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01BC" w14:textId="66372578" w:rsidR="00A22792" w:rsidRPr="00CD2C9A" w:rsidRDefault="0059045D" w:rsidP="00CB11E6">
      <w:pPr>
        <w:rPr>
          <w:rFonts w:ascii="Verdana" w:hAnsi="Verdana"/>
        </w:rPr>
      </w:pPr>
      <w:r w:rsidRPr="00CD2C9A">
        <w:rPr>
          <w:rFonts w:ascii="Verdana" w:hAnsi="Verdana"/>
          <w:noProof/>
          <w:lang w:val="en-GB" w:eastAsia="en-GB"/>
        </w:rPr>
        <w:drawing>
          <wp:anchor distT="0" distB="0" distL="114300" distR="114300" simplePos="0" relativeHeight="251670528" behindDoc="1" locked="0" layoutInCell="1" allowOverlap="1" wp14:anchorId="46107DA4" wp14:editId="23BE26F1">
            <wp:simplePos x="0" y="0"/>
            <wp:positionH relativeFrom="column">
              <wp:posOffset>4461164</wp:posOffset>
            </wp:positionH>
            <wp:positionV relativeFrom="paragraph">
              <wp:posOffset>-77586</wp:posOffset>
            </wp:positionV>
            <wp:extent cx="1554480" cy="9023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902335"/>
                    </a:xfrm>
                    <a:prstGeom prst="rect">
                      <a:avLst/>
                    </a:prstGeom>
                    <a:noFill/>
                  </pic:spPr>
                </pic:pic>
              </a:graphicData>
            </a:graphic>
          </wp:anchor>
        </w:drawing>
      </w:r>
    </w:p>
    <w:p w14:paraId="3D7D86CD" w14:textId="482C4128" w:rsidR="00A22792" w:rsidRPr="00CD2C9A" w:rsidRDefault="00A22792" w:rsidP="00CB11E6">
      <w:pPr>
        <w:rPr>
          <w:rFonts w:ascii="Verdana" w:hAnsi="Verdana"/>
        </w:rPr>
      </w:pPr>
    </w:p>
    <w:p w14:paraId="13A949E8" w14:textId="77777777" w:rsidR="00A22792" w:rsidRPr="00CD2C9A" w:rsidRDefault="00A22792" w:rsidP="00CB11E6">
      <w:pPr>
        <w:rPr>
          <w:rFonts w:ascii="Verdana" w:hAnsi="Verdana"/>
        </w:rPr>
      </w:pPr>
    </w:p>
    <w:p w14:paraId="4E775A4C" w14:textId="77777777" w:rsidR="00AB1183" w:rsidRPr="00CD2C9A" w:rsidRDefault="00AB1183" w:rsidP="00CB11E6">
      <w:pPr>
        <w:pStyle w:val="Title"/>
        <w:rPr>
          <w:rFonts w:ascii="Verdana" w:hAnsi="Verdana"/>
          <w:color w:val="auto"/>
        </w:rPr>
      </w:pPr>
    </w:p>
    <w:p w14:paraId="69180DB0" w14:textId="2CF17D2A" w:rsidR="00B53E37" w:rsidRPr="00CD2C9A" w:rsidRDefault="005875C7" w:rsidP="00702077">
      <w:pPr>
        <w:pStyle w:val="Title"/>
        <w:rPr>
          <w:rFonts w:ascii="Verdana" w:hAnsi="Verdana"/>
          <w:color w:val="auto"/>
        </w:rPr>
      </w:pPr>
      <w:r w:rsidRPr="00CD2C9A">
        <w:rPr>
          <w:rFonts w:ascii="Verdana" w:hAnsi="Verdana"/>
          <w:color w:val="auto"/>
        </w:rPr>
        <w:t xml:space="preserve"> </w:t>
      </w:r>
    </w:p>
    <w:tbl>
      <w:tblPr>
        <w:tblpPr w:leftFromText="181" w:rightFromText="181" w:vertAnchor="page" w:horzAnchor="margin" w:tblpY="3797"/>
        <w:tblW w:w="9328" w:type="dxa"/>
        <w:tblCellMar>
          <w:top w:w="72" w:type="dxa"/>
          <w:left w:w="144" w:type="dxa"/>
          <w:bottom w:w="72" w:type="dxa"/>
          <w:right w:w="115" w:type="dxa"/>
        </w:tblCellMar>
        <w:tblLook w:val="04A0" w:firstRow="1" w:lastRow="0" w:firstColumn="1" w:lastColumn="0" w:noHBand="0" w:noVBand="1"/>
      </w:tblPr>
      <w:tblGrid>
        <w:gridCol w:w="1588"/>
        <w:gridCol w:w="2165"/>
        <w:gridCol w:w="1306"/>
        <w:gridCol w:w="4269"/>
      </w:tblGrid>
      <w:tr w:rsidR="000A1FF7" w:rsidRPr="00CD2C9A" w14:paraId="2E7F0059" w14:textId="77777777" w:rsidTr="00B67DB8">
        <w:trPr>
          <w:trHeight w:val="27"/>
        </w:trPr>
        <w:tc>
          <w:tcPr>
            <w:tcW w:w="9328" w:type="dxa"/>
            <w:gridSpan w:val="4"/>
            <w:tcBorders>
              <w:top w:val="nil"/>
              <w:left w:val="nil"/>
              <w:right w:val="nil"/>
            </w:tcBorders>
            <w:shd w:val="clear" w:color="auto" w:fill="F68220"/>
            <w:tcMar>
              <w:top w:w="0" w:type="dxa"/>
              <w:bottom w:w="0" w:type="dxa"/>
            </w:tcMar>
          </w:tcPr>
          <w:p w14:paraId="18E89A95" w14:textId="77777777" w:rsidR="000A1FF7" w:rsidRPr="00CD2C9A" w:rsidRDefault="000A1FF7" w:rsidP="000A1FF7">
            <w:pPr>
              <w:spacing w:after="0" w:line="276" w:lineRule="auto"/>
              <w:jc w:val="left"/>
              <w:rPr>
                <w:rFonts w:ascii="Verdana" w:eastAsia="Times New Roman" w:hAnsi="Verdana" w:cs="Times New Roman"/>
                <w:color w:val="1D1D1B"/>
                <w:sz w:val="2"/>
                <w:szCs w:val="2"/>
                <w:lang w:val="en-GB"/>
              </w:rPr>
            </w:pPr>
          </w:p>
        </w:tc>
      </w:tr>
      <w:tr w:rsidR="000A1FF7" w:rsidRPr="00CD2C9A" w14:paraId="1C3430BC" w14:textId="77777777" w:rsidTr="00B67DB8">
        <w:trPr>
          <w:trHeight w:val="380"/>
        </w:trPr>
        <w:tc>
          <w:tcPr>
            <w:tcW w:w="9328" w:type="dxa"/>
            <w:gridSpan w:val="4"/>
            <w:tcBorders>
              <w:top w:val="nil"/>
              <w:left w:val="nil"/>
              <w:bottom w:val="dotted" w:sz="4" w:space="0" w:color="auto"/>
              <w:right w:val="nil"/>
            </w:tcBorders>
            <w:shd w:val="clear" w:color="auto" w:fill="EDF1F3"/>
            <w:tcMar>
              <w:top w:w="144" w:type="dxa"/>
              <w:left w:w="216" w:type="dxa"/>
              <w:bottom w:w="0" w:type="dxa"/>
            </w:tcMar>
          </w:tcPr>
          <w:p w14:paraId="070103B0" w14:textId="77777777" w:rsidR="000A1FF7" w:rsidRPr="00CD2C9A" w:rsidRDefault="000A1FF7" w:rsidP="000A1FF7">
            <w:pPr>
              <w:spacing w:after="0" w:line="276" w:lineRule="auto"/>
              <w:jc w:val="left"/>
              <w:rPr>
                <w:rFonts w:ascii="Verdana" w:eastAsia="Times New Roman" w:hAnsi="Verdana" w:cs="Times New Roman"/>
                <w:b/>
                <w:bCs/>
                <w:szCs w:val="24"/>
                <w:lang w:val="en-GB"/>
              </w:rPr>
            </w:pPr>
            <w:r w:rsidRPr="00CD2C9A">
              <w:rPr>
                <w:rFonts w:ascii="Verdana" w:eastAsia="Times New Roman" w:hAnsi="Verdana" w:cs="Times New Roman"/>
                <w:b/>
                <w:bCs/>
                <w:szCs w:val="24"/>
                <w:lang w:val="en-GB"/>
              </w:rPr>
              <w:t>Self-Assessment Report Template</w:t>
            </w:r>
          </w:p>
          <w:p w14:paraId="40232FAF" w14:textId="77777777" w:rsidR="000A1FF7" w:rsidRPr="00CD2C9A" w:rsidRDefault="000A1FF7" w:rsidP="000A1FF7">
            <w:pPr>
              <w:spacing w:after="0" w:line="276" w:lineRule="auto"/>
              <w:jc w:val="left"/>
              <w:rPr>
                <w:rFonts w:ascii="Verdana" w:eastAsia="Times New Roman" w:hAnsi="Verdana" w:cs="Times New Roman"/>
                <w:b/>
                <w:bCs/>
                <w:szCs w:val="24"/>
                <w:lang w:val="en-GB"/>
              </w:rPr>
            </w:pPr>
          </w:p>
          <w:p w14:paraId="593D3557" w14:textId="4E552E57" w:rsidR="000A1FF7" w:rsidRPr="00CD2C9A" w:rsidRDefault="000A1FF7" w:rsidP="000A1FF7">
            <w:pPr>
              <w:spacing w:after="0" w:line="276" w:lineRule="auto"/>
              <w:jc w:val="left"/>
              <w:rPr>
                <w:rFonts w:ascii="Verdana" w:eastAsia="Times New Roman" w:hAnsi="Verdana" w:cs="Times New Roman"/>
                <w:b/>
                <w:bCs/>
                <w:szCs w:val="24"/>
                <w:lang w:val="en-GB"/>
              </w:rPr>
            </w:pPr>
            <w:r w:rsidRPr="00CD2C9A">
              <w:rPr>
                <w:rFonts w:ascii="Verdana" w:eastAsia="Times New Roman" w:hAnsi="Verdana" w:cs="Times New Roman"/>
                <w:b/>
                <w:bCs/>
                <w:szCs w:val="24"/>
                <w:lang w:val="en-GB"/>
              </w:rPr>
              <w:t>Operator of Essential Service</w:t>
            </w:r>
            <w:r w:rsidR="00FA1453">
              <w:rPr>
                <w:rFonts w:ascii="Verdana" w:eastAsia="Times New Roman" w:hAnsi="Verdana" w:cs="Times New Roman"/>
                <w:b/>
                <w:bCs/>
                <w:szCs w:val="24"/>
                <w:lang w:val="en-GB"/>
              </w:rPr>
              <w:t>s</w:t>
            </w:r>
          </w:p>
        </w:tc>
      </w:tr>
      <w:tr w:rsidR="000A1FF7" w:rsidRPr="00CD2C9A" w14:paraId="6B0C50B5" w14:textId="77777777" w:rsidTr="00B67DB8">
        <w:trPr>
          <w:trHeight w:val="284"/>
        </w:trPr>
        <w:tc>
          <w:tcPr>
            <w:tcW w:w="1568" w:type="dxa"/>
            <w:vMerge w:val="restart"/>
            <w:tcBorders>
              <w:top w:val="dotted" w:sz="4" w:space="0" w:color="auto"/>
              <w:left w:val="nil"/>
              <w:bottom w:val="nil"/>
              <w:right w:val="nil"/>
            </w:tcBorders>
            <w:shd w:val="clear" w:color="auto" w:fill="EDF1F3"/>
            <w:tcMar>
              <w:top w:w="144" w:type="dxa"/>
              <w:left w:w="216" w:type="dxa"/>
              <w:bottom w:w="0" w:type="dxa"/>
            </w:tcMar>
          </w:tcPr>
          <w:p w14:paraId="193E65E1" w14:textId="77777777" w:rsidR="000A1FF7" w:rsidRPr="00CD2C9A" w:rsidRDefault="000A1FF7" w:rsidP="000A1FF7">
            <w:pPr>
              <w:spacing w:after="0" w:line="276" w:lineRule="auto"/>
              <w:jc w:val="left"/>
              <w:rPr>
                <w:rFonts w:ascii="Verdana" w:eastAsia="Times New Roman" w:hAnsi="Verdana" w:cs="Times New Roman"/>
                <w:b/>
                <w:color w:val="1D1D1B"/>
                <w:sz w:val="20"/>
                <w:szCs w:val="20"/>
                <w:lang w:val="en-GB"/>
              </w:rPr>
            </w:pPr>
            <w:r w:rsidRPr="00CD2C9A">
              <w:rPr>
                <w:rFonts w:ascii="Verdana" w:eastAsia="Times New Roman" w:hAnsi="Verdana" w:cs="Times New Roman"/>
                <w:b/>
                <w:color w:val="1D1D1B"/>
                <w:sz w:val="20"/>
                <w:szCs w:val="20"/>
                <w:lang w:val="en-GB"/>
              </w:rPr>
              <w:t>Publication date:</w:t>
            </w:r>
          </w:p>
        </w:tc>
        <w:tc>
          <w:tcPr>
            <w:tcW w:w="2178" w:type="dxa"/>
            <w:vMerge w:val="restart"/>
            <w:tcBorders>
              <w:top w:val="dotted" w:sz="4" w:space="0" w:color="auto"/>
              <w:left w:val="nil"/>
              <w:bottom w:val="nil"/>
              <w:right w:val="dotted" w:sz="4" w:space="0" w:color="54616C"/>
            </w:tcBorders>
            <w:shd w:val="clear" w:color="auto" w:fill="EDF1F3"/>
            <w:tcMar>
              <w:top w:w="144" w:type="dxa"/>
              <w:left w:w="216" w:type="dxa"/>
              <w:bottom w:w="0" w:type="dxa"/>
            </w:tcMar>
          </w:tcPr>
          <w:p w14:paraId="09D72A74" w14:textId="261EAB2A" w:rsidR="000A1FF7" w:rsidRPr="00CD2C9A" w:rsidRDefault="00257230" w:rsidP="000A1FF7">
            <w:pPr>
              <w:spacing w:after="0" w:line="276" w:lineRule="auto"/>
              <w:jc w:val="left"/>
              <w:rPr>
                <w:rFonts w:ascii="Verdana" w:eastAsia="Times New Roman" w:hAnsi="Verdana" w:cs="Times New Roman"/>
                <w:color w:val="1D1D1B"/>
                <w:sz w:val="20"/>
                <w:szCs w:val="20"/>
                <w:lang w:val="en-GB"/>
              </w:rPr>
            </w:pPr>
            <w:r>
              <w:rPr>
                <w:rFonts w:ascii="Verdana" w:eastAsia="Times New Roman" w:hAnsi="Verdana" w:cs="Times New Roman"/>
                <w:color w:val="1D1D1B"/>
                <w:sz w:val="20"/>
                <w:szCs w:val="20"/>
                <w:lang w:val="en-GB"/>
              </w:rPr>
              <w:t>November 2018</w:t>
            </w:r>
          </w:p>
        </w:tc>
        <w:tc>
          <w:tcPr>
            <w:tcW w:w="1307" w:type="dxa"/>
            <w:tcBorders>
              <w:top w:val="dotted" w:sz="4" w:space="0" w:color="auto"/>
              <w:left w:val="dotted" w:sz="4" w:space="0" w:color="54616C"/>
              <w:bottom w:val="nil"/>
              <w:right w:val="nil"/>
            </w:tcBorders>
            <w:shd w:val="clear" w:color="auto" w:fill="EDF1F3"/>
            <w:tcMar>
              <w:top w:w="144" w:type="dxa"/>
              <w:left w:w="216" w:type="dxa"/>
              <w:bottom w:w="144" w:type="dxa"/>
            </w:tcMar>
          </w:tcPr>
          <w:p w14:paraId="1E846315" w14:textId="77777777" w:rsidR="000A1FF7" w:rsidRPr="00CD2C9A" w:rsidRDefault="000A1FF7" w:rsidP="000A1FF7">
            <w:pPr>
              <w:spacing w:after="0" w:line="276" w:lineRule="auto"/>
              <w:jc w:val="left"/>
              <w:rPr>
                <w:rFonts w:ascii="Verdana" w:eastAsia="Times New Roman" w:hAnsi="Verdana" w:cs="Times New Roman"/>
                <w:b/>
                <w:color w:val="1D1D1B"/>
                <w:sz w:val="20"/>
                <w:szCs w:val="20"/>
                <w:lang w:val="en-GB"/>
              </w:rPr>
            </w:pPr>
            <w:r w:rsidRPr="00CD2C9A">
              <w:rPr>
                <w:rFonts w:ascii="Verdana" w:eastAsia="Times New Roman" w:hAnsi="Verdana" w:cs="Times New Roman"/>
                <w:b/>
                <w:color w:val="1D1D1B"/>
                <w:sz w:val="20"/>
                <w:szCs w:val="20"/>
                <w:lang w:val="en-GB"/>
              </w:rPr>
              <w:t>Contact:</w:t>
            </w:r>
          </w:p>
        </w:tc>
        <w:tc>
          <w:tcPr>
            <w:tcW w:w="4274" w:type="dxa"/>
            <w:tcBorders>
              <w:top w:val="dotted" w:sz="4" w:space="0" w:color="auto"/>
              <w:left w:val="nil"/>
              <w:bottom w:val="nil"/>
              <w:right w:val="nil"/>
            </w:tcBorders>
            <w:shd w:val="clear" w:color="auto" w:fill="EDF1F3"/>
            <w:tcMar>
              <w:top w:w="144" w:type="dxa"/>
              <w:left w:w="216" w:type="dxa"/>
              <w:bottom w:w="144" w:type="dxa"/>
            </w:tcMar>
          </w:tcPr>
          <w:p w14:paraId="57D9E648" w14:textId="77777777" w:rsidR="000A1FF7" w:rsidRPr="00CD2C9A" w:rsidRDefault="000A1FF7" w:rsidP="000A1FF7">
            <w:pPr>
              <w:spacing w:after="0" w:line="276" w:lineRule="auto"/>
              <w:jc w:val="left"/>
              <w:rPr>
                <w:rFonts w:ascii="Verdana" w:eastAsia="Times New Roman" w:hAnsi="Verdana" w:cs="Times New Roman"/>
                <w:color w:val="1D1D1B"/>
                <w:sz w:val="20"/>
                <w:szCs w:val="20"/>
                <w:lang w:val="en-GB"/>
              </w:rPr>
            </w:pPr>
            <w:r w:rsidRPr="00CD2C9A">
              <w:rPr>
                <w:rFonts w:ascii="Verdana" w:eastAsia="Times New Roman" w:hAnsi="Verdana" w:cs="Times New Roman"/>
                <w:color w:val="1D1D1B"/>
                <w:sz w:val="20"/>
                <w:szCs w:val="20"/>
                <w:lang w:val="en-GB"/>
              </w:rPr>
              <w:t>Cyber Security Team</w:t>
            </w:r>
          </w:p>
          <w:p w14:paraId="5D644733" w14:textId="77777777" w:rsidR="000A1FF7" w:rsidRPr="00CD2C9A" w:rsidRDefault="000A1FF7" w:rsidP="000A1FF7">
            <w:pPr>
              <w:spacing w:after="0" w:line="276" w:lineRule="auto"/>
              <w:jc w:val="left"/>
              <w:rPr>
                <w:rFonts w:ascii="Verdana" w:eastAsia="Times New Roman" w:hAnsi="Verdana" w:cs="Times New Roman"/>
                <w:color w:val="1D1D1B"/>
                <w:sz w:val="20"/>
                <w:szCs w:val="20"/>
                <w:lang w:val="en-GB"/>
              </w:rPr>
            </w:pPr>
          </w:p>
        </w:tc>
      </w:tr>
      <w:tr w:rsidR="000A1FF7" w:rsidRPr="00CD2C9A" w14:paraId="3F6A2190" w14:textId="77777777" w:rsidTr="00B67DB8">
        <w:trPr>
          <w:trHeight w:val="328"/>
        </w:trPr>
        <w:tc>
          <w:tcPr>
            <w:tcW w:w="1568" w:type="dxa"/>
            <w:vMerge/>
            <w:tcBorders>
              <w:top w:val="nil"/>
              <w:left w:val="nil"/>
              <w:bottom w:val="nil"/>
              <w:right w:val="nil"/>
            </w:tcBorders>
            <w:shd w:val="clear" w:color="auto" w:fill="EDF1F3"/>
            <w:tcMar>
              <w:top w:w="144" w:type="dxa"/>
              <w:left w:w="216" w:type="dxa"/>
              <w:bottom w:w="144" w:type="dxa"/>
            </w:tcMar>
          </w:tcPr>
          <w:p w14:paraId="52812025" w14:textId="77777777" w:rsidR="000A1FF7" w:rsidRPr="00CD2C9A" w:rsidRDefault="000A1FF7" w:rsidP="000A1FF7">
            <w:pPr>
              <w:spacing w:after="0" w:line="276" w:lineRule="auto"/>
              <w:jc w:val="left"/>
              <w:rPr>
                <w:rFonts w:ascii="Verdana" w:eastAsia="Times New Roman" w:hAnsi="Verdana" w:cs="Times New Roman"/>
                <w:color w:val="1D1D1B"/>
                <w:sz w:val="22"/>
                <w:lang w:val="en-GB"/>
              </w:rPr>
            </w:pPr>
          </w:p>
        </w:tc>
        <w:tc>
          <w:tcPr>
            <w:tcW w:w="2178" w:type="dxa"/>
            <w:vMerge/>
            <w:tcBorders>
              <w:top w:val="nil"/>
              <w:left w:val="nil"/>
              <w:bottom w:val="nil"/>
              <w:right w:val="dotted" w:sz="4" w:space="0" w:color="54616C"/>
            </w:tcBorders>
            <w:shd w:val="clear" w:color="auto" w:fill="EDF1F3"/>
            <w:tcMar>
              <w:top w:w="144" w:type="dxa"/>
              <w:left w:w="216" w:type="dxa"/>
              <w:bottom w:w="144" w:type="dxa"/>
            </w:tcMar>
          </w:tcPr>
          <w:p w14:paraId="3EBB16F7" w14:textId="77777777" w:rsidR="000A1FF7" w:rsidRPr="00CD2C9A" w:rsidRDefault="000A1FF7" w:rsidP="000A1FF7">
            <w:pPr>
              <w:spacing w:after="0" w:line="276" w:lineRule="auto"/>
              <w:jc w:val="left"/>
              <w:rPr>
                <w:rFonts w:ascii="Verdana" w:eastAsia="Times New Roman" w:hAnsi="Verdana" w:cs="Times New Roman"/>
                <w:color w:val="1D1D1B"/>
                <w:sz w:val="20"/>
                <w:szCs w:val="20"/>
                <w:lang w:val="en-GB"/>
              </w:rPr>
            </w:pPr>
          </w:p>
        </w:tc>
        <w:tc>
          <w:tcPr>
            <w:tcW w:w="1307" w:type="dxa"/>
            <w:tcBorders>
              <w:top w:val="nil"/>
              <w:left w:val="dotted" w:sz="4" w:space="0" w:color="54616C"/>
              <w:bottom w:val="nil"/>
              <w:right w:val="nil"/>
            </w:tcBorders>
            <w:shd w:val="clear" w:color="auto" w:fill="EDF1F3"/>
            <w:tcMar>
              <w:top w:w="144" w:type="dxa"/>
              <w:left w:w="216" w:type="dxa"/>
              <w:bottom w:w="144" w:type="dxa"/>
            </w:tcMar>
          </w:tcPr>
          <w:p w14:paraId="2A6CCE4F" w14:textId="77777777" w:rsidR="000A1FF7" w:rsidRPr="00CD2C9A" w:rsidRDefault="000A1FF7" w:rsidP="000A1FF7">
            <w:pPr>
              <w:spacing w:after="0" w:line="276" w:lineRule="auto"/>
              <w:jc w:val="left"/>
              <w:rPr>
                <w:rFonts w:ascii="Verdana" w:eastAsia="Times New Roman" w:hAnsi="Verdana" w:cs="Times New Roman"/>
                <w:b/>
                <w:color w:val="1D1D1B"/>
                <w:sz w:val="20"/>
                <w:szCs w:val="20"/>
                <w:lang w:val="en-GB"/>
              </w:rPr>
            </w:pPr>
            <w:r w:rsidRPr="00CD2C9A">
              <w:rPr>
                <w:rFonts w:ascii="Verdana" w:eastAsia="Times New Roman" w:hAnsi="Verdana" w:cs="Times New Roman"/>
                <w:b/>
                <w:color w:val="1D1D1B"/>
                <w:sz w:val="20"/>
                <w:szCs w:val="20"/>
                <w:lang w:val="en-GB"/>
              </w:rPr>
              <w:t>Team:</w:t>
            </w:r>
          </w:p>
        </w:tc>
        <w:tc>
          <w:tcPr>
            <w:tcW w:w="4274" w:type="dxa"/>
            <w:tcBorders>
              <w:top w:val="nil"/>
              <w:left w:val="nil"/>
              <w:bottom w:val="nil"/>
              <w:right w:val="nil"/>
            </w:tcBorders>
            <w:shd w:val="clear" w:color="auto" w:fill="EDF1F3"/>
            <w:tcMar>
              <w:top w:w="144" w:type="dxa"/>
              <w:left w:w="216" w:type="dxa"/>
              <w:bottom w:w="144" w:type="dxa"/>
            </w:tcMar>
          </w:tcPr>
          <w:p w14:paraId="2B33789A" w14:textId="77777777" w:rsidR="000A1FF7" w:rsidRPr="00CD2C9A" w:rsidRDefault="000A1FF7" w:rsidP="000A1FF7">
            <w:pPr>
              <w:spacing w:after="0" w:line="276" w:lineRule="auto"/>
              <w:jc w:val="left"/>
              <w:rPr>
                <w:rFonts w:ascii="Verdana" w:eastAsia="Times New Roman" w:hAnsi="Verdana" w:cs="Times New Roman"/>
                <w:color w:val="1D1D1B"/>
                <w:sz w:val="20"/>
                <w:szCs w:val="20"/>
                <w:lang w:val="en-GB"/>
              </w:rPr>
            </w:pPr>
            <w:r w:rsidRPr="00CD2C9A">
              <w:rPr>
                <w:rFonts w:ascii="Verdana" w:eastAsia="Times New Roman" w:hAnsi="Verdana" w:cs="Times New Roman"/>
                <w:color w:val="1D1D1B"/>
                <w:sz w:val="20"/>
                <w:szCs w:val="20"/>
                <w:lang w:val="en-GB"/>
              </w:rPr>
              <w:t>NIS Competent Authority</w:t>
            </w:r>
          </w:p>
          <w:p w14:paraId="70A685DB" w14:textId="77777777" w:rsidR="000A1FF7" w:rsidRPr="00CD2C9A" w:rsidRDefault="000A1FF7" w:rsidP="00B67DB8">
            <w:pPr>
              <w:spacing w:after="0" w:line="276" w:lineRule="auto"/>
              <w:ind w:right="-3"/>
              <w:jc w:val="left"/>
              <w:rPr>
                <w:rFonts w:ascii="Verdana" w:eastAsia="Times New Roman" w:hAnsi="Verdana" w:cs="Times New Roman"/>
                <w:color w:val="1D1D1B"/>
                <w:sz w:val="20"/>
                <w:szCs w:val="20"/>
                <w:lang w:val="en-GB"/>
              </w:rPr>
            </w:pPr>
          </w:p>
        </w:tc>
      </w:tr>
      <w:tr w:rsidR="000A1FF7" w:rsidRPr="00CD2C9A" w14:paraId="386B9E16" w14:textId="77777777" w:rsidTr="00B67DB8">
        <w:trPr>
          <w:trHeight w:val="345"/>
        </w:trPr>
        <w:tc>
          <w:tcPr>
            <w:tcW w:w="1568" w:type="dxa"/>
            <w:vMerge/>
            <w:tcBorders>
              <w:top w:val="nil"/>
              <w:left w:val="nil"/>
              <w:bottom w:val="nil"/>
              <w:right w:val="nil"/>
            </w:tcBorders>
            <w:shd w:val="clear" w:color="auto" w:fill="EDF1F3"/>
            <w:tcMar>
              <w:top w:w="144" w:type="dxa"/>
              <w:left w:w="216" w:type="dxa"/>
              <w:bottom w:w="144" w:type="dxa"/>
            </w:tcMar>
          </w:tcPr>
          <w:p w14:paraId="659666A7" w14:textId="77777777" w:rsidR="000A1FF7" w:rsidRPr="00CD2C9A" w:rsidRDefault="000A1FF7" w:rsidP="000A1FF7">
            <w:pPr>
              <w:spacing w:after="0" w:line="276" w:lineRule="auto"/>
              <w:jc w:val="left"/>
              <w:rPr>
                <w:rFonts w:ascii="Verdana" w:eastAsia="Times New Roman" w:hAnsi="Verdana" w:cs="Times New Roman"/>
                <w:color w:val="1D1D1B"/>
                <w:sz w:val="22"/>
                <w:lang w:val="en-GB"/>
              </w:rPr>
            </w:pPr>
          </w:p>
        </w:tc>
        <w:tc>
          <w:tcPr>
            <w:tcW w:w="2178" w:type="dxa"/>
            <w:vMerge/>
            <w:tcBorders>
              <w:top w:val="nil"/>
              <w:left w:val="nil"/>
              <w:bottom w:val="nil"/>
              <w:right w:val="dotted" w:sz="4" w:space="0" w:color="54616C"/>
            </w:tcBorders>
            <w:shd w:val="clear" w:color="auto" w:fill="EDF1F3"/>
            <w:tcMar>
              <w:top w:w="144" w:type="dxa"/>
              <w:left w:w="216" w:type="dxa"/>
              <w:bottom w:w="144" w:type="dxa"/>
            </w:tcMar>
          </w:tcPr>
          <w:p w14:paraId="55ED1099" w14:textId="77777777" w:rsidR="000A1FF7" w:rsidRPr="00CD2C9A" w:rsidRDefault="000A1FF7" w:rsidP="000A1FF7">
            <w:pPr>
              <w:spacing w:after="0" w:line="276" w:lineRule="auto"/>
              <w:jc w:val="left"/>
              <w:rPr>
                <w:rFonts w:ascii="Verdana" w:eastAsia="Times New Roman" w:hAnsi="Verdana" w:cs="Times New Roman"/>
                <w:color w:val="1D1D1B"/>
                <w:sz w:val="22"/>
                <w:lang w:val="en-GB"/>
              </w:rPr>
            </w:pPr>
          </w:p>
        </w:tc>
        <w:tc>
          <w:tcPr>
            <w:tcW w:w="1307" w:type="dxa"/>
            <w:tcBorders>
              <w:top w:val="nil"/>
              <w:left w:val="dotted" w:sz="4" w:space="0" w:color="54616C"/>
              <w:bottom w:val="nil"/>
              <w:right w:val="nil"/>
            </w:tcBorders>
            <w:shd w:val="clear" w:color="auto" w:fill="EDF1F3"/>
            <w:tcMar>
              <w:top w:w="144" w:type="dxa"/>
              <w:left w:w="216" w:type="dxa"/>
              <w:bottom w:w="144" w:type="dxa"/>
            </w:tcMar>
          </w:tcPr>
          <w:p w14:paraId="02A2A80F" w14:textId="77777777" w:rsidR="000A1FF7" w:rsidRPr="00CD2C9A" w:rsidRDefault="000A1FF7" w:rsidP="000A1FF7">
            <w:pPr>
              <w:spacing w:after="0" w:line="276" w:lineRule="auto"/>
              <w:jc w:val="left"/>
              <w:rPr>
                <w:rFonts w:ascii="Verdana" w:eastAsia="Times New Roman" w:hAnsi="Verdana" w:cs="Times New Roman"/>
                <w:b/>
                <w:color w:val="1D1D1B"/>
                <w:sz w:val="20"/>
                <w:szCs w:val="20"/>
                <w:lang w:val="en-GB"/>
              </w:rPr>
            </w:pPr>
            <w:r w:rsidRPr="00CD2C9A">
              <w:rPr>
                <w:rFonts w:ascii="Verdana" w:eastAsia="Times New Roman" w:hAnsi="Verdana" w:cs="Times New Roman"/>
                <w:b/>
                <w:color w:val="1D1D1B"/>
                <w:sz w:val="20"/>
                <w:szCs w:val="20"/>
                <w:lang w:val="en-GB"/>
              </w:rPr>
              <w:t>Email:</w:t>
            </w:r>
          </w:p>
        </w:tc>
        <w:tc>
          <w:tcPr>
            <w:tcW w:w="4274" w:type="dxa"/>
            <w:tcBorders>
              <w:top w:val="nil"/>
              <w:left w:val="nil"/>
              <w:bottom w:val="nil"/>
              <w:right w:val="nil"/>
            </w:tcBorders>
            <w:shd w:val="clear" w:color="auto" w:fill="EDF1F3"/>
            <w:tcMar>
              <w:top w:w="144" w:type="dxa"/>
              <w:left w:w="216" w:type="dxa"/>
              <w:bottom w:w="144" w:type="dxa"/>
            </w:tcMar>
          </w:tcPr>
          <w:p w14:paraId="3515FF32" w14:textId="77777777" w:rsidR="000A1FF7" w:rsidRPr="00CD2C9A" w:rsidRDefault="000A1FF7" w:rsidP="000A1FF7">
            <w:pPr>
              <w:spacing w:after="0" w:line="276" w:lineRule="auto"/>
              <w:jc w:val="left"/>
              <w:rPr>
                <w:rFonts w:ascii="Verdana" w:eastAsia="Times New Roman" w:hAnsi="Verdana" w:cs="Times New Roman"/>
                <w:color w:val="1D1D1B"/>
                <w:sz w:val="20"/>
                <w:szCs w:val="20"/>
                <w:lang w:val="en-GB"/>
              </w:rPr>
            </w:pPr>
            <w:r w:rsidRPr="00CD2C9A">
              <w:rPr>
                <w:rFonts w:ascii="Verdana" w:eastAsia="Times New Roman" w:hAnsi="Verdana" w:cs="Times New Roman"/>
                <w:color w:val="1D1D1B"/>
                <w:sz w:val="20"/>
                <w:szCs w:val="20"/>
                <w:lang w:val="en-GB"/>
              </w:rPr>
              <w:t>CyberSecurityTeam@ofgem.gov.uk</w:t>
            </w:r>
          </w:p>
          <w:p w14:paraId="27EC0067" w14:textId="77777777" w:rsidR="000A1FF7" w:rsidRPr="00CD2C9A" w:rsidRDefault="000A1FF7" w:rsidP="000A1FF7">
            <w:pPr>
              <w:spacing w:after="0" w:line="276" w:lineRule="auto"/>
              <w:jc w:val="left"/>
              <w:rPr>
                <w:rFonts w:ascii="Verdana" w:eastAsia="Times New Roman" w:hAnsi="Verdana" w:cs="Times New Roman"/>
                <w:color w:val="1D1D1B"/>
                <w:sz w:val="20"/>
                <w:szCs w:val="20"/>
                <w:lang w:val="en-GB"/>
              </w:rPr>
            </w:pPr>
          </w:p>
          <w:p w14:paraId="23D834BB" w14:textId="77777777" w:rsidR="000A1FF7" w:rsidRPr="00CD2C9A" w:rsidRDefault="000A1FF7" w:rsidP="000A1FF7">
            <w:pPr>
              <w:spacing w:after="0" w:line="276" w:lineRule="auto"/>
              <w:jc w:val="left"/>
              <w:rPr>
                <w:rFonts w:ascii="Verdana" w:eastAsia="Times New Roman" w:hAnsi="Verdana" w:cs="Times New Roman"/>
                <w:color w:val="1D1D1B"/>
                <w:sz w:val="20"/>
                <w:szCs w:val="20"/>
                <w:lang w:val="en-GB"/>
              </w:rPr>
            </w:pPr>
          </w:p>
        </w:tc>
      </w:tr>
    </w:tbl>
    <w:p w14:paraId="5AD2171E" w14:textId="77777777" w:rsidR="00B53E37" w:rsidRPr="00CD2C9A" w:rsidRDefault="00B53E37" w:rsidP="00CB11E6">
      <w:pPr>
        <w:spacing w:after="200" w:line="276" w:lineRule="auto"/>
        <w:jc w:val="left"/>
        <w:rPr>
          <w:rFonts w:ascii="Verdana" w:hAnsi="Verdana"/>
        </w:rPr>
      </w:pPr>
    </w:p>
    <w:p w14:paraId="48CDAF3E" w14:textId="77777777" w:rsidR="0052029D" w:rsidRPr="00CD2C9A" w:rsidRDefault="0052029D" w:rsidP="00CB11E6">
      <w:pPr>
        <w:spacing w:after="200" w:line="276" w:lineRule="auto"/>
        <w:jc w:val="left"/>
        <w:rPr>
          <w:rFonts w:ascii="Verdana" w:hAnsi="Verdana"/>
        </w:rPr>
      </w:pPr>
    </w:p>
    <w:p w14:paraId="15C8B318" w14:textId="77777777" w:rsidR="00B53E37" w:rsidRPr="00CD2C9A" w:rsidRDefault="00B53E37" w:rsidP="00CB11E6">
      <w:pPr>
        <w:spacing w:after="200" w:line="276" w:lineRule="auto"/>
        <w:jc w:val="left"/>
        <w:rPr>
          <w:rFonts w:ascii="Verdana" w:hAnsi="Verdana"/>
        </w:rPr>
      </w:pPr>
    </w:p>
    <w:p w14:paraId="4F8B63D4" w14:textId="77777777" w:rsidR="0058673A" w:rsidRPr="00CD2C9A" w:rsidRDefault="0058673A" w:rsidP="00CB11E6">
      <w:pPr>
        <w:spacing w:after="200" w:line="276" w:lineRule="auto"/>
        <w:jc w:val="left"/>
        <w:rPr>
          <w:rFonts w:ascii="Verdana" w:hAnsi="Verdana"/>
        </w:rPr>
      </w:pPr>
    </w:p>
    <w:p w14:paraId="31819A20" w14:textId="77777777" w:rsidR="00A22792" w:rsidRPr="00CD2C9A" w:rsidRDefault="00A22792" w:rsidP="00CB11E6">
      <w:pPr>
        <w:spacing w:after="200" w:line="276" w:lineRule="auto"/>
        <w:jc w:val="left"/>
        <w:rPr>
          <w:rFonts w:ascii="Verdana" w:hAnsi="Verdana"/>
        </w:rPr>
      </w:pPr>
    </w:p>
    <w:p w14:paraId="03487898" w14:textId="78340FB7" w:rsidR="008C249A" w:rsidRPr="00CD2C9A" w:rsidRDefault="008C249A" w:rsidP="0058673A">
      <w:pPr>
        <w:pStyle w:val="Version"/>
        <w:rPr>
          <w:rFonts w:ascii="Verdana" w:hAnsi="Verdana"/>
          <w:color w:val="auto"/>
        </w:rPr>
      </w:pPr>
    </w:p>
    <w:p w14:paraId="0E471C70" w14:textId="3FB6AF7F" w:rsidR="00A22792" w:rsidRPr="00CD2C9A" w:rsidRDefault="00A22792" w:rsidP="00CB11E6">
      <w:pPr>
        <w:pStyle w:val="Title"/>
        <w:jc w:val="center"/>
        <w:rPr>
          <w:rFonts w:ascii="Verdana" w:hAnsi="Verdana"/>
          <w:color w:val="auto"/>
          <w:sz w:val="36"/>
          <w:szCs w:val="36"/>
        </w:rPr>
      </w:pPr>
    </w:p>
    <w:p w14:paraId="1F307A2B" w14:textId="7E1E2798" w:rsidR="00DB43A6" w:rsidRPr="00C06BA3" w:rsidRDefault="000A1FF7" w:rsidP="00C06BA3">
      <w:pPr>
        <w:spacing w:after="200" w:line="276" w:lineRule="auto"/>
        <w:jc w:val="center"/>
        <w:rPr>
          <w:rFonts w:ascii="Verdana" w:hAnsi="Verdana"/>
          <w:sz w:val="28"/>
          <w:szCs w:val="28"/>
        </w:rPr>
      </w:pPr>
      <w:r w:rsidRPr="00CD2C9A">
        <w:rPr>
          <w:rFonts w:ascii="Verdana" w:eastAsia="Times New Roman" w:hAnsi="Verdana" w:cs="Times New Roman"/>
          <w:noProof/>
          <w:color w:val="1D1D1B"/>
          <w:sz w:val="22"/>
          <w:lang w:val="en-GB" w:eastAsia="en-GB"/>
        </w:rPr>
        <w:lastRenderedPageBreak/>
        <mc:AlternateContent>
          <mc:Choice Requires="wps">
            <w:drawing>
              <wp:anchor distT="0" distB="0" distL="114300" distR="114300" simplePos="0" relativeHeight="251672576" behindDoc="0" locked="0" layoutInCell="1" allowOverlap="1" wp14:anchorId="6BFBE9E0" wp14:editId="2BBD1C7E">
                <wp:simplePos x="0" y="0"/>
                <wp:positionH relativeFrom="margin">
                  <wp:posOffset>-235637</wp:posOffset>
                </wp:positionH>
                <wp:positionV relativeFrom="paragraph">
                  <wp:posOffset>5752890</wp:posOffset>
                </wp:positionV>
                <wp:extent cx="6001674" cy="2386012"/>
                <wp:effectExtent l="0" t="0" r="0" b="0"/>
                <wp:wrapNone/>
                <wp:docPr id="8" name="Text Box 8"/>
                <wp:cNvGraphicFramePr/>
                <a:graphic xmlns:a="http://schemas.openxmlformats.org/drawingml/2006/main">
                  <a:graphicData uri="http://schemas.microsoft.com/office/word/2010/wordprocessingShape">
                    <wps:wsp>
                      <wps:cNvSpPr txBox="1"/>
                      <wps:spPr>
                        <a:xfrm>
                          <a:off x="0" y="0"/>
                          <a:ext cx="6001674" cy="2386012"/>
                        </a:xfrm>
                        <a:prstGeom prst="rect">
                          <a:avLst/>
                        </a:prstGeom>
                        <a:solidFill>
                          <a:sysClr val="window" lastClr="FFFFFF"/>
                        </a:solidFill>
                        <a:ln w="6350">
                          <a:noFill/>
                        </a:ln>
                      </wps:spPr>
                      <wps:txbx>
                        <w:txbxContent>
                          <w:p w14:paraId="4AADE67C" w14:textId="33DBB893" w:rsidR="000A1FF7" w:rsidRPr="00F024C3" w:rsidRDefault="000A1FF7" w:rsidP="00866EAC">
                            <w:pPr>
                              <w:spacing w:line="276" w:lineRule="auto"/>
                              <w:jc w:val="left"/>
                              <w:rPr>
                                <w:rFonts w:ascii="Verdana" w:hAnsi="Verdana"/>
                                <w:color w:val="25303B"/>
                                <w:sz w:val="20"/>
                                <w:szCs w:val="20"/>
                              </w:rPr>
                            </w:pPr>
                            <w:r w:rsidRPr="00F024C3">
                              <w:rPr>
                                <w:rFonts w:ascii="Verdana" w:hAnsi="Verdana"/>
                                <w:color w:val="25303B"/>
                                <w:sz w:val="20"/>
                                <w:szCs w:val="20"/>
                              </w:rPr>
                              <w:t>© Crown copyright 2018</w:t>
                            </w:r>
                            <w:r w:rsidR="00866EAC">
                              <w:rPr>
                                <w:rFonts w:ascii="Verdana" w:hAnsi="Verdana"/>
                                <w:color w:val="25303B"/>
                                <w:sz w:val="20"/>
                                <w:szCs w:val="20"/>
                              </w:rPr>
                              <w:br/>
                            </w:r>
                            <w:r w:rsidRPr="00F024C3">
                              <w:rPr>
                                <w:rFonts w:ascii="Verdana" w:hAnsi="Verdana"/>
                                <w:color w:val="25303B"/>
                                <w:sz w:val="20"/>
                                <w:szCs w:val="20"/>
                              </w:rPr>
                              <w:t xml:space="preserve">The text of this document may be reproduced (excluding logos) under and in accordance with the terms of the </w:t>
                            </w:r>
                            <w:hyperlink r:id="rId10" w:history="1">
                              <w:r w:rsidRPr="00F024C3">
                                <w:rPr>
                                  <w:rStyle w:val="Hyperlink"/>
                                  <w:rFonts w:ascii="Verdana" w:hAnsi="Verdana"/>
                                  <w:b/>
                                  <w:sz w:val="20"/>
                                  <w:szCs w:val="20"/>
                                </w:rPr>
                                <w:t>Open Government Licence</w:t>
                              </w:r>
                            </w:hyperlink>
                            <w:r w:rsidRPr="00F024C3">
                              <w:rPr>
                                <w:rFonts w:ascii="Verdana" w:hAnsi="Verdana"/>
                                <w:color w:val="25303B"/>
                                <w:sz w:val="20"/>
                                <w:szCs w:val="20"/>
                              </w:rPr>
                              <w:t>.</w:t>
                            </w:r>
                            <w:r w:rsidR="00866EAC">
                              <w:rPr>
                                <w:rFonts w:ascii="Verdana" w:hAnsi="Verdana"/>
                                <w:color w:val="25303B"/>
                                <w:sz w:val="20"/>
                                <w:szCs w:val="20"/>
                              </w:rPr>
                              <w:br/>
                            </w:r>
                            <w:r w:rsidRPr="00F024C3">
                              <w:rPr>
                                <w:rFonts w:ascii="Verdana" w:hAnsi="Verdana"/>
                                <w:color w:val="25303B"/>
                                <w:sz w:val="20"/>
                                <w:szCs w:val="20"/>
                              </w:rPr>
                              <w:t>Without prejudice to the generality of the terms of the Open Government Licence the material that is reproduced must be acknowledged as Crown copyright and the document title of this document must be specified in that acknowledgement.</w:t>
                            </w:r>
                            <w:r w:rsidR="00866EAC">
                              <w:rPr>
                                <w:rFonts w:ascii="Verdana" w:hAnsi="Verdana"/>
                                <w:color w:val="25303B"/>
                                <w:sz w:val="20"/>
                                <w:szCs w:val="20"/>
                              </w:rPr>
                              <w:br/>
                            </w:r>
                            <w:r w:rsidRPr="00F024C3">
                              <w:rPr>
                                <w:rFonts w:ascii="Verdana" w:hAnsi="Verdana"/>
                                <w:color w:val="25303B"/>
                                <w:sz w:val="20"/>
                                <w:szCs w:val="20"/>
                              </w:rPr>
                              <w:t>Any enquiries related to the text of this publication should be sent to Ofgem at:</w:t>
                            </w:r>
                            <w:r w:rsidR="00866EAC">
                              <w:rPr>
                                <w:rFonts w:ascii="Verdana" w:hAnsi="Verdana"/>
                                <w:color w:val="25303B"/>
                                <w:sz w:val="20"/>
                                <w:szCs w:val="20"/>
                              </w:rPr>
                              <w:br/>
                            </w:r>
                            <w:r w:rsidRPr="00F024C3">
                              <w:rPr>
                                <w:rFonts w:ascii="Verdana" w:hAnsi="Verdana"/>
                                <w:color w:val="25303B"/>
                                <w:sz w:val="20"/>
                                <w:szCs w:val="20"/>
                              </w:rPr>
                              <w:t>10 South Colonnade, Canary Wharf, London, E14 4PU. Alternatively, please call Ofgem on 0207 901 7000.</w:t>
                            </w:r>
                          </w:p>
                          <w:p w14:paraId="6ED6D84F" w14:textId="5434CA15" w:rsidR="000A1FF7" w:rsidRPr="00866EAC" w:rsidRDefault="000A1FF7" w:rsidP="00866EAC">
                            <w:pPr>
                              <w:spacing w:line="276" w:lineRule="auto"/>
                              <w:jc w:val="left"/>
                              <w:rPr>
                                <w:rFonts w:ascii="Verdana" w:hAnsi="Verdana"/>
                                <w:color w:val="25303B"/>
                                <w:sz w:val="20"/>
                                <w:szCs w:val="20"/>
                              </w:rPr>
                            </w:pPr>
                            <w:r w:rsidRPr="00F024C3">
                              <w:rPr>
                                <w:rFonts w:ascii="Verdana" w:hAnsi="Verdana"/>
                                <w:color w:val="25303B"/>
                                <w:sz w:val="20"/>
                                <w:szCs w:val="20"/>
                              </w:rPr>
                              <w:t xml:space="preserve">This publication is available at </w:t>
                            </w:r>
                            <w:hyperlink r:id="rId11" w:history="1">
                              <w:r w:rsidRPr="00F024C3">
                                <w:rPr>
                                  <w:rStyle w:val="Hyperlink"/>
                                  <w:rFonts w:ascii="Verdana" w:hAnsi="Verdana"/>
                                  <w:b/>
                                  <w:sz w:val="20"/>
                                  <w:szCs w:val="20"/>
                                </w:rPr>
                                <w:t>www.ofgem.gov.uk</w:t>
                              </w:r>
                            </w:hyperlink>
                            <w:r w:rsidRPr="00F024C3">
                              <w:rPr>
                                <w:rFonts w:ascii="Verdana" w:hAnsi="Verdana"/>
                                <w:color w:val="25303B"/>
                                <w:sz w:val="20"/>
                                <w:szCs w:val="20"/>
                              </w:rPr>
                              <w:t xml:space="preserve">. Any enquiries regarding the use and re-use of this information resource should be sent to: </w:t>
                            </w:r>
                            <w:hyperlink r:id="rId12" w:history="1">
                              <w:r w:rsidRPr="00F024C3">
                                <w:rPr>
                                  <w:rStyle w:val="Hyperlink"/>
                                  <w:rFonts w:ascii="Verdana" w:hAnsi="Verdana"/>
                                  <w:sz w:val="20"/>
                                  <w:szCs w:val="20"/>
                                </w:rPr>
                                <w:t>psi@nationalarchives.gsi.gov.uk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FBE9E0" id="_x0000_t202" coordsize="21600,21600" o:spt="202" path="m,l,21600r21600,l21600,xe">
                <v:stroke joinstyle="miter"/>
                <v:path gradientshapeok="t" o:connecttype="rect"/>
              </v:shapetype>
              <v:shape id="Text Box 8" o:spid="_x0000_s1026" type="#_x0000_t202" style="position:absolute;left:0;text-align:left;margin-left:-18.55pt;margin-top:453pt;width:472.55pt;height:187.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" fillcolor="window" stroked="f" strokeweight=".5pt">
                <v:textbox>
                  <w:txbxContent>
                    <w:p w14:paraId="4AADE67C" w14:textId="33DBB893" w:rsidR="000A1FF7" w:rsidRPr="00F024C3" w:rsidRDefault="000A1FF7" w:rsidP="00866EAC">
                      <w:pPr>
                        <w:spacing w:line="276" w:lineRule="auto"/>
                        <w:jc w:val="left"/>
                        <w:rPr>
                          <w:rFonts w:ascii="Verdana" w:hAnsi="Verdana"/>
                          <w:color w:val="25303B"/>
                          <w:sz w:val="20"/>
                          <w:szCs w:val="20"/>
                        </w:rPr>
                      </w:pPr>
                      <w:r w:rsidRPr="00F024C3">
                        <w:rPr>
                          <w:rFonts w:ascii="Verdana" w:hAnsi="Verdana"/>
                          <w:color w:val="25303B"/>
                          <w:sz w:val="20"/>
                          <w:szCs w:val="20"/>
                        </w:rPr>
                        <w:t>© Crown copyright 2018</w:t>
                      </w:r>
                      <w:r w:rsidR="00866EAC">
                        <w:rPr>
                          <w:rFonts w:ascii="Verdana" w:hAnsi="Verdana"/>
                          <w:color w:val="25303B"/>
                          <w:sz w:val="20"/>
                          <w:szCs w:val="20"/>
                        </w:rPr>
                        <w:br/>
                      </w:r>
                      <w:r w:rsidRPr="00F024C3">
                        <w:rPr>
                          <w:rFonts w:ascii="Verdana" w:hAnsi="Verdana"/>
                          <w:color w:val="25303B"/>
                          <w:sz w:val="20"/>
                          <w:szCs w:val="20"/>
                        </w:rPr>
                        <w:t xml:space="preserve">The text of this document may be reproduced (excluding logos) under and in accordance with the terms of the </w:t>
                      </w:r>
                      <w:hyperlink r:id="rId13" w:history="1">
                        <w:r w:rsidRPr="00F024C3">
                          <w:rPr>
                            <w:rStyle w:val="Hyperlink"/>
                            <w:rFonts w:ascii="Verdana" w:hAnsi="Verdana"/>
                            <w:b/>
                            <w:sz w:val="20"/>
                            <w:szCs w:val="20"/>
                          </w:rPr>
                          <w:t>Open Government Licence</w:t>
                        </w:r>
                      </w:hyperlink>
                      <w:r w:rsidRPr="00F024C3">
                        <w:rPr>
                          <w:rFonts w:ascii="Verdana" w:hAnsi="Verdana"/>
                          <w:color w:val="25303B"/>
                          <w:sz w:val="20"/>
                          <w:szCs w:val="20"/>
                        </w:rPr>
                        <w:t>.</w:t>
                      </w:r>
                      <w:r w:rsidR="00866EAC">
                        <w:rPr>
                          <w:rFonts w:ascii="Verdana" w:hAnsi="Verdana"/>
                          <w:color w:val="25303B"/>
                          <w:sz w:val="20"/>
                          <w:szCs w:val="20"/>
                        </w:rPr>
                        <w:br/>
                      </w:r>
                      <w:r w:rsidRPr="00F024C3">
                        <w:rPr>
                          <w:rFonts w:ascii="Verdana" w:hAnsi="Verdana"/>
                          <w:color w:val="25303B"/>
                          <w:sz w:val="20"/>
                          <w:szCs w:val="20"/>
                        </w:rPr>
                        <w:t>Without prejudice to the generality of the terms of the Open Government Licence the material that is reproduced must be acknowledged as Crown copyright and the document title of this document must be specified in that acknowledgement.</w:t>
                      </w:r>
                      <w:r w:rsidR="00866EAC">
                        <w:rPr>
                          <w:rFonts w:ascii="Verdana" w:hAnsi="Verdana"/>
                          <w:color w:val="25303B"/>
                          <w:sz w:val="20"/>
                          <w:szCs w:val="20"/>
                        </w:rPr>
                        <w:br/>
                      </w:r>
                      <w:r w:rsidRPr="00F024C3">
                        <w:rPr>
                          <w:rFonts w:ascii="Verdana" w:hAnsi="Verdana"/>
                          <w:color w:val="25303B"/>
                          <w:sz w:val="20"/>
                          <w:szCs w:val="20"/>
                        </w:rPr>
                        <w:t>Any enquiries related to the text of this publication should be sent to Ofgem at:</w:t>
                      </w:r>
                      <w:r w:rsidR="00866EAC">
                        <w:rPr>
                          <w:rFonts w:ascii="Verdana" w:hAnsi="Verdana"/>
                          <w:color w:val="25303B"/>
                          <w:sz w:val="20"/>
                          <w:szCs w:val="20"/>
                        </w:rPr>
                        <w:br/>
                      </w:r>
                      <w:r w:rsidRPr="00F024C3">
                        <w:rPr>
                          <w:rFonts w:ascii="Verdana" w:hAnsi="Verdana"/>
                          <w:color w:val="25303B"/>
                          <w:sz w:val="20"/>
                          <w:szCs w:val="20"/>
                        </w:rPr>
                        <w:t>10 South Colonnade, Canary Wharf, London, E14 4PU. Alternatively, please call Ofgem on 0207 901 7000.</w:t>
                      </w:r>
                    </w:p>
                    <w:p w14:paraId="6ED6D84F" w14:textId="5434CA15" w:rsidR="000A1FF7" w:rsidRPr="00866EAC" w:rsidRDefault="000A1FF7" w:rsidP="00866EAC">
                      <w:pPr>
                        <w:spacing w:line="276" w:lineRule="auto"/>
                        <w:jc w:val="left"/>
                        <w:rPr>
                          <w:rFonts w:ascii="Verdana" w:hAnsi="Verdana"/>
                          <w:color w:val="25303B"/>
                          <w:sz w:val="20"/>
                          <w:szCs w:val="20"/>
                        </w:rPr>
                      </w:pPr>
                      <w:r w:rsidRPr="00F024C3">
                        <w:rPr>
                          <w:rFonts w:ascii="Verdana" w:hAnsi="Verdana"/>
                          <w:color w:val="25303B"/>
                          <w:sz w:val="20"/>
                          <w:szCs w:val="20"/>
                        </w:rPr>
                        <w:t xml:space="preserve">This publication is available at </w:t>
                      </w:r>
                      <w:hyperlink r:id="rId14" w:history="1">
                        <w:r w:rsidRPr="00F024C3">
                          <w:rPr>
                            <w:rStyle w:val="Hyperlink"/>
                            <w:rFonts w:ascii="Verdana" w:hAnsi="Verdana"/>
                            <w:b/>
                            <w:sz w:val="20"/>
                            <w:szCs w:val="20"/>
                          </w:rPr>
                          <w:t>www.ofgem.gov.uk</w:t>
                        </w:r>
                      </w:hyperlink>
                      <w:r w:rsidRPr="00F024C3">
                        <w:rPr>
                          <w:rFonts w:ascii="Verdana" w:hAnsi="Verdana"/>
                          <w:color w:val="25303B"/>
                          <w:sz w:val="20"/>
                          <w:szCs w:val="20"/>
                        </w:rPr>
                        <w:t xml:space="preserve">. Any enquiries regarding the use and re-use of this information resource should be sent to: </w:t>
                      </w:r>
                      <w:hyperlink r:id="rId15" w:history="1">
                        <w:r w:rsidRPr="00F024C3">
                          <w:rPr>
                            <w:rStyle w:val="Hyperlink"/>
                            <w:rFonts w:ascii="Verdana" w:hAnsi="Verdana"/>
                            <w:sz w:val="20"/>
                            <w:szCs w:val="20"/>
                          </w:rPr>
                          <w:t>psi@nationalarchives.gsi.gov.uk</w:t>
                        </w:r>
                      </w:hyperlink>
                    </w:p>
                  </w:txbxContent>
                </v:textbox>
                <w10:wrap anchorx="margin"/>
              </v:shape>
            </w:pict>
          </mc:Fallback>
        </mc:AlternateContent>
      </w:r>
      <w:r w:rsidR="0092307E" w:rsidRPr="00CD2C9A">
        <w:rPr>
          <w:rFonts w:ascii="Verdana" w:hAnsi="Verdana"/>
          <w:sz w:val="28"/>
          <w:szCs w:val="28"/>
        </w:rPr>
        <w:br w:type="page"/>
      </w:r>
    </w:p>
    <w:p w14:paraId="4EA8B095" w14:textId="77777777" w:rsidR="00C06BA3" w:rsidRDefault="00C06BA3" w:rsidP="00F024C3">
      <w:pPr>
        <w:keepNext/>
        <w:keepLines/>
        <w:spacing w:before="240"/>
        <w:rPr>
          <w:rFonts w:ascii="Verdana" w:eastAsia="Times New Roman" w:hAnsi="Verdana" w:cs="Times New Roman"/>
          <w:b/>
          <w:color w:val="F47B03"/>
          <w:sz w:val="28"/>
          <w:szCs w:val="32"/>
          <w:lang w:val="en-GB"/>
        </w:rPr>
      </w:pPr>
    </w:p>
    <w:p w14:paraId="70FF816B" w14:textId="5CBCB641" w:rsidR="00A0672E" w:rsidRPr="00CD2C9A" w:rsidRDefault="00F024C3" w:rsidP="00F024C3">
      <w:pPr>
        <w:keepNext/>
        <w:keepLines/>
        <w:spacing w:before="240"/>
        <w:rPr>
          <w:rFonts w:ascii="Verdana" w:eastAsia="Times New Roman" w:hAnsi="Verdana" w:cs="Times New Roman"/>
          <w:b/>
          <w:color w:val="F47B03"/>
          <w:sz w:val="28"/>
          <w:szCs w:val="32"/>
          <w:lang w:val="en-GB"/>
        </w:rPr>
      </w:pPr>
      <w:r w:rsidRPr="00CD2C9A">
        <w:rPr>
          <w:rFonts w:ascii="Verdana" w:eastAsia="Times New Roman" w:hAnsi="Verdana" w:cs="Times New Roman"/>
          <w:b/>
          <w:color w:val="F47B03"/>
          <w:sz w:val="28"/>
          <w:szCs w:val="32"/>
          <w:lang w:val="en-GB"/>
        </w:rPr>
        <w:t>Table of</w:t>
      </w:r>
      <w:r w:rsidRPr="00CD2C9A">
        <w:rPr>
          <w:rFonts w:ascii="Verdana" w:hAnsi="Verdana"/>
          <w:color w:val="F47B03"/>
          <w:sz w:val="28"/>
          <w:szCs w:val="28"/>
        </w:rPr>
        <w:t xml:space="preserve"> </w:t>
      </w:r>
      <w:r w:rsidRPr="00CD2C9A">
        <w:rPr>
          <w:rFonts w:ascii="Verdana" w:eastAsia="Times New Roman" w:hAnsi="Verdana" w:cs="Times New Roman"/>
          <w:b/>
          <w:color w:val="F47B03"/>
          <w:sz w:val="28"/>
          <w:szCs w:val="32"/>
          <w:lang w:val="en-GB"/>
        </w:rPr>
        <w:t>Contents</w:t>
      </w:r>
    </w:p>
    <w:bookmarkStart w:id="0" w:name="_Toc381172810"/>
    <w:bookmarkStart w:id="1" w:name="_Toc381180944"/>
    <w:bookmarkStart w:id="2" w:name="_Ref381279964"/>
    <w:bookmarkEnd w:id="0"/>
    <w:bookmarkEnd w:id="1"/>
    <w:p w14:paraId="7AD814EB" w14:textId="0CE10C02" w:rsidR="00576248" w:rsidRDefault="00D47AFF">
      <w:pPr>
        <w:pStyle w:val="TOC1"/>
        <w:tabs>
          <w:tab w:val="left" w:pos="480"/>
          <w:tab w:val="right" w:leader="dot" w:pos="9350"/>
        </w:tabs>
        <w:rPr>
          <w:rFonts w:eastAsiaTheme="minorEastAsia"/>
          <w:b w:val="0"/>
          <w:caps w:val="0"/>
          <w:noProof/>
          <w:lang w:val="en-GB" w:eastAsia="en-GB"/>
        </w:rPr>
      </w:pPr>
      <w:r w:rsidRPr="00CD2C9A">
        <w:rPr>
          <w:rFonts w:ascii="Verdana" w:hAnsi="Verdana"/>
          <w:b w:val="0"/>
          <w:caps w:val="0"/>
          <w:smallCaps/>
          <w:sz w:val="20"/>
          <w:szCs w:val="20"/>
        </w:rPr>
        <w:fldChar w:fldCharType="begin"/>
      </w:r>
      <w:r w:rsidRPr="00CD2C9A">
        <w:rPr>
          <w:rFonts w:ascii="Verdana" w:hAnsi="Verdana"/>
          <w:b w:val="0"/>
          <w:caps w:val="0"/>
          <w:smallCaps/>
          <w:sz w:val="20"/>
          <w:szCs w:val="20"/>
        </w:rPr>
        <w:instrText xml:space="preserve"> TOC \o "1-5" </w:instrText>
      </w:r>
      <w:r w:rsidRPr="00CD2C9A">
        <w:rPr>
          <w:rFonts w:ascii="Verdana" w:hAnsi="Verdana"/>
          <w:b w:val="0"/>
          <w:caps w:val="0"/>
          <w:smallCaps/>
          <w:sz w:val="20"/>
          <w:szCs w:val="20"/>
        </w:rPr>
        <w:fldChar w:fldCharType="separate"/>
      </w:r>
      <w:r w:rsidR="00576248" w:rsidRPr="000E20E5">
        <w:rPr>
          <w:rFonts w:ascii="Verdana" w:eastAsia="Times New Roman" w:hAnsi="Verdana" w:cs="Times New Roman"/>
          <w:noProof/>
          <w:color w:val="F47B03"/>
          <w:lang w:val="en-GB"/>
        </w:rPr>
        <w:t>1</w:t>
      </w:r>
      <w:r w:rsidR="00576248">
        <w:rPr>
          <w:rFonts w:eastAsiaTheme="minorEastAsia"/>
          <w:b w:val="0"/>
          <w:caps w:val="0"/>
          <w:noProof/>
          <w:lang w:val="en-GB" w:eastAsia="en-GB"/>
        </w:rPr>
        <w:tab/>
      </w:r>
      <w:r w:rsidR="00576248" w:rsidRPr="000E20E5">
        <w:rPr>
          <w:rFonts w:ascii="Verdana" w:eastAsia="Times New Roman" w:hAnsi="Verdana" w:cs="Times New Roman"/>
          <w:noProof/>
          <w:color w:val="F47B03"/>
          <w:lang w:val="en-GB"/>
        </w:rPr>
        <w:t>Executive Summary</w:t>
      </w:r>
      <w:r w:rsidR="00576248">
        <w:rPr>
          <w:noProof/>
        </w:rPr>
        <w:tab/>
      </w:r>
      <w:r w:rsidR="00576248">
        <w:rPr>
          <w:noProof/>
        </w:rPr>
        <w:fldChar w:fldCharType="begin"/>
      </w:r>
      <w:r w:rsidR="00576248">
        <w:rPr>
          <w:noProof/>
        </w:rPr>
        <w:instrText xml:space="preserve"> PAGEREF _Toc531350527 \h </w:instrText>
      </w:r>
      <w:r w:rsidR="00576248">
        <w:rPr>
          <w:noProof/>
        </w:rPr>
      </w:r>
      <w:r w:rsidR="00576248">
        <w:rPr>
          <w:noProof/>
        </w:rPr>
        <w:fldChar w:fldCharType="separate"/>
      </w:r>
      <w:r w:rsidR="00576248">
        <w:rPr>
          <w:noProof/>
        </w:rPr>
        <w:t>4</w:t>
      </w:r>
      <w:r w:rsidR="00576248">
        <w:rPr>
          <w:noProof/>
        </w:rPr>
        <w:fldChar w:fldCharType="end"/>
      </w:r>
    </w:p>
    <w:p w14:paraId="4EA76DC9" w14:textId="132B39B7" w:rsidR="00576248" w:rsidRDefault="00576248">
      <w:pPr>
        <w:pStyle w:val="TOC2"/>
        <w:tabs>
          <w:tab w:val="left" w:pos="960"/>
          <w:tab w:val="right" w:leader="dot" w:pos="9350"/>
        </w:tabs>
        <w:rPr>
          <w:rFonts w:eastAsiaTheme="minorEastAsia"/>
          <w:smallCaps w:val="0"/>
          <w:noProof/>
          <w:lang w:val="en-GB" w:eastAsia="en-GB"/>
        </w:rPr>
      </w:pPr>
      <w:r w:rsidRPr="000E20E5">
        <w:rPr>
          <w:rFonts w:ascii="Verdana" w:hAnsi="Verdana"/>
          <w:b/>
          <w:noProof/>
        </w:rPr>
        <w:t>1.1</w:t>
      </w:r>
      <w:r>
        <w:rPr>
          <w:rFonts w:eastAsiaTheme="minorEastAsia"/>
          <w:smallCaps w:val="0"/>
          <w:noProof/>
          <w:lang w:val="en-GB" w:eastAsia="en-GB"/>
        </w:rPr>
        <w:tab/>
      </w:r>
      <w:r w:rsidRPr="000E20E5">
        <w:rPr>
          <w:rFonts w:ascii="Verdana" w:hAnsi="Verdana"/>
          <w:b/>
          <w:noProof/>
        </w:rPr>
        <w:t>Self-Assessment Overview</w:t>
      </w:r>
      <w:r>
        <w:rPr>
          <w:noProof/>
        </w:rPr>
        <w:tab/>
      </w:r>
      <w:r>
        <w:rPr>
          <w:noProof/>
        </w:rPr>
        <w:fldChar w:fldCharType="begin"/>
      </w:r>
      <w:r>
        <w:rPr>
          <w:noProof/>
        </w:rPr>
        <w:instrText xml:space="preserve"> PAGEREF _Toc531350528 \h </w:instrText>
      </w:r>
      <w:r>
        <w:rPr>
          <w:noProof/>
        </w:rPr>
      </w:r>
      <w:r>
        <w:rPr>
          <w:noProof/>
        </w:rPr>
        <w:fldChar w:fldCharType="separate"/>
      </w:r>
      <w:r>
        <w:rPr>
          <w:noProof/>
        </w:rPr>
        <w:t>4</w:t>
      </w:r>
      <w:r>
        <w:rPr>
          <w:noProof/>
        </w:rPr>
        <w:fldChar w:fldCharType="end"/>
      </w:r>
    </w:p>
    <w:p w14:paraId="082B9FF3" w14:textId="09E06946" w:rsidR="00576248" w:rsidRDefault="00576248">
      <w:pPr>
        <w:pStyle w:val="TOC3"/>
        <w:rPr>
          <w:rFonts w:asciiTheme="minorHAnsi" w:eastAsiaTheme="minorEastAsia" w:hAnsiTheme="minorHAnsi"/>
          <w:bCs w:val="0"/>
          <w:i w:val="0"/>
          <w:sz w:val="22"/>
          <w:szCs w:val="22"/>
          <w:lang w:val="en-GB" w:eastAsia="en-GB"/>
        </w:rPr>
      </w:pPr>
      <w:r w:rsidRPr="000E20E5">
        <w:t>1.1.1</w:t>
      </w:r>
      <w:r>
        <w:rPr>
          <w:rFonts w:asciiTheme="minorHAnsi" w:eastAsiaTheme="minorEastAsia" w:hAnsiTheme="minorHAnsi"/>
          <w:bCs w:val="0"/>
          <w:i w:val="0"/>
          <w:sz w:val="22"/>
          <w:szCs w:val="22"/>
          <w:lang w:val="en-GB" w:eastAsia="en-GB"/>
        </w:rPr>
        <w:tab/>
      </w:r>
      <w:r w:rsidRPr="000E20E5">
        <w:t>Phase Descriptions</w:t>
      </w:r>
      <w:r>
        <w:tab/>
      </w:r>
      <w:r>
        <w:fldChar w:fldCharType="begin"/>
      </w:r>
      <w:r>
        <w:instrText xml:space="preserve"> PAGEREF _Toc531350529 \h </w:instrText>
      </w:r>
      <w:r>
        <w:fldChar w:fldCharType="separate"/>
      </w:r>
      <w:r>
        <w:t>4</w:t>
      </w:r>
      <w:r>
        <w:fldChar w:fldCharType="end"/>
      </w:r>
    </w:p>
    <w:p w14:paraId="0CA3DE49" w14:textId="02F32778" w:rsidR="00576248" w:rsidRDefault="00576248">
      <w:pPr>
        <w:pStyle w:val="TOC2"/>
        <w:tabs>
          <w:tab w:val="left" w:pos="960"/>
          <w:tab w:val="right" w:leader="dot" w:pos="9350"/>
        </w:tabs>
        <w:rPr>
          <w:rFonts w:eastAsiaTheme="minorEastAsia"/>
          <w:smallCaps w:val="0"/>
          <w:noProof/>
          <w:lang w:val="en-GB" w:eastAsia="en-GB"/>
        </w:rPr>
      </w:pPr>
      <w:r w:rsidRPr="000E20E5">
        <w:rPr>
          <w:rFonts w:ascii="Verdana" w:hAnsi="Verdana"/>
          <w:b/>
          <w:noProof/>
        </w:rPr>
        <w:t>1.2</w:t>
      </w:r>
      <w:r>
        <w:rPr>
          <w:rFonts w:eastAsiaTheme="minorEastAsia"/>
          <w:smallCaps w:val="0"/>
          <w:noProof/>
          <w:lang w:val="en-GB" w:eastAsia="en-GB"/>
        </w:rPr>
        <w:tab/>
      </w:r>
      <w:r w:rsidRPr="000E20E5">
        <w:rPr>
          <w:rFonts w:ascii="Verdana" w:hAnsi="Verdana"/>
          <w:b/>
          <w:noProof/>
        </w:rPr>
        <w:t>Self-Assessment Approach</w:t>
      </w:r>
      <w:r>
        <w:rPr>
          <w:noProof/>
        </w:rPr>
        <w:tab/>
      </w:r>
      <w:r>
        <w:rPr>
          <w:noProof/>
        </w:rPr>
        <w:fldChar w:fldCharType="begin"/>
      </w:r>
      <w:r>
        <w:rPr>
          <w:noProof/>
        </w:rPr>
        <w:instrText xml:space="preserve"> PAGEREF _Toc531350530 \h </w:instrText>
      </w:r>
      <w:r>
        <w:rPr>
          <w:noProof/>
        </w:rPr>
      </w:r>
      <w:r>
        <w:rPr>
          <w:noProof/>
        </w:rPr>
        <w:fldChar w:fldCharType="separate"/>
      </w:r>
      <w:r>
        <w:rPr>
          <w:noProof/>
        </w:rPr>
        <w:t>5</w:t>
      </w:r>
      <w:r>
        <w:rPr>
          <w:noProof/>
        </w:rPr>
        <w:fldChar w:fldCharType="end"/>
      </w:r>
    </w:p>
    <w:p w14:paraId="0593420F" w14:textId="5CB7AC54" w:rsidR="00576248" w:rsidRDefault="00576248">
      <w:pPr>
        <w:pStyle w:val="TOC2"/>
        <w:tabs>
          <w:tab w:val="left" w:pos="960"/>
          <w:tab w:val="right" w:leader="dot" w:pos="9350"/>
        </w:tabs>
        <w:rPr>
          <w:rFonts w:eastAsiaTheme="minorEastAsia"/>
          <w:smallCaps w:val="0"/>
          <w:noProof/>
          <w:lang w:val="en-GB" w:eastAsia="en-GB"/>
        </w:rPr>
      </w:pPr>
      <w:r w:rsidRPr="000E20E5">
        <w:rPr>
          <w:rFonts w:ascii="Verdana" w:hAnsi="Verdana"/>
          <w:b/>
          <w:noProof/>
        </w:rPr>
        <w:t>1.3</w:t>
      </w:r>
      <w:r>
        <w:rPr>
          <w:rFonts w:eastAsiaTheme="minorEastAsia"/>
          <w:smallCaps w:val="0"/>
          <w:noProof/>
          <w:lang w:val="en-GB" w:eastAsia="en-GB"/>
        </w:rPr>
        <w:tab/>
      </w:r>
      <w:r w:rsidRPr="000E20E5">
        <w:rPr>
          <w:rFonts w:ascii="Verdana" w:hAnsi="Verdana"/>
          <w:b/>
          <w:noProof/>
        </w:rPr>
        <w:t>Self-Assessment – Major Findings</w:t>
      </w:r>
      <w:r>
        <w:rPr>
          <w:noProof/>
        </w:rPr>
        <w:tab/>
      </w:r>
      <w:r>
        <w:rPr>
          <w:noProof/>
        </w:rPr>
        <w:fldChar w:fldCharType="begin"/>
      </w:r>
      <w:r>
        <w:rPr>
          <w:noProof/>
        </w:rPr>
        <w:instrText xml:space="preserve"> PAGEREF _Toc531350531 \h </w:instrText>
      </w:r>
      <w:r>
        <w:rPr>
          <w:noProof/>
        </w:rPr>
      </w:r>
      <w:r>
        <w:rPr>
          <w:noProof/>
        </w:rPr>
        <w:fldChar w:fldCharType="separate"/>
      </w:r>
      <w:r>
        <w:rPr>
          <w:noProof/>
        </w:rPr>
        <w:t>6</w:t>
      </w:r>
      <w:r>
        <w:rPr>
          <w:noProof/>
        </w:rPr>
        <w:fldChar w:fldCharType="end"/>
      </w:r>
    </w:p>
    <w:p w14:paraId="7D59DB04" w14:textId="75867925" w:rsidR="00576248" w:rsidRDefault="00576248">
      <w:pPr>
        <w:pStyle w:val="TOC3"/>
        <w:rPr>
          <w:rFonts w:asciiTheme="minorHAnsi" w:eastAsiaTheme="minorEastAsia" w:hAnsiTheme="minorHAnsi"/>
          <w:bCs w:val="0"/>
          <w:i w:val="0"/>
          <w:sz w:val="22"/>
          <w:szCs w:val="22"/>
          <w:lang w:val="en-GB" w:eastAsia="en-GB"/>
        </w:rPr>
      </w:pPr>
      <w:r w:rsidRPr="000E20E5">
        <w:t>1.3.1</w:t>
      </w:r>
      <w:r>
        <w:rPr>
          <w:rFonts w:asciiTheme="minorHAnsi" w:eastAsiaTheme="minorEastAsia" w:hAnsiTheme="minorHAnsi"/>
          <w:bCs w:val="0"/>
          <w:i w:val="0"/>
          <w:sz w:val="22"/>
          <w:szCs w:val="22"/>
          <w:lang w:val="en-GB" w:eastAsia="en-GB"/>
        </w:rPr>
        <w:tab/>
      </w:r>
      <w:r w:rsidRPr="000E20E5">
        <w:t>Cyber Assessment Framework Summary</w:t>
      </w:r>
      <w:r>
        <w:tab/>
      </w:r>
      <w:r>
        <w:fldChar w:fldCharType="begin"/>
      </w:r>
      <w:r>
        <w:instrText xml:space="preserve"> PAGEREF _Toc531350532 \h </w:instrText>
      </w:r>
      <w:r>
        <w:fldChar w:fldCharType="separate"/>
      </w:r>
      <w:r>
        <w:t>6</w:t>
      </w:r>
      <w:r>
        <w:fldChar w:fldCharType="end"/>
      </w:r>
    </w:p>
    <w:p w14:paraId="7B3410AD" w14:textId="3D7F0531" w:rsidR="00576248" w:rsidRDefault="00576248">
      <w:pPr>
        <w:pStyle w:val="TOC3"/>
        <w:rPr>
          <w:rFonts w:asciiTheme="minorHAnsi" w:eastAsiaTheme="minorEastAsia" w:hAnsiTheme="minorHAnsi"/>
          <w:bCs w:val="0"/>
          <w:i w:val="0"/>
          <w:sz w:val="22"/>
          <w:szCs w:val="22"/>
          <w:lang w:val="en-GB" w:eastAsia="en-GB"/>
        </w:rPr>
      </w:pPr>
      <w:r w:rsidRPr="000E20E5">
        <w:t>1.3.2</w:t>
      </w:r>
      <w:r>
        <w:rPr>
          <w:rFonts w:asciiTheme="minorHAnsi" w:eastAsiaTheme="minorEastAsia" w:hAnsiTheme="minorHAnsi"/>
          <w:bCs w:val="0"/>
          <w:i w:val="0"/>
          <w:sz w:val="22"/>
          <w:szCs w:val="22"/>
          <w:lang w:val="en-GB" w:eastAsia="en-GB"/>
        </w:rPr>
        <w:tab/>
      </w:r>
      <w:r w:rsidRPr="000E20E5">
        <w:t>Risk Assessment of significant findings</w:t>
      </w:r>
      <w:r>
        <w:tab/>
      </w:r>
      <w:r>
        <w:fldChar w:fldCharType="begin"/>
      </w:r>
      <w:r>
        <w:instrText xml:space="preserve"> PAGEREF _Toc531350533 \h </w:instrText>
      </w:r>
      <w:r>
        <w:fldChar w:fldCharType="separate"/>
      </w:r>
      <w:r>
        <w:t>6</w:t>
      </w:r>
      <w:r>
        <w:fldChar w:fldCharType="end"/>
      </w:r>
    </w:p>
    <w:p w14:paraId="1770B02A" w14:textId="52EA846D" w:rsidR="00576248" w:rsidRDefault="00576248">
      <w:pPr>
        <w:pStyle w:val="TOC3"/>
        <w:rPr>
          <w:rFonts w:asciiTheme="minorHAnsi" w:eastAsiaTheme="minorEastAsia" w:hAnsiTheme="minorHAnsi"/>
          <w:bCs w:val="0"/>
          <w:i w:val="0"/>
          <w:sz w:val="22"/>
          <w:szCs w:val="22"/>
          <w:lang w:val="en-GB" w:eastAsia="en-GB"/>
        </w:rPr>
      </w:pPr>
      <w:r w:rsidRPr="000E20E5">
        <w:t>1.3.3</w:t>
      </w:r>
      <w:r>
        <w:rPr>
          <w:rFonts w:asciiTheme="minorHAnsi" w:eastAsiaTheme="minorEastAsia" w:hAnsiTheme="minorHAnsi"/>
          <w:bCs w:val="0"/>
          <w:i w:val="0"/>
          <w:sz w:val="22"/>
          <w:szCs w:val="22"/>
          <w:lang w:val="en-GB" w:eastAsia="en-GB"/>
        </w:rPr>
        <w:tab/>
      </w:r>
      <w:r w:rsidRPr="000E20E5">
        <w:t>Internal recommendations for risk treatment</w:t>
      </w:r>
      <w:r>
        <w:tab/>
      </w:r>
      <w:r>
        <w:fldChar w:fldCharType="begin"/>
      </w:r>
      <w:r>
        <w:instrText xml:space="preserve"> PAGEREF _Toc531350534 \h </w:instrText>
      </w:r>
      <w:r>
        <w:fldChar w:fldCharType="separate"/>
      </w:r>
      <w:r>
        <w:t>6</w:t>
      </w:r>
      <w:r>
        <w:fldChar w:fldCharType="end"/>
      </w:r>
    </w:p>
    <w:p w14:paraId="592303B6" w14:textId="0CD99213" w:rsidR="00576248" w:rsidRDefault="00576248">
      <w:pPr>
        <w:pStyle w:val="TOC1"/>
        <w:tabs>
          <w:tab w:val="left" w:pos="480"/>
          <w:tab w:val="right" w:leader="dot" w:pos="9350"/>
        </w:tabs>
        <w:rPr>
          <w:rFonts w:eastAsiaTheme="minorEastAsia"/>
          <w:b w:val="0"/>
          <w:caps w:val="0"/>
          <w:noProof/>
          <w:lang w:val="en-GB" w:eastAsia="en-GB"/>
        </w:rPr>
      </w:pPr>
      <w:r w:rsidRPr="000E20E5">
        <w:rPr>
          <w:rFonts w:ascii="Verdana" w:eastAsia="Times New Roman" w:hAnsi="Verdana" w:cs="Times New Roman"/>
          <w:noProof/>
          <w:color w:val="F47B03"/>
          <w:lang w:val="en-GB"/>
        </w:rPr>
        <w:t>2</w:t>
      </w:r>
      <w:r>
        <w:rPr>
          <w:rFonts w:eastAsiaTheme="minorEastAsia"/>
          <w:b w:val="0"/>
          <w:caps w:val="0"/>
          <w:noProof/>
          <w:lang w:val="en-GB" w:eastAsia="en-GB"/>
        </w:rPr>
        <w:tab/>
      </w:r>
      <w:r w:rsidRPr="000E20E5">
        <w:rPr>
          <w:rFonts w:ascii="Verdana" w:eastAsia="Times New Roman" w:hAnsi="Verdana" w:cs="Times New Roman"/>
          <w:noProof/>
          <w:color w:val="F47B03"/>
          <w:lang w:val="en-GB"/>
        </w:rPr>
        <w:t>Introduction</w:t>
      </w:r>
      <w:r>
        <w:rPr>
          <w:noProof/>
        </w:rPr>
        <w:tab/>
      </w:r>
      <w:r>
        <w:rPr>
          <w:noProof/>
        </w:rPr>
        <w:fldChar w:fldCharType="begin"/>
      </w:r>
      <w:r>
        <w:rPr>
          <w:noProof/>
        </w:rPr>
        <w:instrText xml:space="preserve"> PAGEREF _Toc531350535 \h </w:instrText>
      </w:r>
      <w:r>
        <w:rPr>
          <w:noProof/>
        </w:rPr>
      </w:r>
      <w:r>
        <w:rPr>
          <w:noProof/>
        </w:rPr>
        <w:fldChar w:fldCharType="separate"/>
      </w:r>
      <w:r>
        <w:rPr>
          <w:noProof/>
        </w:rPr>
        <w:t>7</w:t>
      </w:r>
      <w:r>
        <w:rPr>
          <w:noProof/>
        </w:rPr>
        <w:fldChar w:fldCharType="end"/>
      </w:r>
    </w:p>
    <w:p w14:paraId="2F524FC2" w14:textId="39251A3F" w:rsidR="00576248" w:rsidRDefault="00576248">
      <w:pPr>
        <w:pStyle w:val="TOC2"/>
        <w:tabs>
          <w:tab w:val="left" w:pos="960"/>
          <w:tab w:val="right" w:leader="dot" w:pos="9350"/>
        </w:tabs>
        <w:rPr>
          <w:rFonts w:eastAsiaTheme="minorEastAsia"/>
          <w:smallCaps w:val="0"/>
          <w:noProof/>
          <w:lang w:val="en-GB" w:eastAsia="en-GB"/>
        </w:rPr>
      </w:pPr>
      <w:r w:rsidRPr="000E20E5">
        <w:rPr>
          <w:rFonts w:ascii="Verdana" w:hAnsi="Verdana"/>
          <w:b/>
          <w:noProof/>
        </w:rPr>
        <w:t>2.1</w:t>
      </w:r>
      <w:r>
        <w:rPr>
          <w:rFonts w:eastAsiaTheme="minorEastAsia"/>
          <w:smallCaps w:val="0"/>
          <w:noProof/>
          <w:lang w:val="en-GB" w:eastAsia="en-GB"/>
        </w:rPr>
        <w:tab/>
      </w:r>
      <w:r w:rsidRPr="000E20E5">
        <w:rPr>
          <w:rFonts w:ascii="Verdana" w:hAnsi="Verdana"/>
          <w:b/>
          <w:noProof/>
        </w:rPr>
        <w:t>Self-Assessment Scope</w:t>
      </w:r>
      <w:r>
        <w:rPr>
          <w:noProof/>
        </w:rPr>
        <w:tab/>
      </w:r>
      <w:r>
        <w:rPr>
          <w:noProof/>
        </w:rPr>
        <w:fldChar w:fldCharType="begin"/>
      </w:r>
      <w:r>
        <w:rPr>
          <w:noProof/>
        </w:rPr>
        <w:instrText xml:space="preserve"> PAGEREF _Toc531350536 \h </w:instrText>
      </w:r>
      <w:r>
        <w:rPr>
          <w:noProof/>
        </w:rPr>
      </w:r>
      <w:r>
        <w:rPr>
          <w:noProof/>
        </w:rPr>
        <w:fldChar w:fldCharType="separate"/>
      </w:r>
      <w:r>
        <w:rPr>
          <w:noProof/>
        </w:rPr>
        <w:t>8</w:t>
      </w:r>
      <w:r>
        <w:rPr>
          <w:noProof/>
        </w:rPr>
        <w:fldChar w:fldCharType="end"/>
      </w:r>
    </w:p>
    <w:p w14:paraId="03CA9BDF" w14:textId="72F2B6DE" w:rsidR="00576248" w:rsidRDefault="00576248">
      <w:pPr>
        <w:pStyle w:val="TOC2"/>
        <w:tabs>
          <w:tab w:val="left" w:pos="960"/>
          <w:tab w:val="right" w:leader="dot" w:pos="9350"/>
        </w:tabs>
        <w:rPr>
          <w:rFonts w:eastAsiaTheme="minorEastAsia"/>
          <w:smallCaps w:val="0"/>
          <w:noProof/>
          <w:lang w:val="en-GB" w:eastAsia="en-GB"/>
        </w:rPr>
      </w:pPr>
      <w:r w:rsidRPr="000E20E5">
        <w:rPr>
          <w:rFonts w:ascii="Verdana" w:hAnsi="Verdana"/>
          <w:b/>
          <w:noProof/>
        </w:rPr>
        <w:t>2.2</w:t>
      </w:r>
      <w:r>
        <w:rPr>
          <w:rFonts w:eastAsiaTheme="minorEastAsia"/>
          <w:smallCaps w:val="0"/>
          <w:noProof/>
          <w:lang w:val="en-GB" w:eastAsia="en-GB"/>
        </w:rPr>
        <w:tab/>
      </w:r>
      <w:r w:rsidRPr="000E20E5">
        <w:rPr>
          <w:rFonts w:ascii="Verdana" w:hAnsi="Verdana"/>
          <w:b/>
          <w:noProof/>
        </w:rPr>
        <w:t>Compliance and Risk Identification</w:t>
      </w:r>
      <w:r>
        <w:rPr>
          <w:noProof/>
        </w:rPr>
        <w:tab/>
      </w:r>
      <w:r>
        <w:rPr>
          <w:noProof/>
        </w:rPr>
        <w:fldChar w:fldCharType="begin"/>
      </w:r>
      <w:r>
        <w:rPr>
          <w:noProof/>
        </w:rPr>
        <w:instrText xml:space="preserve"> PAGEREF _Toc531350537 \h </w:instrText>
      </w:r>
      <w:r>
        <w:rPr>
          <w:noProof/>
        </w:rPr>
      </w:r>
      <w:r>
        <w:rPr>
          <w:noProof/>
        </w:rPr>
        <w:fldChar w:fldCharType="separate"/>
      </w:r>
      <w:r>
        <w:rPr>
          <w:noProof/>
        </w:rPr>
        <w:t>9</w:t>
      </w:r>
      <w:r>
        <w:rPr>
          <w:noProof/>
        </w:rPr>
        <w:fldChar w:fldCharType="end"/>
      </w:r>
    </w:p>
    <w:p w14:paraId="0ECA7E0D" w14:textId="129D6894" w:rsidR="00576248" w:rsidRDefault="00576248">
      <w:pPr>
        <w:pStyle w:val="TOC3"/>
        <w:rPr>
          <w:rFonts w:asciiTheme="minorHAnsi" w:eastAsiaTheme="minorEastAsia" w:hAnsiTheme="minorHAnsi"/>
          <w:bCs w:val="0"/>
          <w:i w:val="0"/>
          <w:sz w:val="22"/>
          <w:szCs w:val="22"/>
          <w:lang w:val="en-GB" w:eastAsia="en-GB"/>
        </w:rPr>
      </w:pPr>
      <w:r w:rsidRPr="000E20E5">
        <w:t>2.2.1</w:t>
      </w:r>
      <w:r>
        <w:rPr>
          <w:rFonts w:asciiTheme="minorHAnsi" w:eastAsiaTheme="minorEastAsia" w:hAnsiTheme="minorHAnsi"/>
          <w:bCs w:val="0"/>
          <w:i w:val="0"/>
          <w:sz w:val="22"/>
          <w:szCs w:val="22"/>
          <w:lang w:val="en-GB" w:eastAsia="en-GB"/>
        </w:rPr>
        <w:tab/>
      </w:r>
      <w:r w:rsidRPr="000E20E5">
        <w:t>Information Gathering</w:t>
      </w:r>
      <w:r>
        <w:tab/>
      </w:r>
      <w:r>
        <w:fldChar w:fldCharType="begin"/>
      </w:r>
      <w:r>
        <w:instrText xml:space="preserve"> PAGEREF _Toc531350538 \h </w:instrText>
      </w:r>
      <w:r>
        <w:fldChar w:fldCharType="separate"/>
      </w:r>
      <w:r>
        <w:t>9</w:t>
      </w:r>
      <w:r>
        <w:fldChar w:fldCharType="end"/>
      </w:r>
    </w:p>
    <w:p w14:paraId="09526981" w14:textId="4D281F89" w:rsidR="00576248" w:rsidRDefault="00576248">
      <w:pPr>
        <w:pStyle w:val="TOC3"/>
        <w:rPr>
          <w:rFonts w:asciiTheme="minorHAnsi" w:eastAsiaTheme="minorEastAsia" w:hAnsiTheme="minorHAnsi"/>
          <w:bCs w:val="0"/>
          <w:i w:val="0"/>
          <w:sz w:val="22"/>
          <w:szCs w:val="22"/>
          <w:lang w:val="en-GB" w:eastAsia="en-GB"/>
        </w:rPr>
      </w:pPr>
      <w:r w:rsidRPr="000E20E5">
        <w:t>2.2.2</w:t>
      </w:r>
      <w:r>
        <w:rPr>
          <w:rFonts w:asciiTheme="minorHAnsi" w:eastAsiaTheme="minorEastAsia" w:hAnsiTheme="minorHAnsi"/>
          <w:bCs w:val="0"/>
          <w:i w:val="0"/>
          <w:sz w:val="22"/>
          <w:szCs w:val="22"/>
          <w:lang w:val="en-GB" w:eastAsia="en-GB"/>
        </w:rPr>
        <w:tab/>
      </w:r>
      <w:r w:rsidRPr="000E20E5">
        <w:t>Gap Analysis with Respect to CAF</w:t>
      </w:r>
      <w:r>
        <w:tab/>
      </w:r>
      <w:r>
        <w:fldChar w:fldCharType="begin"/>
      </w:r>
      <w:r>
        <w:instrText xml:space="preserve"> PAGEREF _Toc531350539 \h </w:instrText>
      </w:r>
      <w:r>
        <w:fldChar w:fldCharType="separate"/>
      </w:r>
      <w:r>
        <w:t>9</w:t>
      </w:r>
      <w:r>
        <w:fldChar w:fldCharType="end"/>
      </w:r>
    </w:p>
    <w:p w14:paraId="39A636DB" w14:textId="16B61927" w:rsidR="00576248" w:rsidRDefault="00576248">
      <w:pPr>
        <w:pStyle w:val="TOC3"/>
        <w:rPr>
          <w:rFonts w:asciiTheme="minorHAnsi" w:eastAsiaTheme="minorEastAsia" w:hAnsiTheme="minorHAnsi"/>
          <w:bCs w:val="0"/>
          <w:i w:val="0"/>
          <w:sz w:val="22"/>
          <w:szCs w:val="22"/>
          <w:lang w:val="en-GB" w:eastAsia="en-GB"/>
        </w:rPr>
      </w:pPr>
      <w:r w:rsidRPr="000E20E5">
        <w:t>2.2.3</w:t>
      </w:r>
      <w:r>
        <w:rPr>
          <w:rFonts w:asciiTheme="minorHAnsi" w:eastAsiaTheme="minorEastAsia" w:hAnsiTheme="minorHAnsi"/>
          <w:bCs w:val="0"/>
          <w:i w:val="0"/>
          <w:sz w:val="22"/>
          <w:szCs w:val="22"/>
          <w:lang w:val="en-GB" w:eastAsia="en-GB"/>
        </w:rPr>
        <w:tab/>
      </w:r>
      <w:r w:rsidRPr="000E20E5">
        <w:t>Identification of Existing Controls</w:t>
      </w:r>
      <w:r>
        <w:tab/>
      </w:r>
      <w:r>
        <w:fldChar w:fldCharType="begin"/>
      </w:r>
      <w:r>
        <w:instrText xml:space="preserve"> PAGEREF _Toc531350540 \h </w:instrText>
      </w:r>
      <w:r>
        <w:fldChar w:fldCharType="separate"/>
      </w:r>
      <w:r>
        <w:t>9</w:t>
      </w:r>
      <w:r>
        <w:fldChar w:fldCharType="end"/>
      </w:r>
    </w:p>
    <w:p w14:paraId="389343DB" w14:textId="7FC79B5B" w:rsidR="00576248" w:rsidRDefault="00576248">
      <w:pPr>
        <w:pStyle w:val="TOC2"/>
        <w:tabs>
          <w:tab w:val="left" w:pos="960"/>
          <w:tab w:val="right" w:leader="dot" w:pos="9350"/>
        </w:tabs>
        <w:rPr>
          <w:rFonts w:eastAsiaTheme="minorEastAsia"/>
          <w:smallCaps w:val="0"/>
          <w:noProof/>
          <w:lang w:val="en-GB" w:eastAsia="en-GB"/>
        </w:rPr>
      </w:pPr>
      <w:r w:rsidRPr="000E20E5">
        <w:rPr>
          <w:rFonts w:ascii="Verdana" w:hAnsi="Verdana"/>
          <w:b/>
          <w:noProof/>
        </w:rPr>
        <w:t>2.3</w:t>
      </w:r>
      <w:r>
        <w:rPr>
          <w:rFonts w:eastAsiaTheme="minorEastAsia"/>
          <w:smallCaps w:val="0"/>
          <w:noProof/>
          <w:lang w:val="en-GB" w:eastAsia="en-GB"/>
        </w:rPr>
        <w:tab/>
      </w:r>
      <w:r w:rsidRPr="000E20E5">
        <w:rPr>
          <w:rFonts w:ascii="Verdana" w:hAnsi="Verdana"/>
          <w:b/>
          <w:noProof/>
        </w:rPr>
        <w:t>Risk Assessment</w:t>
      </w:r>
      <w:r>
        <w:rPr>
          <w:noProof/>
        </w:rPr>
        <w:tab/>
      </w:r>
      <w:r>
        <w:rPr>
          <w:noProof/>
        </w:rPr>
        <w:fldChar w:fldCharType="begin"/>
      </w:r>
      <w:r>
        <w:rPr>
          <w:noProof/>
        </w:rPr>
        <w:instrText xml:space="preserve"> PAGEREF _Toc531350541 \h </w:instrText>
      </w:r>
      <w:r>
        <w:rPr>
          <w:noProof/>
        </w:rPr>
      </w:r>
      <w:r>
        <w:rPr>
          <w:noProof/>
        </w:rPr>
        <w:fldChar w:fldCharType="separate"/>
      </w:r>
      <w:r>
        <w:rPr>
          <w:noProof/>
        </w:rPr>
        <w:t>10</w:t>
      </w:r>
      <w:r>
        <w:rPr>
          <w:noProof/>
        </w:rPr>
        <w:fldChar w:fldCharType="end"/>
      </w:r>
    </w:p>
    <w:p w14:paraId="049EE94D" w14:textId="55F17120" w:rsidR="00576248" w:rsidRDefault="00576248">
      <w:pPr>
        <w:pStyle w:val="TOC2"/>
        <w:tabs>
          <w:tab w:val="left" w:pos="960"/>
          <w:tab w:val="right" w:leader="dot" w:pos="9350"/>
        </w:tabs>
        <w:rPr>
          <w:rFonts w:eastAsiaTheme="minorEastAsia"/>
          <w:smallCaps w:val="0"/>
          <w:noProof/>
          <w:lang w:val="en-GB" w:eastAsia="en-GB"/>
        </w:rPr>
      </w:pPr>
      <w:r w:rsidRPr="000E20E5">
        <w:rPr>
          <w:rFonts w:ascii="Verdana" w:hAnsi="Verdana"/>
          <w:b/>
          <w:noProof/>
        </w:rPr>
        <w:t>2.4</w:t>
      </w:r>
      <w:r>
        <w:rPr>
          <w:rFonts w:eastAsiaTheme="minorEastAsia"/>
          <w:smallCaps w:val="0"/>
          <w:noProof/>
          <w:lang w:val="en-GB" w:eastAsia="en-GB"/>
        </w:rPr>
        <w:tab/>
      </w:r>
      <w:r w:rsidRPr="000E20E5">
        <w:rPr>
          <w:rFonts w:ascii="Verdana" w:hAnsi="Verdana"/>
          <w:b/>
          <w:noProof/>
        </w:rPr>
        <w:t>Gap Analysis Results</w:t>
      </w:r>
      <w:r>
        <w:rPr>
          <w:noProof/>
        </w:rPr>
        <w:tab/>
      </w:r>
      <w:r>
        <w:rPr>
          <w:noProof/>
        </w:rPr>
        <w:fldChar w:fldCharType="begin"/>
      </w:r>
      <w:r>
        <w:rPr>
          <w:noProof/>
        </w:rPr>
        <w:instrText xml:space="preserve"> PAGEREF _Toc531350542 \h </w:instrText>
      </w:r>
      <w:r>
        <w:rPr>
          <w:noProof/>
        </w:rPr>
      </w:r>
      <w:r>
        <w:rPr>
          <w:noProof/>
        </w:rPr>
        <w:fldChar w:fldCharType="separate"/>
      </w:r>
      <w:r>
        <w:rPr>
          <w:noProof/>
        </w:rPr>
        <w:t>11</w:t>
      </w:r>
      <w:r>
        <w:rPr>
          <w:noProof/>
        </w:rPr>
        <w:fldChar w:fldCharType="end"/>
      </w:r>
    </w:p>
    <w:p w14:paraId="5F68E00D" w14:textId="3D96B379" w:rsidR="00576248" w:rsidRDefault="00576248">
      <w:pPr>
        <w:pStyle w:val="TOC3"/>
        <w:rPr>
          <w:rFonts w:asciiTheme="minorHAnsi" w:eastAsiaTheme="minorEastAsia" w:hAnsiTheme="minorHAnsi"/>
          <w:bCs w:val="0"/>
          <w:i w:val="0"/>
          <w:sz w:val="22"/>
          <w:szCs w:val="22"/>
          <w:lang w:val="en-GB" w:eastAsia="en-GB"/>
        </w:rPr>
      </w:pPr>
      <w:r w:rsidRPr="000E20E5">
        <w:t>2.4.1</w:t>
      </w:r>
      <w:r>
        <w:rPr>
          <w:rFonts w:asciiTheme="minorHAnsi" w:eastAsiaTheme="minorEastAsia" w:hAnsiTheme="minorHAnsi"/>
          <w:bCs w:val="0"/>
          <w:i w:val="0"/>
          <w:sz w:val="22"/>
          <w:szCs w:val="22"/>
          <w:lang w:val="en-GB" w:eastAsia="en-GB"/>
        </w:rPr>
        <w:tab/>
      </w:r>
      <w:r w:rsidRPr="000E20E5">
        <w:t>CAF Objective A</w:t>
      </w:r>
      <w:r>
        <w:tab/>
      </w:r>
      <w:r>
        <w:fldChar w:fldCharType="begin"/>
      </w:r>
      <w:r>
        <w:instrText xml:space="preserve"> PAGEREF _Toc531350543 \h </w:instrText>
      </w:r>
      <w:r>
        <w:fldChar w:fldCharType="separate"/>
      </w:r>
      <w:r>
        <w:t>11</w:t>
      </w:r>
      <w:r>
        <w:fldChar w:fldCharType="end"/>
      </w:r>
    </w:p>
    <w:p w14:paraId="55682B96" w14:textId="7C908AC6" w:rsidR="00576248" w:rsidRDefault="00576248">
      <w:pPr>
        <w:pStyle w:val="TOC3"/>
        <w:rPr>
          <w:rFonts w:asciiTheme="minorHAnsi" w:eastAsiaTheme="minorEastAsia" w:hAnsiTheme="minorHAnsi"/>
          <w:bCs w:val="0"/>
          <w:i w:val="0"/>
          <w:sz w:val="22"/>
          <w:szCs w:val="22"/>
          <w:lang w:val="en-GB" w:eastAsia="en-GB"/>
        </w:rPr>
      </w:pPr>
      <w:r w:rsidRPr="000E20E5">
        <w:t>2.4.2</w:t>
      </w:r>
      <w:r>
        <w:rPr>
          <w:rFonts w:asciiTheme="minorHAnsi" w:eastAsiaTheme="minorEastAsia" w:hAnsiTheme="minorHAnsi"/>
          <w:bCs w:val="0"/>
          <w:i w:val="0"/>
          <w:sz w:val="22"/>
          <w:szCs w:val="22"/>
          <w:lang w:val="en-GB" w:eastAsia="en-GB"/>
        </w:rPr>
        <w:tab/>
      </w:r>
      <w:r w:rsidRPr="000E20E5">
        <w:t>CAF Objective B</w:t>
      </w:r>
      <w:r>
        <w:tab/>
      </w:r>
      <w:r>
        <w:fldChar w:fldCharType="begin"/>
      </w:r>
      <w:r>
        <w:instrText xml:space="preserve"> PAGEREF _Toc531350544 \h </w:instrText>
      </w:r>
      <w:r>
        <w:fldChar w:fldCharType="separate"/>
      </w:r>
      <w:r>
        <w:t>11</w:t>
      </w:r>
      <w:r>
        <w:fldChar w:fldCharType="end"/>
      </w:r>
    </w:p>
    <w:p w14:paraId="185D03AB" w14:textId="7339F90F" w:rsidR="00576248" w:rsidRDefault="00576248">
      <w:pPr>
        <w:pStyle w:val="TOC3"/>
        <w:rPr>
          <w:rFonts w:asciiTheme="minorHAnsi" w:eastAsiaTheme="minorEastAsia" w:hAnsiTheme="minorHAnsi"/>
          <w:bCs w:val="0"/>
          <w:i w:val="0"/>
          <w:sz w:val="22"/>
          <w:szCs w:val="22"/>
          <w:lang w:val="en-GB" w:eastAsia="en-GB"/>
        </w:rPr>
      </w:pPr>
      <w:r w:rsidRPr="000E20E5">
        <w:t>2.4.3</w:t>
      </w:r>
      <w:r>
        <w:rPr>
          <w:rFonts w:asciiTheme="minorHAnsi" w:eastAsiaTheme="minorEastAsia" w:hAnsiTheme="minorHAnsi"/>
          <w:bCs w:val="0"/>
          <w:i w:val="0"/>
          <w:sz w:val="22"/>
          <w:szCs w:val="22"/>
          <w:lang w:val="en-GB" w:eastAsia="en-GB"/>
        </w:rPr>
        <w:tab/>
      </w:r>
      <w:r w:rsidRPr="000E20E5">
        <w:t>CAF Objective C</w:t>
      </w:r>
      <w:r>
        <w:tab/>
      </w:r>
      <w:r>
        <w:fldChar w:fldCharType="begin"/>
      </w:r>
      <w:r>
        <w:instrText xml:space="preserve"> PAGEREF _Toc531350545 \h </w:instrText>
      </w:r>
      <w:r>
        <w:fldChar w:fldCharType="separate"/>
      </w:r>
      <w:r>
        <w:t>11</w:t>
      </w:r>
      <w:r>
        <w:fldChar w:fldCharType="end"/>
      </w:r>
    </w:p>
    <w:p w14:paraId="4362795C" w14:textId="6B1C79F4" w:rsidR="00576248" w:rsidRDefault="00576248">
      <w:pPr>
        <w:pStyle w:val="TOC3"/>
        <w:rPr>
          <w:rFonts w:asciiTheme="minorHAnsi" w:eastAsiaTheme="minorEastAsia" w:hAnsiTheme="minorHAnsi"/>
          <w:bCs w:val="0"/>
          <w:i w:val="0"/>
          <w:sz w:val="22"/>
          <w:szCs w:val="22"/>
          <w:lang w:val="en-GB" w:eastAsia="en-GB"/>
        </w:rPr>
      </w:pPr>
      <w:r w:rsidRPr="000E20E5">
        <w:t>2.4.4</w:t>
      </w:r>
      <w:r>
        <w:rPr>
          <w:rFonts w:asciiTheme="minorHAnsi" w:eastAsiaTheme="minorEastAsia" w:hAnsiTheme="minorHAnsi"/>
          <w:bCs w:val="0"/>
          <w:i w:val="0"/>
          <w:sz w:val="22"/>
          <w:szCs w:val="22"/>
          <w:lang w:val="en-GB" w:eastAsia="en-GB"/>
        </w:rPr>
        <w:tab/>
      </w:r>
      <w:r w:rsidRPr="000E20E5">
        <w:t>CAF Objective D</w:t>
      </w:r>
      <w:r>
        <w:tab/>
      </w:r>
      <w:r>
        <w:fldChar w:fldCharType="begin"/>
      </w:r>
      <w:r>
        <w:instrText xml:space="preserve"> PAGEREF _Toc531350546 \h </w:instrText>
      </w:r>
      <w:r>
        <w:fldChar w:fldCharType="separate"/>
      </w:r>
      <w:r>
        <w:t>11</w:t>
      </w:r>
      <w:r>
        <w:fldChar w:fldCharType="end"/>
      </w:r>
    </w:p>
    <w:p w14:paraId="33D687C7" w14:textId="7F377DC2" w:rsidR="00576248" w:rsidRDefault="00576248">
      <w:pPr>
        <w:pStyle w:val="TOC2"/>
        <w:tabs>
          <w:tab w:val="left" w:pos="960"/>
          <w:tab w:val="right" w:leader="dot" w:pos="9350"/>
        </w:tabs>
        <w:rPr>
          <w:rFonts w:eastAsiaTheme="minorEastAsia"/>
          <w:smallCaps w:val="0"/>
          <w:noProof/>
          <w:lang w:val="en-GB" w:eastAsia="en-GB"/>
        </w:rPr>
      </w:pPr>
      <w:r w:rsidRPr="000E20E5">
        <w:rPr>
          <w:rFonts w:ascii="Verdana" w:hAnsi="Verdana"/>
          <w:b/>
          <w:noProof/>
        </w:rPr>
        <w:t>2.5</w:t>
      </w:r>
      <w:r>
        <w:rPr>
          <w:rFonts w:eastAsiaTheme="minorEastAsia"/>
          <w:smallCaps w:val="0"/>
          <w:noProof/>
          <w:lang w:val="en-GB" w:eastAsia="en-GB"/>
        </w:rPr>
        <w:tab/>
      </w:r>
      <w:r w:rsidRPr="000E20E5">
        <w:rPr>
          <w:rFonts w:ascii="Verdana" w:hAnsi="Verdana"/>
          <w:b/>
          <w:noProof/>
        </w:rPr>
        <w:t>Risk Assessment Results</w:t>
      </w:r>
      <w:r>
        <w:rPr>
          <w:noProof/>
        </w:rPr>
        <w:tab/>
      </w:r>
      <w:r>
        <w:rPr>
          <w:noProof/>
        </w:rPr>
        <w:fldChar w:fldCharType="begin"/>
      </w:r>
      <w:r>
        <w:rPr>
          <w:noProof/>
        </w:rPr>
        <w:instrText xml:space="preserve"> PAGEREF _Toc531350547 \h </w:instrText>
      </w:r>
      <w:r>
        <w:rPr>
          <w:noProof/>
        </w:rPr>
      </w:r>
      <w:r>
        <w:rPr>
          <w:noProof/>
        </w:rPr>
        <w:fldChar w:fldCharType="separate"/>
      </w:r>
      <w:r>
        <w:rPr>
          <w:noProof/>
        </w:rPr>
        <w:t>12</w:t>
      </w:r>
      <w:r>
        <w:rPr>
          <w:noProof/>
        </w:rPr>
        <w:fldChar w:fldCharType="end"/>
      </w:r>
    </w:p>
    <w:p w14:paraId="4823B077" w14:textId="7C2BCD83" w:rsidR="00576248" w:rsidRDefault="00576248">
      <w:pPr>
        <w:pStyle w:val="TOC3"/>
        <w:rPr>
          <w:rFonts w:asciiTheme="minorHAnsi" w:eastAsiaTheme="minorEastAsia" w:hAnsiTheme="minorHAnsi"/>
          <w:bCs w:val="0"/>
          <w:i w:val="0"/>
          <w:sz w:val="22"/>
          <w:szCs w:val="22"/>
          <w:lang w:val="en-GB" w:eastAsia="en-GB"/>
        </w:rPr>
      </w:pPr>
      <w:r w:rsidRPr="000E20E5">
        <w:t>2.5.1</w:t>
      </w:r>
      <w:r>
        <w:rPr>
          <w:rFonts w:asciiTheme="minorHAnsi" w:eastAsiaTheme="minorEastAsia" w:hAnsiTheme="minorHAnsi"/>
          <w:bCs w:val="0"/>
          <w:i w:val="0"/>
          <w:sz w:val="22"/>
          <w:szCs w:val="22"/>
          <w:lang w:val="en-GB" w:eastAsia="en-GB"/>
        </w:rPr>
        <w:tab/>
      </w:r>
      <w:r w:rsidRPr="000E20E5">
        <w:t>Risks and Treatment Overview</w:t>
      </w:r>
      <w:r>
        <w:tab/>
      </w:r>
      <w:r>
        <w:fldChar w:fldCharType="begin"/>
      </w:r>
      <w:r>
        <w:instrText xml:space="preserve"> PAGEREF _Toc531350548 \h </w:instrText>
      </w:r>
      <w:r>
        <w:fldChar w:fldCharType="separate"/>
      </w:r>
      <w:r>
        <w:t>12</w:t>
      </w:r>
      <w:r>
        <w:fldChar w:fldCharType="end"/>
      </w:r>
    </w:p>
    <w:p w14:paraId="1C359089" w14:textId="6A2B4BDF" w:rsidR="00576248" w:rsidRDefault="00576248">
      <w:pPr>
        <w:pStyle w:val="TOC1"/>
        <w:tabs>
          <w:tab w:val="left" w:pos="1440"/>
          <w:tab w:val="right" w:leader="dot" w:pos="9350"/>
        </w:tabs>
        <w:rPr>
          <w:rFonts w:eastAsiaTheme="minorEastAsia"/>
          <w:b w:val="0"/>
          <w:caps w:val="0"/>
          <w:noProof/>
          <w:lang w:val="en-GB" w:eastAsia="en-GB"/>
        </w:rPr>
      </w:pPr>
      <w:r w:rsidRPr="000E20E5">
        <w:rPr>
          <w:rFonts w:ascii="Verdana" w:hAnsi="Verdana"/>
          <w:noProof/>
          <w:color w:val="F47B03"/>
        </w:rPr>
        <w:t>Annex A:</w:t>
      </w:r>
      <w:r>
        <w:rPr>
          <w:rFonts w:eastAsiaTheme="minorEastAsia"/>
          <w:b w:val="0"/>
          <w:caps w:val="0"/>
          <w:noProof/>
          <w:lang w:val="en-GB" w:eastAsia="en-GB"/>
        </w:rPr>
        <w:tab/>
      </w:r>
      <w:r w:rsidRPr="000E20E5">
        <w:rPr>
          <w:rFonts w:ascii="Verdana" w:hAnsi="Verdana"/>
          <w:noProof/>
          <w:color w:val="F47B03"/>
        </w:rPr>
        <w:t>Self-Assessment Scope</w:t>
      </w:r>
      <w:r>
        <w:rPr>
          <w:noProof/>
        </w:rPr>
        <w:tab/>
      </w:r>
      <w:r>
        <w:rPr>
          <w:noProof/>
        </w:rPr>
        <w:fldChar w:fldCharType="begin"/>
      </w:r>
      <w:r>
        <w:rPr>
          <w:noProof/>
        </w:rPr>
        <w:instrText xml:space="preserve"> PAGEREF _Toc531350549 \h </w:instrText>
      </w:r>
      <w:r>
        <w:rPr>
          <w:noProof/>
        </w:rPr>
      </w:r>
      <w:r>
        <w:rPr>
          <w:noProof/>
        </w:rPr>
        <w:fldChar w:fldCharType="separate"/>
      </w:r>
      <w:r>
        <w:rPr>
          <w:noProof/>
        </w:rPr>
        <w:t>13</w:t>
      </w:r>
      <w:r>
        <w:rPr>
          <w:noProof/>
        </w:rPr>
        <w:fldChar w:fldCharType="end"/>
      </w:r>
    </w:p>
    <w:p w14:paraId="4DF6A04D" w14:textId="5FBE51C4" w:rsidR="00576248" w:rsidRDefault="00576248">
      <w:pPr>
        <w:pStyle w:val="TOC1"/>
        <w:tabs>
          <w:tab w:val="left" w:pos="480"/>
          <w:tab w:val="right" w:leader="dot" w:pos="9350"/>
        </w:tabs>
        <w:rPr>
          <w:rFonts w:eastAsiaTheme="minorEastAsia"/>
          <w:b w:val="0"/>
          <w:caps w:val="0"/>
          <w:noProof/>
          <w:lang w:val="en-GB" w:eastAsia="en-GB"/>
        </w:rPr>
      </w:pPr>
      <w:r w:rsidRPr="000E20E5">
        <w:rPr>
          <w:rFonts w:ascii="Verdana" w:hAnsi="Verdana"/>
          <w:noProof/>
          <w:color w:val="F47B03"/>
        </w:rPr>
        <w:t>3</w:t>
      </w:r>
      <w:r>
        <w:rPr>
          <w:rFonts w:eastAsiaTheme="minorEastAsia"/>
          <w:b w:val="0"/>
          <w:caps w:val="0"/>
          <w:noProof/>
          <w:lang w:val="en-GB" w:eastAsia="en-GB"/>
        </w:rPr>
        <w:tab/>
      </w:r>
      <w:r w:rsidRPr="000E20E5">
        <w:rPr>
          <w:rFonts w:ascii="Verdana" w:hAnsi="Verdana"/>
          <w:noProof/>
          <w:color w:val="F47B03"/>
        </w:rPr>
        <w:t>&lt;OES&gt; Self-Assessment Report Approval</w:t>
      </w:r>
      <w:r>
        <w:rPr>
          <w:noProof/>
        </w:rPr>
        <w:tab/>
      </w:r>
      <w:r>
        <w:rPr>
          <w:noProof/>
        </w:rPr>
        <w:fldChar w:fldCharType="begin"/>
      </w:r>
      <w:r>
        <w:rPr>
          <w:noProof/>
        </w:rPr>
        <w:instrText xml:space="preserve"> PAGEREF _Toc531350550 \h </w:instrText>
      </w:r>
      <w:r>
        <w:rPr>
          <w:noProof/>
        </w:rPr>
      </w:r>
      <w:r>
        <w:rPr>
          <w:noProof/>
        </w:rPr>
        <w:fldChar w:fldCharType="separate"/>
      </w:r>
      <w:r>
        <w:rPr>
          <w:noProof/>
        </w:rPr>
        <w:t>14</w:t>
      </w:r>
      <w:r>
        <w:rPr>
          <w:noProof/>
        </w:rPr>
        <w:fldChar w:fldCharType="end"/>
      </w:r>
      <w:bookmarkStart w:id="3" w:name="_GoBack"/>
      <w:bookmarkEnd w:id="3"/>
    </w:p>
    <w:p w14:paraId="764483B0" w14:textId="6B822526" w:rsidR="001A4112" w:rsidRPr="00CD2C9A" w:rsidRDefault="00D47AFF" w:rsidP="006B5871">
      <w:pPr>
        <w:pStyle w:val="Level1"/>
        <w:spacing w:before="0"/>
        <w:rPr>
          <w:rFonts w:ascii="Verdana" w:hAnsi="Verdana"/>
          <w:webHidden/>
          <w:sz w:val="22"/>
          <w:szCs w:val="22"/>
        </w:rPr>
      </w:pPr>
      <w:r w:rsidRPr="00CD2C9A">
        <w:rPr>
          <w:rFonts w:ascii="Verdana" w:eastAsiaTheme="minorHAnsi" w:hAnsi="Verdana" w:cstheme="minorBidi"/>
          <w:b/>
          <w:caps/>
          <w:smallCaps/>
        </w:rPr>
        <w:fldChar w:fldCharType="end"/>
      </w:r>
    </w:p>
    <w:p w14:paraId="3D7CFBB6" w14:textId="77777777" w:rsidR="001A4112" w:rsidRPr="00CD2C9A" w:rsidRDefault="001A4112" w:rsidP="00090ADF">
      <w:pPr>
        <w:pStyle w:val="Heading1"/>
        <w:rPr>
          <w:rFonts w:ascii="Verdana" w:eastAsia="Times New Roman" w:hAnsi="Verdana" w:cs="Times New Roman"/>
          <w:b/>
          <w:bCs w:val="0"/>
          <w:webHidden/>
          <w:color w:val="F47B03"/>
          <w:sz w:val="28"/>
          <w:szCs w:val="32"/>
          <w:lang w:val="en-GB"/>
        </w:rPr>
      </w:pPr>
      <w:bookmarkStart w:id="4" w:name="_Toc531350527"/>
      <w:r w:rsidRPr="00CD2C9A">
        <w:rPr>
          <w:rFonts w:ascii="Verdana" w:eastAsia="Times New Roman" w:hAnsi="Verdana" w:cs="Times New Roman"/>
          <w:b/>
          <w:bCs w:val="0"/>
          <w:webHidden/>
          <w:color w:val="F47B03"/>
          <w:sz w:val="28"/>
          <w:szCs w:val="32"/>
          <w:lang w:val="en-GB"/>
        </w:rPr>
        <w:lastRenderedPageBreak/>
        <w:t>Executive Summary</w:t>
      </w:r>
      <w:bookmarkEnd w:id="4"/>
    </w:p>
    <w:p w14:paraId="7ED149DC" w14:textId="5BF051D4" w:rsidR="00A3750A" w:rsidRPr="00CD2C9A" w:rsidRDefault="00A6212C" w:rsidP="00A3750A">
      <w:pPr>
        <w:rPr>
          <w:rFonts w:ascii="Verdana" w:hAnsi="Verdana"/>
          <w:sz w:val="20"/>
          <w:szCs w:val="20"/>
        </w:rPr>
      </w:pPr>
      <w:r w:rsidRPr="00CD2C9A">
        <w:rPr>
          <w:rFonts w:ascii="Verdana" w:hAnsi="Verdana"/>
          <w:sz w:val="20"/>
          <w:szCs w:val="20"/>
        </w:rPr>
        <w:t>[</w:t>
      </w:r>
      <w:r w:rsidR="0061704C" w:rsidRPr="00CD2C9A">
        <w:rPr>
          <w:rFonts w:ascii="Verdana" w:hAnsi="Verdana"/>
          <w:sz w:val="20"/>
          <w:szCs w:val="20"/>
        </w:rPr>
        <w:t xml:space="preserve">high-level </w:t>
      </w:r>
      <w:r w:rsidRPr="00CD2C9A">
        <w:rPr>
          <w:rFonts w:ascii="Verdana" w:hAnsi="Verdana"/>
          <w:sz w:val="20"/>
          <w:szCs w:val="20"/>
        </w:rPr>
        <w:t>summary</w:t>
      </w:r>
      <w:r w:rsidR="0061704C" w:rsidRPr="00CD2C9A">
        <w:rPr>
          <w:rFonts w:ascii="Verdana" w:hAnsi="Verdana"/>
          <w:sz w:val="20"/>
          <w:szCs w:val="20"/>
        </w:rPr>
        <w:t xml:space="preserve"> of this report</w:t>
      </w:r>
      <w:r w:rsidRPr="00CD2C9A">
        <w:rPr>
          <w:rFonts w:ascii="Verdana" w:hAnsi="Verdana"/>
          <w:sz w:val="20"/>
          <w:szCs w:val="20"/>
        </w:rPr>
        <w:t xml:space="preserve"> intended for senior stakeholders</w:t>
      </w:r>
      <w:r w:rsidR="0061704C" w:rsidRPr="00CD2C9A">
        <w:rPr>
          <w:rFonts w:ascii="Verdana" w:hAnsi="Verdana"/>
          <w:sz w:val="20"/>
          <w:szCs w:val="20"/>
        </w:rPr>
        <w:t>.]</w:t>
      </w:r>
    </w:p>
    <w:p w14:paraId="249E78B8" w14:textId="77777777" w:rsidR="00961F4F" w:rsidRPr="00CD2C9A" w:rsidRDefault="00961F4F" w:rsidP="00A3750A">
      <w:pPr>
        <w:rPr>
          <w:rFonts w:ascii="Verdana" w:hAnsi="Verdana"/>
        </w:rPr>
      </w:pPr>
    </w:p>
    <w:p w14:paraId="3E0B6778" w14:textId="76E1FDA8" w:rsidR="001A4112" w:rsidRPr="00CD2C9A" w:rsidRDefault="00A6212C" w:rsidP="00090ADF">
      <w:pPr>
        <w:pStyle w:val="Heading2"/>
        <w:rPr>
          <w:rFonts w:ascii="Verdana" w:hAnsi="Verdana"/>
          <w:b/>
          <w:webHidden/>
          <w:color w:val="auto"/>
          <w:sz w:val="28"/>
          <w:szCs w:val="28"/>
        </w:rPr>
      </w:pPr>
      <w:bookmarkStart w:id="5" w:name="_Toc275107191"/>
      <w:bookmarkStart w:id="6" w:name="_Toc531350528"/>
      <w:r w:rsidRPr="00CD2C9A">
        <w:rPr>
          <w:rFonts w:ascii="Verdana" w:hAnsi="Verdana"/>
          <w:b/>
          <w:webHidden/>
          <w:color w:val="auto"/>
          <w:sz w:val="28"/>
          <w:szCs w:val="28"/>
        </w:rPr>
        <w:t>Self-</w:t>
      </w:r>
      <w:r w:rsidR="001A4112" w:rsidRPr="00CD2C9A">
        <w:rPr>
          <w:rFonts w:ascii="Verdana" w:hAnsi="Verdana"/>
          <w:b/>
          <w:webHidden/>
          <w:color w:val="auto"/>
          <w:sz w:val="28"/>
          <w:szCs w:val="28"/>
        </w:rPr>
        <w:t>Assessment Overview</w:t>
      </w:r>
      <w:bookmarkEnd w:id="5"/>
      <w:bookmarkEnd w:id="6"/>
    </w:p>
    <w:p w14:paraId="568D4BD2" w14:textId="62840F8A" w:rsidR="00A3750A" w:rsidRPr="00CD2C9A" w:rsidRDefault="004142C7" w:rsidP="00090ADF">
      <w:pPr>
        <w:pStyle w:val="Heading3"/>
        <w:contextualSpacing w:val="0"/>
        <w:rPr>
          <w:rFonts w:ascii="Verdana" w:hAnsi="Verdana"/>
          <w:color w:val="auto"/>
        </w:rPr>
      </w:pPr>
      <w:bookmarkStart w:id="7" w:name="_Toc273094550"/>
      <w:bookmarkStart w:id="8" w:name="_Toc275107192"/>
      <w:bookmarkStart w:id="9" w:name="_Toc531350529"/>
      <w:r w:rsidRPr="00CD2C9A">
        <w:rPr>
          <w:rFonts w:ascii="Verdana" w:hAnsi="Verdana"/>
          <w:color w:val="auto"/>
        </w:rPr>
        <w:t>Phase Descriptions</w:t>
      </w:r>
      <w:bookmarkEnd w:id="7"/>
      <w:bookmarkEnd w:id="8"/>
      <w:bookmarkEnd w:id="9"/>
    </w:p>
    <w:p w14:paraId="719E450A" w14:textId="77777777" w:rsidR="00961F4F" w:rsidRPr="00CD2C9A" w:rsidRDefault="00961F4F" w:rsidP="00961F4F">
      <w:pPr>
        <w:rPr>
          <w:rFonts w:ascii="Verdana" w:hAnsi="Verdana"/>
        </w:rPr>
      </w:pPr>
    </w:p>
    <w:p w14:paraId="05A2A058" w14:textId="06F0A9BD" w:rsidR="001A4112" w:rsidRPr="00CD2C9A" w:rsidRDefault="00A6212C" w:rsidP="00D348AD">
      <w:pPr>
        <w:pStyle w:val="Heading2"/>
        <w:pageBreakBefore/>
        <w:rPr>
          <w:rFonts w:ascii="Verdana" w:hAnsi="Verdana"/>
          <w:b/>
          <w:webHidden/>
          <w:color w:val="auto"/>
          <w:sz w:val="28"/>
          <w:szCs w:val="28"/>
        </w:rPr>
      </w:pPr>
      <w:bookmarkStart w:id="10" w:name="_Toc275107193"/>
      <w:bookmarkStart w:id="11" w:name="_Toc531350530"/>
      <w:r w:rsidRPr="00CD2C9A">
        <w:rPr>
          <w:rFonts w:ascii="Verdana" w:hAnsi="Verdana"/>
          <w:b/>
          <w:webHidden/>
          <w:color w:val="auto"/>
          <w:sz w:val="28"/>
          <w:szCs w:val="28"/>
        </w:rPr>
        <w:lastRenderedPageBreak/>
        <w:t>Self-</w:t>
      </w:r>
      <w:r w:rsidR="001A4112" w:rsidRPr="00CD2C9A">
        <w:rPr>
          <w:rFonts w:ascii="Verdana" w:hAnsi="Verdana"/>
          <w:b/>
          <w:webHidden/>
          <w:color w:val="auto"/>
          <w:sz w:val="28"/>
          <w:szCs w:val="28"/>
        </w:rPr>
        <w:t xml:space="preserve">Assessment </w:t>
      </w:r>
      <w:bookmarkEnd w:id="10"/>
      <w:r w:rsidRPr="00CD2C9A">
        <w:rPr>
          <w:rFonts w:ascii="Verdana" w:hAnsi="Verdana"/>
          <w:b/>
          <w:webHidden/>
          <w:color w:val="auto"/>
          <w:sz w:val="28"/>
          <w:szCs w:val="28"/>
        </w:rPr>
        <w:t>Approach</w:t>
      </w:r>
      <w:bookmarkEnd w:id="11"/>
    </w:p>
    <w:p w14:paraId="4AEDF668" w14:textId="1D9F3453" w:rsidR="00A3750A" w:rsidRPr="00CD2C9A" w:rsidRDefault="00A6212C" w:rsidP="00A3750A">
      <w:pPr>
        <w:rPr>
          <w:rFonts w:ascii="Verdana" w:hAnsi="Verdana"/>
          <w:webHidden/>
          <w:sz w:val="20"/>
          <w:szCs w:val="20"/>
        </w:rPr>
      </w:pPr>
      <w:r w:rsidRPr="00CD2C9A">
        <w:rPr>
          <w:rFonts w:ascii="Verdana" w:hAnsi="Verdana"/>
          <w:webHidden/>
          <w:sz w:val="20"/>
          <w:szCs w:val="20"/>
        </w:rPr>
        <w:t>[Provide an overview of the scoping, stakeholders involved, risk methodology used</w:t>
      </w:r>
      <w:r w:rsidR="00CF3EB6" w:rsidRPr="00CD2C9A">
        <w:rPr>
          <w:rFonts w:ascii="Verdana" w:hAnsi="Verdana"/>
          <w:webHidden/>
          <w:sz w:val="20"/>
          <w:szCs w:val="20"/>
        </w:rPr>
        <w:t xml:space="preserve"> and engagement with competent authority</w:t>
      </w:r>
      <w:r w:rsidR="004C3723" w:rsidRPr="00CD2C9A">
        <w:rPr>
          <w:rFonts w:ascii="Verdana" w:hAnsi="Verdana"/>
          <w:webHidden/>
          <w:sz w:val="20"/>
          <w:szCs w:val="20"/>
        </w:rPr>
        <w:t>.]</w:t>
      </w:r>
    </w:p>
    <w:p w14:paraId="74BADB08" w14:textId="77777777" w:rsidR="00961F4F" w:rsidRPr="00CD2C9A" w:rsidRDefault="00961F4F" w:rsidP="00A3750A">
      <w:pPr>
        <w:rPr>
          <w:rFonts w:ascii="Verdana" w:hAnsi="Verdana"/>
          <w:webHidden/>
        </w:rPr>
      </w:pPr>
    </w:p>
    <w:p w14:paraId="2612D497" w14:textId="4490C1A1" w:rsidR="001A4112" w:rsidRPr="00CD2C9A" w:rsidRDefault="00A6212C" w:rsidP="00D348AD">
      <w:pPr>
        <w:pStyle w:val="Heading2"/>
        <w:pageBreakBefore/>
        <w:rPr>
          <w:rFonts w:ascii="Verdana" w:hAnsi="Verdana"/>
          <w:b/>
          <w:webHidden/>
          <w:color w:val="auto"/>
          <w:sz w:val="28"/>
          <w:szCs w:val="28"/>
        </w:rPr>
      </w:pPr>
      <w:bookmarkStart w:id="12" w:name="_Toc275107194"/>
      <w:bookmarkStart w:id="13" w:name="_Toc531350531"/>
      <w:r w:rsidRPr="00CD2C9A">
        <w:rPr>
          <w:rFonts w:ascii="Verdana" w:hAnsi="Verdana"/>
          <w:b/>
          <w:webHidden/>
          <w:color w:val="auto"/>
          <w:sz w:val="28"/>
          <w:szCs w:val="28"/>
        </w:rPr>
        <w:lastRenderedPageBreak/>
        <w:t>Self-</w:t>
      </w:r>
      <w:r w:rsidR="005875C7" w:rsidRPr="00CD2C9A">
        <w:rPr>
          <w:rFonts w:ascii="Verdana" w:hAnsi="Verdana"/>
          <w:b/>
          <w:webHidden/>
          <w:color w:val="auto"/>
          <w:sz w:val="28"/>
          <w:szCs w:val="28"/>
        </w:rPr>
        <w:t>Assessment –</w:t>
      </w:r>
      <w:r w:rsidR="00170074" w:rsidRPr="00CD2C9A">
        <w:rPr>
          <w:rFonts w:ascii="Verdana" w:hAnsi="Verdana"/>
          <w:b/>
          <w:webHidden/>
          <w:color w:val="auto"/>
          <w:sz w:val="28"/>
          <w:szCs w:val="28"/>
        </w:rPr>
        <w:t xml:space="preserve"> </w:t>
      </w:r>
      <w:r w:rsidR="005875C7" w:rsidRPr="00CD2C9A">
        <w:rPr>
          <w:rFonts w:ascii="Verdana" w:hAnsi="Verdana"/>
          <w:b/>
          <w:webHidden/>
          <w:color w:val="auto"/>
          <w:sz w:val="28"/>
          <w:szCs w:val="28"/>
        </w:rPr>
        <w:t>Major F</w:t>
      </w:r>
      <w:r w:rsidR="001A4112" w:rsidRPr="00CD2C9A">
        <w:rPr>
          <w:rFonts w:ascii="Verdana" w:hAnsi="Verdana"/>
          <w:b/>
          <w:webHidden/>
          <w:color w:val="auto"/>
          <w:sz w:val="28"/>
          <w:szCs w:val="28"/>
        </w:rPr>
        <w:t>indings</w:t>
      </w:r>
      <w:bookmarkEnd w:id="12"/>
      <w:bookmarkEnd w:id="13"/>
    </w:p>
    <w:p w14:paraId="3B727268" w14:textId="41D3BD07" w:rsidR="00A3750A" w:rsidRPr="00CD2C9A" w:rsidRDefault="00A6212C" w:rsidP="00A3750A">
      <w:pPr>
        <w:rPr>
          <w:rFonts w:ascii="Verdana" w:hAnsi="Verdana"/>
          <w:webHidden/>
          <w:sz w:val="20"/>
          <w:szCs w:val="20"/>
        </w:rPr>
      </w:pPr>
      <w:r w:rsidRPr="00CD2C9A">
        <w:rPr>
          <w:rFonts w:ascii="Verdana" w:hAnsi="Verdana"/>
          <w:webHidden/>
          <w:sz w:val="20"/>
          <w:szCs w:val="20"/>
        </w:rPr>
        <w:t>[</w:t>
      </w:r>
      <w:r w:rsidR="00CF3EB6" w:rsidRPr="00CD2C9A">
        <w:rPr>
          <w:rFonts w:ascii="Verdana" w:hAnsi="Verdana"/>
          <w:webHidden/>
          <w:sz w:val="20"/>
          <w:szCs w:val="20"/>
        </w:rPr>
        <w:t>Provide an overview of the significant</w:t>
      </w:r>
      <w:r w:rsidR="004C3723" w:rsidRPr="00CD2C9A">
        <w:rPr>
          <w:rFonts w:ascii="Verdana" w:hAnsi="Verdana"/>
          <w:webHidden/>
          <w:sz w:val="20"/>
          <w:szCs w:val="20"/>
        </w:rPr>
        <w:t xml:space="preserve"> </w:t>
      </w:r>
      <w:r w:rsidR="00CF3EB6" w:rsidRPr="00CD2C9A">
        <w:rPr>
          <w:rFonts w:ascii="Verdana" w:hAnsi="Verdana"/>
          <w:webHidden/>
          <w:sz w:val="20"/>
          <w:szCs w:val="20"/>
        </w:rPr>
        <w:t xml:space="preserve">findings after </w:t>
      </w:r>
      <w:r w:rsidR="004C3723" w:rsidRPr="00CD2C9A">
        <w:rPr>
          <w:rFonts w:ascii="Verdana" w:hAnsi="Verdana"/>
          <w:webHidden/>
          <w:sz w:val="20"/>
          <w:szCs w:val="20"/>
        </w:rPr>
        <w:t xml:space="preserve">performing the </w:t>
      </w:r>
      <w:r w:rsidR="00CF3EB6" w:rsidRPr="00CD2C9A">
        <w:rPr>
          <w:rFonts w:ascii="Verdana" w:hAnsi="Verdana"/>
          <w:webHidden/>
          <w:sz w:val="20"/>
          <w:szCs w:val="20"/>
        </w:rPr>
        <w:t>self-</w:t>
      </w:r>
      <w:r w:rsidR="004C3723" w:rsidRPr="00CD2C9A">
        <w:rPr>
          <w:rFonts w:ascii="Verdana" w:hAnsi="Verdana"/>
          <w:webHidden/>
          <w:sz w:val="20"/>
          <w:szCs w:val="20"/>
        </w:rPr>
        <w:t>assessment.]</w:t>
      </w:r>
    </w:p>
    <w:p w14:paraId="49E45C0E" w14:textId="2780330A" w:rsidR="004142C7" w:rsidRPr="00CD2C9A" w:rsidRDefault="0002169A" w:rsidP="00E75806">
      <w:pPr>
        <w:pStyle w:val="Heading3"/>
        <w:contextualSpacing w:val="0"/>
        <w:rPr>
          <w:rFonts w:ascii="Verdana" w:hAnsi="Verdana"/>
          <w:webHidden/>
          <w:color w:val="auto"/>
        </w:rPr>
      </w:pPr>
      <w:bookmarkStart w:id="14" w:name="_Toc273094555"/>
      <w:bookmarkStart w:id="15" w:name="_Toc275107197"/>
      <w:bookmarkStart w:id="16" w:name="_Toc531350532"/>
      <w:r w:rsidRPr="00CD2C9A">
        <w:rPr>
          <w:rFonts w:ascii="Verdana" w:hAnsi="Verdana"/>
          <w:color w:val="auto"/>
        </w:rPr>
        <w:t>C</w:t>
      </w:r>
      <w:r w:rsidR="00CF3EB6" w:rsidRPr="00CD2C9A">
        <w:rPr>
          <w:rFonts w:ascii="Verdana" w:hAnsi="Verdana"/>
          <w:color w:val="auto"/>
        </w:rPr>
        <w:t xml:space="preserve">yber </w:t>
      </w:r>
      <w:r w:rsidRPr="00CD2C9A">
        <w:rPr>
          <w:rFonts w:ascii="Verdana" w:hAnsi="Verdana"/>
          <w:color w:val="auto"/>
        </w:rPr>
        <w:t>A</w:t>
      </w:r>
      <w:r w:rsidR="00CF3EB6" w:rsidRPr="00CD2C9A">
        <w:rPr>
          <w:rFonts w:ascii="Verdana" w:hAnsi="Verdana"/>
          <w:color w:val="auto"/>
        </w:rPr>
        <w:t xml:space="preserve">ssessment </w:t>
      </w:r>
      <w:r w:rsidRPr="00CD2C9A">
        <w:rPr>
          <w:rFonts w:ascii="Verdana" w:hAnsi="Verdana"/>
          <w:color w:val="auto"/>
        </w:rPr>
        <w:t>F</w:t>
      </w:r>
      <w:r w:rsidR="00CF3EB6" w:rsidRPr="00CD2C9A">
        <w:rPr>
          <w:rFonts w:ascii="Verdana" w:hAnsi="Verdana"/>
          <w:color w:val="auto"/>
        </w:rPr>
        <w:t>ramework</w:t>
      </w:r>
      <w:r w:rsidR="004142C7" w:rsidRPr="00CD2C9A">
        <w:rPr>
          <w:rFonts w:ascii="Verdana" w:hAnsi="Verdana"/>
          <w:color w:val="auto"/>
        </w:rPr>
        <w:t xml:space="preserve"> Summary</w:t>
      </w:r>
      <w:bookmarkEnd w:id="14"/>
      <w:bookmarkEnd w:id="15"/>
      <w:bookmarkEnd w:id="16"/>
    </w:p>
    <w:p w14:paraId="36DFF146" w14:textId="2D196DA7" w:rsidR="00961F4F" w:rsidRPr="00CD2C9A" w:rsidRDefault="001A4112" w:rsidP="00E75806">
      <w:pPr>
        <w:pStyle w:val="Heading3"/>
        <w:contextualSpacing w:val="0"/>
        <w:rPr>
          <w:rFonts w:ascii="Verdana" w:hAnsi="Verdana"/>
          <w:color w:val="auto"/>
        </w:rPr>
      </w:pPr>
      <w:bookmarkStart w:id="17" w:name="_Toc275107198"/>
      <w:bookmarkStart w:id="18" w:name="_Toc531350533"/>
      <w:r w:rsidRPr="00CD2C9A">
        <w:rPr>
          <w:rFonts w:ascii="Verdana" w:hAnsi="Verdana"/>
          <w:webHidden/>
          <w:color w:val="auto"/>
        </w:rPr>
        <w:t xml:space="preserve">Risk </w:t>
      </w:r>
      <w:r w:rsidR="00CF3EB6" w:rsidRPr="00CD2C9A">
        <w:rPr>
          <w:rFonts w:ascii="Verdana" w:hAnsi="Verdana"/>
          <w:webHidden/>
          <w:color w:val="auto"/>
        </w:rPr>
        <w:t>Assessment</w:t>
      </w:r>
      <w:bookmarkEnd w:id="17"/>
      <w:r w:rsidR="00CF3EB6" w:rsidRPr="00CD2C9A">
        <w:rPr>
          <w:rFonts w:ascii="Verdana" w:hAnsi="Verdana"/>
          <w:webHidden/>
          <w:color w:val="auto"/>
        </w:rPr>
        <w:t xml:space="preserve"> of significant findings</w:t>
      </w:r>
      <w:bookmarkEnd w:id="18"/>
    </w:p>
    <w:p w14:paraId="1A3763D3" w14:textId="37A545A7" w:rsidR="001A4112" w:rsidRPr="00CD2C9A" w:rsidRDefault="00CF3EB6" w:rsidP="00E75806">
      <w:pPr>
        <w:pStyle w:val="Heading3"/>
        <w:contextualSpacing w:val="0"/>
        <w:rPr>
          <w:rFonts w:ascii="Verdana" w:hAnsi="Verdana"/>
          <w:webHidden/>
          <w:color w:val="auto"/>
        </w:rPr>
      </w:pPr>
      <w:bookmarkStart w:id="19" w:name="_Toc531350534"/>
      <w:r w:rsidRPr="00CD2C9A">
        <w:rPr>
          <w:rFonts w:ascii="Verdana" w:hAnsi="Verdana"/>
          <w:webHidden/>
          <w:color w:val="auto"/>
        </w:rPr>
        <w:t>Internal recommendations for risk treatment</w:t>
      </w:r>
      <w:bookmarkEnd w:id="19"/>
    </w:p>
    <w:p w14:paraId="68DF1B23" w14:textId="77777777" w:rsidR="001A4112" w:rsidRPr="00CD2C9A" w:rsidRDefault="001A4112" w:rsidP="001A4112">
      <w:pPr>
        <w:pStyle w:val="Heading1"/>
        <w:rPr>
          <w:rFonts w:ascii="Verdana" w:eastAsia="Times New Roman" w:hAnsi="Verdana" w:cs="Times New Roman"/>
          <w:b/>
          <w:bCs w:val="0"/>
          <w:webHidden/>
          <w:color w:val="F47B03"/>
          <w:sz w:val="28"/>
          <w:szCs w:val="32"/>
          <w:lang w:val="en-GB"/>
        </w:rPr>
      </w:pPr>
      <w:bookmarkStart w:id="20" w:name="_Toc531350535"/>
      <w:r w:rsidRPr="00CD2C9A">
        <w:rPr>
          <w:rFonts w:ascii="Verdana" w:eastAsia="Times New Roman" w:hAnsi="Verdana" w:cs="Times New Roman"/>
          <w:b/>
          <w:bCs w:val="0"/>
          <w:webHidden/>
          <w:color w:val="F47B03"/>
          <w:sz w:val="28"/>
          <w:szCs w:val="32"/>
          <w:lang w:val="en-GB"/>
        </w:rPr>
        <w:lastRenderedPageBreak/>
        <w:t>Introduction</w:t>
      </w:r>
      <w:bookmarkEnd w:id="20"/>
    </w:p>
    <w:p w14:paraId="49EA2994" w14:textId="73FBFBDD" w:rsidR="004D7E2F" w:rsidRPr="00CD2C9A" w:rsidRDefault="00DF472E" w:rsidP="00A3750A">
      <w:pPr>
        <w:rPr>
          <w:rFonts w:ascii="Verdana" w:hAnsi="Verdana"/>
          <w:webHidden/>
          <w:sz w:val="20"/>
          <w:szCs w:val="20"/>
        </w:rPr>
      </w:pPr>
      <w:r w:rsidRPr="00CD2C9A">
        <w:rPr>
          <w:rFonts w:ascii="Verdana" w:hAnsi="Verdana"/>
          <w:webHidden/>
        </w:rPr>
        <w:t>[</w:t>
      </w:r>
      <w:r w:rsidRPr="00CD2C9A">
        <w:rPr>
          <w:rFonts w:ascii="Verdana" w:hAnsi="Verdana"/>
          <w:webHidden/>
          <w:sz w:val="20"/>
          <w:szCs w:val="20"/>
        </w:rPr>
        <w:t>Provide context to this assessment in accordance with previous work undertaken, methodologies and/or standards established]</w:t>
      </w:r>
    </w:p>
    <w:p w14:paraId="5096E39F" w14:textId="2E7CBE23" w:rsidR="001A4112" w:rsidRPr="00CD2C9A" w:rsidRDefault="00DF472E" w:rsidP="00D348AD">
      <w:pPr>
        <w:pStyle w:val="Heading2"/>
        <w:pageBreakBefore/>
        <w:rPr>
          <w:rFonts w:ascii="Verdana" w:hAnsi="Verdana"/>
          <w:b/>
          <w:webHidden/>
          <w:color w:val="auto"/>
          <w:sz w:val="28"/>
          <w:szCs w:val="28"/>
        </w:rPr>
      </w:pPr>
      <w:bookmarkStart w:id="21" w:name="_Toc275107201"/>
      <w:bookmarkStart w:id="22" w:name="_Toc531350536"/>
      <w:r w:rsidRPr="00CD2C9A">
        <w:rPr>
          <w:rFonts w:ascii="Verdana" w:hAnsi="Verdana"/>
          <w:b/>
          <w:webHidden/>
          <w:color w:val="auto"/>
          <w:sz w:val="28"/>
          <w:szCs w:val="28"/>
        </w:rPr>
        <w:lastRenderedPageBreak/>
        <w:t>Self-</w:t>
      </w:r>
      <w:r w:rsidR="001A4112" w:rsidRPr="00CD2C9A">
        <w:rPr>
          <w:rFonts w:ascii="Verdana" w:hAnsi="Verdana"/>
          <w:b/>
          <w:webHidden/>
          <w:color w:val="auto"/>
          <w:sz w:val="28"/>
          <w:szCs w:val="28"/>
        </w:rPr>
        <w:t>Assessment Scope</w:t>
      </w:r>
      <w:bookmarkEnd w:id="21"/>
      <w:bookmarkEnd w:id="22"/>
    </w:p>
    <w:p w14:paraId="716A28C7" w14:textId="1519EE5B" w:rsidR="00FA28A2" w:rsidRPr="00CD2C9A" w:rsidRDefault="001F055C" w:rsidP="00B66752">
      <w:pPr>
        <w:rPr>
          <w:rFonts w:ascii="Verdana" w:hAnsi="Verdana"/>
          <w:sz w:val="20"/>
          <w:szCs w:val="20"/>
        </w:rPr>
      </w:pPr>
      <w:r w:rsidRPr="00CD2C9A">
        <w:rPr>
          <w:rFonts w:ascii="Verdana" w:hAnsi="Verdana"/>
          <w:sz w:val="20"/>
          <w:szCs w:val="20"/>
        </w:rPr>
        <w:t>[</w:t>
      </w:r>
      <w:r w:rsidR="00DF472E" w:rsidRPr="00CD2C9A">
        <w:rPr>
          <w:rFonts w:ascii="Verdana" w:hAnsi="Verdana"/>
          <w:sz w:val="20"/>
          <w:szCs w:val="20"/>
        </w:rPr>
        <w:t>Provide summary of scope provided in Annex A</w:t>
      </w:r>
      <w:r w:rsidRPr="00CD2C9A">
        <w:rPr>
          <w:rFonts w:ascii="Verdana" w:hAnsi="Verdana"/>
          <w:sz w:val="20"/>
          <w:szCs w:val="20"/>
        </w:rPr>
        <w:t>.]</w:t>
      </w:r>
    </w:p>
    <w:p w14:paraId="7C0714D8" w14:textId="50A913A1" w:rsidR="00333B1C" w:rsidRPr="00CD2C9A" w:rsidRDefault="00095DFE" w:rsidP="00D348AD">
      <w:pPr>
        <w:pStyle w:val="Heading2"/>
        <w:pageBreakBefore/>
        <w:rPr>
          <w:rFonts w:ascii="Verdana" w:hAnsi="Verdana"/>
          <w:b/>
          <w:webHidden/>
          <w:color w:val="auto"/>
          <w:sz w:val="28"/>
          <w:szCs w:val="28"/>
        </w:rPr>
      </w:pPr>
      <w:bookmarkStart w:id="23" w:name="_Toc273094568"/>
      <w:bookmarkStart w:id="24" w:name="_Toc275107208"/>
      <w:bookmarkStart w:id="25" w:name="_Toc531350537"/>
      <w:r w:rsidRPr="00CD2C9A">
        <w:rPr>
          <w:rFonts w:ascii="Verdana" w:hAnsi="Verdana"/>
          <w:b/>
          <w:webHidden/>
          <w:color w:val="auto"/>
          <w:sz w:val="28"/>
          <w:szCs w:val="28"/>
        </w:rPr>
        <w:lastRenderedPageBreak/>
        <w:t xml:space="preserve">Compliance and </w:t>
      </w:r>
      <w:r w:rsidR="00333B1C" w:rsidRPr="00CD2C9A">
        <w:rPr>
          <w:rFonts w:ascii="Verdana" w:hAnsi="Verdana"/>
          <w:b/>
          <w:webHidden/>
          <w:color w:val="auto"/>
          <w:sz w:val="28"/>
          <w:szCs w:val="28"/>
        </w:rPr>
        <w:t>Risk Identification</w:t>
      </w:r>
      <w:bookmarkEnd w:id="23"/>
      <w:bookmarkEnd w:id="24"/>
      <w:bookmarkEnd w:id="25"/>
      <w:r w:rsidR="00333B1C" w:rsidRPr="00CD2C9A">
        <w:rPr>
          <w:rFonts w:ascii="Verdana" w:hAnsi="Verdana"/>
          <w:b/>
          <w:webHidden/>
          <w:color w:val="auto"/>
          <w:sz w:val="28"/>
          <w:szCs w:val="28"/>
        </w:rPr>
        <w:t xml:space="preserve"> </w:t>
      </w:r>
    </w:p>
    <w:p w14:paraId="44F5E284" w14:textId="79CDFFE7" w:rsidR="001A4112" w:rsidRPr="00CD2C9A" w:rsidRDefault="004F7999" w:rsidP="00EC4B2F">
      <w:pPr>
        <w:pStyle w:val="Heading3"/>
        <w:contextualSpacing w:val="0"/>
        <w:rPr>
          <w:rFonts w:ascii="Verdana" w:hAnsi="Verdana"/>
          <w:webHidden/>
          <w:color w:val="auto"/>
        </w:rPr>
      </w:pPr>
      <w:bookmarkStart w:id="26" w:name="_Toc268993301"/>
      <w:bookmarkStart w:id="27" w:name="_Toc273094569"/>
      <w:bookmarkStart w:id="28" w:name="_Toc275107209"/>
      <w:bookmarkStart w:id="29" w:name="_Toc531350538"/>
      <w:r w:rsidRPr="00CD2C9A">
        <w:rPr>
          <w:rFonts w:ascii="Verdana" w:hAnsi="Verdana"/>
          <w:webHidden/>
          <w:color w:val="auto"/>
        </w:rPr>
        <w:t>Information Gathering</w:t>
      </w:r>
      <w:bookmarkEnd w:id="26"/>
      <w:bookmarkEnd w:id="27"/>
      <w:bookmarkEnd w:id="28"/>
      <w:bookmarkEnd w:id="29"/>
    </w:p>
    <w:p w14:paraId="2FB8D5BE" w14:textId="3D09E132" w:rsidR="00DB67CC" w:rsidRPr="00CD2C9A" w:rsidRDefault="009F41DE" w:rsidP="00DB67CC">
      <w:pPr>
        <w:rPr>
          <w:rFonts w:ascii="Verdana" w:hAnsi="Verdana"/>
          <w:webHidden/>
          <w:sz w:val="20"/>
          <w:szCs w:val="20"/>
        </w:rPr>
      </w:pPr>
      <w:r w:rsidRPr="00CD2C9A">
        <w:rPr>
          <w:rFonts w:ascii="Verdana" w:hAnsi="Verdana"/>
          <w:webHidden/>
          <w:sz w:val="20"/>
          <w:szCs w:val="20"/>
        </w:rPr>
        <w:t>[</w:t>
      </w:r>
      <w:r w:rsidR="00095DFE" w:rsidRPr="00CD2C9A">
        <w:rPr>
          <w:rFonts w:ascii="Verdana" w:hAnsi="Verdana"/>
          <w:webHidden/>
          <w:sz w:val="20"/>
          <w:szCs w:val="20"/>
        </w:rPr>
        <w:t>Provide an overview of how information g</w:t>
      </w:r>
      <w:r w:rsidRPr="00CD2C9A">
        <w:rPr>
          <w:rFonts w:ascii="Verdana" w:hAnsi="Verdana"/>
          <w:webHidden/>
          <w:sz w:val="20"/>
          <w:szCs w:val="20"/>
        </w:rPr>
        <w:t xml:space="preserve">athering </w:t>
      </w:r>
      <w:r w:rsidR="00095DFE" w:rsidRPr="00CD2C9A">
        <w:rPr>
          <w:rFonts w:ascii="Verdana" w:hAnsi="Verdana"/>
          <w:webHidden/>
          <w:sz w:val="20"/>
          <w:szCs w:val="20"/>
        </w:rPr>
        <w:t>took place</w:t>
      </w:r>
      <w:r w:rsidRPr="00CD2C9A">
        <w:rPr>
          <w:rFonts w:ascii="Verdana" w:hAnsi="Verdana"/>
          <w:webHidden/>
          <w:sz w:val="20"/>
          <w:szCs w:val="20"/>
        </w:rPr>
        <w:t>]</w:t>
      </w:r>
    </w:p>
    <w:p w14:paraId="661E5172" w14:textId="4FD54CF8" w:rsidR="00095DFE" w:rsidRPr="00CD2C9A" w:rsidRDefault="00095DFE" w:rsidP="00095DFE">
      <w:pPr>
        <w:pStyle w:val="Heading3"/>
        <w:contextualSpacing w:val="0"/>
        <w:rPr>
          <w:rFonts w:ascii="Verdana" w:hAnsi="Verdana"/>
          <w:webHidden/>
          <w:color w:val="auto"/>
        </w:rPr>
      </w:pPr>
      <w:bookmarkStart w:id="30" w:name="_Toc268993304"/>
      <w:bookmarkStart w:id="31" w:name="_Toc273094572"/>
      <w:bookmarkStart w:id="32" w:name="_Toc275107212"/>
      <w:bookmarkStart w:id="33" w:name="_Toc531350539"/>
      <w:r w:rsidRPr="00CD2C9A">
        <w:rPr>
          <w:rFonts w:ascii="Verdana" w:hAnsi="Verdana"/>
          <w:webHidden/>
          <w:color w:val="auto"/>
        </w:rPr>
        <w:t xml:space="preserve">Gap Analysis </w:t>
      </w:r>
      <w:r w:rsidR="000A1FF7" w:rsidRPr="00CD2C9A">
        <w:rPr>
          <w:rFonts w:ascii="Verdana" w:hAnsi="Verdana"/>
          <w:webHidden/>
          <w:color w:val="auto"/>
        </w:rPr>
        <w:t>with</w:t>
      </w:r>
      <w:r w:rsidRPr="00CD2C9A">
        <w:rPr>
          <w:rFonts w:ascii="Verdana" w:hAnsi="Verdana"/>
          <w:webHidden/>
          <w:color w:val="auto"/>
        </w:rPr>
        <w:t xml:space="preserve"> Respect to </w:t>
      </w:r>
      <w:bookmarkEnd w:id="30"/>
      <w:bookmarkEnd w:id="31"/>
      <w:bookmarkEnd w:id="32"/>
      <w:r w:rsidRPr="00CD2C9A">
        <w:rPr>
          <w:rFonts w:ascii="Verdana" w:hAnsi="Verdana"/>
          <w:webHidden/>
          <w:color w:val="auto"/>
        </w:rPr>
        <w:t>CAF</w:t>
      </w:r>
      <w:bookmarkEnd w:id="33"/>
    </w:p>
    <w:p w14:paraId="34275FB3" w14:textId="08D9FFCE" w:rsidR="00095DFE" w:rsidRPr="00CD2C9A" w:rsidRDefault="00866EAC" w:rsidP="00095DFE">
      <w:pPr>
        <w:rPr>
          <w:rFonts w:ascii="Verdana" w:hAnsi="Verdana"/>
          <w:webHidden/>
          <w:sz w:val="20"/>
          <w:szCs w:val="20"/>
        </w:rPr>
      </w:pPr>
      <w:r w:rsidRPr="00CD2C9A">
        <w:rPr>
          <w:rFonts w:ascii="Verdana" w:hAnsi="Verdana"/>
          <w:webHidden/>
          <w:sz w:val="20"/>
          <w:szCs w:val="20"/>
        </w:rPr>
        <w:t>[Describe gap a</w:t>
      </w:r>
      <w:r w:rsidR="00095DFE" w:rsidRPr="00CD2C9A">
        <w:rPr>
          <w:rFonts w:ascii="Verdana" w:hAnsi="Verdana"/>
          <w:webHidden/>
          <w:sz w:val="20"/>
          <w:szCs w:val="20"/>
        </w:rPr>
        <w:t>nalysis process]</w:t>
      </w:r>
    </w:p>
    <w:p w14:paraId="5875E160" w14:textId="77777777" w:rsidR="00DB67CC" w:rsidRPr="00CD2C9A" w:rsidRDefault="00DB67CC" w:rsidP="00F52021">
      <w:pPr>
        <w:pStyle w:val="Heading3"/>
        <w:contextualSpacing w:val="0"/>
        <w:rPr>
          <w:rFonts w:ascii="Verdana" w:hAnsi="Verdana"/>
          <w:webHidden/>
          <w:color w:val="auto"/>
        </w:rPr>
      </w:pPr>
      <w:bookmarkStart w:id="34" w:name="_Toc268993302"/>
      <w:bookmarkStart w:id="35" w:name="_Toc273094570"/>
      <w:bookmarkStart w:id="36" w:name="_Toc275107210"/>
      <w:bookmarkStart w:id="37" w:name="_Toc531350540"/>
      <w:r w:rsidRPr="00CD2C9A">
        <w:rPr>
          <w:rFonts w:ascii="Verdana" w:hAnsi="Verdana"/>
          <w:webHidden/>
          <w:color w:val="auto"/>
        </w:rPr>
        <w:t>Identification of Existing Controls</w:t>
      </w:r>
      <w:bookmarkEnd w:id="34"/>
      <w:bookmarkEnd w:id="35"/>
      <w:bookmarkEnd w:id="36"/>
      <w:bookmarkEnd w:id="37"/>
    </w:p>
    <w:p w14:paraId="27FFAF48" w14:textId="1213D318" w:rsidR="00A3750A" w:rsidRPr="00CD2C9A" w:rsidRDefault="009F41DE" w:rsidP="00A3750A">
      <w:pPr>
        <w:rPr>
          <w:rFonts w:ascii="Verdana" w:hAnsi="Verdana"/>
          <w:sz w:val="20"/>
          <w:szCs w:val="20"/>
        </w:rPr>
      </w:pPr>
      <w:r w:rsidRPr="00CD2C9A">
        <w:rPr>
          <w:rFonts w:ascii="Verdana" w:hAnsi="Verdana"/>
          <w:webHidden/>
          <w:sz w:val="20"/>
          <w:szCs w:val="20"/>
        </w:rPr>
        <w:t>[</w:t>
      </w:r>
      <w:r w:rsidR="00095DFE" w:rsidRPr="00CD2C9A">
        <w:rPr>
          <w:rFonts w:ascii="Verdana" w:hAnsi="Verdana"/>
          <w:webHidden/>
          <w:sz w:val="20"/>
          <w:szCs w:val="20"/>
        </w:rPr>
        <w:t>To what extent was this confirmed</w:t>
      </w:r>
      <w:r w:rsidRPr="00CD2C9A">
        <w:rPr>
          <w:rFonts w:ascii="Verdana" w:hAnsi="Verdana"/>
          <w:webHidden/>
          <w:sz w:val="20"/>
          <w:szCs w:val="20"/>
        </w:rPr>
        <w:t>]</w:t>
      </w:r>
    </w:p>
    <w:p w14:paraId="32F503F3" w14:textId="11362504" w:rsidR="001A4112" w:rsidRPr="00CD2C9A" w:rsidRDefault="001A4112" w:rsidP="00D348AD">
      <w:pPr>
        <w:pStyle w:val="Heading2"/>
        <w:pageBreakBefore/>
        <w:rPr>
          <w:rFonts w:ascii="Verdana" w:hAnsi="Verdana"/>
          <w:b/>
          <w:webHidden/>
          <w:color w:val="auto"/>
          <w:sz w:val="28"/>
          <w:szCs w:val="28"/>
        </w:rPr>
      </w:pPr>
      <w:bookmarkStart w:id="38" w:name="_Toc275107213"/>
      <w:bookmarkStart w:id="39" w:name="_Toc531350541"/>
      <w:r w:rsidRPr="00CD2C9A">
        <w:rPr>
          <w:rFonts w:ascii="Verdana" w:hAnsi="Verdana"/>
          <w:b/>
          <w:webHidden/>
          <w:color w:val="auto"/>
          <w:sz w:val="28"/>
          <w:szCs w:val="28"/>
        </w:rPr>
        <w:lastRenderedPageBreak/>
        <w:t xml:space="preserve">Risk </w:t>
      </w:r>
      <w:bookmarkEnd w:id="38"/>
      <w:r w:rsidR="00095DFE" w:rsidRPr="00CD2C9A">
        <w:rPr>
          <w:rFonts w:ascii="Verdana" w:hAnsi="Verdana"/>
          <w:b/>
          <w:webHidden/>
          <w:color w:val="auto"/>
          <w:sz w:val="28"/>
          <w:szCs w:val="28"/>
        </w:rPr>
        <w:t>Assessment</w:t>
      </w:r>
      <w:bookmarkEnd w:id="39"/>
    </w:p>
    <w:p w14:paraId="7CA55B1D" w14:textId="44E629E1" w:rsidR="00A3750A" w:rsidRPr="00CD2C9A" w:rsidRDefault="00780A51" w:rsidP="00A3750A">
      <w:pPr>
        <w:rPr>
          <w:rFonts w:ascii="Verdana" w:hAnsi="Verdana"/>
          <w:webHidden/>
          <w:sz w:val="20"/>
          <w:szCs w:val="20"/>
        </w:rPr>
      </w:pPr>
      <w:r w:rsidRPr="00CD2C9A">
        <w:rPr>
          <w:rFonts w:ascii="Verdana" w:hAnsi="Verdana"/>
          <w:webHidden/>
          <w:sz w:val="20"/>
          <w:szCs w:val="20"/>
        </w:rPr>
        <w:t>[Descri</w:t>
      </w:r>
      <w:r w:rsidR="009F41DE" w:rsidRPr="00CD2C9A">
        <w:rPr>
          <w:rFonts w:ascii="Verdana" w:hAnsi="Verdana"/>
          <w:webHidden/>
          <w:sz w:val="20"/>
          <w:szCs w:val="20"/>
        </w:rPr>
        <w:t>b</w:t>
      </w:r>
      <w:r w:rsidRPr="00CD2C9A">
        <w:rPr>
          <w:rFonts w:ascii="Verdana" w:hAnsi="Verdana"/>
          <w:webHidden/>
          <w:sz w:val="20"/>
          <w:szCs w:val="20"/>
        </w:rPr>
        <w:t xml:space="preserve">e </w:t>
      </w:r>
      <w:r w:rsidR="00095DFE" w:rsidRPr="00CD2C9A">
        <w:rPr>
          <w:rFonts w:ascii="Verdana" w:hAnsi="Verdana"/>
          <w:webHidden/>
          <w:sz w:val="20"/>
          <w:szCs w:val="20"/>
        </w:rPr>
        <w:t xml:space="preserve">&lt;OES&gt; </w:t>
      </w:r>
      <w:r w:rsidRPr="00CD2C9A">
        <w:rPr>
          <w:rFonts w:ascii="Verdana" w:hAnsi="Verdana"/>
          <w:webHidden/>
          <w:sz w:val="20"/>
          <w:szCs w:val="20"/>
        </w:rPr>
        <w:t xml:space="preserve">Risk </w:t>
      </w:r>
      <w:r w:rsidR="00095DFE" w:rsidRPr="00CD2C9A">
        <w:rPr>
          <w:rFonts w:ascii="Verdana" w:hAnsi="Verdana"/>
          <w:webHidden/>
          <w:sz w:val="20"/>
          <w:szCs w:val="20"/>
        </w:rPr>
        <w:t>Assessment</w:t>
      </w:r>
      <w:r w:rsidRPr="00CD2C9A">
        <w:rPr>
          <w:rFonts w:ascii="Verdana" w:hAnsi="Verdana"/>
          <w:webHidden/>
          <w:sz w:val="20"/>
          <w:szCs w:val="20"/>
        </w:rPr>
        <w:t xml:space="preserve"> process in brief]</w:t>
      </w:r>
    </w:p>
    <w:p w14:paraId="1E3731BB" w14:textId="0DDED721" w:rsidR="00FA28A2" w:rsidRPr="00CD2C9A" w:rsidRDefault="00095DFE" w:rsidP="00A3750A">
      <w:pPr>
        <w:rPr>
          <w:rFonts w:ascii="Verdana" w:hAnsi="Verdana"/>
          <w:sz w:val="20"/>
          <w:szCs w:val="20"/>
        </w:rPr>
      </w:pPr>
      <w:r w:rsidRPr="00CD2C9A">
        <w:rPr>
          <w:rFonts w:ascii="Verdana" w:hAnsi="Verdana"/>
          <w:webHidden/>
          <w:sz w:val="20"/>
          <w:szCs w:val="20"/>
        </w:rPr>
        <w:t>[Describe risk tolerance levels and risk appetite]</w:t>
      </w:r>
    </w:p>
    <w:p w14:paraId="32AFAE36" w14:textId="77777777" w:rsidR="001A4112" w:rsidRPr="00CD2C9A" w:rsidRDefault="001A4112" w:rsidP="00D348AD">
      <w:pPr>
        <w:pStyle w:val="Heading2"/>
        <w:pageBreakBefore/>
        <w:rPr>
          <w:rFonts w:ascii="Verdana" w:hAnsi="Verdana"/>
          <w:b/>
          <w:webHidden/>
          <w:color w:val="auto"/>
          <w:sz w:val="28"/>
          <w:szCs w:val="28"/>
        </w:rPr>
      </w:pPr>
      <w:bookmarkStart w:id="40" w:name="_Toc275107225"/>
      <w:bookmarkStart w:id="41" w:name="_Toc531350542"/>
      <w:r w:rsidRPr="00CD2C9A">
        <w:rPr>
          <w:rFonts w:ascii="Verdana" w:hAnsi="Verdana"/>
          <w:b/>
          <w:webHidden/>
          <w:color w:val="auto"/>
          <w:sz w:val="28"/>
          <w:szCs w:val="28"/>
        </w:rPr>
        <w:lastRenderedPageBreak/>
        <w:t>Gap Analysis Results</w:t>
      </w:r>
      <w:bookmarkEnd w:id="40"/>
      <w:bookmarkEnd w:id="41"/>
    </w:p>
    <w:p w14:paraId="19A43999" w14:textId="1697FD5C" w:rsidR="000B1A34" w:rsidRPr="00CD2C9A" w:rsidRDefault="00DF472E" w:rsidP="00A3750A">
      <w:pPr>
        <w:pStyle w:val="Heading3"/>
        <w:rPr>
          <w:rFonts w:ascii="Verdana" w:hAnsi="Verdana"/>
          <w:webHidden/>
          <w:color w:val="auto"/>
        </w:rPr>
      </w:pPr>
      <w:bookmarkStart w:id="42" w:name="_Toc531350543"/>
      <w:r w:rsidRPr="00CD2C9A">
        <w:rPr>
          <w:rFonts w:ascii="Verdana" w:hAnsi="Verdana"/>
          <w:webHidden/>
          <w:color w:val="auto"/>
        </w:rPr>
        <w:t>CAF Objective A</w:t>
      </w:r>
      <w:bookmarkEnd w:id="42"/>
    </w:p>
    <w:p w14:paraId="5F2DD332" w14:textId="703C00B6" w:rsidR="00255D29" w:rsidRPr="00CD2C9A" w:rsidRDefault="00255D29" w:rsidP="00255D29">
      <w:pPr>
        <w:rPr>
          <w:rFonts w:ascii="Verdana" w:hAnsi="Verdana"/>
          <w:sz w:val="20"/>
          <w:szCs w:val="20"/>
        </w:rPr>
      </w:pPr>
      <w:r w:rsidRPr="00CD2C9A">
        <w:rPr>
          <w:rFonts w:ascii="Verdana" w:hAnsi="Verdana"/>
          <w:sz w:val="20"/>
          <w:szCs w:val="20"/>
        </w:rPr>
        <w:t>[</w:t>
      </w:r>
      <w:r w:rsidR="00DF472E" w:rsidRPr="00CD2C9A">
        <w:rPr>
          <w:rFonts w:ascii="Verdana" w:hAnsi="Verdana"/>
          <w:sz w:val="20"/>
          <w:szCs w:val="20"/>
        </w:rPr>
        <w:t>L</w:t>
      </w:r>
      <w:r w:rsidRPr="00CD2C9A">
        <w:rPr>
          <w:rFonts w:ascii="Verdana" w:hAnsi="Verdana"/>
          <w:sz w:val="20"/>
          <w:szCs w:val="20"/>
        </w:rPr>
        <w:t xml:space="preserve">ist </w:t>
      </w:r>
      <w:r w:rsidR="00DF472E" w:rsidRPr="00CD2C9A">
        <w:rPr>
          <w:rFonts w:ascii="Verdana" w:hAnsi="Verdana"/>
          <w:sz w:val="20"/>
          <w:szCs w:val="20"/>
        </w:rPr>
        <w:t>deficiencies</w:t>
      </w:r>
      <w:r w:rsidRPr="00CD2C9A">
        <w:rPr>
          <w:rFonts w:ascii="Verdana" w:hAnsi="Verdana"/>
          <w:sz w:val="20"/>
          <w:szCs w:val="20"/>
        </w:rPr>
        <w:t>]</w:t>
      </w:r>
    </w:p>
    <w:p w14:paraId="7C034790" w14:textId="60EA7B72" w:rsidR="00DF472E" w:rsidRPr="00CD2C9A" w:rsidRDefault="00DF472E" w:rsidP="00DF472E">
      <w:pPr>
        <w:pStyle w:val="Heading3"/>
        <w:rPr>
          <w:rFonts w:ascii="Verdana" w:hAnsi="Verdana"/>
          <w:webHidden/>
          <w:color w:val="auto"/>
        </w:rPr>
      </w:pPr>
      <w:bookmarkStart w:id="43" w:name="_Toc531350544"/>
      <w:r w:rsidRPr="00CD2C9A">
        <w:rPr>
          <w:rFonts w:ascii="Verdana" w:hAnsi="Verdana"/>
          <w:webHidden/>
          <w:color w:val="auto"/>
        </w:rPr>
        <w:t>CAF Objective B</w:t>
      </w:r>
      <w:bookmarkEnd w:id="43"/>
    </w:p>
    <w:p w14:paraId="40B975C6" w14:textId="47798EA5" w:rsidR="002C3D1A" w:rsidRPr="00CD2C9A" w:rsidRDefault="002269A0" w:rsidP="00DF472E">
      <w:pPr>
        <w:rPr>
          <w:rFonts w:ascii="Verdana" w:hAnsi="Verdana"/>
          <w:sz w:val="20"/>
          <w:szCs w:val="20"/>
        </w:rPr>
      </w:pPr>
      <w:r w:rsidRPr="00CD2C9A">
        <w:rPr>
          <w:rFonts w:ascii="Verdana" w:hAnsi="Verdana"/>
          <w:sz w:val="20"/>
          <w:szCs w:val="20"/>
        </w:rPr>
        <w:t xml:space="preserve"> [List deficiencies]</w:t>
      </w:r>
    </w:p>
    <w:p w14:paraId="4C597277" w14:textId="160C028B" w:rsidR="00DF472E" w:rsidRPr="00CD2C9A" w:rsidRDefault="00DF472E" w:rsidP="00DF472E">
      <w:pPr>
        <w:pStyle w:val="Heading3"/>
        <w:rPr>
          <w:rFonts w:ascii="Verdana" w:hAnsi="Verdana"/>
          <w:webHidden/>
          <w:color w:val="auto"/>
        </w:rPr>
      </w:pPr>
      <w:bookmarkStart w:id="44" w:name="_Toc531350545"/>
      <w:r w:rsidRPr="00CD2C9A">
        <w:rPr>
          <w:rFonts w:ascii="Verdana" w:hAnsi="Verdana"/>
          <w:webHidden/>
          <w:color w:val="auto"/>
        </w:rPr>
        <w:t>CAF Objective C</w:t>
      </w:r>
      <w:bookmarkEnd w:id="44"/>
    </w:p>
    <w:p w14:paraId="1E89206A" w14:textId="77777777" w:rsidR="00DF472E" w:rsidRPr="00CD2C9A" w:rsidRDefault="00DF472E" w:rsidP="00DF472E">
      <w:pPr>
        <w:rPr>
          <w:rFonts w:ascii="Verdana" w:hAnsi="Verdana"/>
          <w:sz w:val="20"/>
          <w:szCs w:val="20"/>
        </w:rPr>
      </w:pPr>
      <w:r w:rsidRPr="00CD2C9A">
        <w:rPr>
          <w:rFonts w:ascii="Verdana" w:hAnsi="Verdana"/>
          <w:sz w:val="20"/>
          <w:szCs w:val="20"/>
        </w:rPr>
        <w:t>[List deficiencies]</w:t>
      </w:r>
    </w:p>
    <w:p w14:paraId="0EA6F9F3" w14:textId="031C7586" w:rsidR="00DF472E" w:rsidRPr="00CD2C9A" w:rsidRDefault="00DF472E" w:rsidP="00DF472E">
      <w:pPr>
        <w:pStyle w:val="Heading3"/>
        <w:rPr>
          <w:rFonts w:ascii="Verdana" w:hAnsi="Verdana"/>
          <w:webHidden/>
          <w:color w:val="auto"/>
        </w:rPr>
      </w:pPr>
      <w:bookmarkStart w:id="45" w:name="_Toc531350546"/>
      <w:r w:rsidRPr="00CD2C9A">
        <w:rPr>
          <w:rFonts w:ascii="Verdana" w:hAnsi="Verdana"/>
          <w:webHidden/>
          <w:color w:val="auto"/>
        </w:rPr>
        <w:t>CAF Objective D</w:t>
      </w:r>
      <w:bookmarkEnd w:id="45"/>
    </w:p>
    <w:p w14:paraId="7275734B" w14:textId="532BEFD0" w:rsidR="00DF472E" w:rsidRPr="00CD2C9A" w:rsidRDefault="00DF472E" w:rsidP="00DF472E">
      <w:pPr>
        <w:rPr>
          <w:rFonts w:ascii="Verdana" w:hAnsi="Verdana"/>
          <w:webHidden/>
          <w:sz w:val="20"/>
          <w:szCs w:val="20"/>
        </w:rPr>
      </w:pPr>
      <w:r w:rsidRPr="00CD2C9A">
        <w:rPr>
          <w:rFonts w:ascii="Verdana" w:hAnsi="Verdana"/>
          <w:sz w:val="20"/>
          <w:szCs w:val="20"/>
        </w:rPr>
        <w:t>[List deficiencies]</w:t>
      </w:r>
    </w:p>
    <w:p w14:paraId="687C0EF3" w14:textId="26C7E356" w:rsidR="001A4112" w:rsidRPr="00CD2C9A" w:rsidRDefault="001A4112" w:rsidP="00D348AD">
      <w:pPr>
        <w:pStyle w:val="Heading2"/>
        <w:pageBreakBefore/>
        <w:rPr>
          <w:rFonts w:ascii="Verdana" w:hAnsi="Verdana"/>
          <w:b/>
          <w:webHidden/>
          <w:color w:val="auto"/>
          <w:sz w:val="28"/>
          <w:szCs w:val="28"/>
        </w:rPr>
      </w:pPr>
      <w:bookmarkStart w:id="46" w:name="_Toc275107228"/>
      <w:bookmarkStart w:id="47" w:name="_Toc531350547"/>
      <w:r w:rsidRPr="00CD2C9A">
        <w:rPr>
          <w:rFonts w:ascii="Verdana" w:hAnsi="Verdana"/>
          <w:b/>
          <w:webHidden/>
          <w:color w:val="auto"/>
          <w:sz w:val="28"/>
          <w:szCs w:val="28"/>
        </w:rPr>
        <w:lastRenderedPageBreak/>
        <w:t>Risk</w:t>
      </w:r>
      <w:r w:rsidR="00232659" w:rsidRPr="00CD2C9A">
        <w:rPr>
          <w:rFonts w:ascii="Verdana" w:hAnsi="Verdana"/>
          <w:b/>
          <w:webHidden/>
          <w:color w:val="auto"/>
          <w:sz w:val="28"/>
          <w:szCs w:val="28"/>
        </w:rPr>
        <w:t xml:space="preserve"> Assessment</w:t>
      </w:r>
      <w:r w:rsidRPr="00CD2C9A">
        <w:rPr>
          <w:rFonts w:ascii="Verdana" w:hAnsi="Verdana"/>
          <w:b/>
          <w:webHidden/>
          <w:color w:val="auto"/>
          <w:sz w:val="28"/>
          <w:szCs w:val="28"/>
        </w:rPr>
        <w:t xml:space="preserve"> Results</w:t>
      </w:r>
      <w:bookmarkEnd w:id="46"/>
      <w:bookmarkEnd w:id="47"/>
    </w:p>
    <w:p w14:paraId="2FF239C1" w14:textId="12037945" w:rsidR="002C3D1A" w:rsidRPr="00CD2C9A" w:rsidRDefault="002C3D1A" w:rsidP="002C3D1A">
      <w:pPr>
        <w:pStyle w:val="Heading3"/>
        <w:ind w:left="1225" w:hanging="1225"/>
        <w:contextualSpacing w:val="0"/>
        <w:rPr>
          <w:rFonts w:ascii="Verdana" w:hAnsi="Verdana"/>
          <w:webHidden/>
          <w:color w:val="auto"/>
        </w:rPr>
      </w:pPr>
      <w:bookmarkStart w:id="48" w:name="_Toc273094612"/>
      <w:bookmarkStart w:id="49" w:name="_Toc275107234"/>
      <w:bookmarkStart w:id="50" w:name="_Toc531350548"/>
      <w:r w:rsidRPr="00CD2C9A">
        <w:rPr>
          <w:rFonts w:ascii="Verdana" w:hAnsi="Verdana"/>
          <w:webHidden/>
          <w:color w:val="auto"/>
        </w:rPr>
        <w:t xml:space="preserve">Risks and Treatment </w:t>
      </w:r>
      <w:bookmarkEnd w:id="48"/>
      <w:bookmarkEnd w:id="49"/>
      <w:r w:rsidR="00232659" w:rsidRPr="00CD2C9A">
        <w:rPr>
          <w:rFonts w:ascii="Verdana" w:hAnsi="Verdana"/>
          <w:webHidden/>
          <w:color w:val="auto"/>
        </w:rPr>
        <w:t>Overview</w:t>
      </w:r>
      <w:bookmarkEnd w:id="50"/>
    </w:p>
    <w:p w14:paraId="6C91C028" w14:textId="2A33B892" w:rsidR="00DB2AFF" w:rsidRPr="00CD2C9A" w:rsidRDefault="00DB2AFF" w:rsidP="00DB2AFF">
      <w:pPr>
        <w:rPr>
          <w:rFonts w:ascii="Verdana" w:hAnsi="Verdana"/>
          <w:webHidden/>
          <w:sz w:val="20"/>
          <w:szCs w:val="20"/>
        </w:rPr>
      </w:pPr>
      <w:r w:rsidRPr="00CD2C9A">
        <w:rPr>
          <w:rFonts w:ascii="Verdana" w:hAnsi="Verdana"/>
          <w:sz w:val="20"/>
          <w:szCs w:val="20"/>
        </w:rPr>
        <w:t>[Risk Statement ID- 001] [Risk Treatment: Accept, Transfer, Insure, Mitigate or Avoid]</w:t>
      </w:r>
    </w:p>
    <w:p w14:paraId="7088DEA9" w14:textId="1085C552" w:rsidR="00DF472E" w:rsidRPr="00C06BA3" w:rsidRDefault="00DF472E" w:rsidP="00440A4B">
      <w:pPr>
        <w:pStyle w:val="Annex"/>
        <w:rPr>
          <w:rFonts w:ascii="Verdana" w:hAnsi="Verdana"/>
          <w:b/>
          <w:webHidden/>
          <w:color w:val="F47B03"/>
          <w:sz w:val="28"/>
          <w:szCs w:val="28"/>
        </w:rPr>
      </w:pPr>
      <w:bookmarkStart w:id="51" w:name="_Toc531350549"/>
      <w:r w:rsidRPr="00C06BA3">
        <w:rPr>
          <w:rFonts w:ascii="Verdana" w:hAnsi="Verdana"/>
          <w:b/>
          <w:webHidden/>
          <w:color w:val="F47B03"/>
          <w:sz w:val="28"/>
          <w:szCs w:val="28"/>
        </w:rPr>
        <w:lastRenderedPageBreak/>
        <w:t>Self-Assessment Scope</w:t>
      </w:r>
      <w:bookmarkEnd w:id="51"/>
    </w:p>
    <w:p w14:paraId="761A603F" w14:textId="1D70A510" w:rsidR="00E04468" w:rsidRPr="00CD2C9A" w:rsidRDefault="00440A4B" w:rsidP="00E8524A">
      <w:pPr>
        <w:pStyle w:val="Heading1"/>
        <w:ind w:left="720" w:hanging="720"/>
        <w:rPr>
          <w:rFonts w:ascii="Verdana" w:hAnsi="Verdana"/>
          <w:b/>
          <w:color w:val="F47B03"/>
          <w:sz w:val="28"/>
          <w:szCs w:val="28"/>
        </w:rPr>
      </w:pPr>
      <w:bookmarkStart w:id="52" w:name="_Toc531350550"/>
      <w:r w:rsidRPr="00CD2C9A">
        <w:rPr>
          <w:rFonts w:ascii="Verdana" w:hAnsi="Verdana"/>
          <w:b/>
          <w:webHidden/>
          <w:color w:val="F47B03"/>
          <w:sz w:val="28"/>
          <w:szCs w:val="28"/>
        </w:rPr>
        <w:lastRenderedPageBreak/>
        <w:t>&lt;</w:t>
      </w:r>
      <w:r w:rsidR="0002169A" w:rsidRPr="00CD2C9A">
        <w:rPr>
          <w:rFonts w:ascii="Verdana" w:hAnsi="Verdana"/>
          <w:b/>
          <w:webHidden/>
          <w:color w:val="F47B03"/>
          <w:sz w:val="28"/>
          <w:szCs w:val="28"/>
        </w:rPr>
        <w:t>OES</w:t>
      </w:r>
      <w:r w:rsidRPr="00CD2C9A">
        <w:rPr>
          <w:rFonts w:ascii="Verdana" w:hAnsi="Verdana"/>
          <w:b/>
          <w:webHidden/>
          <w:color w:val="F47B03"/>
          <w:sz w:val="28"/>
          <w:szCs w:val="28"/>
        </w:rPr>
        <w:t xml:space="preserve">&gt; </w:t>
      </w:r>
      <w:r w:rsidR="00CF3EB6" w:rsidRPr="00CD2C9A">
        <w:rPr>
          <w:rFonts w:ascii="Verdana" w:hAnsi="Verdana"/>
          <w:b/>
          <w:webHidden/>
          <w:color w:val="F47B03"/>
          <w:sz w:val="28"/>
          <w:szCs w:val="28"/>
        </w:rPr>
        <w:t>Self-Assessment</w:t>
      </w:r>
      <w:r w:rsidRPr="00CD2C9A">
        <w:rPr>
          <w:rFonts w:ascii="Verdana" w:hAnsi="Verdana"/>
          <w:b/>
          <w:webHidden/>
          <w:color w:val="F47B03"/>
          <w:sz w:val="28"/>
          <w:szCs w:val="28"/>
        </w:rPr>
        <w:t xml:space="preserve"> Report Approval</w:t>
      </w:r>
      <w:bookmarkEnd w:id="52"/>
    </w:p>
    <w:p w14:paraId="267615E2" w14:textId="77777777" w:rsidR="00440A4B" w:rsidRPr="00CD2C9A" w:rsidRDefault="00440A4B" w:rsidP="00A3750A">
      <w:pPr>
        <w:rPr>
          <w:rFonts w:ascii="Verdana" w:hAnsi="Verdana"/>
        </w:rPr>
      </w:pPr>
    </w:p>
    <w:p w14:paraId="1C06574D" w14:textId="77777777" w:rsidR="00440A4B" w:rsidRPr="00CD2C9A" w:rsidRDefault="00440A4B" w:rsidP="00A3750A">
      <w:pPr>
        <w:rPr>
          <w:rFonts w:ascii="Verdana" w:hAnsi="Verdana"/>
        </w:rPr>
      </w:pPr>
    </w:p>
    <w:p w14:paraId="46EDC12F" w14:textId="77777777" w:rsidR="00E04468" w:rsidRPr="00CD2C9A" w:rsidRDefault="00E04468" w:rsidP="00A3750A">
      <w:pPr>
        <w:rPr>
          <w:rFonts w:ascii="Verdana" w:hAnsi="Verdana"/>
        </w:rPr>
      </w:pPr>
    </w:p>
    <w:tbl>
      <w:tblPr>
        <w:tblStyle w:val="NESA"/>
        <w:tblW w:w="4795"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55"/>
        <w:gridCol w:w="3374"/>
        <w:gridCol w:w="2231"/>
      </w:tblGrid>
      <w:tr w:rsidR="00A6212C" w:rsidRPr="00CD2C9A" w14:paraId="33B44FC1" w14:textId="77777777" w:rsidTr="00DD36C3">
        <w:trPr>
          <w:cnfStyle w:val="100000000000" w:firstRow="1" w:lastRow="0" w:firstColumn="0" w:lastColumn="0" w:oddVBand="0" w:evenVBand="0" w:oddHBand="0" w:evenHBand="0" w:firstRowFirstColumn="0" w:firstRowLastColumn="0" w:lastRowFirstColumn="0" w:lastRowLastColumn="0"/>
        </w:trPr>
        <w:tc>
          <w:tcPr>
            <w:tcW w:w="1737" w:type="pct"/>
            <w:shd w:val="clear" w:color="auto" w:fill="auto"/>
            <w:vAlign w:val="center"/>
          </w:tcPr>
          <w:p w14:paraId="25290583" w14:textId="212D3533" w:rsidR="00140313" w:rsidRPr="00CD2C9A" w:rsidRDefault="003C756D" w:rsidP="00CF3EB6">
            <w:pPr>
              <w:pStyle w:val="TextBoxHeading"/>
              <w:rPr>
                <w:rFonts w:ascii="Verdana" w:hAnsi="Verdana"/>
                <w:b/>
              </w:rPr>
            </w:pPr>
            <w:r w:rsidRPr="00CD2C9A">
              <w:rPr>
                <w:rFonts w:ascii="Verdana" w:hAnsi="Verdana"/>
              </w:rPr>
              <w:t>&lt;</w:t>
            </w:r>
            <w:r w:rsidR="0002169A" w:rsidRPr="00CD2C9A">
              <w:rPr>
                <w:rFonts w:ascii="Verdana" w:hAnsi="Verdana"/>
              </w:rPr>
              <w:t>OES</w:t>
            </w:r>
            <w:r w:rsidRPr="00CD2C9A">
              <w:rPr>
                <w:rFonts w:ascii="Verdana" w:hAnsi="Verdana"/>
              </w:rPr>
              <w:t>&gt;</w:t>
            </w:r>
            <w:r w:rsidR="00140313" w:rsidRPr="00CD2C9A">
              <w:rPr>
                <w:rFonts w:ascii="Verdana" w:hAnsi="Verdana"/>
              </w:rPr>
              <w:t xml:space="preserve"> </w:t>
            </w:r>
            <w:r w:rsidR="00CF3EB6" w:rsidRPr="00CD2C9A">
              <w:rPr>
                <w:rFonts w:ascii="Verdana" w:hAnsi="Verdana"/>
              </w:rPr>
              <w:t>Responsible</w:t>
            </w:r>
            <w:r w:rsidR="00140313" w:rsidRPr="00CD2C9A">
              <w:rPr>
                <w:rFonts w:ascii="Verdana" w:hAnsi="Verdana"/>
              </w:rPr>
              <w:t xml:space="preserve"> </w:t>
            </w:r>
            <w:r w:rsidR="00CF3EB6" w:rsidRPr="00CD2C9A">
              <w:rPr>
                <w:rFonts w:ascii="Verdana" w:hAnsi="Verdana"/>
              </w:rPr>
              <w:t>Officer</w:t>
            </w:r>
          </w:p>
        </w:tc>
        <w:tc>
          <w:tcPr>
            <w:tcW w:w="1738" w:type="pct"/>
            <w:shd w:val="clear" w:color="auto" w:fill="auto"/>
          </w:tcPr>
          <w:p w14:paraId="31C5411E" w14:textId="77777777" w:rsidR="00140313" w:rsidRPr="00CD2C9A" w:rsidRDefault="00140313" w:rsidP="00DD36C3">
            <w:pPr>
              <w:pStyle w:val="TextBoxHeading"/>
              <w:rPr>
                <w:rFonts w:ascii="Verdana" w:hAnsi="Verdana"/>
                <w:b/>
              </w:rPr>
            </w:pPr>
            <w:r w:rsidRPr="00CD2C9A">
              <w:rPr>
                <w:rFonts w:ascii="Verdana" w:hAnsi="Verdana"/>
              </w:rPr>
              <w:t>Signature</w:t>
            </w:r>
          </w:p>
        </w:tc>
        <w:tc>
          <w:tcPr>
            <w:tcW w:w="1526" w:type="pct"/>
            <w:shd w:val="clear" w:color="auto" w:fill="auto"/>
            <w:vAlign w:val="center"/>
          </w:tcPr>
          <w:p w14:paraId="775FDD28" w14:textId="77777777" w:rsidR="00140313" w:rsidRPr="00CD2C9A" w:rsidRDefault="00140313" w:rsidP="00DD36C3">
            <w:pPr>
              <w:pStyle w:val="TextBoxHeading"/>
              <w:rPr>
                <w:rFonts w:ascii="Verdana" w:hAnsi="Verdana"/>
                <w:b/>
              </w:rPr>
            </w:pPr>
            <w:r w:rsidRPr="00CD2C9A">
              <w:rPr>
                <w:rFonts w:ascii="Verdana" w:hAnsi="Verdana"/>
              </w:rPr>
              <w:t>Date</w:t>
            </w:r>
          </w:p>
        </w:tc>
      </w:tr>
      <w:tr w:rsidR="00A6212C" w:rsidRPr="00CD2C9A" w14:paraId="20B22813" w14:textId="77777777" w:rsidTr="00DD36C3">
        <w:trPr>
          <w:cnfStyle w:val="000000100000" w:firstRow="0" w:lastRow="0" w:firstColumn="0" w:lastColumn="0" w:oddVBand="0" w:evenVBand="0" w:oddHBand="1" w:evenHBand="0" w:firstRowFirstColumn="0" w:firstRowLastColumn="0" w:lastRowFirstColumn="0" w:lastRowLastColumn="0"/>
          <w:trHeight w:val="837"/>
        </w:trPr>
        <w:tc>
          <w:tcPr>
            <w:tcW w:w="1737" w:type="pct"/>
            <w:shd w:val="clear" w:color="auto" w:fill="auto"/>
            <w:vAlign w:val="bottom"/>
          </w:tcPr>
          <w:p w14:paraId="27645B48" w14:textId="77777777" w:rsidR="00140313" w:rsidRPr="00CD2C9A" w:rsidRDefault="00140313" w:rsidP="00DD36C3">
            <w:pPr>
              <w:pStyle w:val="TextBoxText"/>
              <w:jc w:val="center"/>
              <w:rPr>
                <w:rFonts w:ascii="Verdana" w:hAnsi="Verdana"/>
              </w:rPr>
            </w:pPr>
            <w:r w:rsidRPr="00CD2C9A">
              <w:rPr>
                <w:rFonts w:ascii="Verdana" w:hAnsi="Verdana"/>
              </w:rPr>
              <w:t>_____________________________________</w:t>
            </w:r>
          </w:p>
        </w:tc>
        <w:tc>
          <w:tcPr>
            <w:tcW w:w="1738" w:type="pct"/>
            <w:shd w:val="clear" w:color="auto" w:fill="auto"/>
            <w:vAlign w:val="bottom"/>
          </w:tcPr>
          <w:p w14:paraId="500EAD86" w14:textId="77777777" w:rsidR="00140313" w:rsidRPr="00CD2C9A" w:rsidRDefault="00140313" w:rsidP="00DD36C3">
            <w:pPr>
              <w:pStyle w:val="TextBoxText"/>
              <w:jc w:val="center"/>
              <w:rPr>
                <w:rFonts w:ascii="Verdana" w:hAnsi="Verdana"/>
              </w:rPr>
            </w:pPr>
            <w:r w:rsidRPr="00CD2C9A">
              <w:rPr>
                <w:rFonts w:ascii="Verdana" w:hAnsi="Verdana"/>
              </w:rPr>
              <w:t>_________________________________</w:t>
            </w:r>
          </w:p>
        </w:tc>
        <w:tc>
          <w:tcPr>
            <w:tcW w:w="1526" w:type="pct"/>
            <w:shd w:val="clear" w:color="auto" w:fill="auto"/>
            <w:vAlign w:val="bottom"/>
          </w:tcPr>
          <w:p w14:paraId="5E23DBBF" w14:textId="77777777" w:rsidR="00140313" w:rsidRPr="00CD2C9A" w:rsidRDefault="00140313" w:rsidP="00DD36C3">
            <w:pPr>
              <w:pStyle w:val="TextBoxText"/>
              <w:jc w:val="center"/>
              <w:rPr>
                <w:rFonts w:ascii="Verdana" w:hAnsi="Verdana"/>
              </w:rPr>
            </w:pPr>
            <w:r w:rsidRPr="00CD2C9A">
              <w:rPr>
                <w:rFonts w:ascii="Verdana" w:hAnsi="Verdana"/>
              </w:rPr>
              <w:t>_____________________</w:t>
            </w:r>
          </w:p>
        </w:tc>
      </w:tr>
    </w:tbl>
    <w:p w14:paraId="3DB0FF7B" w14:textId="77777777" w:rsidR="00E04468" w:rsidRPr="00CD2C9A" w:rsidRDefault="00E04468" w:rsidP="00A3750A">
      <w:pPr>
        <w:rPr>
          <w:rFonts w:ascii="Verdana" w:hAnsi="Verdana"/>
        </w:rPr>
      </w:pPr>
    </w:p>
    <w:bookmarkEnd w:id="2"/>
    <w:p w14:paraId="08BB7044" w14:textId="77777777" w:rsidR="00A3750A" w:rsidRPr="00CD2C9A" w:rsidRDefault="00A3750A" w:rsidP="00A3750A">
      <w:pPr>
        <w:rPr>
          <w:rFonts w:ascii="Verdana" w:hAnsi="Verdana"/>
        </w:rPr>
      </w:pPr>
    </w:p>
    <w:p w14:paraId="30728967" w14:textId="77777777" w:rsidR="002D6CCC" w:rsidRPr="00CD2C9A" w:rsidRDefault="002D6CCC" w:rsidP="00A3750A">
      <w:pPr>
        <w:rPr>
          <w:rFonts w:ascii="Verdana" w:hAnsi="Verdana"/>
        </w:rPr>
      </w:pPr>
    </w:p>
    <w:p w14:paraId="47FCBF5B" w14:textId="77777777" w:rsidR="00140313" w:rsidRPr="00CD2C9A" w:rsidRDefault="00140313" w:rsidP="00A3750A">
      <w:pPr>
        <w:rPr>
          <w:rFonts w:ascii="Verdana" w:hAnsi="Verdana"/>
        </w:rPr>
      </w:pPr>
    </w:p>
    <w:tbl>
      <w:tblPr>
        <w:tblStyle w:val="NESA"/>
        <w:tblW w:w="4795"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55"/>
        <w:gridCol w:w="3374"/>
        <w:gridCol w:w="2231"/>
      </w:tblGrid>
      <w:tr w:rsidR="00A6212C" w:rsidRPr="00CD2C9A" w14:paraId="1B119213" w14:textId="77777777" w:rsidTr="00DD36C3">
        <w:trPr>
          <w:cnfStyle w:val="100000000000" w:firstRow="1" w:lastRow="0" w:firstColumn="0" w:lastColumn="0" w:oddVBand="0" w:evenVBand="0" w:oddHBand="0" w:evenHBand="0" w:firstRowFirstColumn="0" w:firstRowLastColumn="0" w:lastRowFirstColumn="0" w:lastRowLastColumn="0"/>
        </w:trPr>
        <w:tc>
          <w:tcPr>
            <w:tcW w:w="1737" w:type="pct"/>
            <w:shd w:val="clear" w:color="auto" w:fill="auto"/>
            <w:vAlign w:val="center"/>
          </w:tcPr>
          <w:p w14:paraId="7F22ACF1" w14:textId="515CD53E" w:rsidR="00140313" w:rsidRPr="00CD2C9A" w:rsidRDefault="003C756D" w:rsidP="00CF3EB6">
            <w:pPr>
              <w:pStyle w:val="TextBoxHeading"/>
              <w:rPr>
                <w:rFonts w:ascii="Verdana" w:hAnsi="Verdana"/>
                <w:b/>
              </w:rPr>
            </w:pPr>
            <w:r w:rsidRPr="00CD2C9A">
              <w:rPr>
                <w:rFonts w:ascii="Verdana" w:hAnsi="Verdana"/>
              </w:rPr>
              <w:t>&lt;</w:t>
            </w:r>
            <w:r w:rsidR="0002169A" w:rsidRPr="00CD2C9A">
              <w:rPr>
                <w:rFonts w:ascii="Verdana" w:hAnsi="Verdana"/>
              </w:rPr>
              <w:t>CA</w:t>
            </w:r>
            <w:r w:rsidRPr="00CD2C9A">
              <w:rPr>
                <w:rFonts w:ascii="Verdana" w:hAnsi="Verdana"/>
              </w:rPr>
              <w:t>&gt;</w:t>
            </w:r>
            <w:r w:rsidR="00140313" w:rsidRPr="00CD2C9A">
              <w:rPr>
                <w:rFonts w:ascii="Verdana" w:hAnsi="Verdana"/>
              </w:rPr>
              <w:t xml:space="preserve"> </w:t>
            </w:r>
            <w:r w:rsidR="00CF3EB6" w:rsidRPr="00CD2C9A">
              <w:rPr>
                <w:rFonts w:ascii="Verdana" w:hAnsi="Verdana"/>
              </w:rPr>
              <w:t>Head NIS CA</w:t>
            </w:r>
          </w:p>
        </w:tc>
        <w:tc>
          <w:tcPr>
            <w:tcW w:w="1738" w:type="pct"/>
            <w:shd w:val="clear" w:color="auto" w:fill="auto"/>
          </w:tcPr>
          <w:p w14:paraId="70519734" w14:textId="77777777" w:rsidR="00140313" w:rsidRPr="00CD2C9A" w:rsidRDefault="00140313" w:rsidP="00DD36C3">
            <w:pPr>
              <w:pStyle w:val="TextBoxHeading"/>
              <w:rPr>
                <w:rFonts w:ascii="Verdana" w:hAnsi="Verdana"/>
                <w:b/>
              </w:rPr>
            </w:pPr>
            <w:r w:rsidRPr="00CD2C9A">
              <w:rPr>
                <w:rFonts w:ascii="Verdana" w:hAnsi="Verdana"/>
              </w:rPr>
              <w:t>Signature</w:t>
            </w:r>
          </w:p>
        </w:tc>
        <w:tc>
          <w:tcPr>
            <w:tcW w:w="1526" w:type="pct"/>
            <w:shd w:val="clear" w:color="auto" w:fill="auto"/>
            <w:vAlign w:val="center"/>
          </w:tcPr>
          <w:p w14:paraId="05229743" w14:textId="77777777" w:rsidR="00140313" w:rsidRPr="00CD2C9A" w:rsidRDefault="00140313" w:rsidP="00DD36C3">
            <w:pPr>
              <w:pStyle w:val="TextBoxHeading"/>
              <w:rPr>
                <w:rFonts w:ascii="Verdana" w:hAnsi="Verdana"/>
                <w:b/>
              </w:rPr>
            </w:pPr>
            <w:r w:rsidRPr="00CD2C9A">
              <w:rPr>
                <w:rFonts w:ascii="Verdana" w:hAnsi="Verdana"/>
              </w:rPr>
              <w:t>Date</w:t>
            </w:r>
          </w:p>
        </w:tc>
      </w:tr>
      <w:tr w:rsidR="00A6212C" w:rsidRPr="00CD2C9A" w14:paraId="1442711F" w14:textId="77777777" w:rsidTr="00DD36C3">
        <w:trPr>
          <w:cnfStyle w:val="000000100000" w:firstRow="0" w:lastRow="0" w:firstColumn="0" w:lastColumn="0" w:oddVBand="0" w:evenVBand="0" w:oddHBand="1" w:evenHBand="0" w:firstRowFirstColumn="0" w:firstRowLastColumn="0" w:lastRowFirstColumn="0" w:lastRowLastColumn="0"/>
          <w:trHeight w:val="837"/>
        </w:trPr>
        <w:tc>
          <w:tcPr>
            <w:tcW w:w="1737" w:type="pct"/>
            <w:shd w:val="clear" w:color="auto" w:fill="auto"/>
            <w:vAlign w:val="bottom"/>
          </w:tcPr>
          <w:p w14:paraId="0C1DA73E" w14:textId="77777777" w:rsidR="00140313" w:rsidRPr="00CD2C9A" w:rsidRDefault="00140313" w:rsidP="00DD36C3">
            <w:pPr>
              <w:pStyle w:val="TextBoxText"/>
              <w:jc w:val="center"/>
              <w:rPr>
                <w:rFonts w:ascii="Verdana" w:hAnsi="Verdana"/>
              </w:rPr>
            </w:pPr>
            <w:r w:rsidRPr="00CD2C9A">
              <w:rPr>
                <w:rFonts w:ascii="Verdana" w:hAnsi="Verdana"/>
              </w:rPr>
              <w:t>_____________________________________</w:t>
            </w:r>
          </w:p>
        </w:tc>
        <w:tc>
          <w:tcPr>
            <w:tcW w:w="1738" w:type="pct"/>
            <w:shd w:val="clear" w:color="auto" w:fill="auto"/>
            <w:vAlign w:val="bottom"/>
          </w:tcPr>
          <w:p w14:paraId="68A59BCF" w14:textId="77777777" w:rsidR="00140313" w:rsidRPr="00CD2C9A" w:rsidRDefault="00140313" w:rsidP="00DD36C3">
            <w:pPr>
              <w:pStyle w:val="TextBoxText"/>
              <w:jc w:val="center"/>
              <w:rPr>
                <w:rFonts w:ascii="Verdana" w:hAnsi="Verdana"/>
              </w:rPr>
            </w:pPr>
            <w:r w:rsidRPr="00CD2C9A">
              <w:rPr>
                <w:rFonts w:ascii="Verdana" w:hAnsi="Verdana"/>
              </w:rPr>
              <w:t>_________________________________</w:t>
            </w:r>
          </w:p>
        </w:tc>
        <w:tc>
          <w:tcPr>
            <w:tcW w:w="1526" w:type="pct"/>
            <w:shd w:val="clear" w:color="auto" w:fill="auto"/>
            <w:vAlign w:val="bottom"/>
          </w:tcPr>
          <w:p w14:paraId="34574D6F" w14:textId="77777777" w:rsidR="00140313" w:rsidRPr="00CD2C9A" w:rsidRDefault="00140313" w:rsidP="00DD36C3">
            <w:pPr>
              <w:pStyle w:val="TextBoxText"/>
              <w:jc w:val="center"/>
              <w:rPr>
                <w:rFonts w:ascii="Verdana" w:hAnsi="Verdana"/>
              </w:rPr>
            </w:pPr>
            <w:r w:rsidRPr="00CD2C9A">
              <w:rPr>
                <w:rFonts w:ascii="Verdana" w:hAnsi="Verdana"/>
              </w:rPr>
              <w:t>_____________________</w:t>
            </w:r>
          </w:p>
        </w:tc>
      </w:tr>
    </w:tbl>
    <w:p w14:paraId="06FA2F48" w14:textId="77777777" w:rsidR="00140313" w:rsidRPr="00CD2C9A" w:rsidRDefault="00140313" w:rsidP="00A3750A">
      <w:pPr>
        <w:rPr>
          <w:rFonts w:ascii="Verdana" w:hAnsi="Verdana"/>
        </w:rPr>
      </w:pPr>
    </w:p>
    <w:sectPr w:rsidR="00140313" w:rsidRPr="00CD2C9A" w:rsidSect="003C26B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6E20" w14:textId="77777777" w:rsidR="00084E5F" w:rsidRDefault="00084E5F" w:rsidP="00A34D95">
      <w:r>
        <w:separator/>
      </w:r>
    </w:p>
    <w:p w14:paraId="68B3A6C7" w14:textId="77777777" w:rsidR="00084E5F" w:rsidRDefault="00084E5F" w:rsidP="00A34D95"/>
  </w:endnote>
  <w:endnote w:type="continuationSeparator" w:id="0">
    <w:p w14:paraId="00F1EDCD" w14:textId="77777777" w:rsidR="00084E5F" w:rsidRDefault="00084E5F" w:rsidP="00A34D95">
      <w:r>
        <w:continuationSeparator/>
      </w:r>
    </w:p>
    <w:p w14:paraId="5C3C8B8A" w14:textId="77777777" w:rsidR="00084E5F" w:rsidRDefault="00084E5F" w:rsidP="00A34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venir LT Std 65 Medium">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45 Book">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0D30" w14:textId="77777777" w:rsidR="00603F00" w:rsidRDefault="00603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5F3B" w14:textId="45E3C960" w:rsidR="00A71DAB" w:rsidRDefault="00CD2C9A" w:rsidP="00B67DB8">
    <w:pPr>
      <w:pStyle w:val="Footer"/>
      <w:tabs>
        <w:tab w:val="clear" w:pos="9360"/>
        <w:tab w:val="right" w:pos="9356"/>
      </w:tabs>
    </w:pPr>
    <w:r w:rsidRPr="00F024C3">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642BF6EC" wp14:editId="21C9F9DF">
              <wp:simplePos x="0" y="0"/>
              <wp:positionH relativeFrom="margin">
                <wp:posOffset>0</wp:posOffset>
              </wp:positionH>
              <wp:positionV relativeFrom="page">
                <wp:posOffset>9225159</wp:posOffset>
              </wp:positionV>
              <wp:extent cx="5897609" cy="20293"/>
              <wp:effectExtent l="0" t="0" r="27305" b="37465"/>
              <wp:wrapNone/>
              <wp:docPr id="1" name="Straight Connector 1"/>
              <wp:cNvGraphicFramePr/>
              <a:graphic xmlns:a="http://schemas.openxmlformats.org/drawingml/2006/main">
                <a:graphicData uri="http://schemas.microsoft.com/office/word/2010/wordprocessingShape">
                  <wps:wsp>
                    <wps:cNvCnPr/>
                    <wps:spPr>
                      <a:xfrm flipV="1">
                        <a:off x="0" y="0"/>
                        <a:ext cx="5897609" cy="20293"/>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0E43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26.4pt" to="464.4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" strokecolor="#f68220" strokeweight="1.5pt">
              <w10:wrap anchorx="margin" anchory="page"/>
            </v:line>
          </w:pict>
        </mc:Fallback>
      </mc:AlternateContent>
    </w:r>
  </w:p>
  <w:sdt>
    <w:sdtPr>
      <w:id w:val="-2087372402"/>
      <w:docPartObj>
        <w:docPartGallery w:val="Page Numbers (Bottom of Page)"/>
        <w:docPartUnique/>
      </w:docPartObj>
    </w:sdtPr>
    <w:sdtEndPr>
      <w:rPr>
        <w:noProof/>
      </w:rPr>
    </w:sdtEndPr>
    <w:sdtContent>
      <w:p w14:paraId="039E1F86" w14:textId="68FAB7A4" w:rsidR="00A71DAB" w:rsidRDefault="00A71DAB" w:rsidP="00A71DAB">
        <w:pPr>
          <w:pStyle w:val="Footer"/>
          <w:jc w:val="right"/>
        </w:pPr>
        <w:r w:rsidRPr="00F024C3">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4D3A28CD" wp14:editId="4B3C1CA2">
                  <wp:simplePos x="0" y="0"/>
                  <wp:positionH relativeFrom="margin">
                    <wp:posOffset>-193033</wp:posOffset>
                  </wp:positionH>
                  <wp:positionV relativeFrom="page">
                    <wp:posOffset>10114280</wp:posOffset>
                  </wp:positionV>
                  <wp:extent cx="6300000" cy="0"/>
                  <wp:effectExtent l="0" t="0" r="24765" b="19050"/>
                  <wp:wrapNone/>
                  <wp:docPr id="242" name="Straight Connector 242"/>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D262C" id="Straight Connector 24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5.2pt,796.4pt" to="480.85pt,7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" strokecolor="#f68220" strokeweight="1.5pt">
                  <w10:wrap anchorx="margin" anchory="page"/>
                </v:line>
              </w:pict>
            </mc:Fallback>
          </mc:AlternateContent>
        </w:r>
        <w:r w:rsidRPr="00F024C3">
          <w:rPr>
            <w:rFonts w:ascii="Verdana" w:hAnsi="Verdana"/>
            <w:sz w:val="20"/>
            <w:szCs w:val="20"/>
          </w:rPr>
          <w:fldChar w:fldCharType="begin"/>
        </w:r>
        <w:r w:rsidRPr="00F024C3">
          <w:rPr>
            <w:rFonts w:ascii="Verdana" w:hAnsi="Verdana"/>
            <w:sz w:val="20"/>
            <w:szCs w:val="20"/>
          </w:rPr>
          <w:instrText xml:space="preserve"> PAGE   \* MERGEFORMAT </w:instrText>
        </w:r>
        <w:r w:rsidRPr="00F024C3">
          <w:rPr>
            <w:rFonts w:ascii="Verdana" w:hAnsi="Verdana"/>
            <w:sz w:val="20"/>
            <w:szCs w:val="20"/>
          </w:rPr>
          <w:fldChar w:fldCharType="separate"/>
        </w:r>
        <w:r w:rsidR="00576248">
          <w:rPr>
            <w:rFonts w:ascii="Verdana" w:hAnsi="Verdana"/>
            <w:noProof/>
            <w:sz w:val="20"/>
            <w:szCs w:val="20"/>
          </w:rPr>
          <w:t>3</w:t>
        </w:r>
        <w:r w:rsidRPr="00F024C3">
          <w:rPr>
            <w:rFonts w:ascii="Verdana" w:hAnsi="Verdana"/>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789A" w14:textId="4C77669A" w:rsidR="00E81F0F" w:rsidRDefault="00E81F0F" w:rsidP="00B67DB8">
    <w:pPr>
      <w:pStyle w:val="Footer"/>
      <w:tabs>
        <w:tab w:val="clear" w:pos="9360"/>
        <w:tab w:val="right" w:pos="9356"/>
      </w:tabs>
    </w:pPr>
    <w:r w:rsidRPr="00E81F0F">
      <w:rPr>
        <w:rFonts w:ascii="Verdana" w:eastAsia="Times New Roman" w:hAnsi="Verdana" w:cs="Times New Roman"/>
        <w:noProof/>
        <w:sz w:val="20"/>
        <w:szCs w:val="24"/>
        <w:lang w:val="en-GB" w:eastAsia="en-GB"/>
      </w:rPr>
      <mc:AlternateContent>
        <mc:Choice Requires="wps">
          <w:drawing>
            <wp:anchor distT="0" distB="0" distL="114300" distR="114300" simplePos="0" relativeHeight="251664384" behindDoc="0" locked="0" layoutInCell="1" allowOverlap="1" wp14:anchorId="1BA7FE42" wp14:editId="37E9C48F">
              <wp:simplePos x="0" y="0"/>
              <wp:positionH relativeFrom="margin">
                <wp:posOffset>102802</wp:posOffset>
              </wp:positionH>
              <wp:positionV relativeFrom="page">
                <wp:posOffset>9235981</wp:posOffset>
              </wp:positionV>
              <wp:extent cx="5816450" cy="26061"/>
              <wp:effectExtent l="0" t="0" r="32385" b="31115"/>
              <wp:wrapNone/>
              <wp:docPr id="243" name="Straight Connector 243"/>
              <wp:cNvGraphicFramePr/>
              <a:graphic xmlns:a="http://schemas.openxmlformats.org/drawingml/2006/main">
                <a:graphicData uri="http://schemas.microsoft.com/office/word/2010/wordprocessingShape">
                  <wps:wsp>
                    <wps:cNvCnPr/>
                    <wps:spPr>
                      <a:xfrm flipV="1">
                        <a:off x="0" y="0"/>
                        <a:ext cx="5816450" cy="26061"/>
                      </a:xfrm>
                      <a:prstGeom prst="line">
                        <a:avLst/>
                      </a:prstGeom>
                      <a:noFill/>
                      <a:ln w="19050" cap="flat" cmpd="sng" algn="ctr">
                        <a:solidFill>
                          <a:srgbClr val="F6822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8E7369" id="Straight Connector 24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8.1pt,727.25pt" to="466.1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" strokecolor="#f68220" strokeweight="1.5pt">
              <w10:wrap anchorx="margin"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AF5CE" w14:textId="77777777" w:rsidR="00084E5F" w:rsidRDefault="00084E5F" w:rsidP="00A34D95">
      <w:r>
        <w:separator/>
      </w:r>
    </w:p>
    <w:p w14:paraId="2A44CF55" w14:textId="77777777" w:rsidR="00084E5F" w:rsidRDefault="00084E5F" w:rsidP="00A34D95"/>
  </w:footnote>
  <w:footnote w:type="continuationSeparator" w:id="0">
    <w:p w14:paraId="296F991C" w14:textId="77777777" w:rsidR="00084E5F" w:rsidRDefault="00084E5F" w:rsidP="00A34D95">
      <w:r>
        <w:continuationSeparator/>
      </w:r>
    </w:p>
    <w:p w14:paraId="39518E94" w14:textId="77777777" w:rsidR="00084E5F" w:rsidRDefault="00084E5F" w:rsidP="00A34D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1159" w14:textId="77777777" w:rsidR="00603F00" w:rsidRDefault="00603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869D" w14:textId="165D4E4F" w:rsidR="00E81F0F" w:rsidRDefault="00E81F0F" w:rsidP="00B67DB8">
    <w:pPr>
      <w:pStyle w:val="Header"/>
      <w:tabs>
        <w:tab w:val="clear" w:pos="9360"/>
        <w:tab w:val="right" w:pos="9356"/>
      </w:tabs>
    </w:pPr>
    <w:r w:rsidRPr="00E81F0F">
      <w:rPr>
        <w:rFonts w:ascii="Verdana" w:eastAsia="Times New Roman" w:hAnsi="Verdana" w:cs="Times New Roman"/>
        <w:noProof/>
        <w:sz w:val="20"/>
        <w:szCs w:val="24"/>
        <w:lang w:val="en-GB" w:eastAsia="en-GB"/>
      </w:rPr>
      <mc:AlternateContent>
        <mc:Choice Requires="wpg">
          <w:drawing>
            <wp:anchor distT="0" distB="0" distL="114300" distR="114300" simplePos="0" relativeHeight="251662336" behindDoc="0" locked="0" layoutInCell="1" allowOverlap="1" wp14:anchorId="1491E9EB" wp14:editId="79334CD5">
              <wp:simplePos x="0" y="0"/>
              <wp:positionH relativeFrom="margin">
                <wp:posOffset>-1</wp:posOffset>
              </wp:positionH>
              <wp:positionV relativeFrom="paragraph">
                <wp:posOffset>2705</wp:posOffset>
              </wp:positionV>
              <wp:extent cx="5995001" cy="357103"/>
              <wp:effectExtent l="0" t="0" r="25400" b="24130"/>
              <wp:wrapNone/>
              <wp:docPr id="4" name="Group 4"/>
              <wp:cNvGraphicFramePr/>
              <a:graphic xmlns:a="http://schemas.openxmlformats.org/drawingml/2006/main">
                <a:graphicData uri="http://schemas.microsoft.com/office/word/2010/wordprocessingGroup">
                  <wpg:wgp>
                    <wpg:cNvGrpSpPr/>
                    <wpg:grpSpPr>
                      <a:xfrm>
                        <a:off x="0" y="0"/>
                        <a:ext cx="5995001" cy="357103"/>
                        <a:chOff x="0" y="0"/>
                        <a:chExt cx="6300000" cy="369988"/>
                      </a:xfrm>
                    </wpg:grpSpPr>
                    <wps:wsp>
                      <wps:cNvPr id="9" name="Text Box 9"/>
                      <wps:cNvSpPr txBox="1"/>
                      <wps:spPr>
                        <a:xfrm>
                          <a:off x="10571" y="0"/>
                          <a:ext cx="4816475" cy="309245"/>
                        </a:xfrm>
                        <a:prstGeom prst="rect">
                          <a:avLst/>
                        </a:prstGeom>
                        <a:solidFill>
                          <a:sysClr val="window" lastClr="FFFFFF"/>
                        </a:solidFill>
                        <a:ln w="6350">
                          <a:noFill/>
                        </a:ln>
                      </wps:spPr>
                      <wps:txbx>
                        <w:txbxContent>
                          <w:p w14:paraId="60F5519F" w14:textId="6CEA0477" w:rsidR="00E81F0F" w:rsidRPr="00E81F0F" w:rsidRDefault="00E81F0F" w:rsidP="00E81F0F">
                            <w:pPr>
                              <w:rPr>
                                <w:rFonts w:ascii="Verdana" w:hAnsi="Verdana"/>
                                <w:color w:val="54616C"/>
                                <w:sz w:val="20"/>
                                <w:szCs w:val="20"/>
                              </w:rPr>
                            </w:pPr>
                            <w:r w:rsidRPr="00CD2C9A">
                              <w:rPr>
                                <w:rFonts w:ascii="Verdana" w:hAnsi="Verdana"/>
                                <w:color w:val="F47B03"/>
                                <w:sz w:val="20"/>
                                <w:szCs w:val="20"/>
                              </w:rPr>
                              <w:t>Assessment Form</w:t>
                            </w:r>
                            <w:r w:rsidR="00866EAC">
                              <w:rPr>
                                <w:rFonts w:ascii="Verdana" w:hAnsi="Verdana"/>
                                <w:color w:val="F47B03"/>
                                <w:sz w:val="20"/>
                                <w:szCs w:val="20"/>
                              </w:rPr>
                              <w:t xml:space="preserve"> </w:t>
                            </w:r>
                            <w:r w:rsidRPr="00866EAC">
                              <w:rPr>
                                <w:rFonts w:ascii="Verdana" w:eastAsia="Times New Roman" w:hAnsi="Verdana" w:cs="Times New Roman"/>
                                <w:color w:val="54616C"/>
                                <w:sz w:val="20"/>
                                <w:szCs w:val="20"/>
                                <w:lang w:val="en-GB"/>
                              </w:rPr>
                              <w:t>-</w:t>
                            </w:r>
                            <w:r w:rsidRPr="00866EAC">
                              <w:rPr>
                                <w:rFonts w:ascii="Verdana" w:hAnsi="Verdana"/>
                                <w:color w:val="F47B03"/>
                                <w:sz w:val="20"/>
                                <w:szCs w:val="20"/>
                              </w:rPr>
                              <w:t xml:space="preserve"> </w:t>
                            </w:r>
                            <w:r w:rsidRPr="00E81F0F">
                              <w:rPr>
                                <w:rFonts w:ascii="Verdana" w:eastAsia="Times New Roman" w:hAnsi="Verdana" w:cs="Times New Roman"/>
                                <w:color w:val="54616C"/>
                                <w:sz w:val="20"/>
                                <w:szCs w:val="20"/>
                                <w:lang w:val="en-GB"/>
                              </w:rPr>
                              <w:t>Self Assessment Report Template</w:t>
                            </w:r>
                            <w:r>
                              <w:rPr>
                                <w:rFonts w:ascii="Verdana" w:hAnsi="Verdana"/>
                                <w:color w:val="000000" w:themeColor="text1"/>
                                <w:sz w:val="20"/>
                                <w:szCs w:val="20"/>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0" name="Straight Connector 10"/>
                      <wps:cNvCnPr/>
                      <wps:spPr>
                        <a:xfrm>
                          <a:off x="0" y="369988"/>
                          <a:ext cx="6300000" cy="0"/>
                        </a:xfrm>
                        <a:prstGeom prst="line">
                          <a:avLst/>
                        </a:prstGeom>
                        <a:noFill/>
                        <a:ln w="19050" cap="flat" cmpd="sng" algn="ctr">
                          <a:solidFill>
                            <a:srgbClr val="F6822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491E9EB" id="Group 4" o:spid="_x0000_s1027" style="position:absolute;margin-left:0;margin-top:.2pt;width:472.05pt;height:28.1pt;z-index:251662336;mso-position-horizontal-relative:margin;mso-width-relative:margin;mso-height-relative:margin" coordsize="630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">
              <v:shapetype id="_x0000_t202" coordsize="21600,21600" o:spt="202" path="m,l,21600r21600,l21600,xe">
                <v:stroke joinstyle="miter"/>
                <v:path gradientshapeok="t" o:connecttype="rect"/>
              </v:shapetype>
              <v:shape id="Text Box 9" o:spid="_x0000_s1028" type="#_x0000_t202" style="position:absolute;left:105;width:4816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" fillcolor="window" stroked="f" strokeweight=".5pt">
                <v:textbox inset="0">
                  <w:txbxContent>
                    <w:p w14:paraId="60F5519F" w14:textId="6CEA0477" w:rsidR="00E81F0F" w:rsidRPr="00E81F0F" w:rsidRDefault="00E81F0F" w:rsidP="00E81F0F">
                      <w:pPr>
                        <w:rPr>
                          <w:rFonts w:ascii="Verdana" w:hAnsi="Verdana"/>
                          <w:color w:val="54616C"/>
                          <w:sz w:val="20"/>
                          <w:szCs w:val="20"/>
                        </w:rPr>
                      </w:pPr>
                      <w:r w:rsidRPr="00CD2C9A">
                        <w:rPr>
                          <w:rFonts w:ascii="Verdana" w:hAnsi="Verdana"/>
                          <w:color w:val="F47B03"/>
                          <w:sz w:val="20"/>
                          <w:szCs w:val="20"/>
                        </w:rPr>
                        <w:t>Assessment Form</w:t>
                      </w:r>
                      <w:r w:rsidR="00866EAC">
                        <w:rPr>
                          <w:rFonts w:ascii="Verdana" w:hAnsi="Verdana"/>
                          <w:color w:val="F47B03"/>
                          <w:sz w:val="20"/>
                          <w:szCs w:val="20"/>
                        </w:rPr>
                        <w:t xml:space="preserve"> </w:t>
                      </w:r>
                      <w:r w:rsidRPr="00866EAC">
                        <w:rPr>
                          <w:rFonts w:ascii="Verdana" w:eastAsia="Times New Roman" w:hAnsi="Verdana" w:cs="Times New Roman"/>
                          <w:color w:val="54616C"/>
                          <w:sz w:val="20"/>
                          <w:szCs w:val="20"/>
                          <w:lang w:val="en-GB"/>
                        </w:rPr>
                        <w:t>-</w:t>
                      </w:r>
                      <w:r w:rsidRPr="00866EAC">
                        <w:rPr>
                          <w:rFonts w:ascii="Verdana" w:hAnsi="Verdana"/>
                          <w:color w:val="F47B03"/>
                          <w:sz w:val="20"/>
                          <w:szCs w:val="20"/>
                        </w:rPr>
                        <w:t xml:space="preserve"> </w:t>
                      </w:r>
                      <w:r w:rsidRPr="00E81F0F">
                        <w:rPr>
                          <w:rFonts w:ascii="Verdana" w:eastAsia="Times New Roman" w:hAnsi="Verdana" w:cs="Times New Roman"/>
                          <w:color w:val="54616C"/>
                          <w:sz w:val="20"/>
                          <w:szCs w:val="20"/>
                          <w:lang w:val="en-GB"/>
                        </w:rPr>
                        <w:t>Self Assessment Report Template</w:t>
                      </w:r>
                      <w:r>
                        <w:rPr>
                          <w:rFonts w:ascii="Verdana" w:hAnsi="Verdana"/>
                          <w:color w:val="000000" w:themeColor="text1"/>
                          <w:sz w:val="20"/>
                          <w:szCs w:val="20"/>
                        </w:rPr>
                        <w:t xml:space="preserve"> </w:t>
                      </w:r>
                    </w:p>
                  </w:txbxContent>
                </v:textbox>
              </v:shape>
              <v:line id="Straight Connector 10" o:spid="_x0000_s1029" style="position:absolute;visibility:visible;mso-wrap-style:square" from="0,3699" to="6300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" strokecolor="#f68220" strokeweight="1.5pt"/>
              <w10:wrap anchorx="margin"/>
            </v:group>
          </w:pict>
        </mc:Fallback>
      </mc:AlternateContent>
    </w:r>
  </w:p>
  <w:p w14:paraId="344C6722" w14:textId="77777777" w:rsidR="00E81F0F" w:rsidRDefault="00E81F0F" w:rsidP="00B67DB8">
    <w:pPr>
      <w:pStyle w:val="Header"/>
      <w:tabs>
        <w:tab w:val="clear" w:pos="9360"/>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1F86" w14:textId="77777777" w:rsidR="00603F00" w:rsidRDefault="0060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CC8"/>
    <w:multiLevelType w:val="singleLevel"/>
    <w:tmpl w:val="0A5CBBAA"/>
    <w:lvl w:ilvl="0">
      <w:start w:val="1"/>
      <w:numFmt w:val="bullet"/>
      <w:pStyle w:val="ListBulleted1"/>
      <w:lvlText w:val=""/>
      <w:lvlJc w:val="left"/>
      <w:pPr>
        <w:tabs>
          <w:tab w:val="num" w:pos="360"/>
        </w:tabs>
        <w:ind w:left="360" w:hanging="360"/>
      </w:pPr>
      <w:rPr>
        <w:rFonts w:ascii="Symbol" w:hAnsi="Symbol" w:hint="default"/>
        <w:sz w:val="16"/>
        <w:szCs w:val="16"/>
      </w:rPr>
    </w:lvl>
  </w:abstractNum>
  <w:abstractNum w:abstractNumId="1" w15:restartNumberingAfterBreak="0">
    <w:nsid w:val="294B62AC"/>
    <w:multiLevelType w:val="multilevel"/>
    <w:tmpl w:val="76980600"/>
    <w:lvl w:ilvl="0">
      <w:start w:val="1"/>
      <w:numFmt w:val="bullet"/>
      <w:pStyle w:val="TextTab"/>
      <w:lvlText w:val=""/>
      <w:lvlJc w:val="left"/>
      <w:pPr>
        <w:tabs>
          <w:tab w:val="num" w:pos="644"/>
        </w:tabs>
        <w:ind w:left="567" w:hanging="283"/>
      </w:pPr>
      <w:rPr>
        <w:rFonts w:ascii="Symbol" w:hAnsi="Symbol" w:hint="default"/>
      </w:rPr>
    </w:lvl>
    <w:lvl w:ilvl="1">
      <w:start w:val="1"/>
      <w:numFmt w:val="bullet"/>
      <w:lvlText w:val=""/>
      <w:lvlJc w:val="left"/>
      <w:pPr>
        <w:tabs>
          <w:tab w:val="num" w:pos="1134"/>
        </w:tabs>
        <w:ind w:left="1134" w:hanging="425"/>
      </w:pPr>
      <w:rPr>
        <w:rFonts w:ascii="Symbol" w:hAnsi="Symbol" w:hint="default"/>
        <w:sz w:val="2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8D20726"/>
    <w:multiLevelType w:val="hybridMultilevel"/>
    <w:tmpl w:val="8B3041AE"/>
    <w:lvl w:ilvl="0" w:tplc="A05699C8">
      <w:start w:val="1"/>
      <w:numFmt w:val="bullet"/>
      <w:pStyle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0389A"/>
    <w:multiLevelType w:val="hybridMultilevel"/>
    <w:tmpl w:val="5EA680EC"/>
    <w:lvl w:ilvl="0" w:tplc="C86EBA2C">
      <w:start w:val="1"/>
      <w:numFmt w:val="decimal"/>
      <w:pStyle w:val="NumberedListPara"/>
      <w:lvlText w:val="%1."/>
      <w:lvlJc w:val="left"/>
      <w:pPr>
        <w:ind w:left="720" w:hanging="360"/>
      </w:pPr>
      <w:rPr>
        <w:rFonts w:ascii="Calibri" w:hAnsi="Calibri" w:hint="default"/>
        <w:b w:val="0"/>
        <w:bCs w:val="0"/>
        <w:i w:val="0"/>
        <w:iCs w:val="0"/>
        <w:caps w:val="0"/>
        <w:strike w:val="0"/>
        <w:dstrike w:val="0"/>
        <w:vanish w:val="0"/>
        <w:color w:val="000000" w:themeColor="text1"/>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003AA"/>
    <w:multiLevelType w:val="hybridMultilevel"/>
    <w:tmpl w:val="A3905138"/>
    <w:lvl w:ilvl="0" w:tplc="39200E3C">
      <w:start w:val="1"/>
      <w:numFmt w:val="bullet"/>
      <w:pStyle w:val="1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0618FC"/>
    <w:multiLevelType w:val="hybridMultilevel"/>
    <w:tmpl w:val="29C4C808"/>
    <w:lvl w:ilvl="0" w:tplc="6114B632">
      <w:start w:val="1"/>
      <w:numFmt w:val="decimal"/>
      <w:pStyle w:val="NumberStep"/>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14C62"/>
    <w:multiLevelType w:val="hybridMultilevel"/>
    <w:tmpl w:val="675CA3D0"/>
    <w:lvl w:ilvl="0" w:tplc="03900694">
      <w:start w:val="1"/>
      <w:numFmt w:val="upperLetter"/>
      <w:pStyle w:val="Annex"/>
      <w:lvlText w:val="Annex %1: "/>
      <w:lvlJc w:val="left"/>
      <w:pPr>
        <w:ind w:left="2062" w:hanging="360"/>
      </w:pPr>
      <w:rPr>
        <w:rFonts w:ascii="Verdana" w:hAnsi="Verdana" w:hint="default"/>
        <w:b/>
        <w:i w:val="0"/>
        <w:color w:val="F47B03"/>
        <w:sz w:val="28"/>
        <w:szCs w:val="28"/>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958" w:hanging="180"/>
      </w:pPr>
    </w:lvl>
    <w:lvl w:ilvl="3" w:tplc="0409000F" w:tentative="1">
      <w:start w:val="1"/>
      <w:numFmt w:val="decimal"/>
      <w:lvlText w:val="%4."/>
      <w:lvlJc w:val="left"/>
      <w:pPr>
        <w:ind w:left="-238" w:hanging="360"/>
      </w:pPr>
    </w:lvl>
    <w:lvl w:ilvl="4" w:tplc="04090019" w:tentative="1">
      <w:start w:val="1"/>
      <w:numFmt w:val="lowerLetter"/>
      <w:lvlText w:val="%5."/>
      <w:lvlJc w:val="left"/>
      <w:pPr>
        <w:ind w:left="482" w:hanging="360"/>
      </w:pPr>
    </w:lvl>
    <w:lvl w:ilvl="5" w:tplc="0409001B" w:tentative="1">
      <w:start w:val="1"/>
      <w:numFmt w:val="lowerRoman"/>
      <w:lvlText w:val="%6."/>
      <w:lvlJc w:val="right"/>
      <w:pPr>
        <w:ind w:left="1202" w:hanging="180"/>
      </w:pPr>
    </w:lvl>
    <w:lvl w:ilvl="6" w:tplc="0409000F" w:tentative="1">
      <w:start w:val="1"/>
      <w:numFmt w:val="decimal"/>
      <w:lvlText w:val="%7."/>
      <w:lvlJc w:val="left"/>
      <w:pPr>
        <w:ind w:left="1922" w:hanging="360"/>
      </w:pPr>
    </w:lvl>
    <w:lvl w:ilvl="7" w:tplc="04090019" w:tentative="1">
      <w:start w:val="1"/>
      <w:numFmt w:val="lowerLetter"/>
      <w:lvlText w:val="%8."/>
      <w:lvlJc w:val="left"/>
      <w:pPr>
        <w:ind w:left="2642" w:hanging="360"/>
      </w:pPr>
    </w:lvl>
    <w:lvl w:ilvl="8" w:tplc="0409001B" w:tentative="1">
      <w:start w:val="1"/>
      <w:numFmt w:val="lowerRoman"/>
      <w:lvlText w:val="%9."/>
      <w:lvlJc w:val="right"/>
      <w:pPr>
        <w:ind w:left="3362" w:hanging="180"/>
      </w:pPr>
    </w:lvl>
  </w:abstractNum>
  <w:abstractNum w:abstractNumId="7" w15:restartNumberingAfterBreak="0">
    <w:nsid w:val="67783154"/>
    <w:multiLevelType w:val="multilevel"/>
    <w:tmpl w:val="481CDC64"/>
    <w:lvl w:ilvl="0">
      <w:start w:val="1"/>
      <w:numFmt w:val="decimal"/>
      <w:pStyle w:val="Heading1"/>
      <w:lvlText w:val="%1"/>
      <w:lvlJc w:val="left"/>
      <w:pPr>
        <w:tabs>
          <w:tab w:val="num" w:pos="709"/>
        </w:tabs>
        <w:ind w:left="709" w:hanging="709"/>
      </w:pPr>
      <w:rPr>
        <w:rFonts w:hint="default"/>
        <w:b/>
        <w:i w:val="0"/>
        <w:color w:val="F47B03"/>
        <w:sz w:val="28"/>
        <w:szCs w:val="28"/>
      </w:rPr>
    </w:lvl>
    <w:lvl w:ilvl="1">
      <w:start w:val="1"/>
      <w:numFmt w:val="decimal"/>
      <w:pStyle w:val="Heading2"/>
      <w:lvlText w:val="%1.%2"/>
      <w:lvlJc w:val="left"/>
      <w:pPr>
        <w:tabs>
          <w:tab w:val="num" w:pos="851"/>
        </w:tabs>
        <w:ind w:left="851" w:hanging="851"/>
      </w:pPr>
      <w:rPr>
        <w:rFonts w:hint="default"/>
        <w:b/>
        <w:i w:val="0"/>
        <w:color w:val="auto"/>
        <w:sz w:val="28"/>
        <w:szCs w:val="28"/>
      </w:rPr>
    </w:lvl>
    <w:lvl w:ilvl="2">
      <w:start w:val="1"/>
      <w:numFmt w:val="decimal"/>
      <w:pStyle w:val="Heading3"/>
      <w:lvlText w:val="%1.%2.%3"/>
      <w:lvlJc w:val="left"/>
      <w:pPr>
        <w:tabs>
          <w:tab w:val="num" w:pos="1021"/>
        </w:tabs>
        <w:ind w:left="1021" w:hanging="1021"/>
      </w:pPr>
      <w:rPr>
        <w:rFonts w:hint="default"/>
        <w:b/>
        <w:bCs/>
        <w:i w:val="0"/>
        <w:iCs w:val="0"/>
        <w:color w:val="auto"/>
        <w:sz w:val="28"/>
        <w:szCs w:val="28"/>
      </w:rPr>
    </w:lvl>
    <w:lvl w:ilvl="3">
      <w:start w:val="1"/>
      <w:numFmt w:val="decimal"/>
      <w:pStyle w:val="Heading4"/>
      <w:lvlText w:val="%1.%2.%3.%4"/>
      <w:lvlJc w:val="left"/>
      <w:pPr>
        <w:tabs>
          <w:tab w:val="num" w:pos="1134"/>
        </w:tabs>
        <w:ind w:left="1134" w:hanging="1134"/>
      </w:pPr>
      <w:rPr>
        <w:rFonts w:hint="default"/>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3D342E0"/>
    <w:multiLevelType w:val="hybridMultilevel"/>
    <w:tmpl w:val="FC50231E"/>
    <w:lvl w:ilvl="0" w:tplc="AC5A6ABE">
      <w:start w:val="1"/>
      <w:numFmt w:val="bullet"/>
      <w:pStyle w:val="Ce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46378"/>
    <w:multiLevelType w:val="hybridMultilevel"/>
    <w:tmpl w:val="76B22680"/>
    <w:lvl w:ilvl="0" w:tplc="7D548D84">
      <w:start w:val="1"/>
      <w:numFmt w:val="bullet"/>
      <w:pStyle w:val="2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1"/>
  </w:num>
  <w:num w:numId="6">
    <w:abstractNumId w:val="8"/>
  </w:num>
  <w:num w:numId="7">
    <w:abstractNumId w:val="2"/>
  </w:num>
  <w:num w:numId="8">
    <w:abstractNumId w:val="3"/>
  </w:num>
  <w:num w:numId="9">
    <w:abstractNumId w:val="0"/>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97"/>
    <w:rsid w:val="00000C2A"/>
    <w:rsid w:val="0000102D"/>
    <w:rsid w:val="00004FF2"/>
    <w:rsid w:val="00013CE8"/>
    <w:rsid w:val="0002169A"/>
    <w:rsid w:val="00024833"/>
    <w:rsid w:val="000255DE"/>
    <w:rsid w:val="000260D5"/>
    <w:rsid w:val="000262CE"/>
    <w:rsid w:val="0003553D"/>
    <w:rsid w:val="000357AF"/>
    <w:rsid w:val="00052555"/>
    <w:rsid w:val="00056AC5"/>
    <w:rsid w:val="00064A60"/>
    <w:rsid w:val="000667BF"/>
    <w:rsid w:val="00067942"/>
    <w:rsid w:val="000743A0"/>
    <w:rsid w:val="00082FA3"/>
    <w:rsid w:val="00084E5F"/>
    <w:rsid w:val="000867EC"/>
    <w:rsid w:val="00090ADF"/>
    <w:rsid w:val="00090FE1"/>
    <w:rsid w:val="000911AD"/>
    <w:rsid w:val="000915A7"/>
    <w:rsid w:val="00095DFE"/>
    <w:rsid w:val="00097C49"/>
    <w:rsid w:val="000A04C9"/>
    <w:rsid w:val="000A1504"/>
    <w:rsid w:val="000A1FF7"/>
    <w:rsid w:val="000A2686"/>
    <w:rsid w:val="000A367B"/>
    <w:rsid w:val="000A5FB3"/>
    <w:rsid w:val="000B16BE"/>
    <w:rsid w:val="000B1A34"/>
    <w:rsid w:val="000B358C"/>
    <w:rsid w:val="000B6582"/>
    <w:rsid w:val="000B6613"/>
    <w:rsid w:val="000C5062"/>
    <w:rsid w:val="000D2B1A"/>
    <w:rsid w:val="000D605D"/>
    <w:rsid w:val="000E4CD8"/>
    <w:rsid w:val="000E5A1D"/>
    <w:rsid w:val="000E7C5D"/>
    <w:rsid w:val="000F72D8"/>
    <w:rsid w:val="001004D5"/>
    <w:rsid w:val="00105EBC"/>
    <w:rsid w:val="00107CA0"/>
    <w:rsid w:val="00111FF4"/>
    <w:rsid w:val="0011297A"/>
    <w:rsid w:val="0011535F"/>
    <w:rsid w:val="001207B0"/>
    <w:rsid w:val="001318FF"/>
    <w:rsid w:val="00140313"/>
    <w:rsid w:val="001447DE"/>
    <w:rsid w:val="00145B9A"/>
    <w:rsid w:val="00146E89"/>
    <w:rsid w:val="001513D1"/>
    <w:rsid w:val="00170074"/>
    <w:rsid w:val="001704A9"/>
    <w:rsid w:val="00174D29"/>
    <w:rsid w:val="00175C65"/>
    <w:rsid w:val="001761EA"/>
    <w:rsid w:val="00177CDB"/>
    <w:rsid w:val="00180BEF"/>
    <w:rsid w:val="001814AB"/>
    <w:rsid w:val="00182B66"/>
    <w:rsid w:val="00197A25"/>
    <w:rsid w:val="001A1DA0"/>
    <w:rsid w:val="001A4112"/>
    <w:rsid w:val="001A592A"/>
    <w:rsid w:val="001B04ED"/>
    <w:rsid w:val="001B0692"/>
    <w:rsid w:val="001B5A2A"/>
    <w:rsid w:val="001C14EF"/>
    <w:rsid w:val="001D01B7"/>
    <w:rsid w:val="001D0309"/>
    <w:rsid w:val="001D4A45"/>
    <w:rsid w:val="001D577C"/>
    <w:rsid w:val="001E4814"/>
    <w:rsid w:val="001E5750"/>
    <w:rsid w:val="001F055C"/>
    <w:rsid w:val="001F0D3A"/>
    <w:rsid w:val="00202891"/>
    <w:rsid w:val="00202DC5"/>
    <w:rsid w:val="00205BD5"/>
    <w:rsid w:val="00207E82"/>
    <w:rsid w:val="00221D9A"/>
    <w:rsid w:val="002236E2"/>
    <w:rsid w:val="002269A0"/>
    <w:rsid w:val="00232659"/>
    <w:rsid w:val="00236D6A"/>
    <w:rsid w:val="0023773F"/>
    <w:rsid w:val="002506DF"/>
    <w:rsid w:val="00250F24"/>
    <w:rsid w:val="00251A6A"/>
    <w:rsid w:val="00255D29"/>
    <w:rsid w:val="00257230"/>
    <w:rsid w:val="0026606A"/>
    <w:rsid w:val="002751DC"/>
    <w:rsid w:val="0028181E"/>
    <w:rsid w:val="00281FA1"/>
    <w:rsid w:val="00285A13"/>
    <w:rsid w:val="00290039"/>
    <w:rsid w:val="002919DD"/>
    <w:rsid w:val="002A5ACD"/>
    <w:rsid w:val="002A7A09"/>
    <w:rsid w:val="002B040F"/>
    <w:rsid w:val="002B3483"/>
    <w:rsid w:val="002B3CD0"/>
    <w:rsid w:val="002C0D51"/>
    <w:rsid w:val="002C3D1A"/>
    <w:rsid w:val="002C4DA6"/>
    <w:rsid w:val="002D1356"/>
    <w:rsid w:val="002D32B8"/>
    <w:rsid w:val="002D6CCC"/>
    <w:rsid w:val="002E417A"/>
    <w:rsid w:val="002E6588"/>
    <w:rsid w:val="002F4FD0"/>
    <w:rsid w:val="002F6903"/>
    <w:rsid w:val="0030404E"/>
    <w:rsid w:val="00324826"/>
    <w:rsid w:val="00327ED8"/>
    <w:rsid w:val="00333B1C"/>
    <w:rsid w:val="00344161"/>
    <w:rsid w:val="00351998"/>
    <w:rsid w:val="00355B3A"/>
    <w:rsid w:val="00361901"/>
    <w:rsid w:val="00366F5B"/>
    <w:rsid w:val="00371A48"/>
    <w:rsid w:val="00377726"/>
    <w:rsid w:val="003847B8"/>
    <w:rsid w:val="003869AE"/>
    <w:rsid w:val="00393944"/>
    <w:rsid w:val="003A0263"/>
    <w:rsid w:val="003A20C8"/>
    <w:rsid w:val="003B0EC2"/>
    <w:rsid w:val="003B4276"/>
    <w:rsid w:val="003C26B9"/>
    <w:rsid w:val="003C6109"/>
    <w:rsid w:val="003C756D"/>
    <w:rsid w:val="003D0A37"/>
    <w:rsid w:val="003D0DA8"/>
    <w:rsid w:val="003D2374"/>
    <w:rsid w:val="003D3730"/>
    <w:rsid w:val="003E0660"/>
    <w:rsid w:val="003E0D6B"/>
    <w:rsid w:val="003E3AB4"/>
    <w:rsid w:val="003F2B5F"/>
    <w:rsid w:val="003F4C86"/>
    <w:rsid w:val="003F6E9E"/>
    <w:rsid w:val="00400BA3"/>
    <w:rsid w:val="00403737"/>
    <w:rsid w:val="0040387A"/>
    <w:rsid w:val="00403A36"/>
    <w:rsid w:val="00404BF0"/>
    <w:rsid w:val="004142C7"/>
    <w:rsid w:val="004217ED"/>
    <w:rsid w:val="00425320"/>
    <w:rsid w:val="0042552F"/>
    <w:rsid w:val="00430E80"/>
    <w:rsid w:val="0043143A"/>
    <w:rsid w:val="00432FA5"/>
    <w:rsid w:val="00440321"/>
    <w:rsid w:val="00440A4B"/>
    <w:rsid w:val="00440BC7"/>
    <w:rsid w:val="00451CF9"/>
    <w:rsid w:val="00452E3B"/>
    <w:rsid w:val="00457F7E"/>
    <w:rsid w:val="004671BA"/>
    <w:rsid w:val="00470113"/>
    <w:rsid w:val="00477AD4"/>
    <w:rsid w:val="004812BB"/>
    <w:rsid w:val="00481B6E"/>
    <w:rsid w:val="0048428A"/>
    <w:rsid w:val="00484CBC"/>
    <w:rsid w:val="00484F84"/>
    <w:rsid w:val="00485AEC"/>
    <w:rsid w:val="0048688D"/>
    <w:rsid w:val="004961A9"/>
    <w:rsid w:val="004A687B"/>
    <w:rsid w:val="004A7765"/>
    <w:rsid w:val="004B4457"/>
    <w:rsid w:val="004B6155"/>
    <w:rsid w:val="004C3723"/>
    <w:rsid w:val="004D684A"/>
    <w:rsid w:val="004D6FCB"/>
    <w:rsid w:val="004D7E2F"/>
    <w:rsid w:val="004E0F1B"/>
    <w:rsid w:val="004E4FB5"/>
    <w:rsid w:val="004E75E2"/>
    <w:rsid w:val="004F227C"/>
    <w:rsid w:val="004F2564"/>
    <w:rsid w:val="004F39AC"/>
    <w:rsid w:val="004F6ADC"/>
    <w:rsid w:val="004F723C"/>
    <w:rsid w:val="004F7999"/>
    <w:rsid w:val="00507D14"/>
    <w:rsid w:val="00510B57"/>
    <w:rsid w:val="0051107E"/>
    <w:rsid w:val="00512833"/>
    <w:rsid w:val="005131A1"/>
    <w:rsid w:val="0051443C"/>
    <w:rsid w:val="0052029D"/>
    <w:rsid w:val="005203E3"/>
    <w:rsid w:val="00521E73"/>
    <w:rsid w:val="005222B5"/>
    <w:rsid w:val="0052316D"/>
    <w:rsid w:val="0052433F"/>
    <w:rsid w:val="00526CBF"/>
    <w:rsid w:val="00531337"/>
    <w:rsid w:val="00533875"/>
    <w:rsid w:val="0053792E"/>
    <w:rsid w:val="00547D9B"/>
    <w:rsid w:val="00556C97"/>
    <w:rsid w:val="00557544"/>
    <w:rsid w:val="005620CB"/>
    <w:rsid w:val="005655EC"/>
    <w:rsid w:val="0057474B"/>
    <w:rsid w:val="00576248"/>
    <w:rsid w:val="00576803"/>
    <w:rsid w:val="0058673A"/>
    <w:rsid w:val="005875C7"/>
    <w:rsid w:val="0059045D"/>
    <w:rsid w:val="00596F31"/>
    <w:rsid w:val="005B1216"/>
    <w:rsid w:val="005B2AAC"/>
    <w:rsid w:val="005B39D8"/>
    <w:rsid w:val="005B48D5"/>
    <w:rsid w:val="005C2B65"/>
    <w:rsid w:val="005C7280"/>
    <w:rsid w:val="005D0FE8"/>
    <w:rsid w:val="005D30C8"/>
    <w:rsid w:val="005D731C"/>
    <w:rsid w:val="005E1733"/>
    <w:rsid w:val="005E41C2"/>
    <w:rsid w:val="005F4FBA"/>
    <w:rsid w:val="005F5CBE"/>
    <w:rsid w:val="005F5D7D"/>
    <w:rsid w:val="005F5FD0"/>
    <w:rsid w:val="00603F00"/>
    <w:rsid w:val="00604293"/>
    <w:rsid w:val="006072CB"/>
    <w:rsid w:val="006157AC"/>
    <w:rsid w:val="0061704C"/>
    <w:rsid w:val="00620D01"/>
    <w:rsid w:val="00621CD6"/>
    <w:rsid w:val="00622B92"/>
    <w:rsid w:val="00625684"/>
    <w:rsid w:val="00626F3F"/>
    <w:rsid w:val="00640B9C"/>
    <w:rsid w:val="00644F05"/>
    <w:rsid w:val="0064666C"/>
    <w:rsid w:val="006526D8"/>
    <w:rsid w:val="00656653"/>
    <w:rsid w:val="0066191A"/>
    <w:rsid w:val="00664271"/>
    <w:rsid w:val="00666330"/>
    <w:rsid w:val="00675711"/>
    <w:rsid w:val="00690269"/>
    <w:rsid w:val="006955A0"/>
    <w:rsid w:val="00697789"/>
    <w:rsid w:val="006A1450"/>
    <w:rsid w:val="006A634B"/>
    <w:rsid w:val="006A6D8F"/>
    <w:rsid w:val="006B2835"/>
    <w:rsid w:val="006B41B1"/>
    <w:rsid w:val="006B5871"/>
    <w:rsid w:val="006B6E46"/>
    <w:rsid w:val="006C239D"/>
    <w:rsid w:val="006C33BE"/>
    <w:rsid w:val="006C39FB"/>
    <w:rsid w:val="006D268A"/>
    <w:rsid w:val="006D2835"/>
    <w:rsid w:val="006E25AF"/>
    <w:rsid w:val="006E2A54"/>
    <w:rsid w:val="006E5865"/>
    <w:rsid w:val="006E5DA5"/>
    <w:rsid w:val="006E615A"/>
    <w:rsid w:val="006F22C2"/>
    <w:rsid w:val="006F53A0"/>
    <w:rsid w:val="00702077"/>
    <w:rsid w:val="0070291C"/>
    <w:rsid w:val="00704D04"/>
    <w:rsid w:val="00710473"/>
    <w:rsid w:val="00712114"/>
    <w:rsid w:val="007158FC"/>
    <w:rsid w:val="00716660"/>
    <w:rsid w:val="00721258"/>
    <w:rsid w:val="007249F3"/>
    <w:rsid w:val="00737ADD"/>
    <w:rsid w:val="0074080D"/>
    <w:rsid w:val="00740FA6"/>
    <w:rsid w:val="0074242B"/>
    <w:rsid w:val="00745936"/>
    <w:rsid w:val="00757946"/>
    <w:rsid w:val="00760BE2"/>
    <w:rsid w:val="0076516A"/>
    <w:rsid w:val="00765B27"/>
    <w:rsid w:val="007660CC"/>
    <w:rsid w:val="0076676D"/>
    <w:rsid w:val="00772B1A"/>
    <w:rsid w:val="00780A51"/>
    <w:rsid w:val="00781B63"/>
    <w:rsid w:val="00782622"/>
    <w:rsid w:val="00783037"/>
    <w:rsid w:val="00790C86"/>
    <w:rsid w:val="007A015B"/>
    <w:rsid w:val="007A2FBA"/>
    <w:rsid w:val="007A5F5F"/>
    <w:rsid w:val="007B2B6D"/>
    <w:rsid w:val="007B32C3"/>
    <w:rsid w:val="007B4CE2"/>
    <w:rsid w:val="007C756C"/>
    <w:rsid w:val="007D11BC"/>
    <w:rsid w:val="007E40BF"/>
    <w:rsid w:val="007E50E0"/>
    <w:rsid w:val="007F5451"/>
    <w:rsid w:val="00801D33"/>
    <w:rsid w:val="00810515"/>
    <w:rsid w:val="00816B1A"/>
    <w:rsid w:val="00816DE6"/>
    <w:rsid w:val="00830D8E"/>
    <w:rsid w:val="00834F7D"/>
    <w:rsid w:val="008400BD"/>
    <w:rsid w:val="00840BDE"/>
    <w:rsid w:val="008470A9"/>
    <w:rsid w:val="00852C08"/>
    <w:rsid w:val="00855BB5"/>
    <w:rsid w:val="008619E8"/>
    <w:rsid w:val="00861D97"/>
    <w:rsid w:val="00862631"/>
    <w:rsid w:val="00866B1A"/>
    <w:rsid w:val="00866EAC"/>
    <w:rsid w:val="00872E91"/>
    <w:rsid w:val="0087528C"/>
    <w:rsid w:val="00890B83"/>
    <w:rsid w:val="00894875"/>
    <w:rsid w:val="00895B6D"/>
    <w:rsid w:val="008A01BB"/>
    <w:rsid w:val="008A2792"/>
    <w:rsid w:val="008A3952"/>
    <w:rsid w:val="008A39F9"/>
    <w:rsid w:val="008A614F"/>
    <w:rsid w:val="008B21AF"/>
    <w:rsid w:val="008B3CE4"/>
    <w:rsid w:val="008C249A"/>
    <w:rsid w:val="008D3DB6"/>
    <w:rsid w:val="008D3E15"/>
    <w:rsid w:val="008E6E5A"/>
    <w:rsid w:val="008F11D1"/>
    <w:rsid w:val="008F1EDE"/>
    <w:rsid w:val="008F3543"/>
    <w:rsid w:val="008F4A53"/>
    <w:rsid w:val="008F53F4"/>
    <w:rsid w:val="00907AF2"/>
    <w:rsid w:val="0091413F"/>
    <w:rsid w:val="0091493E"/>
    <w:rsid w:val="00914F66"/>
    <w:rsid w:val="009156FD"/>
    <w:rsid w:val="0092307E"/>
    <w:rsid w:val="009245F3"/>
    <w:rsid w:val="00932FCA"/>
    <w:rsid w:val="00933A2A"/>
    <w:rsid w:val="009377F1"/>
    <w:rsid w:val="0094275E"/>
    <w:rsid w:val="00942F94"/>
    <w:rsid w:val="00946AE0"/>
    <w:rsid w:val="009505EB"/>
    <w:rsid w:val="00961F4F"/>
    <w:rsid w:val="00963C1D"/>
    <w:rsid w:val="00973FA0"/>
    <w:rsid w:val="00976549"/>
    <w:rsid w:val="009818E2"/>
    <w:rsid w:val="00984CF4"/>
    <w:rsid w:val="00996F73"/>
    <w:rsid w:val="009A001F"/>
    <w:rsid w:val="009A0DCD"/>
    <w:rsid w:val="009A7E30"/>
    <w:rsid w:val="009B38AE"/>
    <w:rsid w:val="009B78B0"/>
    <w:rsid w:val="009C1E4B"/>
    <w:rsid w:val="009C4C45"/>
    <w:rsid w:val="009D2C08"/>
    <w:rsid w:val="009E06D4"/>
    <w:rsid w:val="009E1398"/>
    <w:rsid w:val="009E470C"/>
    <w:rsid w:val="009E4C43"/>
    <w:rsid w:val="009E5050"/>
    <w:rsid w:val="009E71AC"/>
    <w:rsid w:val="009F3475"/>
    <w:rsid w:val="009F41DE"/>
    <w:rsid w:val="00A02383"/>
    <w:rsid w:val="00A0672E"/>
    <w:rsid w:val="00A1215E"/>
    <w:rsid w:val="00A12AFD"/>
    <w:rsid w:val="00A17C8C"/>
    <w:rsid w:val="00A20A5A"/>
    <w:rsid w:val="00A20FBD"/>
    <w:rsid w:val="00A22792"/>
    <w:rsid w:val="00A34D95"/>
    <w:rsid w:val="00A3750A"/>
    <w:rsid w:val="00A46747"/>
    <w:rsid w:val="00A5387C"/>
    <w:rsid w:val="00A6212C"/>
    <w:rsid w:val="00A63707"/>
    <w:rsid w:val="00A67944"/>
    <w:rsid w:val="00A71DAB"/>
    <w:rsid w:val="00A71ECD"/>
    <w:rsid w:val="00A73CCF"/>
    <w:rsid w:val="00A9784E"/>
    <w:rsid w:val="00A97CF2"/>
    <w:rsid w:val="00AA0488"/>
    <w:rsid w:val="00AA2117"/>
    <w:rsid w:val="00AA53DC"/>
    <w:rsid w:val="00AB1183"/>
    <w:rsid w:val="00AC1B55"/>
    <w:rsid w:val="00AC2B9D"/>
    <w:rsid w:val="00AC563A"/>
    <w:rsid w:val="00AE4787"/>
    <w:rsid w:val="00AF2325"/>
    <w:rsid w:val="00AF549B"/>
    <w:rsid w:val="00AF6F2A"/>
    <w:rsid w:val="00AF735B"/>
    <w:rsid w:val="00AF7665"/>
    <w:rsid w:val="00B023DE"/>
    <w:rsid w:val="00B051DD"/>
    <w:rsid w:val="00B10536"/>
    <w:rsid w:val="00B109DB"/>
    <w:rsid w:val="00B11BEA"/>
    <w:rsid w:val="00B14014"/>
    <w:rsid w:val="00B1426E"/>
    <w:rsid w:val="00B14CA5"/>
    <w:rsid w:val="00B16927"/>
    <w:rsid w:val="00B24761"/>
    <w:rsid w:val="00B33779"/>
    <w:rsid w:val="00B33AD5"/>
    <w:rsid w:val="00B357F1"/>
    <w:rsid w:val="00B35C35"/>
    <w:rsid w:val="00B367AF"/>
    <w:rsid w:val="00B37A87"/>
    <w:rsid w:val="00B47195"/>
    <w:rsid w:val="00B473E9"/>
    <w:rsid w:val="00B51D1A"/>
    <w:rsid w:val="00B52D70"/>
    <w:rsid w:val="00B53E37"/>
    <w:rsid w:val="00B54C4A"/>
    <w:rsid w:val="00B559DB"/>
    <w:rsid w:val="00B56BE9"/>
    <w:rsid w:val="00B56D10"/>
    <w:rsid w:val="00B66752"/>
    <w:rsid w:val="00B67DB8"/>
    <w:rsid w:val="00B71722"/>
    <w:rsid w:val="00B76D22"/>
    <w:rsid w:val="00BA119A"/>
    <w:rsid w:val="00BA2A4F"/>
    <w:rsid w:val="00BB5136"/>
    <w:rsid w:val="00BB67E8"/>
    <w:rsid w:val="00BC1D89"/>
    <w:rsid w:val="00BC44F7"/>
    <w:rsid w:val="00BD02CE"/>
    <w:rsid w:val="00BD10D6"/>
    <w:rsid w:val="00BD11BE"/>
    <w:rsid w:val="00BD3452"/>
    <w:rsid w:val="00BD4FF6"/>
    <w:rsid w:val="00BD51F0"/>
    <w:rsid w:val="00BE0E2F"/>
    <w:rsid w:val="00BE283A"/>
    <w:rsid w:val="00BF7BDC"/>
    <w:rsid w:val="00C0074E"/>
    <w:rsid w:val="00C03228"/>
    <w:rsid w:val="00C03B53"/>
    <w:rsid w:val="00C03BEB"/>
    <w:rsid w:val="00C03CD2"/>
    <w:rsid w:val="00C05B0F"/>
    <w:rsid w:val="00C06BA3"/>
    <w:rsid w:val="00C121DF"/>
    <w:rsid w:val="00C13631"/>
    <w:rsid w:val="00C159ED"/>
    <w:rsid w:val="00C170AC"/>
    <w:rsid w:val="00C176F2"/>
    <w:rsid w:val="00C22FCB"/>
    <w:rsid w:val="00C24D0B"/>
    <w:rsid w:val="00C26E3D"/>
    <w:rsid w:val="00C336E9"/>
    <w:rsid w:val="00C36505"/>
    <w:rsid w:val="00C4003B"/>
    <w:rsid w:val="00C40A76"/>
    <w:rsid w:val="00C46DD1"/>
    <w:rsid w:val="00C47CB0"/>
    <w:rsid w:val="00C52A24"/>
    <w:rsid w:val="00C60E46"/>
    <w:rsid w:val="00C63BB4"/>
    <w:rsid w:val="00C64A87"/>
    <w:rsid w:val="00C71805"/>
    <w:rsid w:val="00C75E77"/>
    <w:rsid w:val="00C80E77"/>
    <w:rsid w:val="00C81975"/>
    <w:rsid w:val="00C82922"/>
    <w:rsid w:val="00C938F1"/>
    <w:rsid w:val="00C95F9A"/>
    <w:rsid w:val="00CA6973"/>
    <w:rsid w:val="00CA7969"/>
    <w:rsid w:val="00CA7D93"/>
    <w:rsid w:val="00CB11E6"/>
    <w:rsid w:val="00CB581C"/>
    <w:rsid w:val="00CB5A94"/>
    <w:rsid w:val="00CC0F64"/>
    <w:rsid w:val="00CC2B19"/>
    <w:rsid w:val="00CC3F12"/>
    <w:rsid w:val="00CD06B8"/>
    <w:rsid w:val="00CD2C9A"/>
    <w:rsid w:val="00CF1075"/>
    <w:rsid w:val="00CF1EB3"/>
    <w:rsid w:val="00CF3EB6"/>
    <w:rsid w:val="00CF3F29"/>
    <w:rsid w:val="00CF41B6"/>
    <w:rsid w:val="00CF4216"/>
    <w:rsid w:val="00CF5A52"/>
    <w:rsid w:val="00D07E27"/>
    <w:rsid w:val="00D120D1"/>
    <w:rsid w:val="00D144F2"/>
    <w:rsid w:val="00D24EB5"/>
    <w:rsid w:val="00D26669"/>
    <w:rsid w:val="00D26E10"/>
    <w:rsid w:val="00D348AD"/>
    <w:rsid w:val="00D365E9"/>
    <w:rsid w:val="00D42027"/>
    <w:rsid w:val="00D46A43"/>
    <w:rsid w:val="00D4723D"/>
    <w:rsid w:val="00D47AFF"/>
    <w:rsid w:val="00D549B2"/>
    <w:rsid w:val="00D57FDF"/>
    <w:rsid w:val="00D62C82"/>
    <w:rsid w:val="00D67A31"/>
    <w:rsid w:val="00D709DA"/>
    <w:rsid w:val="00D774DC"/>
    <w:rsid w:val="00D82415"/>
    <w:rsid w:val="00D87CF3"/>
    <w:rsid w:val="00D94212"/>
    <w:rsid w:val="00D9556E"/>
    <w:rsid w:val="00DA38D9"/>
    <w:rsid w:val="00DA5E0C"/>
    <w:rsid w:val="00DA60F7"/>
    <w:rsid w:val="00DA64E3"/>
    <w:rsid w:val="00DB2AFF"/>
    <w:rsid w:val="00DB43A6"/>
    <w:rsid w:val="00DB5EF0"/>
    <w:rsid w:val="00DB67CC"/>
    <w:rsid w:val="00DC0545"/>
    <w:rsid w:val="00DC188C"/>
    <w:rsid w:val="00DC7EAA"/>
    <w:rsid w:val="00DC7EC9"/>
    <w:rsid w:val="00DD36C3"/>
    <w:rsid w:val="00DD5E4B"/>
    <w:rsid w:val="00DE264A"/>
    <w:rsid w:val="00DE4EDC"/>
    <w:rsid w:val="00DE54CB"/>
    <w:rsid w:val="00DF472E"/>
    <w:rsid w:val="00DF5A6C"/>
    <w:rsid w:val="00E04468"/>
    <w:rsid w:val="00E04960"/>
    <w:rsid w:val="00E04F01"/>
    <w:rsid w:val="00E11295"/>
    <w:rsid w:val="00E255AE"/>
    <w:rsid w:val="00E30EC5"/>
    <w:rsid w:val="00E30FD8"/>
    <w:rsid w:val="00E31CA6"/>
    <w:rsid w:val="00E3220C"/>
    <w:rsid w:val="00E34641"/>
    <w:rsid w:val="00E34700"/>
    <w:rsid w:val="00E37A4B"/>
    <w:rsid w:val="00E417D5"/>
    <w:rsid w:val="00E470F6"/>
    <w:rsid w:val="00E50652"/>
    <w:rsid w:val="00E5149C"/>
    <w:rsid w:val="00E53254"/>
    <w:rsid w:val="00E53403"/>
    <w:rsid w:val="00E57D1E"/>
    <w:rsid w:val="00E64B33"/>
    <w:rsid w:val="00E6649B"/>
    <w:rsid w:val="00E722B8"/>
    <w:rsid w:val="00E743E9"/>
    <w:rsid w:val="00E75806"/>
    <w:rsid w:val="00E81056"/>
    <w:rsid w:val="00E81F0F"/>
    <w:rsid w:val="00E834A2"/>
    <w:rsid w:val="00E8524A"/>
    <w:rsid w:val="00E8526A"/>
    <w:rsid w:val="00E86981"/>
    <w:rsid w:val="00E9136E"/>
    <w:rsid w:val="00E939C8"/>
    <w:rsid w:val="00E97A80"/>
    <w:rsid w:val="00E97F37"/>
    <w:rsid w:val="00EA2079"/>
    <w:rsid w:val="00EA519F"/>
    <w:rsid w:val="00EA6D41"/>
    <w:rsid w:val="00EB45AB"/>
    <w:rsid w:val="00EC4B2F"/>
    <w:rsid w:val="00EE3091"/>
    <w:rsid w:val="00EE3190"/>
    <w:rsid w:val="00EF7C6D"/>
    <w:rsid w:val="00F024C3"/>
    <w:rsid w:val="00F135E3"/>
    <w:rsid w:val="00F23974"/>
    <w:rsid w:val="00F24517"/>
    <w:rsid w:val="00F4182A"/>
    <w:rsid w:val="00F45E25"/>
    <w:rsid w:val="00F46F50"/>
    <w:rsid w:val="00F50447"/>
    <w:rsid w:val="00F50902"/>
    <w:rsid w:val="00F52021"/>
    <w:rsid w:val="00F74348"/>
    <w:rsid w:val="00F82AD5"/>
    <w:rsid w:val="00F87B5C"/>
    <w:rsid w:val="00F95AA3"/>
    <w:rsid w:val="00FA1453"/>
    <w:rsid w:val="00FA28A2"/>
    <w:rsid w:val="00FA70EE"/>
    <w:rsid w:val="00FB174A"/>
    <w:rsid w:val="00FC05CD"/>
    <w:rsid w:val="00FC50AF"/>
    <w:rsid w:val="00FC6128"/>
    <w:rsid w:val="00FC7ED5"/>
    <w:rsid w:val="00FD2D37"/>
    <w:rsid w:val="00FD3E37"/>
    <w:rsid w:val="00FD5BAA"/>
    <w:rsid w:val="00FD5EF9"/>
    <w:rsid w:val="00FE005C"/>
    <w:rsid w:val="00FE19A3"/>
    <w:rsid w:val="00FE578D"/>
    <w:rsid w:val="00FF110C"/>
    <w:rsid w:val="00FF1979"/>
    <w:rsid w:val="00FF3D5C"/>
    <w:rsid w:val="00FF46E6"/>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9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D95"/>
    <w:pPr>
      <w:spacing w:after="360" w:line="288" w:lineRule="auto"/>
      <w:jc w:val="both"/>
    </w:pPr>
    <w:rPr>
      <w:rFonts w:asciiTheme="majorHAnsi" w:hAnsiTheme="majorHAnsi"/>
      <w:sz w:val="24"/>
    </w:rPr>
  </w:style>
  <w:style w:type="paragraph" w:styleId="Heading1">
    <w:name w:val="heading 1"/>
    <w:next w:val="Normal"/>
    <w:link w:val="Heading1Char"/>
    <w:uiPriority w:val="9"/>
    <w:qFormat/>
    <w:rsid w:val="00E31CA6"/>
    <w:pPr>
      <w:keepNext/>
      <w:keepLines/>
      <w:pageBreakBefore/>
      <w:numPr>
        <w:numId w:val="10"/>
      </w:numPr>
      <w:spacing w:after="360" w:line="240" w:lineRule="auto"/>
      <w:outlineLvl w:val="0"/>
    </w:pPr>
    <w:rPr>
      <w:rFonts w:ascii="Avenir LT Std 65 Medium" w:eastAsiaTheme="majorEastAsia" w:hAnsi="Avenir LT Std 65 Medium" w:cstheme="majorBidi"/>
      <w:bCs/>
      <w:color w:val="589C47"/>
      <w:sz w:val="48"/>
      <w:szCs w:val="48"/>
    </w:rPr>
  </w:style>
  <w:style w:type="paragraph" w:styleId="Heading2">
    <w:name w:val="heading 2"/>
    <w:basedOn w:val="ListParagraph"/>
    <w:next w:val="Normal"/>
    <w:link w:val="Heading2Char"/>
    <w:uiPriority w:val="9"/>
    <w:unhideWhenUsed/>
    <w:qFormat/>
    <w:rsid w:val="000915A7"/>
    <w:pPr>
      <w:keepNext/>
      <w:numPr>
        <w:ilvl w:val="1"/>
        <w:numId w:val="10"/>
      </w:numPr>
      <w:spacing w:before="240" w:line="240" w:lineRule="auto"/>
      <w:contextualSpacing w:val="0"/>
      <w:jc w:val="left"/>
      <w:outlineLvl w:val="1"/>
    </w:pPr>
    <w:rPr>
      <w:rFonts w:ascii="Avenir LT Std 65 Medium" w:hAnsi="Avenir LT Std 65 Medium"/>
      <w:color w:val="589C47"/>
      <w:sz w:val="36"/>
      <w:szCs w:val="36"/>
    </w:rPr>
  </w:style>
  <w:style w:type="paragraph" w:styleId="Heading3">
    <w:name w:val="heading 3"/>
    <w:basedOn w:val="ListParagraph"/>
    <w:next w:val="Normal"/>
    <w:link w:val="Heading3Char"/>
    <w:uiPriority w:val="9"/>
    <w:unhideWhenUsed/>
    <w:qFormat/>
    <w:rsid w:val="00A3750A"/>
    <w:pPr>
      <w:keepNext/>
      <w:numPr>
        <w:ilvl w:val="2"/>
        <w:numId w:val="10"/>
      </w:numPr>
      <w:jc w:val="left"/>
      <w:outlineLvl w:val="2"/>
    </w:pPr>
    <w:rPr>
      <w:rFonts w:ascii="Avenir LT Std 45 Book" w:hAnsi="Avenir LT Std 45 Book"/>
      <w:b/>
      <w:color w:val="589C47"/>
      <w:sz w:val="28"/>
      <w:szCs w:val="28"/>
    </w:rPr>
  </w:style>
  <w:style w:type="paragraph" w:styleId="Heading4">
    <w:name w:val="heading 4"/>
    <w:basedOn w:val="Heading3"/>
    <w:next w:val="Normal"/>
    <w:link w:val="Heading4Char"/>
    <w:uiPriority w:val="9"/>
    <w:unhideWhenUsed/>
    <w:qFormat/>
    <w:rsid w:val="00A3750A"/>
    <w:pPr>
      <w:numPr>
        <w:ilvl w:val="3"/>
      </w:numPr>
      <w:spacing w:after="240"/>
      <w:outlineLvl w:val="3"/>
    </w:pPr>
    <w:rPr>
      <w:sz w:val="24"/>
      <w:szCs w:val="24"/>
    </w:rPr>
  </w:style>
  <w:style w:type="paragraph" w:styleId="Heading5">
    <w:name w:val="heading 5"/>
    <w:basedOn w:val="Heading4"/>
    <w:next w:val="Normal"/>
    <w:link w:val="Heading5Char"/>
    <w:uiPriority w:val="9"/>
    <w:unhideWhenUsed/>
    <w:qFormat/>
    <w:rsid w:val="00A3750A"/>
    <w:pPr>
      <w:numPr>
        <w:ilvl w:val="4"/>
      </w:numPr>
      <w:outlineLvl w:val="4"/>
    </w:pPr>
    <w:rPr>
      <w:i/>
      <w:sz w:val="22"/>
      <w:szCs w:val="22"/>
    </w:rPr>
  </w:style>
  <w:style w:type="paragraph" w:styleId="Heading6">
    <w:name w:val="heading 6"/>
    <w:basedOn w:val="Normal"/>
    <w:next w:val="Normal"/>
    <w:link w:val="Heading6Char"/>
    <w:uiPriority w:val="9"/>
    <w:semiHidden/>
    <w:unhideWhenUsed/>
    <w:qFormat/>
    <w:rsid w:val="00AF2325"/>
    <w:pPr>
      <w:keepNext/>
      <w:keepLines/>
      <w:numPr>
        <w:ilvl w:val="5"/>
        <w:numId w:val="10"/>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890B83"/>
    <w:pPr>
      <w:keepNext/>
      <w:keepLines/>
      <w:numPr>
        <w:ilvl w:val="6"/>
        <w:numId w:val="10"/>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90B8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0B83"/>
    <w:pPr>
      <w:keepNext/>
      <w:keepLines/>
      <w:numPr>
        <w:ilvl w:val="8"/>
        <w:numId w:val="10"/>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CA6"/>
    <w:rPr>
      <w:rFonts w:ascii="Avenir LT Std 65 Medium" w:eastAsiaTheme="majorEastAsia" w:hAnsi="Avenir LT Std 65 Medium" w:cstheme="majorBidi"/>
      <w:bCs/>
      <w:color w:val="589C47"/>
      <w:sz w:val="48"/>
      <w:szCs w:val="48"/>
    </w:rPr>
  </w:style>
  <w:style w:type="character" w:customStyle="1" w:styleId="Heading2Char">
    <w:name w:val="Heading 2 Char"/>
    <w:basedOn w:val="DefaultParagraphFont"/>
    <w:link w:val="Heading2"/>
    <w:uiPriority w:val="9"/>
    <w:rsid w:val="000915A7"/>
    <w:rPr>
      <w:rFonts w:ascii="Avenir LT Std 65 Medium" w:hAnsi="Avenir LT Std 65 Medium"/>
      <w:color w:val="589C47"/>
      <w:sz w:val="36"/>
      <w:szCs w:val="36"/>
    </w:rPr>
  </w:style>
  <w:style w:type="paragraph" w:styleId="ListParagraph">
    <w:name w:val="List Paragraph"/>
    <w:basedOn w:val="Normal"/>
    <w:link w:val="ListParagraphChar"/>
    <w:uiPriority w:val="34"/>
    <w:qFormat/>
    <w:rsid w:val="003D3730"/>
    <w:pPr>
      <w:ind w:left="720"/>
      <w:contextualSpacing/>
    </w:pPr>
  </w:style>
  <w:style w:type="character" w:customStyle="1" w:styleId="Heading3Char">
    <w:name w:val="Heading 3 Char"/>
    <w:basedOn w:val="DefaultParagraphFont"/>
    <w:link w:val="Heading3"/>
    <w:uiPriority w:val="9"/>
    <w:rsid w:val="00A3750A"/>
    <w:rPr>
      <w:rFonts w:ascii="Avenir LT Std 45 Book" w:hAnsi="Avenir LT Std 45 Book"/>
      <w:b/>
      <w:color w:val="589C47"/>
      <w:sz w:val="28"/>
      <w:szCs w:val="28"/>
    </w:rPr>
  </w:style>
  <w:style w:type="paragraph" w:customStyle="1" w:styleId="1Bullet">
    <w:name w:val="1Bullet"/>
    <w:link w:val="1BulletChar"/>
    <w:qFormat/>
    <w:rsid w:val="000915A7"/>
    <w:pPr>
      <w:numPr>
        <w:numId w:val="1"/>
      </w:numPr>
      <w:spacing w:after="60"/>
      <w:ind w:left="720"/>
    </w:pPr>
    <w:rPr>
      <w:rFonts w:asciiTheme="majorHAnsi" w:hAnsiTheme="majorHAnsi"/>
      <w:sz w:val="24"/>
      <w:lang w:eastAsia="it-IT"/>
    </w:rPr>
  </w:style>
  <w:style w:type="paragraph" w:customStyle="1" w:styleId="1Bullet-End">
    <w:name w:val="1Bullet-End"/>
    <w:basedOn w:val="1Bullet"/>
    <w:link w:val="1Bullet-EndChar"/>
    <w:qFormat/>
    <w:rsid w:val="000915A7"/>
    <w:pPr>
      <w:spacing w:after="360"/>
    </w:pPr>
  </w:style>
  <w:style w:type="character" w:customStyle="1" w:styleId="ListParagraphChar">
    <w:name w:val="List Paragraph Char"/>
    <w:basedOn w:val="DefaultParagraphFont"/>
    <w:link w:val="ListParagraph"/>
    <w:uiPriority w:val="34"/>
    <w:rsid w:val="004E0F1B"/>
    <w:rPr>
      <w:rFonts w:asciiTheme="majorHAnsi" w:hAnsiTheme="majorHAnsi"/>
      <w:sz w:val="24"/>
    </w:rPr>
  </w:style>
  <w:style w:type="character" w:customStyle="1" w:styleId="1BulletChar">
    <w:name w:val="1Bullet Char"/>
    <w:basedOn w:val="ListParagraphChar"/>
    <w:link w:val="1Bullet"/>
    <w:rsid w:val="000915A7"/>
    <w:rPr>
      <w:rFonts w:asciiTheme="majorHAnsi" w:hAnsiTheme="majorHAnsi"/>
      <w:sz w:val="24"/>
      <w:lang w:eastAsia="it-IT"/>
    </w:rPr>
  </w:style>
  <w:style w:type="paragraph" w:customStyle="1" w:styleId="2Bullet">
    <w:name w:val="2Bullet"/>
    <w:basedOn w:val="1Bullet"/>
    <w:link w:val="2BulletChar"/>
    <w:qFormat/>
    <w:rsid w:val="000915A7"/>
    <w:pPr>
      <w:numPr>
        <w:numId w:val="2"/>
      </w:numPr>
      <w:ind w:left="1080"/>
    </w:pPr>
  </w:style>
  <w:style w:type="character" w:customStyle="1" w:styleId="1Bullet-EndChar">
    <w:name w:val="1Bullet-End Char"/>
    <w:basedOn w:val="ListParagraphChar"/>
    <w:link w:val="1Bullet-End"/>
    <w:rsid w:val="000915A7"/>
    <w:rPr>
      <w:rFonts w:asciiTheme="majorHAnsi" w:hAnsiTheme="majorHAnsi"/>
      <w:sz w:val="24"/>
      <w:lang w:eastAsia="it-IT"/>
    </w:rPr>
  </w:style>
  <w:style w:type="paragraph" w:customStyle="1" w:styleId="2Bullet-End">
    <w:name w:val="2Bullet-End"/>
    <w:basedOn w:val="2Bullet"/>
    <w:link w:val="2Bullet-EndChar"/>
    <w:qFormat/>
    <w:rsid w:val="004E0F1B"/>
    <w:pPr>
      <w:spacing w:after="360"/>
    </w:pPr>
  </w:style>
  <w:style w:type="character" w:customStyle="1" w:styleId="2BulletChar">
    <w:name w:val="2Bullet Char"/>
    <w:basedOn w:val="1BulletChar"/>
    <w:link w:val="2Bullet"/>
    <w:rsid w:val="000915A7"/>
    <w:rPr>
      <w:rFonts w:asciiTheme="majorHAnsi" w:hAnsiTheme="majorHAnsi"/>
      <w:sz w:val="24"/>
      <w:lang w:eastAsia="it-IT"/>
    </w:rPr>
  </w:style>
  <w:style w:type="table" w:styleId="TableGrid">
    <w:name w:val="Table Grid"/>
    <w:basedOn w:val="TableNormal"/>
    <w:uiPriority w:val="39"/>
    <w:rsid w:val="0014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ullet-EndChar">
    <w:name w:val="2Bullet-End Char"/>
    <w:basedOn w:val="2BulletChar"/>
    <w:link w:val="2Bullet-End"/>
    <w:rsid w:val="004E0F1B"/>
    <w:rPr>
      <w:rFonts w:asciiTheme="majorHAnsi" w:hAnsiTheme="majorHAnsi"/>
      <w:sz w:val="24"/>
      <w:lang w:eastAsia="it-IT"/>
    </w:rPr>
  </w:style>
  <w:style w:type="paragraph" w:styleId="Caption">
    <w:name w:val="caption"/>
    <w:aliases w:val="Caption Figure"/>
    <w:next w:val="Normal"/>
    <w:uiPriority w:val="35"/>
    <w:unhideWhenUsed/>
    <w:qFormat/>
    <w:rsid w:val="00A34D95"/>
    <w:pPr>
      <w:spacing w:before="120" w:line="240" w:lineRule="auto"/>
      <w:jc w:val="center"/>
    </w:pPr>
    <w:rPr>
      <w:rFonts w:ascii="Avenir LT Std 45 Book" w:hAnsi="Avenir LT Std 45 Book"/>
      <w:bCs/>
      <w:sz w:val="20"/>
      <w:szCs w:val="18"/>
    </w:rPr>
  </w:style>
  <w:style w:type="paragraph" w:styleId="Title">
    <w:name w:val="Title"/>
    <w:basedOn w:val="Normal"/>
    <w:next w:val="Normal"/>
    <w:link w:val="TitleChar"/>
    <w:uiPriority w:val="10"/>
    <w:qFormat/>
    <w:rsid w:val="00A22792"/>
    <w:pPr>
      <w:spacing w:after="300"/>
      <w:jc w:val="left"/>
    </w:pPr>
    <w:rPr>
      <w:rFonts w:ascii="Avenir LT Std 65 Medium" w:eastAsiaTheme="majorEastAsia" w:hAnsi="Avenir LT Std 65 Medium" w:cstheme="majorBidi"/>
      <w:color w:val="589C47"/>
      <w:spacing w:val="5"/>
      <w:kern w:val="28"/>
      <w:sz w:val="48"/>
      <w:szCs w:val="48"/>
    </w:rPr>
  </w:style>
  <w:style w:type="character" w:customStyle="1" w:styleId="TitleChar">
    <w:name w:val="Title Char"/>
    <w:basedOn w:val="DefaultParagraphFont"/>
    <w:link w:val="Title"/>
    <w:uiPriority w:val="10"/>
    <w:rsid w:val="00A22792"/>
    <w:rPr>
      <w:rFonts w:ascii="Avenir LT Std 65 Medium" w:eastAsiaTheme="majorEastAsia" w:hAnsi="Avenir LT Std 65 Medium" w:cstheme="majorBidi"/>
      <w:color w:val="589C47"/>
      <w:spacing w:val="5"/>
      <w:kern w:val="28"/>
      <w:sz w:val="48"/>
      <w:szCs w:val="48"/>
    </w:rPr>
  </w:style>
  <w:style w:type="paragraph" w:customStyle="1" w:styleId="Volume">
    <w:name w:val="Volume"/>
    <w:basedOn w:val="Heading1"/>
    <w:link w:val="VolumeChar"/>
    <w:qFormat/>
    <w:rsid w:val="00996F73"/>
    <w:pPr>
      <w:numPr>
        <w:numId w:val="0"/>
      </w:numPr>
    </w:pPr>
    <w:rPr>
      <w:noProof/>
      <w:color w:val="FFFFFF" w:themeColor="background1"/>
      <w:szCs w:val="96"/>
    </w:rPr>
  </w:style>
  <w:style w:type="paragraph" w:styleId="FootnoteText">
    <w:name w:val="footnote text"/>
    <w:basedOn w:val="Normal"/>
    <w:link w:val="FootnoteTextChar"/>
    <w:uiPriority w:val="99"/>
    <w:unhideWhenUsed/>
    <w:qFormat/>
    <w:rsid w:val="001447DE"/>
    <w:pPr>
      <w:spacing w:after="0" w:line="240" w:lineRule="auto"/>
    </w:pPr>
    <w:rPr>
      <w:rFonts w:ascii="Avenir LT Std 45 Book" w:hAnsi="Avenir LT Std 45 Book"/>
      <w:sz w:val="18"/>
      <w:szCs w:val="20"/>
    </w:rPr>
  </w:style>
  <w:style w:type="character" w:customStyle="1" w:styleId="VolumeChar">
    <w:name w:val="Volume Char"/>
    <w:basedOn w:val="DefaultParagraphFont"/>
    <w:link w:val="Volume"/>
    <w:rsid w:val="00996F73"/>
    <w:rPr>
      <w:rFonts w:ascii="Avenir LT Std 65 Medium" w:eastAsiaTheme="majorEastAsia" w:hAnsi="Avenir LT Std 65 Medium" w:cstheme="majorBidi"/>
      <w:bCs/>
      <w:noProof/>
      <w:color w:val="FFFFFF" w:themeColor="background1"/>
      <w:sz w:val="48"/>
      <w:szCs w:val="96"/>
    </w:rPr>
  </w:style>
  <w:style w:type="character" w:customStyle="1" w:styleId="FootnoteTextChar">
    <w:name w:val="Footnote Text Char"/>
    <w:basedOn w:val="DefaultParagraphFont"/>
    <w:link w:val="FootnoteText"/>
    <w:uiPriority w:val="99"/>
    <w:rsid w:val="001447DE"/>
    <w:rPr>
      <w:rFonts w:ascii="Avenir LT Std 45 Book" w:hAnsi="Avenir LT Std 45 Book"/>
      <w:sz w:val="18"/>
      <w:szCs w:val="20"/>
    </w:rPr>
  </w:style>
  <w:style w:type="character" w:styleId="FootnoteReference">
    <w:name w:val="footnote reference"/>
    <w:basedOn w:val="DefaultParagraphFont"/>
    <w:uiPriority w:val="99"/>
    <w:semiHidden/>
    <w:unhideWhenUsed/>
    <w:rsid w:val="001447DE"/>
    <w:rPr>
      <w:vertAlign w:val="superscript"/>
    </w:rPr>
  </w:style>
  <w:style w:type="paragraph" w:customStyle="1" w:styleId="CellBody">
    <w:name w:val="CellBody"/>
    <w:qFormat/>
    <w:rsid w:val="00A34D95"/>
    <w:pPr>
      <w:tabs>
        <w:tab w:val="left" w:pos="1331"/>
      </w:tabs>
      <w:spacing w:after="0"/>
    </w:pPr>
    <w:rPr>
      <w:rFonts w:ascii="Avenir LT Std 45 Book" w:hAnsi="Avenir LT Std 45 Book"/>
      <w:sz w:val="20"/>
      <w:szCs w:val="20"/>
    </w:rPr>
  </w:style>
  <w:style w:type="paragraph" w:customStyle="1" w:styleId="CellTitle">
    <w:name w:val="CellTitle"/>
    <w:qFormat/>
    <w:rsid w:val="001814AB"/>
    <w:pPr>
      <w:spacing w:after="0" w:line="240" w:lineRule="auto"/>
    </w:pPr>
    <w:rPr>
      <w:rFonts w:ascii="Avenir LT Std 65 Medium" w:eastAsia="Calibri" w:hAnsi="Avenir LT Std 65 Medium" w:cs="Times New Roman"/>
      <w:b/>
      <w:color w:val="FFFFFF" w:themeColor="background1"/>
      <w:sz w:val="20"/>
      <w:szCs w:val="20"/>
      <w:lang w:val="fr-FR" w:eastAsia="fr-FR"/>
    </w:rPr>
  </w:style>
  <w:style w:type="paragraph" w:customStyle="1" w:styleId="CellBullet">
    <w:name w:val="CellBullet"/>
    <w:basedOn w:val="CellBody"/>
    <w:qFormat/>
    <w:rsid w:val="001814AB"/>
    <w:pPr>
      <w:numPr>
        <w:numId w:val="6"/>
      </w:numPr>
      <w:tabs>
        <w:tab w:val="clear" w:pos="1331"/>
      </w:tabs>
      <w:spacing w:after="60" w:line="240" w:lineRule="auto"/>
      <w:ind w:left="371"/>
    </w:pPr>
    <w:rPr>
      <w:rFonts w:eastAsia="Calibri" w:cs="Times New Roman"/>
      <w:lang w:val="fr-FR" w:eastAsia="fr-FR"/>
    </w:rPr>
  </w:style>
  <w:style w:type="paragraph" w:customStyle="1" w:styleId="Annex">
    <w:name w:val="Annex"/>
    <w:basedOn w:val="Heading1"/>
    <w:next w:val="Normal"/>
    <w:link w:val="AnnexChar"/>
    <w:qFormat/>
    <w:rsid w:val="007B2B6D"/>
    <w:pPr>
      <w:numPr>
        <w:numId w:val="3"/>
      </w:numPr>
      <w:ind w:left="360"/>
    </w:pPr>
  </w:style>
  <w:style w:type="paragraph" w:customStyle="1" w:styleId="Footnote">
    <w:name w:val="Footnote"/>
    <w:basedOn w:val="FootnoteText"/>
    <w:qFormat/>
    <w:rsid w:val="00C26E3D"/>
    <w:rPr>
      <w:rFonts w:eastAsia="Times New Roman" w:cs="Times New Roman"/>
      <w:szCs w:val="18"/>
      <w:lang w:eastAsia="it-IT"/>
    </w:rPr>
  </w:style>
  <w:style w:type="character" w:customStyle="1" w:styleId="AnnexChar">
    <w:name w:val="Annex Char"/>
    <w:basedOn w:val="ListParagraphChar"/>
    <w:link w:val="Annex"/>
    <w:rsid w:val="007B2B6D"/>
    <w:rPr>
      <w:rFonts w:ascii="Avenir LT Std 65 Medium" w:eastAsiaTheme="majorEastAsia" w:hAnsi="Avenir LT Std 65 Medium" w:cstheme="majorBidi"/>
      <w:bCs/>
      <w:color w:val="589C47"/>
      <w:sz w:val="48"/>
      <w:szCs w:val="48"/>
    </w:rPr>
  </w:style>
  <w:style w:type="paragraph" w:styleId="Header">
    <w:name w:val="header"/>
    <w:link w:val="HeaderChar"/>
    <w:uiPriority w:val="99"/>
    <w:unhideWhenUsed/>
    <w:rsid w:val="00A34D95"/>
    <w:pPr>
      <w:tabs>
        <w:tab w:val="center" w:pos="4680"/>
        <w:tab w:val="right" w:pos="9360"/>
      </w:tabs>
      <w:spacing w:after="0" w:line="240" w:lineRule="auto"/>
    </w:pPr>
    <w:rPr>
      <w:rFonts w:asciiTheme="majorHAnsi" w:hAnsiTheme="majorHAnsi"/>
      <w:sz w:val="24"/>
    </w:rPr>
  </w:style>
  <w:style w:type="character" w:customStyle="1" w:styleId="HeaderChar">
    <w:name w:val="Header Char"/>
    <w:basedOn w:val="DefaultParagraphFont"/>
    <w:link w:val="Header"/>
    <w:uiPriority w:val="99"/>
    <w:rsid w:val="00A34D95"/>
    <w:rPr>
      <w:rFonts w:asciiTheme="majorHAnsi" w:hAnsiTheme="majorHAnsi"/>
      <w:sz w:val="24"/>
    </w:rPr>
  </w:style>
  <w:style w:type="paragraph" w:styleId="Footer">
    <w:name w:val="footer"/>
    <w:link w:val="FooterChar"/>
    <w:uiPriority w:val="99"/>
    <w:unhideWhenUsed/>
    <w:rsid w:val="00A34D95"/>
    <w:pPr>
      <w:tabs>
        <w:tab w:val="center" w:pos="4680"/>
        <w:tab w:val="right" w:pos="9360"/>
      </w:tabs>
      <w:spacing w:after="0" w:line="240" w:lineRule="auto"/>
    </w:pPr>
    <w:rPr>
      <w:rFonts w:asciiTheme="majorHAnsi" w:hAnsiTheme="majorHAnsi"/>
      <w:sz w:val="24"/>
    </w:rPr>
  </w:style>
  <w:style w:type="character" w:customStyle="1" w:styleId="FooterChar">
    <w:name w:val="Footer Char"/>
    <w:basedOn w:val="DefaultParagraphFont"/>
    <w:link w:val="Footer"/>
    <w:uiPriority w:val="99"/>
    <w:rsid w:val="00A34D95"/>
    <w:rPr>
      <w:rFonts w:asciiTheme="majorHAnsi" w:hAnsiTheme="majorHAnsi"/>
      <w:sz w:val="24"/>
    </w:rPr>
  </w:style>
  <w:style w:type="paragraph" w:styleId="BalloonText">
    <w:name w:val="Balloon Text"/>
    <w:basedOn w:val="Normal"/>
    <w:link w:val="BalloonTextChar"/>
    <w:uiPriority w:val="99"/>
    <w:semiHidden/>
    <w:unhideWhenUsed/>
    <w:rsid w:val="00C26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E3D"/>
    <w:rPr>
      <w:rFonts w:ascii="Tahoma" w:hAnsi="Tahoma" w:cs="Tahoma"/>
      <w:sz w:val="16"/>
      <w:szCs w:val="16"/>
    </w:rPr>
  </w:style>
  <w:style w:type="character" w:styleId="Emphasis">
    <w:name w:val="Emphasis"/>
    <w:basedOn w:val="DefaultParagraphFont"/>
    <w:uiPriority w:val="99"/>
    <w:qFormat/>
    <w:rsid w:val="0048428A"/>
    <w:rPr>
      <w:rFonts w:cs="Times New Roman"/>
      <w:b/>
      <w:bCs/>
      <w:noProof w:val="0"/>
      <w:lang w:val="en-US"/>
    </w:rPr>
  </w:style>
  <w:style w:type="paragraph" w:customStyle="1" w:styleId="TextBoxHeading">
    <w:name w:val="Text Box Heading"/>
    <w:basedOn w:val="Normal"/>
    <w:qFormat/>
    <w:rsid w:val="00E04960"/>
    <w:pPr>
      <w:spacing w:after="240"/>
      <w:jc w:val="center"/>
    </w:pPr>
    <w:rPr>
      <w:rFonts w:ascii="Cambria" w:eastAsia="Calibri" w:hAnsi="Cambria" w:cs="Times New Roman"/>
      <w:b/>
      <w:sz w:val="20"/>
      <w:szCs w:val="24"/>
    </w:rPr>
  </w:style>
  <w:style w:type="paragraph" w:customStyle="1" w:styleId="TextBoxNumberedList">
    <w:name w:val="Text Box Numbered List"/>
    <w:qFormat/>
    <w:rsid w:val="00A34D95"/>
    <w:pPr>
      <w:spacing w:after="240" w:line="240" w:lineRule="auto"/>
      <w:ind w:left="288" w:hanging="288"/>
    </w:pPr>
    <w:rPr>
      <w:rFonts w:ascii="Cambria" w:eastAsia="Calibri" w:hAnsi="Cambria" w:cs="Times New Roman"/>
      <w:sz w:val="20"/>
      <w:szCs w:val="24"/>
    </w:rPr>
  </w:style>
  <w:style w:type="paragraph" w:customStyle="1" w:styleId="TextBoxText">
    <w:name w:val="Text Box Text"/>
    <w:qFormat/>
    <w:rsid w:val="0092307E"/>
    <w:rPr>
      <w:rFonts w:ascii="Cambria" w:eastAsia="Calibri" w:hAnsi="Cambria" w:cs="Times New Roman"/>
      <w:sz w:val="20"/>
      <w:szCs w:val="24"/>
    </w:rPr>
  </w:style>
  <w:style w:type="paragraph" w:styleId="CommentText">
    <w:name w:val="annotation text"/>
    <w:basedOn w:val="Normal"/>
    <w:link w:val="CommentTextChar"/>
    <w:uiPriority w:val="99"/>
    <w:semiHidden/>
    <w:rsid w:val="00FA70EE"/>
    <w:pPr>
      <w:spacing w:after="0" w:line="240" w:lineRule="auto"/>
    </w:pPr>
    <w:rPr>
      <w:rFonts w:ascii="Times New Roman" w:eastAsia="Times New Roman" w:hAnsi="Times New Roman" w:cs="Times New Roman"/>
      <w:szCs w:val="24"/>
      <w:lang w:eastAsia="it-IT"/>
    </w:rPr>
  </w:style>
  <w:style w:type="character" w:customStyle="1" w:styleId="CommentTextChar">
    <w:name w:val="Comment Text Char"/>
    <w:basedOn w:val="DefaultParagraphFont"/>
    <w:link w:val="CommentText"/>
    <w:uiPriority w:val="99"/>
    <w:semiHidden/>
    <w:rsid w:val="00FA70EE"/>
    <w:rPr>
      <w:rFonts w:ascii="Times New Roman" w:eastAsia="Times New Roman" w:hAnsi="Times New Roman" w:cs="Times New Roman"/>
      <w:sz w:val="24"/>
      <w:szCs w:val="24"/>
      <w:lang w:eastAsia="it-IT"/>
    </w:rPr>
  </w:style>
  <w:style w:type="character" w:styleId="CommentReference">
    <w:name w:val="annotation reference"/>
    <w:basedOn w:val="DefaultParagraphFont"/>
    <w:uiPriority w:val="99"/>
    <w:semiHidden/>
    <w:rsid w:val="00FA70EE"/>
    <w:rPr>
      <w:rFonts w:cs="Times New Roman"/>
      <w:sz w:val="16"/>
    </w:rPr>
  </w:style>
  <w:style w:type="table" w:customStyle="1" w:styleId="NESA">
    <w:name w:val="NESA"/>
    <w:basedOn w:val="TableNormal"/>
    <w:uiPriority w:val="99"/>
    <w:rsid w:val="002B3483"/>
    <w:pPr>
      <w:spacing w:after="0" w:line="240" w:lineRule="auto"/>
    </w:pPr>
    <w:rPr>
      <w:rFonts w:ascii="Avenir LT Std 45 Book" w:eastAsia="Calibri" w:hAnsi="Avenir LT Std 45 Book" w:cs="Times New Roman"/>
      <w:sz w:val="20"/>
      <w:szCs w:val="20"/>
      <w:lang w:val="fr-FR" w:eastAsia="fr-FR"/>
    </w:rPr>
    <w:tblPr>
      <w:tblStyleRowBandSize w:val="1"/>
      <w:jc w:val="center"/>
      <w:tblBorders>
        <w:top w:val="single" w:sz="12" w:space="0" w:color="589C47"/>
        <w:left w:val="single" w:sz="12" w:space="0" w:color="589C47"/>
        <w:bottom w:val="single" w:sz="12" w:space="0" w:color="589C47"/>
        <w:right w:val="single" w:sz="12" w:space="0" w:color="589C47"/>
      </w:tblBorders>
      <w:tblCellMar>
        <w:top w:w="29" w:type="dxa"/>
        <w:left w:w="115" w:type="dxa"/>
        <w:bottom w:w="29" w:type="dxa"/>
        <w:right w:w="115" w:type="dxa"/>
      </w:tblCellMar>
    </w:tblPr>
    <w:trPr>
      <w:jc w:val="center"/>
    </w:trPr>
    <w:tblStylePr w:type="firstRow">
      <w:rPr>
        <w:rFonts w:ascii="Avenir LT Std 65 Medium" w:hAnsi="Avenir LT Std 65 Medium"/>
        <w:b/>
        <w:color w:val="FFFFFF" w:themeColor="background1"/>
        <w:sz w:val="20"/>
      </w:rPr>
      <w:tblPr/>
      <w:tcPr>
        <w:shd w:val="clear" w:color="auto" w:fill="0F4318"/>
      </w:tcPr>
    </w:tblStylePr>
    <w:tblStylePr w:type="band1Horz">
      <w:tblPr/>
      <w:tcPr>
        <w:shd w:val="clear" w:color="auto" w:fill="F4F9F3"/>
      </w:tcPr>
    </w:tblStylePr>
    <w:tblStylePr w:type="band2Horz">
      <w:tblPr/>
      <w:tcPr>
        <w:shd w:val="clear" w:color="auto" w:fill="B3D8A9"/>
      </w:tcPr>
    </w:tblStylePr>
  </w:style>
  <w:style w:type="paragraph" w:customStyle="1" w:styleId="TableHeadingLarge">
    <w:name w:val="Table Heading Large"/>
    <w:basedOn w:val="Normal"/>
    <w:qFormat/>
    <w:rsid w:val="000E4CD8"/>
    <w:pPr>
      <w:spacing w:before="40" w:after="40" w:line="240" w:lineRule="auto"/>
    </w:pPr>
    <w:rPr>
      <w:rFonts w:ascii="Arial" w:eastAsia="Times New Roman" w:hAnsi="Arial" w:cs="Times New Roman"/>
      <w:b/>
      <w:color w:val="FFFFFF" w:themeColor="background1"/>
      <w:sz w:val="20"/>
      <w:szCs w:val="24"/>
    </w:rPr>
  </w:style>
  <w:style w:type="paragraph" w:customStyle="1" w:styleId="Acronyms">
    <w:name w:val="Acronyms"/>
    <w:basedOn w:val="Normal"/>
    <w:qFormat/>
    <w:rsid w:val="0092307E"/>
    <w:pPr>
      <w:tabs>
        <w:tab w:val="left" w:pos="1440"/>
      </w:tabs>
      <w:spacing w:after="240"/>
      <w:ind w:left="1440" w:hanging="1440"/>
    </w:pPr>
    <w:rPr>
      <w:rFonts w:ascii="Cambria" w:eastAsia="Calibri" w:hAnsi="Cambria" w:cs="Times New Roman"/>
      <w:szCs w:val="24"/>
    </w:rPr>
  </w:style>
  <w:style w:type="paragraph" w:customStyle="1" w:styleId="Acronym">
    <w:name w:val="Acronym"/>
    <w:basedOn w:val="Normal"/>
    <w:link w:val="AcronymChar"/>
    <w:qFormat/>
    <w:rsid w:val="0092307E"/>
    <w:pPr>
      <w:tabs>
        <w:tab w:val="left" w:pos="1440"/>
      </w:tabs>
      <w:spacing w:after="240"/>
    </w:pPr>
  </w:style>
  <w:style w:type="paragraph" w:customStyle="1" w:styleId="TOCHeading1">
    <w:name w:val="TOC Heading1"/>
    <w:link w:val="ToCHeadingChar"/>
    <w:qFormat/>
    <w:rsid w:val="00A22792"/>
    <w:rPr>
      <w:rFonts w:ascii="Avenir LT Std 65 Medium" w:hAnsi="Avenir LT Std 65 Medium"/>
      <w:color w:val="589C47"/>
      <w:sz w:val="36"/>
      <w:szCs w:val="36"/>
    </w:rPr>
  </w:style>
  <w:style w:type="character" w:customStyle="1" w:styleId="AcronymChar">
    <w:name w:val="Acronym Char"/>
    <w:basedOn w:val="DefaultParagraphFont"/>
    <w:link w:val="Acronym"/>
    <w:rsid w:val="0092307E"/>
    <w:rPr>
      <w:rFonts w:asciiTheme="majorHAnsi" w:hAnsiTheme="majorHAnsi"/>
      <w:sz w:val="24"/>
    </w:rPr>
  </w:style>
  <w:style w:type="paragraph" w:styleId="TOC1">
    <w:name w:val="toc 1"/>
    <w:basedOn w:val="Normal"/>
    <w:next w:val="Normal"/>
    <w:autoRedefine/>
    <w:uiPriority w:val="39"/>
    <w:unhideWhenUsed/>
    <w:rsid w:val="005875C7"/>
    <w:pPr>
      <w:spacing w:before="120" w:after="0"/>
      <w:jc w:val="left"/>
    </w:pPr>
    <w:rPr>
      <w:rFonts w:asciiTheme="minorHAnsi" w:hAnsiTheme="minorHAnsi"/>
      <w:b/>
      <w:caps/>
      <w:sz w:val="22"/>
    </w:rPr>
  </w:style>
  <w:style w:type="character" w:customStyle="1" w:styleId="ToCHeadingChar">
    <w:name w:val="ToC Heading Char"/>
    <w:basedOn w:val="DefaultParagraphFont"/>
    <w:link w:val="TOCHeading1"/>
    <w:rsid w:val="00A22792"/>
    <w:rPr>
      <w:rFonts w:ascii="Avenir LT Std 65 Medium" w:hAnsi="Avenir LT Std 65 Medium"/>
      <w:color w:val="589C47"/>
      <w:sz w:val="36"/>
      <w:szCs w:val="36"/>
    </w:rPr>
  </w:style>
  <w:style w:type="paragraph" w:styleId="TOC2">
    <w:name w:val="toc 2"/>
    <w:basedOn w:val="TOC1"/>
    <w:next w:val="Normal"/>
    <w:autoRedefine/>
    <w:uiPriority w:val="39"/>
    <w:unhideWhenUsed/>
    <w:rsid w:val="005875C7"/>
    <w:pPr>
      <w:spacing w:before="0"/>
      <w:ind w:left="240"/>
    </w:pPr>
    <w:rPr>
      <w:b w:val="0"/>
      <w:caps w:val="0"/>
      <w:smallCaps/>
    </w:rPr>
  </w:style>
  <w:style w:type="paragraph" w:styleId="TOC3">
    <w:name w:val="toc 3"/>
    <w:basedOn w:val="TOC2"/>
    <w:next w:val="Normal"/>
    <w:autoRedefine/>
    <w:uiPriority w:val="39"/>
    <w:unhideWhenUsed/>
    <w:rsid w:val="00C06BA3"/>
    <w:pPr>
      <w:tabs>
        <w:tab w:val="left" w:pos="1440"/>
        <w:tab w:val="right" w:leader="dot" w:pos="9350"/>
      </w:tabs>
      <w:ind w:left="480"/>
    </w:pPr>
    <w:rPr>
      <w:rFonts w:ascii="Verdana" w:hAnsi="Verdana"/>
      <w:bCs/>
      <w:i/>
      <w:smallCaps w:val="0"/>
      <w:noProof/>
      <w:sz w:val="20"/>
      <w:szCs w:val="20"/>
    </w:rPr>
  </w:style>
  <w:style w:type="character" w:styleId="Hyperlink">
    <w:name w:val="Hyperlink"/>
    <w:basedOn w:val="DefaultParagraphFont"/>
    <w:uiPriority w:val="99"/>
    <w:unhideWhenUsed/>
    <w:rsid w:val="003F2B5F"/>
    <w:rPr>
      <w:color w:val="0000FF" w:themeColor="hyperlink"/>
      <w:u w:val="single"/>
    </w:rPr>
  </w:style>
  <w:style w:type="paragraph" w:customStyle="1" w:styleId="TOCP">
    <w:name w:val="TOC P"/>
    <w:basedOn w:val="TOC1"/>
    <w:qFormat/>
    <w:rsid w:val="00737ADD"/>
    <w:rPr>
      <w:b w:val="0"/>
      <w:caps w:val="0"/>
    </w:rPr>
  </w:style>
  <w:style w:type="character" w:styleId="LineNumber">
    <w:name w:val="line number"/>
    <w:basedOn w:val="DefaultParagraphFont"/>
    <w:uiPriority w:val="99"/>
    <w:semiHidden/>
    <w:unhideWhenUsed/>
    <w:rsid w:val="00CB11E6"/>
  </w:style>
  <w:style w:type="paragraph" w:styleId="CommentSubject">
    <w:name w:val="annotation subject"/>
    <w:basedOn w:val="CommentText"/>
    <w:next w:val="CommentText"/>
    <w:link w:val="CommentSubjectChar"/>
    <w:uiPriority w:val="99"/>
    <w:semiHidden/>
    <w:unhideWhenUsed/>
    <w:rsid w:val="000255DE"/>
    <w:pPr>
      <w:spacing w:after="360"/>
    </w:pPr>
    <w:rPr>
      <w:rFonts w:asciiTheme="majorHAnsi" w:eastAsiaTheme="minorHAnsi" w:hAnsiTheme="maj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0255DE"/>
    <w:rPr>
      <w:rFonts w:asciiTheme="majorHAnsi" w:eastAsia="Times New Roman" w:hAnsiTheme="majorHAnsi" w:cs="Times New Roman"/>
      <w:b/>
      <w:bCs/>
      <w:sz w:val="20"/>
      <w:szCs w:val="20"/>
      <w:lang w:eastAsia="it-IT"/>
    </w:rPr>
  </w:style>
  <w:style w:type="paragraph" w:styleId="Revision">
    <w:name w:val="Revision"/>
    <w:hidden/>
    <w:uiPriority w:val="99"/>
    <w:semiHidden/>
    <w:rsid w:val="00834F7D"/>
    <w:pPr>
      <w:spacing w:after="0" w:line="240" w:lineRule="auto"/>
    </w:pPr>
    <w:rPr>
      <w:rFonts w:asciiTheme="majorHAnsi" w:hAnsiTheme="majorHAnsi"/>
      <w:sz w:val="24"/>
    </w:rPr>
  </w:style>
  <w:style w:type="paragraph" w:customStyle="1" w:styleId="Version">
    <w:name w:val="Version"/>
    <w:basedOn w:val="Title"/>
    <w:link w:val="VersionChar"/>
    <w:qFormat/>
    <w:rsid w:val="0052029D"/>
    <w:pPr>
      <w:jc w:val="right"/>
    </w:pPr>
    <w:rPr>
      <w:sz w:val="32"/>
      <w:szCs w:val="32"/>
    </w:rPr>
  </w:style>
  <w:style w:type="paragraph" w:customStyle="1" w:styleId="NumberStep">
    <w:name w:val="NumberStep"/>
    <w:link w:val="NumberStepChar"/>
    <w:qFormat/>
    <w:rsid w:val="00B51D1A"/>
    <w:pPr>
      <w:numPr>
        <w:numId w:val="4"/>
      </w:numPr>
      <w:spacing w:after="60"/>
    </w:pPr>
    <w:rPr>
      <w:rFonts w:asciiTheme="majorHAnsi" w:hAnsiTheme="majorHAnsi"/>
      <w:sz w:val="24"/>
    </w:rPr>
  </w:style>
  <w:style w:type="character" w:customStyle="1" w:styleId="VersionChar">
    <w:name w:val="Version Char"/>
    <w:basedOn w:val="TitleChar"/>
    <w:link w:val="Version"/>
    <w:rsid w:val="0052029D"/>
    <w:rPr>
      <w:rFonts w:ascii="Avenir LT Std 65 Medium" w:eastAsiaTheme="majorEastAsia" w:hAnsi="Avenir LT Std 65 Medium" w:cstheme="majorBidi"/>
      <w:color w:val="589C47"/>
      <w:spacing w:val="5"/>
      <w:kern w:val="28"/>
      <w:sz w:val="32"/>
      <w:szCs w:val="32"/>
    </w:rPr>
  </w:style>
  <w:style w:type="paragraph" w:customStyle="1" w:styleId="NumberStep-End">
    <w:name w:val="NumberStep-End"/>
    <w:basedOn w:val="NumberStep"/>
    <w:link w:val="NumberStep-EndChar"/>
    <w:qFormat/>
    <w:rsid w:val="00B51D1A"/>
    <w:pPr>
      <w:spacing w:after="360"/>
      <w:ind w:left="360"/>
    </w:pPr>
  </w:style>
  <w:style w:type="character" w:customStyle="1" w:styleId="NumberStepChar">
    <w:name w:val="NumberStep Char"/>
    <w:basedOn w:val="1Bullet-EndChar"/>
    <w:link w:val="NumberStep"/>
    <w:rsid w:val="00B51D1A"/>
    <w:rPr>
      <w:rFonts w:asciiTheme="majorHAnsi" w:hAnsiTheme="majorHAnsi"/>
      <w:sz w:val="24"/>
      <w:lang w:eastAsia="it-IT"/>
    </w:rPr>
  </w:style>
  <w:style w:type="character" w:customStyle="1" w:styleId="NumberStep-EndChar">
    <w:name w:val="NumberStep-End Char"/>
    <w:basedOn w:val="1Bullet-EndChar"/>
    <w:link w:val="NumberStep-End"/>
    <w:rsid w:val="00B51D1A"/>
    <w:rPr>
      <w:rFonts w:asciiTheme="majorHAnsi" w:hAnsiTheme="majorHAnsi"/>
      <w:sz w:val="24"/>
      <w:lang w:eastAsia="it-IT"/>
    </w:rPr>
  </w:style>
  <w:style w:type="paragraph" w:styleId="BodyText3">
    <w:name w:val="Body Text 3"/>
    <w:basedOn w:val="Normal"/>
    <w:link w:val="BodyText3Char"/>
    <w:uiPriority w:val="99"/>
    <w:rsid w:val="00D42027"/>
    <w:pPr>
      <w:spacing w:after="0" w:line="240" w:lineRule="auto"/>
    </w:pPr>
    <w:rPr>
      <w:rFonts w:ascii="Times New Roman" w:eastAsia="Times New Roman" w:hAnsi="Times New Roman" w:cs="Times New Roman"/>
      <w:szCs w:val="20"/>
      <w:lang w:eastAsia="it-IT"/>
    </w:rPr>
  </w:style>
  <w:style w:type="character" w:customStyle="1" w:styleId="BodyText3Char">
    <w:name w:val="Body Text 3 Char"/>
    <w:basedOn w:val="DefaultParagraphFont"/>
    <w:link w:val="BodyText3"/>
    <w:uiPriority w:val="99"/>
    <w:rsid w:val="00D42027"/>
    <w:rPr>
      <w:rFonts w:ascii="Times New Roman" w:eastAsia="Times New Roman" w:hAnsi="Times New Roman" w:cs="Times New Roman"/>
      <w:sz w:val="24"/>
      <w:szCs w:val="20"/>
      <w:lang w:eastAsia="it-IT"/>
    </w:rPr>
  </w:style>
  <w:style w:type="table" w:customStyle="1" w:styleId="UAECyberTableCompact">
    <w:name w:val="UAE Cyber Table Compact"/>
    <w:basedOn w:val="TableNormal"/>
    <w:uiPriority w:val="99"/>
    <w:rsid w:val="00D26E10"/>
    <w:pPr>
      <w:spacing w:after="0" w:line="240" w:lineRule="auto"/>
    </w:pPr>
    <w:rPr>
      <w:rFonts w:ascii="Verdana" w:eastAsia="Times New Roman" w:hAnsi="Verdana" w:cs="Times New Roman"/>
      <w:color w:val="000000" w:themeColor="text1"/>
      <w:szCs w:val="20"/>
    </w:rPr>
    <w:tblPr>
      <w:tblStyleRowBandSize w:val="1"/>
      <w:jc w:val="cente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V w:val="single" w:sz="4" w:space="0" w:color="EEECE1" w:themeColor="background2"/>
      </w:tblBorders>
      <w:tblCellMar>
        <w:top w:w="29" w:type="dxa"/>
        <w:left w:w="72" w:type="dxa"/>
        <w:bottom w:w="29" w:type="dxa"/>
        <w:right w:w="72" w:type="dxa"/>
      </w:tblCellMar>
    </w:tblPr>
    <w:trPr>
      <w:cantSplit/>
      <w:jc w:val="center"/>
    </w:trPr>
    <w:tblStylePr w:type="firstRow">
      <w:rPr>
        <w:rFonts w:ascii="Candara" w:hAnsi="Candara"/>
        <w:b/>
        <w:color w:val="FFFFFF" w:themeColor="background1"/>
        <w:sz w:val="24"/>
      </w:rPr>
      <w:tblPr/>
      <w:tcPr>
        <w:tcBorders>
          <w:insideV w:val="single" w:sz="4" w:space="0" w:color="FFFFFF" w:themeColor="background1"/>
        </w:tcBorders>
        <w:shd w:val="clear" w:color="auto" w:fill="4F81BD" w:themeFill="accent1"/>
      </w:tcPr>
    </w:tblStylePr>
    <w:tblStylePr w:type="lastRow">
      <w:tblPr/>
      <w:tcPr>
        <w:tcBorders>
          <w:bottom w:val="single" w:sz="8" w:space="0" w:color="EEECE1" w:themeColor="background2"/>
        </w:tcBorders>
      </w:tcPr>
    </w:tblStylePr>
    <w:tblStylePr w:type="firstCol">
      <w:tblPr/>
      <w:tcPr>
        <w:tcBorders>
          <w:insideH w:val="single" w:sz="4" w:space="0" w:color="FFFFFF" w:themeColor="background1"/>
        </w:tcBorders>
        <w:shd w:val="clear" w:color="auto" w:fill="4F81BD" w:themeFill="accent1"/>
      </w:tcPr>
    </w:tblStylePr>
    <w:tblStylePr w:type="band1Horz">
      <w:tblPr/>
      <w:tcPr>
        <w:tcBorders>
          <w:top w:val="single" w:sz="8" w:space="0" w:color="EEECE1" w:themeColor="background2"/>
          <w:bottom w:val="single" w:sz="8" w:space="0" w:color="EEECE1" w:themeColor="background2"/>
        </w:tcBorders>
        <w:shd w:val="clear" w:color="auto" w:fill="F4F9F3"/>
      </w:tcPr>
    </w:tblStylePr>
    <w:tblStylePr w:type="band2Horz">
      <w:tblPr/>
      <w:tcPr>
        <w:shd w:val="clear" w:color="auto" w:fill="FBD4B4" w:themeFill="accent6" w:themeFillTint="66"/>
      </w:tcPr>
    </w:tblStylePr>
  </w:style>
  <w:style w:type="paragraph" w:customStyle="1" w:styleId="TextTab">
    <w:name w:val="TextTab"/>
    <w:basedOn w:val="Normal"/>
    <w:uiPriority w:val="99"/>
    <w:rsid w:val="00DA5E0C"/>
    <w:pPr>
      <w:keepNext/>
      <w:keepLines/>
      <w:numPr>
        <w:numId w:val="5"/>
      </w:numPr>
      <w:tabs>
        <w:tab w:val="clear" w:pos="644"/>
      </w:tabs>
      <w:spacing w:before="40" w:after="40" w:line="240" w:lineRule="atLeast"/>
      <w:ind w:left="0" w:firstLine="0"/>
    </w:pPr>
    <w:rPr>
      <w:rFonts w:ascii="Arial" w:eastAsia="Times New Roman" w:hAnsi="Arial" w:cs="Times New Roman"/>
      <w:sz w:val="22"/>
      <w:szCs w:val="20"/>
      <w:lang w:val="en-GB" w:eastAsia="it-IT"/>
    </w:rPr>
  </w:style>
  <w:style w:type="paragraph" w:customStyle="1" w:styleId="Heading-NoNumber">
    <w:name w:val="Heading-NoNumber"/>
    <w:link w:val="Heading-NoNumberChar"/>
    <w:qFormat/>
    <w:rsid w:val="00DA5E0C"/>
    <w:pPr>
      <w:keepNext/>
      <w:spacing w:before="240" w:after="240" w:line="240" w:lineRule="auto"/>
    </w:pPr>
    <w:rPr>
      <w:rFonts w:ascii="Verdana" w:eastAsia="Calibri" w:hAnsi="Verdana" w:cs="Times New Roman"/>
      <w:b/>
      <w:color w:val="589C47"/>
      <w:sz w:val="24"/>
      <w:lang w:eastAsia="it-IT"/>
    </w:rPr>
  </w:style>
  <w:style w:type="character" w:customStyle="1" w:styleId="Heading-NoNumberChar">
    <w:name w:val="Heading-NoNumber Char"/>
    <w:basedOn w:val="Heading3Char"/>
    <w:link w:val="Heading-NoNumber"/>
    <w:rsid w:val="00DA5E0C"/>
    <w:rPr>
      <w:rFonts w:ascii="Verdana" w:eastAsia="Calibri" w:hAnsi="Verdana" w:cs="Times New Roman"/>
      <w:b/>
      <w:color w:val="589C47"/>
      <w:sz w:val="24"/>
      <w:szCs w:val="28"/>
      <w:lang w:eastAsia="it-IT"/>
    </w:rPr>
  </w:style>
  <w:style w:type="character" w:customStyle="1" w:styleId="Heading6Char">
    <w:name w:val="Heading 6 Char"/>
    <w:basedOn w:val="DefaultParagraphFont"/>
    <w:link w:val="Heading6"/>
    <w:uiPriority w:val="9"/>
    <w:semiHidden/>
    <w:rsid w:val="00AF2325"/>
    <w:rPr>
      <w:rFonts w:asciiTheme="majorHAnsi" w:eastAsiaTheme="majorEastAsia" w:hAnsiTheme="majorHAnsi" w:cstheme="majorBidi"/>
      <w:i/>
      <w:iCs/>
      <w:color w:val="243F60" w:themeColor="accent1" w:themeShade="7F"/>
      <w:sz w:val="24"/>
    </w:rPr>
  </w:style>
  <w:style w:type="paragraph" w:customStyle="1" w:styleId="Bullet">
    <w:name w:val="Bullet"/>
    <w:basedOn w:val="ListParagraph"/>
    <w:qFormat/>
    <w:rsid w:val="00AF2325"/>
    <w:pPr>
      <w:numPr>
        <w:numId w:val="7"/>
      </w:numPr>
      <w:spacing w:before="40" w:after="0" w:line="240" w:lineRule="auto"/>
      <w:contextualSpacing w:val="0"/>
    </w:pPr>
    <w:rPr>
      <w:rFonts w:ascii="Times New Roman" w:eastAsia="Times New Roman" w:hAnsi="Times New Roman" w:cs="Times New Roman"/>
      <w:szCs w:val="24"/>
    </w:rPr>
  </w:style>
  <w:style w:type="paragraph" w:customStyle="1" w:styleId="NumberedListPara">
    <w:name w:val="Numbered List Para"/>
    <w:basedOn w:val="ListParagraph"/>
    <w:qFormat/>
    <w:rsid w:val="009E470C"/>
    <w:pPr>
      <w:numPr>
        <w:numId w:val="8"/>
      </w:numPr>
      <w:spacing w:after="60"/>
      <w:contextualSpacing w:val="0"/>
    </w:pPr>
    <w:rPr>
      <w:rFonts w:ascii="Verdana" w:eastAsia="Calibri" w:hAnsi="Verdana" w:cs="Times New Roman"/>
      <w:sz w:val="22"/>
    </w:rPr>
  </w:style>
  <w:style w:type="character" w:customStyle="1" w:styleId="Heading4Char">
    <w:name w:val="Heading 4 Char"/>
    <w:basedOn w:val="DefaultParagraphFont"/>
    <w:link w:val="Heading4"/>
    <w:uiPriority w:val="9"/>
    <w:rsid w:val="00A3750A"/>
    <w:rPr>
      <w:rFonts w:ascii="Avenir LT Std 45 Book" w:hAnsi="Avenir LT Std 45 Book"/>
      <w:b/>
      <w:color w:val="589C47"/>
      <w:sz w:val="24"/>
      <w:szCs w:val="24"/>
    </w:rPr>
  </w:style>
  <w:style w:type="table" w:customStyle="1" w:styleId="UAECyberTableCompact1">
    <w:name w:val="UAE Cyber Table Compact1"/>
    <w:basedOn w:val="TableNormal"/>
    <w:uiPriority w:val="99"/>
    <w:rsid w:val="00FC50AF"/>
    <w:pPr>
      <w:spacing w:before="120" w:after="0" w:line="240" w:lineRule="auto"/>
    </w:pPr>
    <w:rPr>
      <w:rFonts w:ascii="Arial" w:eastAsia="Times New Roman" w:hAnsi="Arial" w:cs="Times New Roman"/>
      <w:color w:val="000000"/>
      <w:sz w:val="16"/>
      <w:szCs w:val="20"/>
      <w:lang w:val="fr-FR" w:eastAsia="fr-FR"/>
    </w:rPr>
    <w:tblPr>
      <w:tblStyleRowBandSize w:val="1"/>
      <w:jc w:val="center"/>
      <w:tblBorders>
        <w:top w:val="single" w:sz="4" w:space="0" w:color="E7E6E6"/>
        <w:left w:val="single" w:sz="4" w:space="0" w:color="E7E6E6"/>
        <w:bottom w:val="single" w:sz="4" w:space="0" w:color="E7E6E6"/>
        <w:right w:val="single" w:sz="4" w:space="0" w:color="E7E6E6"/>
        <w:insideV w:val="single" w:sz="4" w:space="0" w:color="E7E6E6"/>
      </w:tblBorders>
      <w:tblCellMar>
        <w:left w:w="72" w:type="dxa"/>
        <w:right w:w="72" w:type="dxa"/>
      </w:tblCellMar>
    </w:tblPr>
    <w:trPr>
      <w:jc w:val="center"/>
    </w:trPr>
    <w:tblStylePr w:type="firstRow">
      <w:rPr>
        <w:color w:val="FFFFFF"/>
      </w:rPr>
      <w:tblPr/>
      <w:tcPr>
        <w:tcBorders>
          <w:insideV w:val="single" w:sz="4" w:space="0" w:color="FFFFFF"/>
        </w:tcBorders>
        <w:shd w:val="clear" w:color="auto" w:fill="5B9BD5"/>
      </w:tcPr>
    </w:tblStylePr>
    <w:tblStylePr w:type="lastRow">
      <w:tblPr/>
      <w:tcPr>
        <w:tcBorders>
          <w:bottom w:val="single" w:sz="8" w:space="0" w:color="E7E6E6"/>
        </w:tcBorders>
      </w:tcPr>
    </w:tblStylePr>
    <w:tblStylePr w:type="firstCol">
      <w:tblPr/>
      <w:tcPr>
        <w:tcBorders>
          <w:insideH w:val="single" w:sz="4" w:space="0" w:color="FFFFFF"/>
        </w:tcBorders>
        <w:shd w:val="clear" w:color="auto" w:fill="5B9BD5"/>
      </w:tcPr>
    </w:tblStylePr>
    <w:tblStylePr w:type="band1Horz">
      <w:tblPr/>
      <w:tcPr>
        <w:tcBorders>
          <w:top w:val="single" w:sz="8" w:space="0" w:color="E7E6E6"/>
          <w:bottom w:val="single" w:sz="8" w:space="0" w:color="E7E6E6"/>
        </w:tcBorders>
        <w:shd w:val="clear" w:color="auto" w:fill="F4F9F3"/>
      </w:tcPr>
    </w:tblStylePr>
    <w:tblStylePr w:type="band2Horz">
      <w:tblPr/>
      <w:tcPr>
        <w:shd w:val="clear" w:color="auto" w:fill="C5E0B3"/>
      </w:tcPr>
    </w:tblStylePr>
  </w:style>
  <w:style w:type="paragraph" w:customStyle="1" w:styleId="TableText">
    <w:name w:val="Table Text"/>
    <w:basedOn w:val="Normal"/>
    <w:qFormat/>
    <w:rsid w:val="00FC50AF"/>
    <w:pPr>
      <w:spacing w:before="40" w:after="40" w:line="240" w:lineRule="auto"/>
      <w:jc w:val="left"/>
    </w:pPr>
    <w:rPr>
      <w:rFonts w:ascii="Arial" w:eastAsia="Times New Roman" w:hAnsi="Arial" w:cs="Times New Roman"/>
      <w:color w:val="000000" w:themeColor="text1"/>
      <w:sz w:val="16"/>
    </w:rPr>
  </w:style>
  <w:style w:type="paragraph" w:customStyle="1" w:styleId="Reference">
    <w:name w:val="Reference"/>
    <w:basedOn w:val="Normal"/>
    <w:link w:val="ReferenceChar"/>
    <w:qFormat/>
    <w:rsid w:val="00A71ECD"/>
    <w:rPr>
      <w:i/>
      <w:lang w:eastAsia="it-IT"/>
    </w:rPr>
  </w:style>
  <w:style w:type="paragraph" w:styleId="TOC4">
    <w:name w:val="toc 4"/>
    <w:basedOn w:val="Normal"/>
    <w:next w:val="Normal"/>
    <w:autoRedefine/>
    <w:uiPriority w:val="39"/>
    <w:unhideWhenUsed/>
    <w:rsid w:val="005875C7"/>
    <w:pPr>
      <w:spacing w:after="0"/>
      <w:ind w:left="720"/>
      <w:jc w:val="left"/>
    </w:pPr>
    <w:rPr>
      <w:rFonts w:asciiTheme="minorHAnsi" w:hAnsiTheme="minorHAnsi"/>
      <w:sz w:val="18"/>
      <w:szCs w:val="18"/>
    </w:rPr>
  </w:style>
  <w:style w:type="character" w:customStyle="1" w:styleId="ReferenceChar">
    <w:name w:val="Reference Char"/>
    <w:basedOn w:val="DefaultParagraphFont"/>
    <w:link w:val="Reference"/>
    <w:rsid w:val="00A71ECD"/>
    <w:rPr>
      <w:rFonts w:asciiTheme="majorHAnsi" w:hAnsiTheme="majorHAnsi"/>
      <w:i/>
      <w:sz w:val="24"/>
      <w:lang w:eastAsia="it-IT"/>
    </w:rPr>
  </w:style>
  <w:style w:type="paragraph" w:styleId="TOC5">
    <w:name w:val="toc 5"/>
    <w:basedOn w:val="Normal"/>
    <w:next w:val="Normal"/>
    <w:autoRedefine/>
    <w:uiPriority w:val="39"/>
    <w:unhideWhenUsed/>
    <w:rsid w:val="005875C7"/>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E81056"/>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E81056"/>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E81056"/>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E81056"/>
    <w:pPr>
      <w:spacing w:after="0"/>
      <w:ind w:left="1920"/>
      <w:jc w:val="left"/>
    </w:pPr>
    <w:rPr>
      <w:rFonts w:asciiTheme="minorHAnsi" w:hAnsiTheme="minorHAnsi"/>
      <w:sz w:val="18"/>
      <w:szCs w:val="18"/>
    </w:rPr>
  </w:style>
  <w:style w:type="table" w:styleId="LightGrid-Accent3">
    <w:name w:val="Light Grid Accent 3"/>
    <w:basedOn w:val="TableNormal"/>
    <w:uiPriority w:val="62"/>
    <w:rsid w:val="00840BD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Bulleted1">
    <w:name w:val="List Bulleted 1"/>
    <w:link w:val="ListBulleted1Char"/>
    <w:rsid w:val="00FC05CD"/>
    <w:pPr>
      <w:numPr>
        <w:numId w:val="9"/>
      </w:numPr>
      <w:tabs>
        <w:tab w:val="left" w:pos="432"/>
      </w:tabs>
      <w:spacing w:before="20" w:after="60" w:line="290" w:lineRule="atLeast"/>
    </w:pPr>
    <w:rPr>
      <w:rFonts w:ascii="Times New Roman" w:eastAsia="Times New Roman" w:hAnsi="Times New Roman" w:cs="Times New Roman"/>
      <w:kern w:val="22"/>
      <w:sz w:val="21"/>
      <w:szCs w:val="20"/>
    </w:rPr>
  </w:style>
  <w:style w:type="character" w:customStyle="1" w:styleId="ListBulleted1Char">
    <w:name w:val="List Bulleted 1 Char"/>
    <w:link w:val="ListBulleted1"/>
    <w:rsid w:val="00FC05CD"/>
    <w:rPr>
      <w:rFonts w:ascii="Times New Roman" w:eastAsia="Times New Roman" w:hAnsi="Times New Roman" w:cs="Times New Roman"/>
      <w:kern w:val="22"/>
      <w:sz w:val="21"/>
      <w:szCs w:val="20"/>
    </w:rPr>
  </w:style>
  <w:style w:type="character" w:styleId="Strong">
    <w:name w:val="Strong"/>
    <w:basedOn w:val="DefaultParagraphFont"/>
    <w:uiPriority w:val="22"/>
    <w:qFormat/>
    <w:rsid w:val="008D3DB6"/>
    <w:rPr>
      <w:b/>
      <w:bCs/>
    </w:rPr>
  </w:style>
  <w:style w:type="table" w:customStyle="1" w:styleId="NESA1">
    <w:name w:val="NESA1"/>
    <w:basedOn w:val="TableNormal"/>
    <w:uiPriority w:val="99"/>
    <w:rsid w:val="00174D29"/>
    <w:pPr>
      <w:spacing w:after="0" w:line="240" w:lineRule="auto"/>
    </w:pPr>
    <w:rPr>
      <w:rFonts w:ascii="Avenir LT Std 45 Book" w:eastAsia="Calibri" w:hAnsi="Avenir LT Std 45 Book" w:cs="Times New Roman"/>
      <w:sz w:val="20"/>
      <w:szCs w:val="20"/>
      <w:lang w:val="fr-FR" w:eastAsia="fr-FR"/>
    </w:rPr>
    <w:tblPr>
      <w:tblStyleRowBandSize w:val="1"/>
      <w:jc w:val="center"/>
      <w:tblBorders>
        <w:top w:val="single" w:sz="12" w:space="0" w:color="589C47"/>
        <w:left w:val="single" w:sz="12" w:space="0" w:color="589C47"/>
        <w:bottom w:val="single" w:sz="12" w:space="0" w:color="589C47"/>
        <w:right w:val="single" w:sz="12" w:space="0" w:color="589C47"/>
      </w:tblBorders>
      <w:tblCellMar>
        <w:top w:w="29" w:type="dxa"/>
        <w:left w:w="115" w:type="dxa"/>
        <w:bottom w:w="29" w:type="dxa"/>
        <w:right w:w="115" w:type="dxa"/>
      </w:tblCellMar>
    </w:tblPr>
    <w:trPr>
      <w:jc w:val="center"/>
    </w:trPr>
    <w:tblStylePr w:type="firstRow">
      <w:rPr>
        <w:rFonts w:ascii="Avenir LT Std 65 Medium" w:hAnsi="Avenir LT Std 65 Medium"/>
        <w:b/>
        <w:color w:val="FFFFFF" w:themeColor="background1"/>
        <w:sz w:val="20"/>
      </w:rPr>
      <w:tblPr/>
      <w:tcPr>
        <w:shd w:val="clear" w:color="auto" w:fill="0F4318"/>
      </w:tcPr>
    </w:tblStylePr>
    <w:tblStylePr w:type="band1Horz">
      <w:tblPr/>
      <w:tcPr>
        <w:shd w:val="clear" w:color="auto" w:fill="F4F9F3"/>
      </w:tcPr>
    </w:tblStylePr>
    <w:tblStylePr w:type="band2Horz">
      <w:tblPr/>
      <w:tcPr>
        <w:shd w:val="clear" w:color="auto" w:fill="B3D8A9"/>
      </w:tcPr>
    </w:tblStylePr>
  </w:style>
  <w:style w:type="table" w:customStyle="1" w:styleId="NESA2">
    <w:name w:val="NESA2"/>
    <w:basedOn w:val="TableNormal"/>
    <w:uiPriority w:val="99"/>
    <w:rsid w:val="00174D29"/>
    <w:pPr>
      <w:spacing w:after="0" w:line="240" w:lineRule="auto"/>
    </w:pPr>
    <w:rPr>
      <w:rFonts w:ascii="Avenir LT Std 45 Book" w:eastAsia="Calibri" w:hAnsi="Avenir LT Std 45 Book" w:cs="Times New Roman"/>
      <w:sz w:val="20"/>
      <w:szCs w:val="20"/>
      <w:lang w:val="fr-FR" w:eastAsia="fr-FR"/>
    </w:rPr>
    <w:tblPr>
      <w:tblStyleRowBandSize w:val="1"/>
      <w:jc w:val="center"/>
      <w:tblBorders>
        <w:top w:val="single" w:sz="12" w:space="0" w:color="589C47"/>
        <w:left w:val="single" w:sz="12" w:space="0" w:color="589C47"/>
        <w:bottom w:val="single" w:sz="12" w:space="0" w:color="589C47"/>
        <w:right w:val="single" w:sz="12" w:space="0" w:color="589C47"/>
      </w:tblBorders>
      <w:tblCellMar>
        <w:top w:w="29" w:type="dxa"/>
        <w:left w:w="115" w:type="dxa"/>
        <w:bottom w:w="29" w:type="dxa"/>
        <w:right w:w="115" w:type="dxa"/>
      </w:tblCellMar>
    </w:tblPr>
    <w:trPr>
      <w:jc w:val="center"/>
    </w:trPr>
    <w:tblStylePr w:type="firstRow">
      <w:rPr>
        <w:rFonts w:ascii="Avenir LT Std 65 Medium" w:hAnsi="Avenir LT Std 65 Medium"/>
        <w:b/>
        <w:color w:val="FFFFFF" w:themeColor="background1"/>
        <w:sz w:val="20"/>
      </w:rPr>
      <w:tblPr/>
      <w:tcPr>
        <w:shd w:val="clear" w:color="auto" w:fill="0F4318"/>
      </w:tcPr>
    </w:tblStylePr>
    <w:tblStylePr w:type="band1Horz">
      <w:tblPr/>
      <w:tcPr>
        <w:shd w:val="clear" w:color="auto" w:fill="F4F9F3"/>
      </w:tcPr>
    </w:tblStylePr>
    <w:tblStylePr w:type="band2Horz">
      <w:tblPr/>
      <w:tcPr>
        <w:shd w:val="clear" w:color="auto" w:fill="B3D8A9"/>
      </w:tcPr>
    </w:tblStylePr>
  </w:style>
  <w:style w:type="paragraph" w:customStyle="1" w:styleId="Level3">
    <w:name w:val="Level 3"/>
    <w:basedOn w:val="TOC3"/>
    <w:link w:val="Level3CharChar"/>
    <w:qFormat/>
    <w:rsid w:val="001A4112"/>
    <w:pPr>
      <w:tabs>
        <w:tab w:val="right" w:leader="dot" w:pos="8630"/>
      </w:tabs>
      <w:spacing w:line="240" w:lineRule="auto"/>
      <w:ind w:left="400"/>
    </w:pPr>
    <w:rPr>
      <w:rFonts w:asciiTheme="majorHAnsi" w:eastAsia="Times New Roman" w:hAnsiTheme="majorHAnsi" w:cs="Times New Roman"/>
      <w:i w:val="0"/>
      <w:iCs/>
    </w:rPr>
  </w:style>
  <w:style w:type="character" w:customStyle="1" w:styleId="Level3CharChar">
    <w:name w:val="Level 3 Char Char"/>
    <w:basedOn w:val="DefaultParagraphFont"/>
    <w:link w:val="Level3"/>
    <w:rsid w:val="001A4112"/>
    <w:rPr>
      <w:rFonts w:asciiTheme="majorHAnsi" w:eastAsia="Times New Roman" w:hAnsiTheme="majorHAnsi" w:cs="Times New Roman"/>
      <w:i/>
      <w:iCs/>
      <w:sz w:val="20"/>
      <w:szCs w:val="20"/>
    </w:rPr>
  </w:style>
  <w:style w:type="paragraph" w:customStyle="1" w:styleId="Level1">
    <w:name w:val="Level 1"/>
    <w:basedOn w:val="TOC1"/>
    <w:link w:val="Level1Char"/>
    <w:qFormat/>
    <w:rsid w:val="001A4112"/>
    <w:pPr>
      <w:tabs>
        <w:tab w:val="right" w:leader="dot" w:pos="8630"/>
      </w:tabs>
      <w:spacing w:after="120" w:line="240" w:lineRule="auto"/>
    </w:pPr>
    <w:rPr>
      <w:rFonts w:asciiTheme="majorHAnsi" w:eastAsia="Times New Roman" w:hAnsiTheme="majorHAnsi" w:cs="Times New Roman"/>
      <w:b w:val="0"/>
      <w:bCs/>
      <w:caps w:val="0"/>
      <w:sz w:val="20"/>
      <w:szCs w:val="20"/>
    </w:rPr>
  </w:style>
  <w:style w:type="character" w:customStyle="1" w:styleId="Level1Char">
    <w:name w:val="Level 1 Char"/>
    <w:basedOn w:val="DefaultParagraphFont"/>
    <w:link w:val="Level1"/>
    <w:rsid w:val="001A4112"/>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1A4112"/>
    <w:pPr>
      <w:tabs>
        <w:tab w:val="right" w:leader="dot" w:pos="8630"/>
      </w:tabs>
      <w:spacing w:line="240" w:lineRule="auto"/>
      <w:ind w:left="200"/>
    </w:pPr>
    <w:rPr>
      <w:rFonts w:asciiTheme="majorHAnsi" w:eastAsia="Times New Roman" w:hAnsiTheme="majorHAnsi" w:cs="Times New Roman"/>
      <w:smallCaps w:val="0"/>
      <w:color w:val="000000"/>
      <w:sz w:val="20"/>
      <w:szCs w:val="20"/>
    </w:rPr>
  </w:style>
  <w:style w:type="character" w:customStyle="1" w:styleId="Level2Char">
    <w:name w:val="Level 2 Char"/>
    <w:basedOn w:val="DefaultParagraphFont"/>
    <w:link w:val="Level2"/>
    <w:rsid w:val="001A4112"/>
    <w:rPr>
      <w:rFonts w:asciiTheme="majorHAnsi" w:eastAsia="Times New Roman" w:hAnsiTheme="majorHAnsi" w:cs="Times New Roman"/>
      <w:smallCaps/>
      <w:color w:val="000000"/>
      <w:sz w:val="20"/>
      <w:szCs w:val="20"/>
    </w:rPr>
  </w:style>
  <w:style w:type="character" w:customStyle="1" w:styleId="Heading5Char">
    <w:name w:val="Heading 5 Char"/>
    <w:basedOn w:val="DefaultParagraphFont"/>
    <w:link w:val="Heading5"/>
    <w:uiPriority w:val="9"/>
    <w:rsid w:val="00A3750A"/>
    <w:rPr>
      <w:rFonts w:ascii="Avenir LT Std 45 Book" w:hAnsi="Avenir LT Std 45 Book"/>
      <w:b/>
      <w:i/>
      <w:color w:val="589C47"/>
    </w:rPr>
  </w:style>
  <w:style w:type="paragraph" w:styleId="DocumentMap">
    <w:name w:val="Document Map"/>
    <w:basedOn w:val="Normal"/>
    <w:link w:val="DocumentMapChar"/>
    <w:uiPriority w:val="99"/>
    <w:semiHidden/>
    <w:unhideWhenUsed/>
    <w:rsid w:val="004142C7"/>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142C7"/>
    <w:rPr>
      <w:rFonts w:ascii="Lucida Grande" w:hAnsi="Lucida Grande" w:cs="Lucida Grande"/>
      <w:sz w:val="24"/>
      <w:szCs w:val="24"/>
    </w:rPr>
  </w:style>
  <w:style w:type="character" w:customStyle="1" w:styleId="Heading7Char">
    <w:name w:val="Heading 7 Char"/>
    <w:basedOn w:val="DefaultParagraphFont"/>
    <w:link w:val="Heading7"/>
    <w:uiPriority w:val="9"/>
    <w:semiHidden/>
    <w:rsid w:val="00890B8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90B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0B8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0098">
      <w:bodyDiv w:val="1"/>
      <w:marLeft w:val="0"/>
      <w:marRight w:val="0"/>
      <w:marTop w:val="0"/>
      <w:marBottom w:val="0"/>
      <w:divBdr>
        <w:top w:val="none" w:sz="0" w:space="0" w:color="auto"/>
        <w:left w:val="none" w:sz="0" w:space="0" w:color="auto"/>
        <w:bottom w:val="none" w:sz="0" w:space="0" w:color="auto"/>
        <w:right w:val="none" w:sz="0" w:space="0" w:color="auto"/>
      </w:divBdr>
    </w:div>
    <w:div w:id="287056170">
      <w:bodyDiv w:val="1"/>
      <w:marLeft w:val="0"/>
      <w:marRight w:val="0"/>
      <w:marTop w:val="0"/>
      <w:marBottom w:val="0"/>
      <w:divBdr>
        <w:top w:val="none" w:sz="0" w:space="0" w:color="auto"/>
        <w:left w:val="none" w:sz="0" w:space="0" w:color="auto"/>
        <w:bottom w:val="none" w:sz="0" w:space="0" w:color="auto"/>
        <w:right w:val="none" w:sz="0" w:space="0" w:color="auto"/>
      </w:divBdr>
    </w:div>
    <w:div w:id="568806477">
      <w:bodyDiv w:val="1"/>
      <w:marLeft w:val="0"/>
      <w:marRight w:val="0"/>
      <w:marTop w:val="0"/>
      <w:marBottom w:val="0"/>
      <w:divBdr>
        <w:top w:val="none" w:sz="0" w:space="0" w:color="auto"/>
        <w:left w:val="none" w:sz="0" w:space="0" w:color="auto"/>
        <w:bottom w:val="none" w:sz="0" w:space="0" w:color="auto"/>
        <w:right w:val="none" w:sz="0" w:space="0" w:color="auto"/>
      </w:divBdr>
    </w:div>
    <w:div w:id="1217862908">
      <w:bodyDiv w:val="1"/>
      <w:marLeft w:val="0"/>
      <w:marRight w:val="0"/>
      <w:marTop w:val="0"/>
      <w:marBottom w:val="0"/>
      <w:divBdr>
        <w:top w:val="none" w:sz="0" w:space="0" w:color="auto"/>
        <w:left w:val="none" w:sz="0" w:space="0" w:color="auto"/>
        <w:bottom w:val="none" w:sz="0" w:space="0" w:color="auto"/>
        <w:right w:val="none" w:sz="0" w:space="0" w:color="auto"/>
      </w:divBdr>
    </w:div>
    <w:div w:id="1493369789">
      <w:bodyDiv w:val="1"/>
      <w:marLeft w:val="0"/>
      <w:marRight w:val="0"/>
      <w:marTop w:val="0"/>
      <w:marBottom w:val="0"/>
      <w:divBdr>
        <w:top w:val="none" w:sz="0" w:space="0" w:color="auto"/>
        <w:left w:val="none" w:sz="0" w:space="0" w:color="auto"/>
        <w:bottom w:val="none" w:sz="0" w:space="0" w:color="auto"/>
        <w:right w:val="none" w:sz="0" w:space="0" w:color="auto"/>
      </w:divBdr>
    </w:div>
    <w:div w:id="1600677530">
      <w:bodyDiv w:val="1"/>
      <w:marLeft w:val="0"/>
      <w:marRight w:val="0"/>
      <w:marTop w:val="0"/>
      <w:marBottom w:val="0"/>
      <w:divBdr>
        <w:top w:val="none" w:sz="0" w:space="0" w:color="auto"/>
        <w:left w:val="none" w:sz="0" w:space="0" w:color="auto"/>
        <w:bottom w:val="none" w:sz="0" w:space="0" w:color="auto"/>
        <w:right w:val="none" w:sz="0" w:space="0" w:color="auto"/>
      </w:divBdr>
    </w:div>
    <w:div w:id="1898322405">
      <w:bodyDiv w:val="1"/>
      <w:marLeft w:val="0"/>
      <w:marRight w:val="0"/>
      <w:marTop w:val="0"/>
      <w:marBottom w:val="0"/>
      <w:divBdr>
        <w:top w:val="none" w:sz="0" w:space="0" w:color="auto"/>
        <w:left w:val="none" w:sz="0" w:space="0" w:color="auto"/>
        <w:bottom w:val="none" w:sz="0" w:space="0" w:color="auto"/>
        <w:right w:val="none" w:sz="0" w:space="0" w:color="auto"/>
      </w:divBdr>
    </w:div>
    <w:div w:id="21170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rchives.gov.uk/information-management/re-using-public-sector-information/uk-government-licensing-framework/crown-copyrigh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psi@nationalarchives.gsi.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gem.gov.uk" TargetMode="External"/><Relationship Id="rId5" Type="http://schemas.openxmlformats.org/officeDocument/2006/relationships/settings" Target="settings.xml"/><Relationship Id="rId15" Type="http://schemas.openxmlformats.org/officeDocument/2006/relationships/hyperlink" Target="mailto:psi@nationalarchives.gsi.gov.uk" TargetMode="External"/><Relationship Id="rId23" Type="http://schemas.openxmlformats.org/officeDocument/2006/relationships/theme" Target="theme/theme1.xml"/><Relationship Id="rId10" Type="http://schemas.openxmlformats.org/officeDocument/2006/relationships/hyperlink" Target="http://www.nationalarchives.gov.uk/information-management/re-using-public-sector-information/uk-government-licensing-framework/crown-copyrigh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fgem.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D6FC-9D59-4FE8-AA09-D31A06C6FD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EF9E164-9966-4B9B-A77F-C0006D87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Words>
  <Characters>3054</Characters>
  <Application>Microsoft Office Word</Application>
  <DocSecurity>0</DocSecurity>
  <Lines>160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2018-11-30T11:10:00Z</dcterms:created>
  <dcterms:modified xsi:type="dcterms:W3CDTF">2018-11-30T14:13:00Z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b79b9d38-d1fd-49da-8f79-abba3ac662d4</vt:lpwstr>
  </property>
  <property fmtid="{D5CDD505-2E9C-101B-9397-08002B2CF9AE}" pid="3" name="bjSaver">
    <vt:lpwstr>9waM00wRcdVglvUusBOKLO8YJUGpH0HA</vt:lpwstr>
  </property>
  <property fmtid="{D5CDD505-2E9C-101B-9397-08002B2CF9AE}" pid="4" name="bjDocumentSecurityLabel">
    <vt:lpwstr>This item has no classification</vt:lpwstr>
  </property>
</Properties>
</file>