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
        <w:gridCol w:w="2283"/>
        <w:gridCol w:w="7175"/>
        <w:gridCol w:w="216"/>
      </w:tblGrid>
      <w:tr w:rsidR="00133BD9" w:rsidRPr="00876240" w14:paraId="373E21CB" w14:textId="77777777" w:rsidTr="00F36BFC">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4C76B6C2" w:rsidR="00133BD9" w:rsidRPr="002E3EFB" w:rsidRDefault="00DD4B87" w:rsidP="00B378CC">
            <w:pPr>
              <w:rPr>
                <w:rFonts w:ascii="Arial" w:hAnsi="Arial" w:cs="Arial"/>
                <w:b/>
                <w:bCs/>
                <w:sz w:val="32"/>
                <w:szCs w:val="32"/>
              </w:rPr>
            </w:pPr>
            <w:r>
              <w:rPr>
                <w:rFonts w:ascii="Arial" w:hAnsi="Arial" w:cs="Arial"/>
                <w:b/>
                <w:bCs/>
                <w:color w:val="FF0000"/>
                <w:sz w:val="32"/>
                <w:szCs w:val="32"/>
              </w:rPr>
              <w:t xml:space="preserve">  </w:t>
            </w:r>
            <w:r>
              <w:rPr>
                <w:rFonts w:ascii="Arial" w:hAnsi="Arial" w:cs="Arial"/>
                <w:b/>
                <w:bCs/>
                <w:sz w:val="32"/>
                <w:szCs w:val="32"/>
              </w:rPr>
              <w:t>WWI F</w:t>
            </w:r>
            <w:r w:rsidR="000E5B6D">
              <w:rPr>
                <w:rFonts w:ascii="Arial" w:hAnsi="Arial" w:cs="Arial"/>
                <w:b/>
                <w:bCs/>
                <w:sz w:val="32"/>
                <w:szCs w:val="32"/>
              </w:rPr>
              <w:t>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F36BFC">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F36BFC">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321E9EEB" w:rsidR="00133BD9" w:rsidRPr="00876240" w:rsidRDefault="00665E29" w:rsidP="00A0584E">
            <w:pPr>
              <w:rPr>
                <w:rFonts w:ascii="Arial" w:hAnsi="Arial" w:cs="Arial"/>
                <w:sz w:val="24"/>
                <w:szCs w:val="24"/>
              </w:rPr>
            </w:pPr>
            <w:r w:rsidRPr="00DD4B87">
              <w:rPr>
                <w:rFonts w:ascii="Arial" w:hAnsi="Arial" w:cs="Arial"/>
                <w:color w:val="000000" w:themeColor="text1"/>
                <w:sz w:val="24"/>
                <w:szCs w:val="24"/>
              </w:rPr>
              <w:t>WWU</w:t>
            </w:r>
            <w:r w:rsidR="000E5B6D" w:rsidRPr="00DD4B87">
              <w:rPr>
                <w:rFonts w:ascii="Arial" w:hAnsi="Arial" w:cs="Arial"/>
                <w:color w:val="000000" w:themeColor="text1"/>
                <w:sz w:val="24"/>
                <w:szCs w:val="24"/>
              </w:rPr>
              <w:t xml:space="preserve"> </w:t>
            </w:r>
            <w:r w:rsidR="00C10D99" w:rsidRPr="00DD4B87">
              <w:rPr>
                <w:rFonts w:ascii="Arial" w:hAnsi="Arial" w:cs="Arial"/>
                <w:color w:val="000000" w:themeColor="text1"/>
                <w:sz w:val="24"/>
                <w:szCs w:val="24"/>
              </w:rPr>
              <w:t>_</w:t>
            </w:r>
            <w:r w:rsidR="000E5B6D" w:rsidRPr="00DD4B87">
              <w:rPr>
                <w:rFonts w:ascii="Arial" w:hAnsi="Arial" w:cs="Arial"/>
                <w:color w:val="000000" w:themeColor="text1"/>
                <w:sz w:val="24"/>
                <w:szCs w:val="24"/>
              </w:rPr>
              <w:t>F</w:t>
            </w:r>
            <w:r w:rsidR="00D81399" w:rsidRPr="00DD4B87">
              <w:rPr>
                <w:rFonts w:ascii="Arial" w:hAnsi="Arial" w:cs="Arial"/>
                <w:color w:val="000000" w:themeColor="text1"/>
                <w:sz w:val="24"/>
                <w:szCs w:val="24"/>
              </w:rPr>
              <w:t>D</w:t>
            </w:r>
            <w:r w:rsidR="00B378CC" w:rsidRPr="00DD4B87">
              <w:rPr>
                <w:rFonts w:ascii="Arial" w:hAnsi="Arial" w:cs="Arial"/>
                <w:color w:val="000000" w:themeColor="text1"/>
                <w:sz w:val="24"/>
                <w:szCs w:val="24"/>
              </w:rPr>
              <w:t>Q_</w:t>
            </w:r>
            <w:r w:rsidR="00DD4B87" w:rsidRPr="00DD4B87">
              <w:rPr>
                <w:rFonts w:ascii="Arial" w:hAnsi="Arial" w:cs="Arial"/>
                <w:color w:val="000000" w:themeColor="text1"/>
                <w:sz w:val="24"/>
                <w:szCs w:val="24"/>
              </w:rPr>
              <w:t>08</w:t>
            </w:r>
          </w:p>
        </w:tc>
      </w:tr>
      <w:tr w:rsidR="00A06191" w:rsidRPr="00876240" w14:paraId="373E21D3" w14:textId="77777777" w:rsidTr="00F36BFC">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043B357C" w:rsidR="00A06191" w:rsidRPr="00876240" w:rsidRDefault="000E5B6D" w:rsidP="00A0584E">
            <w:pPr>
              <w:rPr>
                <w:rFonts w:ascii="Arial" w:hAnsi="Arial" w:cs="Arial"/>
                <w:sz w:val="24"/>
                <w:szCs w:val="24"/>
              </w:rPr>
            </w:pPr>
            <w:r>
              <w:rPr>
                <w:rFonts w:ascii="Arial" w:hAnsi="Arial" w:cs="Arial"/>
                <w:sz w:val="24"/>
                <w:szCs w:val="24"/>
              </w:rPr>
              <w:t xml:space="preserve"> </w:t>
            </w:r>
            <w:r w:rsidR="00B6285B">
              <w:rPr>
                <w:rFonts w:ascii="Arial" w:hAnsi="Arial" w:cs="Arial"/>
                <w:sz w:val="24"/>
                <w:szCs w:val="24"/>
              </w:rPr>
              <w:t>WWU Annex</w:t>
            </w:r>
          </w:p>
        </w:tc>
      </w:tr>
      <w:tr w:rsidR="00A06191" w:rsidRPr="00876240" w14:paraId="373E21D6" w14:textId="77777777" w:rsidTr="00F36BFC">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7E7301FE" w:rsidR="00A06191" w:rsidRPr="00876240" w:rsidRDefault="000E5B6D" w:rsidP="0060723D">
            <w:pPr>
              <w:rPr>
                <w:rFonts w:ascii="Arial" w:hAnsi="Arial" w:cs="Arial"/>
                <w:sz w:val="24"/>
                <w:szCs w:val="24"/>
              </w:rPr>
            </w:pPr>
            <w:r>
              <w:rPr>
                <w:rFonts w:ascii="Arial" w:hAnsi="Arial" w:cs="Arial"/>
                <w:sz w:val="24"/>
                <w:szCs w:val="24"/>
              </w:rPr>
              <w:t xml:space="preserve"> </w:t>
            </w:r>
            <w:r w:rsidR="00B6285B">
              <w:rPr>
                <w:rFonts w:ascii="Arial" w:hAnsi="Arial" w:cs="Arial"/>
                <w:sz w:val="24"/>
                <w:szCs w:val="24"/>
              </w:rPr>
              <w:t xml:space="preserve">Domestic </w:t>
            </w:r>
            <w:r w:rsidR="00511995">
              <w:rPr>
                <w:rFonts w:ascii="Arial" w:hAnsi="Arial" w:cs="Arial"/>
                <w:sz w:val="24"/>
                <w:szCs w:val="24"/>
              </w:rPr>
              <w:t>Services and mains Volumes Driver</w:t>
            </w:r>
          </w:p>
        </w:tc>
      </w:tr>
      <w:tr w:rsidR="00A06191" w:rsidRPr="00876240" w14:paraId="373E21D9" w14:textId="77777777" w:rsidTr="00F36BFC">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07E5D03A" w14:textId="55F86D1C" w:rsidR="000544F8" w:rsidRDefault="002F3183" w:rsidP="00F36BFC">
            <w:pPr>
              <w:rPr>
                <w:rFonts w:ascii="Arial" w:hAnsi="Arial" w:cs="Arial"/>
                <w:sz w:val="24"/>
                <w:szCs w:val="24"/>
              </w:rPr>
            </w:pPr>
            <w:r>
              <w:rPr>
                <w:rFonts w:ascii="Arial" w:hAnsi="Arial" w:cs="Arial"/>
                <w:sz w:val="24"/>
                <w:szCs w:val="24"/>
              </w:rPr>
              <w:t>We are unable to reconcile the data table</w:t>
            </w:r>
            <w:r w:rsidR="00F42044">
              <w:rPr>
                <w:rFonts w:ascii="Arial" w:hAnsi="Arial" w:cs="Arial"/>
                <w:sz w:val="24"/>
                <w:szCs w:val="24"/>
              </w:rPr>
              <w:t xml:space="preserve"> tab 3.04 connections </w:t>
            </w:r>
            <w:r>
              <w:rPr>
                <w:rFonts w:ascii="Arial" w:hAnsi="Arial" w:cs="Arial"/>
                <w:sz w:val="24"/>
                <w:szCs w:val="24"/>
              </w:rPr>
              <w:t>back to a value of £750 for the domestic service volume driver</w:t>
            </w:r>
            <w:r w:rsidR="000544F8">
              <w:rPr>
                <w:rFonts w:ascii="Arial" w:hAnsi="Arial" w:cs="Arial"/>
                <w:sz w:val="24"/>
                <w:szCs w:val="24"/>
              </w:rPr>
              <w:t>.</w:t>
            </w:r>
          </w:p>
          <w:p w14:paraId="71D5EC7B" w14:textId="6365AAC2" w:rsidR="00F42044" w:rsidRDefault="0026109D" w:rsidP="00F36BFC">
            <w:pPr>
              <w:rPr>
                <w:rFonts w:ascii="Arial" w:hAnsi="Arial" w:cs="Arial"/>
                <w:sz w:val="24"/>
                <w:szCs w:val="24"/>
              </w:rPr>
            </w:pPr>
            <w:r>
              <w:rPr>
                <w:rFonts w:ascii="Arial" w:hAnsi="Arial" w:cs="Arial"/>
                <w:sz w:val="24"/>
                <w:szCs w:val="24"/>
              </w:rPr>
              <w:t>Using our calculations we get figures of:</w:t>
            </w:r>
          </w:p>
          <w:p w14:paraId="4E54BD4D" w14:textId="471603E0" w:rsidR="0026109D" w:rsidRDefault="0026109D" w:rsidP="00F36BFC">
            <w:pPr>
              <w:rPr>
                <w:rFonts w:ascii="Arial" w:hAnsi="Arial" w:cs="Arial"/>
                <w:sz w:val="24"/>
                <w:szCs w:val="24"/>
              </w:rPr>
            </w:pPr>
            <w:r>
              <w:rPr>
                <w:rFonts w:ascii="Arial" w:hAnsi="Arial" w:cs="Arial"/>
                <w:sz w:val="24"/>
                <w:szCs w:val="24"/>
              </w:rPr>
              <w:t>Existing Domestic: £1,050</w:t>
            </w:r>
          </w:p>
          <w:p w14:paraId="329F9266" w14:textId="4BA9821C" w:rsidR="0026109D" w:rsidRDefault="0026109D" w:rsidP="00F36BFC">
            <w:pPr>
              <w:rPr>
                <w:rFonts w:ascii="Arial" w:hAnsi="Arial" w:cs="Arial"/>
                <w:sz w:val="24"/>
                <w:szCs w:val="24"/>
              </w:rPr>
            </w:pPr>
            <w:r>
              <w:rPr>
                <w:rFonts w:ascii="Arial" w:hAnsi="Arial" w:cs="Arial"/>
                <w:sz w:val="24"/>
                <w:szCs w:val="24"/>
              </w:rPr>
              <w:t>New £677</w:t>
            </w:r>
          </w:p>
          <w:p w14:paraId="6B60D696" w14:textId="77777777" w:rsidR="00030A36" w:rsidRDefault="0026109D" w:rsidP="00F36BFC">
            <w:pPr>
              <w:rPr>
                <w:rFonts w:ascii="Arial" w:hAnsi="Arial" w:cs="Arial"/>
                <w:sz w:val="24"/>
                <w:szCs w:val="24"/>
              </w:rPr>
            </w:pPr>
            <w:r>
              <w:rPr>
                <w:rFonts w:ascii="Arial" w:hAnsi="Arial" w:cs="Arial"/>
                <w:sz w:val="24"/>
                <w:szCs w:val="24"/>
              </w:rPr>
              <w:t xml:space="preserve">With connections to new homes the one most likely to be </w:t>
            </w:r>
            <w:r w:rsidR="00424413">
              <w:rPr>
                <w:rFonts w:ascii="Arial" w:hAnsi="Arial" w:cs="Arial"/>
                <w:sz w:val="24"/>
                <w:szCs w:val="24"/>
              </w:rPr>
              <w:t>stopped from 2025 (UK energy white paper Dec 14</w:t>
            </w:r>
            <w:r w:rsidR="00424413" w:rsidRPr="00424413">
              <w:rPr>
                <w:rFonts w:ascii="Arial" w:hAnsi="Arial" w:cs="Arial"/>
                <w:sz w:val="24"/>
                <w:szCs w:val="24"/>
                <w:vertAlign w:val="superscript"/>
              </w:rPr>
              <w:t>th</w:t>
            </w:r>
            <w:r w:rsidR="00424413">
              <w:rPr>
                <w:rFonts w:ascii="Arial" w:hAnsi="Arial" w:cs="Arial"/>
                <w:sz w:val="24"/>
                <w:szCs w:val="24"/>
              </w:rPr>
              <w:t xml:space="preserve"> 2020)</w:t>
            </w:r>
            <w:r w:rsidR="00EE40A1">
              <w:rPr>
                <w:rFonts w:ascii="Arial" w:hAnsi="Arial" w:cs="Arial"/>
                <w:sz w:val="24"/>
                <w:szCs w:val="24"/>
              </w:rPr>
              <w:t xml:space="preserve">, we would have to give back </w:t>
            </w:r>
          </w:p>
          <w:p w14:paraId="40F151ED" w14:textId="367E9EF1" w:rsidR="0026109D" w:rsidRDefault="00030A36" w:rsidP="00F36BFC">
            <w:pPr>
              <w:rPr>
                <w:rFonts w:ascii="Arial" w:hAnsi="Arial" w:cs="Arial"/>
                <w:sz w:val="24"/>
                <w:szCs w:val="24"/>
              </w:rPr>
            </w:pPr>
            <w:r>
              <w:rPr>
                <w:rFonts w:ascii="Arial" w:hAnsi="Arial" w:cs="Arial"/>
                <w:sz w:val="24"/>
                <w:szCs w:val="24"/>
              </w:rPr>
              <w:t xml:space="preserve">4,000 x £750 = </w:t>
            </w:r>
            <w:r w:rsidR="0012549F">
              <w:rPr>
                <w:rFonts w:ascii="Arial" w:hAnsi="Arial" w:cs="Arial"/>
                <w:sz w:val="24"/>
                <w:szCs w:val="24"/>
              </w:rPr>
              <w:t>£3m</w:t>
            </w:r>
          </w:p>
          <w:p w14:paraId="31104324" w14:textId="77777777" w:rsidR="00030A36" w:rsidRDefault="00030A36" w:rsidP="00F36BFC">
            <w:pPr>
              <w:rPr>
                <w:rFonts w:ascii="Arial" w:hAnsi="Arial" w:cs="Arial"/>
                <w:sz w:val="24"/>
                <w:szCs w:val="24"/>
              </w:rPr>
            </w:pPr>
            <w:r>
              <w:rPr>
                <w:rFonts w:ascii="Arial" w:hAnsi="Arial" w:cs="Arial"/>
                <w:sz w:val="24"/>
                <w:szCs w:val="24"/>
              </w:rPr>
              <w:t xml:space="preserve">Our actual net cost on these connections is </w:t>
            </w:r>
          </w:p>
          <w:p w14:paraId="52FF60A3" w14:textId="74696594" w:rsidR="00030A36" w:rsidRDefault="00030A36" w:rsidP="00F36BFC">
            <w:pPr>
              <w:rPr>
                <w:rFonts w:ascii="Arial" w:hAnsi="Arial" w:cs="Arial"/>
                <w:sz w:val="24"/>
                <w:szCs w:val="24"/>
              </w:rPr>
            </w:pPr>
            <w:r>
              <w:rPr>
                <w:rFonts w:ascii="Arial" w:hAnsi="Arial" w:cs="Arial"/>
                <w:sz w:val="24"/>
                <w:szCs w:val="24"/>
              </w:rPr>
              <w:t xml:space="preserve">4,000 x </w:t>
            </w:r>
            <w:r w:rsidR="00954277">
              <w:rPr>
                <w:rFonts w:ascii="Arial" w:hAnsi="Arial" w:cs="Arial"/>
                <w:sz w:val="24"/>
                <w:szCs w:val="24"/>
              </w:rPr>
              <w:t xml:space="preserve">677 = </w:t>
            </w:r>
            <w:r w:rsidR="0012549F">
              <w:rPr>
                <w:rFonts w:ascii="Arial" w:hAnsi="Arial" w:cs="Arial"/>
                <w:sz w:val="24"/>
                <w:szCs w:val="24"/>
              </w:rPr>
              <w:t>£</w:t>
            </w:r>
            <w:r w:rsidR="008A7C8C">
              <w:rPr>
                <w:rFonts w:ascii="Arial" w:hAnsi="Arial" w:cs="Arial"/>
                <w:sz w:val="24"/>
                <w:szCs w:val="24"/>
              </w:rPr>
              <w:t>2.7m</w:t>
            </w:r>
          </w:p>
          <w:p w14:paraId="0A6AC74B" w14:textId="0227E996" w:rsidR="008A7C8C" w:rsidRDefault="008A7C8C" w:rsidP="00F36BFC">
            <w:pPr>
              <w:rPr>
                <w:rFonts w:ascii="Arial" w:hAnsi="Arial" w:cs="Arial"/>
                <w:sz w:val="24"/>
                <w:szCs w:val="24"/>
              </w:rPr>
            </w:pPr>
            <w:r>
              <w:rPr>
                <w:rFonts w:ascii="Arial" w:hAnsi="Arial" w:cs="Arial"/>
                <w:sz w:val="24"/>
                <w:szCs w:val="24"/>
              </w:rPr>
              <w:t xml:space="preserve">Can the volume driver therefore be amended in the Licence to reflect a different value to new housing and existing housing </w:t>
            </w:r>
          </w:p>
          <w:p w14:paraId="73C004B2" w14:textId="3029656D" w:rsidR="005B3A33" w:rsidRDefault="005B3A33" w:rsidP="00F36BFC">
            <w:pPr>
              <w:rPr>
                <w:rFonts w:ascii="Arial" w:hAnsi="Arial" w:cs="Arial"/>
                <w:sz w:val="24"/>
                <w:szCs w:val="24"/>
              </w:rPr>
            </w:pPr>
            <w:r>
              <w:rPr>
                <w:rFonts w:ascii="Arial" w:hAnsi="Arial" w:cs="Arial"/>
                <w:sz w:val="24"/>
                <w:szCs w:val="24"/>
              </w:rPr>
              <w:t>The same principal should apply to the associated mains to new and existing domestic homes..</w:t>
            </w:r>
          </w:p>
          <w:p w14:paraId="373E21D8" w14:textId="05397262" w:rsidR="00A0584E" w:rsidRPr="00A56CF3" w:rsidRDefault="000E5B6D" w:rsidP="00F36BFC">
            <w:pPr>
              <w:rPr>
                <w:rFonts w:ascii="Arial" w:hAnsi="Arial" w:cs="Arial"/>
                <w:sz w:val="24"/>
                <w:szCs w:val="24"/>
              </w:rPr>
            </w:pPr>
            <w:r>
              <w:rPr>
                <w:rFonts w:ascii="Arial" w:hAnsi="Arial" w:cs="Arial"/>
                <w:sz w:val="24"/>
                <w:szCs w:val="24"/>
              </w:rPr>
              <w:t xml:space="preserve"> </w:t>
            </w:r>
          </w:p>
        </w:tc>
      </w:tr>
      <w:tr w:rsidR="005927B6" w:rsidRPr="00876240" w14:paraId="5689E132" w14:textId="77777777" w:rsidTr="00F36BFC">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199530ED" w:rsidR="005927B6" w:rsidRPr="005927B6" w:rsidRDefault="00F36BFC" w:rsidP="005927B6">
            <w:pPr>
              <w:rPr>
                <w:rFonts w:ascii="Arial" w:hAnsi="Arial" w:cs="Arial"/>
                <w:sz w:val="24"/>
                <w:szCs w:val="24"/>
              </w:rPr>
            </w:pPr>
            <w:r>
              <w:rPr>
                <w:rFonts w:ascii="Arial" w:hAnsi="Arial" w:cs="Arial"/>
                <w:sz w:val="24"/>
                <w:szCs w:val="24"/>
              </w:rPr>
              <w:t>No</w:t>
            </w:r>
          </w:p>
        </w:tc>
      </w:tr>
      <w:tr w:rsidR="00A06191" w:rsidRPr="00876240" w14:paraId="373E21DC" w14:textId="77777777" w:rsidTr="00F36BFC">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3FA1BDBD" w:rsidR="00A06191" w:rsidRPr="00876240" w:rsidRDefault="00F36BFC" w:rsidP="0060723D">
            <w:pPr>
              <w:rPr>
                <w:rFonts w:ascii="Arial" w:hAnsi="Arial" w:cs="Arial"/>
                <w:sz w:val="24"/>
                <w:szCs w:val="24"/>
              </w:rPr>
            </w:pPr>
            <w:r>
              <w:rPr>
                <w:rFonts w:ascii="Arial" w:hAnsi="Arial" w:cs="Arial"/>
                <w:sz w:val="24"/>
                <w:szCs w:val="24"/>
              </w:rPr>
              <w:t>Nigel Winnan, WWU</w:t>
            </w:r>
          </w:p>
        </w:tc>
      </w:tr>
      <w:tr w:rsidR="00A06191" w:rsidRPr="00876240" w14:paraId="373E21DF" w14:textId="77777777" w:rsidTr="00E36318">
        <w:trPr>
          <w:gridBefore w:val="1"/>
          <w:wBefore w:w="216" w:type="dxa"/>
          <w:trHeight w:val="503"/>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676598BF" w:rsidR="00F36BFC" w:rsidRPr="00876240" w:rsidRDefault="00E36318" w:rsidP="00A0584E">
            <w:pPr>
              <w:rPr>
                <w:rFonts w:ascii="Arial" w:hAnsi="Arial" w:cs="Arial"/>
                <w:sz w:val="24"/>
                <w:szCs w:val="24"/>
              </w:rPr>
            </w:pPr>
            <w:r>
              <w:rPr>
                <w:rFonts w:ascii="Arial" w:hAnsi="Arial" w:cs="Arial"/>
                <w:sz w:val="24"/>
                <w:szCs w:val="24"/>
              </w:rPr>
              <w:t>21/12/2020</w:t>
            </w:r>
          </w:p>
        </w:tc>
      </w:tr>
      <w:tr w:rsidR="000E5B6D" w:rsidRPr="00876240" w14:paraId="237714F0" w14:textId="77777777" w:rsidTr="00F36BFC">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702AE597" w14:textId="77777777" w:rsidR="00B4135C" w:rsidRDefault="00B4135C" w:rsidP="0060723D">
            <w:pPr>
              <w:rPr>
                <w:rFonts w:ascii="Arial" w:hAnsi="Arial" w:cs="Arial"/>
                <w:sz w:val="24"/>
                <w:szCs w:val="24"/>
              </w:rPr>
            </w:pPr>
            <w:r>
              <w:rPr>
                <w:rFonts w:ascii="Arial" w:hAnsi="Arial" w:cs="Arial"/>
                <w:sz w:val="24"/>
                <w:szCs w:val="24"/>
              </w:rPr>
              <w:t xml:space="preserve">We do not consider this to be a computational error. </w:t>
            </w:r>
          </w:p>
          <w:p w14:paraId="77E190A5" w14:textId="38B6D761" w:rsidR="000E5B6D" w:rsidRPr="00876240" w:rsidRDefault="00B4135C" w:rsidP="0060723D">
            <w:pPr>
              <w:rPr>
                <w:rFonts w:ascii="Arial" w:hAnsi="Arial" w:cs="Arial"/>
                <w:sz w:val="24"/>
                <w:szCs w:val="24"/>
              </w:rPr>
            </w:pPr>
            <w:r>
              <w:rPr>
                <w:rFonts w:ascii="Arial" w:hAnsi="Arial" w:cs="Arial"/>
                <w:sz w:val="24"/>
                <w:szCs w:val="24"/>
              </w:rPr>
              <w:t xml:space="preserve">Our policy decisions on the methodology for the connections driver and setting unit costs are set out in the GD Annex. We cannot amend the Licence to split out new housing and existing housing, as this would constitute a change to our FD policy decision. Likewise for new and existing domestic homes.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66238" w14:textId="77777777" w:rsidR="000F74CE" w:rsidRDefault="000F74CE" w:rsidP="00526623">
      <w:pPr>
        <w:spacing w:after="0" w:line="240" w:lineRule="auto"/>
      </w:pPr>
      <w:r>
        <w:separator/>
      </w:r>
    </w:p>
  </w:endnote>
  <w:endnote w:type="continuationSeparator" w:id="0">
    <w:p w14:paraId="5C043BFD" w14:textId="77777777" w:rsidR="000F74CE" w:rsidRDefault="000F74C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0C2BD" w14:textId="77777777" w:rsidR="000F74CE" w:rsidRDefault="000F74CE" w:rsidP="00526623">
      <w:pPr>
        <w:spacing w:after="0" w:line="240" w:lineRule="auto"/>
      </w:pPr>
      <w:r>
        <w:separator/>
      </w:r>
    </w:p>
  </w:footnote>
  <w:footnote w:type="continuationSeparator" w:id="0">
    <w:p w14:paraId="539BB5DC" w14:textId="77777777" w:rsidR="000F74CE" w:rsidRDefault="000F74C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D08"/>
    <w:multiLevelType w:val="hybridMultilevel"/>
    <w:tmpl w:val="B31488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FB6CF3"/>
    <w:multiLevelType w:val="hybridMultilevel"/>
    <w:tmpl w:val="A552D982"/>
    <w:lvl w:ilvl="0" w:tplc="9DCAC0E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30A36"/>
    <w:rsid w:val="00041711"/>
    <w:rsid w:val="000436C2"/>
    <w:rsid w:val="000473D3"/>
    <w:rsid w:val="00050C54"/>
    <w:rsid w:val="000544F8"/>
    <w:rsid w:val="000B0536"/>
    <w:rsid w:val="000E5B6D"/>
    <w:rsid w:val="000F74CE"/>
    <w:rsid w:val="0010126C"/>
    <w:rsid w:val="00107296"/>
    <w:rsid w:val="0012549F"/>
    <w:rsid w:val="00133BD9"/>
    <w:rsid w:val="00133CFC"/>
    <w:rsid w:val="00172809"/>
    <w:rsid w:val="001D0151"/>
    <w:rsid w:val="00206D5F"/>
    <w:rsid w:val="0026109D"/>
    <w:rsid w:val="002707B1"/>
    <w:rsid w:val="00291D51"/>
    <w:rsid w:val="00293724"/>
    <w:rsid w:val="002A4AD8"/>
    <w:rsid w:val="002B4955"/>
    <w:rsid w:val="002E3EFB"/>
    <w:rsid w:val="002F3183"/>
    <w:rsid w:val="00300FB4"/>
    <w:rsid w:val="003043A4"/>
    <w:rsid w:val="00342E6F"/>
    <w:rsid w:val="003452B0"/>
    <w:rsid w:val="00360385"/>
    <w:rsid w:val="00385085"/>
    <w:rsid w:val="003B3576"/>
    <w:rsid w:val="003F465C"/>
    <w:rsid w:val="00400822"/>
    <w:rsid w:val="00424413"/>
    <w:rsid w:val="004C4D2B"/>
    <w:rsid w:val="004D0311"/>
    <w:rsid w:val="004D1F2F"/>
    <w:rsid w:val="00503895"/>
    <w:rsid w:val="00511995"/>
    <w:rsid w:val="00525449"/>
    <w:rsid w:val="00526623"/>
    <w:rsid w:val="00526A8E"/>
    <w:rsid w:val="00534E92"/>
    <w:rsid w:val="00536220"/>
    <w:rsid w:val="00584F30"/>
    <w:rsid w:val="00586A8E"/>
    <w:rsid w:val="005927B6"/>
    <w:rsid w:val="005A506C"/>
    <w:rsid w:val="005A74DE"/>
    <w:rsid w:val="005B3A33"/>
    <w:rsid w:val="005E2894"/>
    <w:rsid w:val="0060723D"/>
    <w:rsid w:val="006224F4"/>
    <w:rsid w:val="006279ED"/>
    <w:rsid w:val="00665E29"/>
    <w:rsid w:val="006847DA"/>
    <w:rsid w:val="006B26DE"/>
    <w:rsid w:val="00716508"/>
    <w:rsid w:val="00721734"/>
    <w:rsid w:val="007400B7"/>
    <w:rsid w:val="00753976"/>
    <w:rsid w:val="007572D8"/>
    <w:rsid w:val="007649AC"/>
    <w:rsid w:val="00772D1E"/>
    <w:rsid w:val="007974DA"/>
    <w:rsid w:val="007B29A9"/>
    <w:rsid w:val="007C2E37"/>
    <w:rsid w:val="007D7648"/>
    <w:rsid w:val="007E30C4"/>
    <w:rsid w:val="008170C7"/>
    <w:rsid w:val="0082005E"/>
    <w:rsid w:val="00845396"/>
    <w:rsid w:val="0085400C"/>
    <w:rsid w:val="008A5062"/>
    <w:rsid w:val="008A7C8C"/>
    <w:rsid w:val="008B3636"/>
    <w:rsid w:val="008B7043"/>
    <w:rsid w:val="008C5A35"/>
    <w:rsid w:val="00924DEC"/>
    <w:rsid w:val="00935000"/>
    <w:rsid w:val="00937BF5"/>
    <w:rsid w:val="00942721"/>
    <w:rsid w:val="00945C7C"/>
    <w:rsid w:val="00946125"/>
    <w:rsid w:val="00954277"/>
    <w:rsid w:val="009762C9"/>
    <w:rsid w:val="009845A8"/>
    <w:rsid w:val="009B26A0"/>
    <w:rsid w:val="009B7577"/>
    <w:rsid w:val="009D4F56"/>
    <w:rsid w:val="00A054D1"/>
    <w:rsid w:val="00A0584E"/>
    <w:rsid w:val="00A06191"/>
    <w:rsid w:val="00A56CF3"/>
    <w:rsid w:val="00A64484"/>
    <w:rsid w:val="00A77899"/>
    <w:rsid w:val="00A922CF"/>
    <w:rsid w:val="00AC6418"/>
    <w:rsid w:val="00AE2C71"/>
    <w:rsid w:val="00AF2854"/>
    <w:rsid w:val="00B33B74"/>
    <w:rsid w:val="00B33BDA"/>
    <w:rsid w:val="00B35E40"/>
    <w:rsid w:val="00B378CC"/>
    <w:rsid w:val="00B4135C"/>
    <w:rsid w:val="00B41AEB"/>
    <w:rsid w:val="00B6285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94"/>
    <w:rsid w:val="00DA67E5"/>
    <w:rsid w:val="00DD4B87"/>
    <w:rsid w:val="00E040EA"/>
    <w:rsid w:val="00E11C0E"/>
    <w:rsid w:val="00E346B6"/>
    <w:rsid w:val="00E36318"/>
    <w:rsid w:val="00E525E0"/>
    <w:rsid w:val="00E55A7F"/>
    <w:rsid w:val="00E566F5"/>
    <w:rsid w:val="00EB123E"/>
    <w:rsid w:val="00EB179A"/>
    <w:rsid w:val="00EB2613"/>
    <w:rsid w:val="00EE1C79"/>
    <w:rsid w:val="00EE2493"/>
    <w:rsid w:val="00EE40A1"/>
    <w:rsid w:val="00F129C1"/>
    <w:rsid w:val="00F20F23"/>
    <w:rsid w:val="00F23B18"/>
    <w:rsid w:val="00F31270"/>
    <w:rsid w:val="00F36BFC"/>
    <w:rsid w:val="00F42044"/>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364721004">
      <w:bodyDiv w:val="1"/>
      <w:marLeft w:val="0"/>
      <w:marRight w:val="0"/>
      <w:marTop w:val="0"/>
      <w:marBottom w:val="0"/>
      <w:divBdr>
        <w:top w:val="none" w:sz="0" w:space="0" w:color="auto"/>
        <w:left w:val="none" w:sz="0" w:space="0" w:color="auto"/>
        <w:bottom w:val="none" w:sz="0" w:space="0" w:color="auto"/>
        <w:right w:val="none" w:sz="0" w:space="0" w:color="auto"/>
      </w:divBdr>
    </w:div>
    <w:div w:id="581523106">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44588323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Ref_x0020_No xmlns="631298fc-6a88-4548-b7d9-3b164918c4a3" xsi:nil="true"/>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Recipient xmlns="631298fc-6a88-4548-b7d9-3b164918c4a3" xsi:nil="true"/>
    <Publication_x0020_Date_x003a_ xmlns="631298fc-6a88-4548-b7d9-3b164918c4a3">2021-01-06T14:06:28+00:00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dcmitype/"/>
    <ds:schemaRef ds:uri="http://schemas.microsoft.com/office/2006/documentManagement/types"/>
    <ds:schemaRef ds:uri="631298fc-6a88-4548-b7d9-3b164918c4a3"/>
    <ds:schemaRef ds:uri="http://purl.org/dc/terms/"/>
    <ds:schemaRef ds:uri="http://schemas.microsoft.com/office/infopath/2007/PartnerControls"/>
    <ds:schemaRef ds:uri="http://schemas.openxmlformats.org/package/2006/metadata/core-properties"/>
    <ds:schemaRef ds:uri="http://purl.org/dc/elements/1.1/"/>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2F69193-32E3-48F8-914A-B9FE52E28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25E696-B545-4AD7-AF01-E27FBC550284}">
  <ds:schemaRefs>
    <ds:schemaRef ds:uri="Microsoft.SharePoint.Taxonomy.ContentTypeSync"/>
  </ds:schemaRefs>
</ds:datastoreItem>
</file>

<file path=customXml/itemProps5.xml><?xml version="1.0" encoding="utf-8"?>
<ds:datastoreItem xmlns:ds="http://schemas.openxmlformats.org/officeDocument/2006/customXml" ds:itemID="{673155C7-09CB-4C9E-9644-BDB5AF9A694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4</cp:revision>
  <dcterms:created xsi:type="dcterms:W3CDTF">2021-01-06T14:06:00Z</dcterms:created>
  <dcterms:modified xsi:type="dcterms:W3CDTF">2021-01-06T14:18:00Z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a5138c47-b737-492f-a496-c387e49a3992</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ies>
</file>