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1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668"/>
        <w:gridCol w:w="8006"/>
        <w:gridCol w:w="216"/>
      </w:tblGrid>
      <w:tr w:rsidR="00133BD9" w:rsidRPr="00227381" w14:paraId="373E21CB" w14:textId="77777777" w:rsidTr="00227381">
        <w:trPr>
          <w:gridBefore w:val="1"/>
          <w:gridAfter w:val="1"/>
          <w:wBefore w:w="601" w:type="dxa"/>
          <w:wAfter w:w="216" w:type="dxa"/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43B75D1" w:rsidR="00133BD9" w:rsidRPr="00227381" w:rsidRDefault="000F371F" w:rsidP="00B378C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color w:val="FF0000"/>
                <w:sz w:val="22"/>
              </w:rPr>
              <w:t xml:space="preserve">SGN </w:t>
            </w:r>
            <w:r w:rsidR="000E5B6D" w:rsidRPr="00227381">
              <w:rPr>
                <w:rFonts w:asciiTheme="minorHAnsi" w:hAnsiTheme="minorHAnsi" w:cs="Arial"/>
                <w:b/>
                <w:bCs/>
                <w:sz w:val="22"/>
              </w:rPr>
              <w:t>Final</w:t>
            </w:r>
            <w:r w:rsidR="002E3EFB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 Determination</w:t>
            </w:r>
            <w:r w:rsidR="00A0584E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</w:tc>
      </w:tr>
      <w:tr w:rsidR="00133BD9" w:rsidRPr="00227381" w14:paraId="373E21CD" w14:textId="77777777" w:rsidTr="00227381">
        <w:trPr>
          <w:trHeight w:val="315"/>
        </w:trPr>
        <w:tc>
          <w:tcPr>
            <w:tcW w:w="1049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227381" w:rsidRDefault="003F465C" w:rsidP="002E3EFB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F</w:t>
            </w:r>
            <w:r w:rsidR="00D81399" w:rsidRPr="00227381">
              <w:rPr>
                <w:rFonts w:asciiTheme="minorHAnsi" w:hAnsiTheme="minorHAnsi" w:cs="Arial"/>
                <w:b/>
                <w:bCs/>
                <w:sz w:val="22"/>
              </w:rPr>
              <w:t>D</w:t>
            </w: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Q</w:t>
            </w:r>
            <w:r w:rsidR="00D81399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 Q</w:t>
            </w:r>
            <w:r w:rsidR="00133BD9" w:rsidRPr="00227381">
              <w:rPr>
                <w:rFonts w:asciiTheme="minorHAnsi" w:hAnsiTheme="minorHAnsi" w:cs="Arial"/>
                <w:b/>
                <w:bCs/>
                <w:sz w:val="22"/>
              </w:rPr>
              <w:t>u</w:t>
            </w:r>
            <w:r w:rsidR="00F20F23" w:rsidRPr="00227381">
              <w:rPr>
                <w:rFonts w:asciiTheme="minorHAnsi" w:hAnsiTheme="minorHAnsi" w:cs="Arial"/>
                <w:b/>
                <w:bCs/>
                <w:sz w:val="22"/>
              </w:rPr>
              <w:t>ery</w:t>
            </w:r>
            <w:r w:rsidR="00133BD9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</w:tc>
      </w:tr>
      <w:tr w:rsidR="00133BD9" w:rsidRPr="00227381" w14:paraId="373E21D0" w14:textId="77777777" w:rsidTr="00227381">
        <w:trPr>
          <w:trHeight w:val="614"/>
        </w:trPr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14:paraId="373E21CE" w14:textId="2E946EF1" w:rsidR="00133BD9" w:rsidRPr="00227381" w:rsidRDefault="00133BD9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73E21CF" w14:textId="607960EC" w:rsidR="00F266D1" w:rsidRPr="00227381" w:rsidRDefault="00F266D1" w:rsidP="00A0584E">
            <w:pPr>
              <w:rPr>
                <w:rFonts w:asciiTheme="minorHAnsi" w:hAnsiTheme="minorHAnsi" w:cs="Arial"/>
                <w:color w:val="FF0000"/>
                <w:sz w:val="22"/>
              </w:rPr>
            </w:pPr>
            <w:r w:rsidRPr="00227381">
              <w:rPr>
                <w:rFonts w:asciiTheme="minorHAnsi" w:hAnsiTheme="minorHAnsi" w:cs="Arial"/>
                <w:color w:val="FF0000"/>
                <w:sz w:val="22"/>
              </w:rPr>
              <w:t>SGN_FDQ_0</w:t>
            </w:r>
            <w:r w:rsidR="008369E0" w:rsidRPr="00227381">
              <w:rPr>
                <w:rFonts w:asciiTheme="minorHAnsi" w:hAnsiTheme="minorHAnsi" w:cs="Arial"/>
                <w:color w:val="FF0000"/>
                <w:sz w:val="22"/>
              </w:rPr>
              <w:t>2</w:t>
            </w:r>
            <w:r w:rsidR="00227381">
              <w:rPr>
                <w:rFonts w:asciiTheme="minorHAnsi" w:hAnsiTheme="minorHAnsi" w:cs="Arial"/>
                <w:color w:val="FF0000"/>
                <w:sz w:val="22"/>
              </w:rPr>
              <w:t>4</w:t>
            </w:r>
          </w:p>
        </w:tc>
      </w:tr>
      <w:tr w:rsidR="00A06191" w:rsidRPr="00227381" w14:paraId="373E21D3" w14:textId="77777777" w:rsidTr="00227381">
        <w:trPr>
          <w:trHeight w:val="12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1" w14:textId="66662880" w:rsidR="00A06191" w:rsidRPr="00227381" w:rsidRDefault="00EE1C79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Document Name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73E21D2" w14:textId="6AA895EC" w:rsidR="00A06191" w:rsidRPr="00227381" w:rsidRDefault="000E5B6D" w:rsidP="00A0584E">
            <w:pPr>
              <w:rPr>
                <w:rFonts w:asciiTheme="minorHAnsi" w:hAnsiTheme="minorHAnsi" w:cs="Arial"/>
                <w:sz w:val="22"/>
              </w:rPr>
            </w:pPr>
            <w:r w:rsidRPr="00227381">
              <w:rPr>
                <w:rFonts w:asciiTheme="minorHAnsi" w:hAnsiTheme="minorHAnsi" w:cs="Arial"/>
                <w:sz w:val="22"/>
              </w:rPr>
              <w:t xml:space="preserve"> </w:t>
            </w:r>
            <w:r w:rsidR="00004B8C" w:rsidRPr="00227381">
              <w:rPr>
                <w:rFonts w:asciiTheme="minorHAnsi" w:hAnsiTheme="minorHAnsi"/>
                <w:sz w:val="22"/>
              </w:rPr>
              <w:t xml:space="preserve">RIIO-2 Final Determinations </w:t>
            </w:r>
            <w:r w:rsidR="007046C3" w:rsidRPr="00227381">
              <w:rPr>
                <w:rFonts w:asciiTheme="minorHAnsi" w:hAnsiTheme="minorHAnsi"/>
                <w:sz w:val="22"/>
              </w:rPr>
              <w:t xml:space="preserve"> </w:t>
            </w:r>
            <w:r w:rsidR="003040C1" w:rsidRPr="00227381">
              <w:rPr>
                <w:rFonts w:asciiTheme="minorHAnsi" w:hAnsiTheme="minorHAnsi"/>
                <w:sz w:val="22"/>
              </w:rPr>
              <w:t>Normalisation_File_Sc &amp; Normalisation_file_So</w:t>
            </w:r>
          </w:p>
        </w:tc>
      </w:tr>
      <w:tr w:rsidR="00A06191" w:rsidRPr="00227381" w14:paraId="373E21D6" w14:textId="77777777" w:rsidTr="00227381">
        <w:trPr>
          <w:trHeight w:val="12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4" w14:textId="77777777" w:rsidR="00A06191" w:rsidRPr="00227381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73E21D5" w14:textId="7B31672A" w:rsidR="00A06191" w:rsidRPr="00227381" w:rsidRDefault="003040C1" w:rsidP="0060723D">
            <w:pPr>
              <w:rPr>
                <w:rFonts w:asciiTheme="minorHAnsi" w:hAnsiTheme="minorHAnsi" w:cs="Arial"/>
                <w:sz w:val="22"/>
              </w:rPr>
            </w:pPr>
            <w:r w:rsidRPr="00227381">
              <w:rPr>
                <w:rFonts w:asciiTheme="minorHAnsi" w:hAnsiTheme="minorHAnsi" w:cs="Arial"/>
                <w:sz w:val="22"/>
              </w:rPr>
              <w:t>Incorrect adjustment to Iron Stubs</w:t>
            </w:r>
          </w:p>
        </w:tc>
      </w:tr>
      <w:tr w:rsidR="00A06191" w:rsidRPr="00227381" w14:paraId="373E21D9" w14:textId="77777777" w:rsidTr="00227381">
        <w:trPr>
          <w:trHeight w:val="12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7" w14:textId="77777777" w:rsidR="00A06191" w:rsidRPr="00227381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6AEA438" w14:textId="77777777" w:rsidR="00DC4F39" w:rsidRPr="00227381" w:rsidRDefault="00DC4F39" w:rsidP="00004B8C">
            <w:pPr>
              <w:pStyle w:val="xmsonormal"/>
              <w:rPr>
                <w:rFonts w:asciiTheme="minorHAnsi" w:hAnsiTheme="minorHAnsi" w:cs="Arial"/>
              </w:rPr>
            </w:pPr>
          </w:p>
          <w:p w14:paraId="19E64859" w14:textId="5BA682C3" w:rsidR="007F37E3" w:rsidRPr="00227381" w:rsidRDefault="00373277" w:rsidP="007F37E3">
            <w:pPr>
              <w:pStyle w:val="xmsonormal"/>
              <w:rPr>
                <w:rFonts w:asciiTheme="minorHAnsi" w:hAnsiTheme="minorHAnsi" w:cs="Arial"/>
              </w:rPr>
            </w:pPr>
            <w:r w:rsidRPr="00227381">
              <w:rPr>
                <w:rFonts w:asciiTheme="minorHAnsi" w:hAnsiTheme="minorHAnsi" w:cs="Arial"/>
              </w:rPr>
              <w:t xml:space="preserve">In their adjustment to Tier 1 Iron Stubs Ofgem have removed the Iron stubs that were included in our original business plan </w:t>
            </w:r>
            <w:r w:rsidR="008B6DE7" w:rsidRPr="00227381">
              <w:rPr>
                <w:rFonts w:asciiTheme="minorHAnsi" w:hAnsiTheme="minorHAnsi" w:cs="Arial"/>
              </w:rPr>
              <w:t xml:space="preserve">from the resubmitted BPDT. </w:t>
            </w:r>
          </w:p>
          <w:p w14:paraId="1DF34E08" w14:textId="1A053E8F" w:rsidR="008B6DE7" w:rsidRPr="00227381" w:rsidRDefault="008B6DE7" w:rsidP="007F37E3">
            <w:pPr>
              <w:pStyle w:val="xmsonormal"/>
              <w:rPr>
                <w:rFonts w:asciiTheme="minorHAnsi" w:hAnsiTheme="minorHAnsi" w:cs="Arial"/>
              </w:rPr>
            </w:pPr>
          </w:p>
          <w:p w14:paraId="563DA986" w14:textId="226B40FC" w:rsidR="008B6DE7" w:rsidRPr="00227381" w:rsidRDefault="008B6DE7" w:rsidP="007F37E3">
            <w:pPr>
              <w:pStyle w:val="xmsonormal"/>
              <w:rPr>
                <w:rFonts w:asciiTheme="minorHAnsi" w:hAnsiTheme="minorHAnsi" w:cs="Arial"/>
              </w:rPr>
            </w:pPr>
            <w:r w:rsidRPr="00227381">
              <w:rPr>
                <w:rFonts w:asciiTheme="minorHAnsi" w:hAnsiTheme="minorHAnsi" w:cs="Arial"/>
              </w:rPr>
              <w:t xml:space="preserve">This is a mistake as the BPDT that was resubmitted in September </w:t>
            </w:r>
            <w:r w:rsidR="002F0B42" w:rsidRPr="00227381">
              <w:rPr>
                <w:rFonts w:asciiTheme="minorHAnsi" w:hAnsiTheme="minorHAnsi" w:cs="Arial"/>
              </w:rPr>
              <w:t xml:space="preserve">already excluded Iron Stubs to be aligned with the draft determination. </w:t>
            </w:r>
          </w:p>
          <w:p w14:paraId="07A8D7FF" w14:textId="7372F9F2" w:rsidR="002F0B42" w:rsidRPr="00227381" w:rsidRDefault="002F0B42" w:rsidP="007F37E3">
            <w:pPr>
              <w:pStyle w:val="xmsonormal"/>
              <w:rPr>
                <w:rFonts w:asciiTheme="minorHAnsi" w:hAnsiTheme="minorHAnsi" w:cs="Arial"/>
              </w:rPr>
            </w:pPr>
          </w:p>
          <w:p w14:paraId="1CEBAE7B" w14:textId="75953C20" w:rsidR="002F0B42" w:rsidRPr="00227381" w:rsidRDefault="00F554F1" w:rsidP="007F37E3">
            <w:pPr>
              <w:pStyle w:val="xmsonormal"/>
              <w:rPr>
                <w:rFonts w:asciiTheme="minorHAnsi" w:hAnsiTheme="minorHAnsi" w:cs="Arial"/>
              </w:rPr>
            </w:pPr>
            <w:r w:rsidRPr="00227381">
              <w:rPr>
                <w:rFonts w:asciiTheme="minorHAnsi" w:hAnsiTheme="minorHAnsi" w:cs="Arial"/>
              </w:rPr>
              <w:t>Two corrections are therefore required</w:t>
            </w:r>
          </w:p>
          <w:p w14:paraId="4F85F107" w14:textId="42A39FB8" w:rsidR="00F554F1" w:rsidRPr="00227381" w:rsidRDefault="00F554F1" w:rsidP="00617ADC">
            <w:pPr>
              <w:pStyle w:val="xmsonormal"/>
              <w:numPr>
                <w:ilvl w:val="0"/>
                <w:numId w:val="11"/>
              </w:numPr>
              <w:spacing w:before="120"/>
              <w:ind w:left="714" w:hanging="357"/>
              <w:rPr>
                <w:rFonts w:asciiTheme="minorHAnsi" w:hAnsiTheme="minorHAnsi" w:cs="Arial"/>
              </w:rPr>
            </w:pPr>
            <w:r w:rsidRPr="00227381">
              <w:rPr>
                <w:rFonts w:asciiTheme="minorHAnsi" w:hAnsiTheme="minorHAnsi" w:cs="Arial"/>
              </w:rPr>
              <w:t>Scotland – Removed from Normalisation_File_Sc tab Cal_Repex row 73: TA – Tier 1 stubs £2.72m was removed and should be added back.</w:t>
            </w:r>
          </w:p>
          <w:p w14:paraId="7014F875" w14:textId="251F7DEA" w:rsidR="00F554F1" w:rsidRPr="00227381" w:rsidRDefault="00F554F1" w:rsidP="00617ADC">
            <w:pPr>
              <w:pStyle w:val="xmsonormal"/>
              <w:numPr>
                <w:ilvl w:val="0"/>
                <w:numId w:val="11"/>
              </w:numPr>
              <w:spacing w:before="120"/>
              <w:ind w:left="714" w:hanging="357"/>
              <w:rPr>
                <w:rFonts w:asciiTheme="minorHAnsi" w:hAnsiTheme="minorHAnsi" w:cs="Arial"/>
              </w:rPr>
            </w:pPr>
            <w:r w:rsidRPr="00227381">
              <w:rPr>
                <w:rFonts w:asciiTheme="minorHAnsi" w:hAnsiTheme="minorHAnsi" w:cs="Arial"/>
              </w:rPr>
              <w:t>Southern – Removed from Normalisation_file_So tab Cal_Repex row 74: TA – Tier 1 stubs £5.98</w:t>
            </w:r>
            <w:r w:rsidR="00084632">
              <w:rPr>
                <w:rFonts w:asciiTheme="minorHAnsi" w:hAnsiTheme="minorHAnsi" w:cs="Arial"/>
              </w:rPr>
              <w:t>m</w:t>
            </w:r>
            <w:r w:rsidRPr="00227381">
              <w:rPr>
                <w:rFonts w:asciiTheme="minorHAnsi" w:hAnsiTheme="minorHAnsi" w:cs="Arial"/>
              </w:rPr>
              <w:t xml:space="preserve"> was removed and should be added back.</w:t>
            </w:r>
          </w:p>
          <w:p w14:paraId="2898FBE2" w14:textId="77777777" w:rsidR="00163A38" w:rsidRPr="00227381" w:rsidRDefault="00163A38" w:rsidP="00004B8C">
            <w:pPr>
              <w:pStyle w:val="xmsonormal"/>
              <w:rPr>
                <w:rFonts w:asciiTheme="minorHAnsi" w:hAnsiTheme="minorHAnsi" w:cs="Arial"/>
              </w:rPr>
            </w:pPr>
          </w:p>
          <w:p w14:paraId="361CEAEA" w14:textId="5AF65960" w:rsidR="00617ADC" w:rsidRPr="00227381" w:rsidRDefault="00617ADC" w:rsidP="00004B8C">
            <w:pPr>
              <w:pStyle w:val="xmsonormal"/>
              <w:rPr>
                <w:rFonts w:asciiTheme="minorHAnsi" w:hAnsiTheme="minorHAnsi" w:cs="Arial"/>
              </w:rPr>
            </w:pPr>
            <w:r w:rsidRPr="00227381">
              <w:rPr>
                <w:rFonts w:asciiTheme="minorHAnsi" w:hAnsiTheme="minorHAnsi" w:cs="Arial"/>
              </w:rPr>
              <w:t>Can you confirm that you agree with this as an erro</w:t>
            </w:r>
            <w:r w:rsidR="0003777B" w:rsidRPr="00227381">
              <w:rPr>
                <w:rFonts w:asciiTheme="minorHAnsi" w:hAnsiTheme="minorHAnsi" w:cs="Arial"/>
              </w:rPr>
              <w:t>r?</w:t>
            </w:r>
          </w:p>
          <w:p w14:paraId="043A0D56" w14:textId="77777777" w:rsidR="00617ADC" w:rsidRPr="00227381" w:rsidRDefault="00617ADC" w:rsidP="00004B8C">
            <w:pPr>
              <w:pStyle w:val="xmsonormal"/>
              <w:rPr>
                <w:rFonts w:asciiTheme="minorHAnsi" w:hAnsiTheme="minorHAnsi" w:cs="Arial"/>
              </w:rPr>
            </w:pPr>
          </w:p>
          <w:p w14:paraId="373E21D8" w14:textId="0E6CEFD9" w:rsidR="00617ADC" w:rsidRPr="00227381" w:rsidRDefault="00617ADC" w:rsidP="00004B8C">
            <w:pPr>
              <w:pStyle w:val="xmsonormal"/>
              <w:rPr>
                <w:rFonts w:asciiTheme="minorHAnsi" w:hAnsiTheme="minorHAnsi" w:cs="Arial"/>
              </w:rPr>
            </w:pPr>
          </w:p>
        </w:tc>
      </w:tr>
      <w:tr w:rsidR="005927B6" w:rsidRPr="00227381" w14:paraId="5689E132" w14:textId="77777777" w:rsidTr="00227381">
        <w:trPr>
          <w:trHeight w:val="12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00E00379" w14:textId="0380BCDB" w:rsidR="005927B6" w:rsidRPr="00227381" w:rsidRDefault="005927B6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Confidential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2CF1E278" w14:textId="48E17F9D" w:rsidR="005927B6" w:rsidRPr="00227381" w:rsidRDefault="00617ADC" w:rsidP="005927B6">
            <w:pPr>
              <w:rPr>
                <w:rFonts w:asciiTheme="minorHAnsi" w:hAnsiTheme="minorHAnsi" w:cs="Arial"/>
                <w:sz w:val="22"/>
              </w:rPr>
            </w:pPr>
            <w:r w:rsidRPr="00227381"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A06191" w:rsidRPr="00227381" w14:paraId="373E21DC" w14:textId="77777777" w:rsidTr="00227381">
        <w:trPr>
          <w:trHeight w:val="12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A" w14:textId="31C9A8AB" w:rsidR="00A06191" w:rsidRPr="00227381" w:rsidRDefault="003F465C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>F</w:t>
            </w:r>
            <w:r w:rsidR="00F20F23" w:rsidRPr="00227381">
              <w:rPr>
                <w:rFonts w:asciiTheme="minorHAnsi" w:hAnsiTheme="minorHAnsi" w:cs="Arial"/>
                <w:b/>
                <w:bCs/>
                <w:sz w:val="22"/>
              </w:rPr>
              <w:t>D</w:t>
            </w:r>
            <w:r w:rsidR="00A0584E"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Q raised by 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73E21DB" w14:textId="1B431106" w:rsidR="00A06191" w:rsidRPr="00227381" w:rsidRDefault="000E5B6D" w:rsidP="0060723D">
            <w:pPr>
              <w:rPr>
                <w:rFonts w:asciiTheme="minorHAnsi" w:hAnsiTheme="minorHAnsi" w:cs="Arial"/>
                <w:sz w:val="22"/>
              </w:rPr>
            </w:pPr>
            <w:r w:rsidRPr="00227381">
              <w:rPr>
                <w:rFonts w:asciiTheme="minorHAnsi" w:hAnsiTheme="minorHAnsi" w:cs="Arial"/>
                <w:sz w:val="22"/>
              </w:rPr>
              <w:t xml:space="preserve"> </w:t>
            </w:r>
            <w:r w:rsidR="00227381"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227381" w14:paraId="373E21DF" w14:textId="77777777" w:rsidTr="00227381">
        <w:trPr>
          <w:trHeight w:val="12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D" w14:textId="43C86628" w:rsidR="00A06191" w:rsidRPr="00227381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F20F23" w:rsidRPr="00227381">
              <w:rPr>
                <w:rFonts w:asciiTheme="minorHAnsi" w:hAnsiTheme="minorHAnsi" w:cs="Arial"/>
                <w:b/>
                <w:bCs/>
                <w:sz w:val="22"/>
              </w:rPr>
              <w:t>Sent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373E21DE" w14:textId="6EFF8893" w:rsidR="00F82AB4" w:rsidRPr="00227381" w:rsidRDefault="00227381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29/12/2020</w:t>
            </w:r>
          </w:p>
        </w:tc>
      </w:tr>
      <w:tr w:rsidR="000E5B6D" w:rsidRPr="00227381" w14:paraId="237714F0" w14:textId="77777777" w:rsidTr="00227381">
        <w:trPr>
          <w:trHeight w:val="12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4CD6EE6F" w14:textId="77777777" w:rsidR="000E5B6D" w:rsidRPr="00227381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227381">
              <w:rPr>
                <w:rFonts w:asciiTheme="minorHAnsi" w:hAnsiTheme="minorHAnsi" w:cs="Arial"/>
                <w:b/>
                <w:bCs/>
                <w:sz w:val="22"/>
              </w:rPr>
              <w:t xml:space="preserve">Ofgem Response </w:t>
            </w:r>
          </w:p>
          <w:p w14:paraId="68C4F125" w14:textId="77777777" w:rsidR="000E5B6D" w:rsidRPr="00227381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  <w:p w14:paraId="260FE646" w14:textId="77777777" w:rsidR="000E5B6D" w:rsidRPr="00227381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  <w:p w14:paraId="02C5C34A" w14:textId="66640490" w:rsidR="000E5B6D" w:rsidRPr="00227381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7E190A5" w14:textId="0C3CC36B" w:rsidR="000E5B6D" w:rsidRPr="00227381" w:rsidRDefault="00B37AB8" w:rsidP="0060723D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We agree that this is an error. We propose to remove the disallowances made for Tier 1 stubs for both Southern and Scotland </w:t>
            </w:r>
            <w:r w:rsidR="00C77E2B">
              <w:rPr>
                <w:rFonts w:asciiTheme="minorHAnsi" w:hAnsiTheme="minorHAnsi" w:cs="Arial"/>
                <w:sz w:val="22"/>
              </w:rPr>
              <w:t xml:space="preserve">in the Normalisation files </w:t>
            </w:r>
            <w:r>
              <w:rPr>
                <w:rFonts w:asciiTheme="minorHAnsi" w:hAnsiTheme="minorHAnsi" w:cs="Arial"/>
                <w:sz w:val="22"/>
              </w:rPr>
              <w:t xml:space="preserve">to reflect the September BPDT submissions. We will also </w:t>
            </w:r>
            <w:r w:rsidR="00C77E2B">
              <w:rPr>
                <w:rFonts w:asciiTheme="minorHAnsi" w:hAnsiTheme="minorHAnsi" w:cs="Arial"/>
                <w:sz w:val="22"/>
              </w:rPr>
              <w:t xml:space="preserve">remove the associated lines from the </w:t>
            </w:r>
            <w:r>
              <w:rPr>
                <w:rFonts w:asciiTheme="minorHAnsi" w:hAnsiTheme="minorHAnsi" w:cs="Arial"/>
                <w:sz w:val="22"/>
              </w:rPr>
              <w:t>Technical Assessment file</w:t>
            </w:r>
            <w:r w:rsidR="00C77E2B">
              <w:rPr>
                <w:rFonts w:asciiTheme="minorHAnsi" w:hAnsiTheme="minorHAnsi" w:cs="Arial"/>
                <w:sz w:val="22"/>
              </w:rPr>
              <w:t xml:space="preserve"> and note that this will remove any associated BPI penalties (noting the link with FDQ_04). </w:t>
            </w:r>
          </w:p>
        </w:tc>
      </w:tr>
    </w:tbl>
    <w:p w14:paraId="373E21F4" w14:textId="77777777" w:rsidR="00945C7C" w:rsidRDefault="00945C7C" w:rsidP="008A5062"/>
    <w:sectPr w:rsidR="00945C7C" w:rsidSect="008A5062">
      <w:footerReference w:type="default" r:id="rId12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1AE23" w14:textId="77777777" w:rsidR="00411260" w:rsidRDefault="00411260" w:rsidP="00526623">
      <w:pPr>
        <w:spacing w:after="0" w:line="240" w:lineRule="auto"/>
      </w:pPr>
      <w:r>
        <w:separator/>
      </w:r>
    </w:p>
  </w:endnote>
  <w:endnote w:type="continuationSeparator" w:id="0">
    <w:p w14:paraId="4E40DAF8" w14:textId="77777777" w:rsidR="00411260" w:rsidRDefault="00411260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B98F0" w14:textId="21CB667B" w:rsidR="00004B8C" w:rsidRDefault="00004B8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273AA7" wp14:editId="5841BB0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51b48348c2230498fe1e680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948E6D5" w14:textId="5562BCB1" w:rsidR="00004B8C" w:rsidRPr="00004B8C" w:rsidRDefault="00004B8C" w:rsidP="00004B8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004B8C">
                            <w:rPr>
                              <w:rFonts w:ascii="Calibri" w:hAnsi="Calibri" w:cs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273AA7" id="_x0000_t202" coordsize="21600,21600" o:spt="202" path="m,l,21600r21600,l21600,xe">
              <v:stroke joinstyle="miter"/>
              <v:path gradientshapeok="t" o:connecttype="rect"/>
            </v:shapetype>
            <v:shape id="MSIPCMf51b48348c2230498fe1e680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" o:allowincell="f" filled="f" stroked="f" strokeweight=".5pt">
              <v:textbox inset="20pt,0,,0">
                <w:txbxContent>
                  <w:p w14:paraId="1948E6D5" w14:textId="5562BCB1" w:rsidR="00004B8C" w:rsidRPr="00004B8C" w:rsidRDefault="00004B8C" w:rsidP="00004B8C">
                    <w:pPr>
                      <w:spacing w:after="0"/>
                      <w:rPr>
                        <w:rFonts w:ascii="Calibri" w:hAnsi="Calibri" w:cs="Calibri"/>
                        <w:color w:val="000000"/>
                      </w:rPr>
                    </w:pPr>
                    <w:r w:rsidRPr="00004B8C">
                      <w:rPr>
                        <w:rFonts w:ascii="Calibri" w:hAnsi="Calibri" w:cs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436AD" w14:textId="77777777" w:rsidR="00411260" w:rsidRDefault="00411260" w:rsidP="00526623">
      <w:pPr>
        <w:spacing w:after="0" w:line="240" w:lineRule="auto"/>
      </w:pPr>
      <w:r>
        <w:separator/>
      </w:r>
    </w:p>
  </w:footnote>
  <w:footnote w:type="continuationSeparator" w:id="0">
    <w:p w14:paraId="61A25D25" w14:textId="77777777" w:rsidR="00411260" w:rsidRDefault="00411260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4486C"/>
    <w:multiLevelType w:val="multilevel"/>
    <w:tmpl w:val="3BD6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8C3C1A"/>
    <w:multiLevelType w:val="hybridMultilevel"/>
    <w:tmpl w:val="55FAF3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50EFB"/>
    <w:multiLevelType w:val="hybridMultilevel"/>
    <w:tmpl w:val="80720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215D0B"/>
    <w:multiLevelType w:val="hybridMultilevel"/>
    <w:tmpl w:val="59A0D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B3427F"/>
    <w:multiLevelType w:val="hybridMultilevel"/>
    <w:tmpl w:val="85766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6"/>
  </w:num>
  <w:num w:numId="5">
    <w:abstractNumId w:val="4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4B8C"/>
    <w:rsid w:val="00007AB6"/>
    <w:rsid w:val="0001551F"/>
    <w:rsid w:val="0003777B"/>
    <w:rsid w:val="00041711"/>
    <w:rsid w:val="000436C2"/>
    <w:rsid w:val="000473D3"/>
    <w:rsid w:val="00050C54"/>
    <w:rsid w:val="00084632"/>
    <w:rsid w:val="000B0536"/>
    <w:rsid w:val="000D609A"/>
    <w:rsid w:val="000E5B6D"/>
    <w:rsid w:val="000F371F"/>
    <w:rsid w:val="0010126C"/>
    <w:rsid w:val="00107296"/>
    <w:rsid w:val="001178CE"/>
    <w:rsid w:val="00133BD9"/>
    <w:rsid w:val="00133CFC"/>
    <w:rsid w:val="00163A38"/>
    <w:rsid w:val="00172809"/>
    <w:rsid w:val="001B3112"/>
    <w:rsid w:val="001D0151"/>
    <w:rsid w:val="002061EF"/>
    <w:rsid w:val="00206D5F"/>
    <w:rsid w:val="00217C6E"/>
    <w:rsid w:val="00227381"/>
    <w:rsid w:val="002400F7"/>
    <w:rsid w:val="002707B1"/>
    <w:rsid w:val="002874F3"/>
    <w:rsid w:val="00291D51"/>
    <w:rsid w:val="00293724"/>
    <w:rsid w:val="002A4AD8"/>
    <w:rsid w:val="002B1157"/>
    <w:rsid w:val="002B4955"/>
    <w:rsid w:val="002B59F7"/>
    <w:rsid w:val="002E3EFB"/>
    <w:rsid w:val="002F0B42"/>
    <w:rsid w:val="00300FB4"/>
    <w:rsid w:val="003040C1"/>
    <w:rsid w:val="003043A4"/>
    <w:rsid w:val="00321B49"/>
    <w:rsid w:val="00335FE7"/>
    <w:rsid w:val="00342E6F"/>
    <w:rsid w:val="003452B0"/>
    <w:rsid w:val="00360385"/>
    <w:rsid w:val="00373277"/>
    <w:rsid w:val="00385085"/>
    <w:rsid w:val="003A6BEB"/>
    <w:rsid w:val="003B3576"/>
    <w:rsid w:val="003F465C"/>
    <w:rsid w:val="00400822"/>
    <w:rsid w:val="00411260"/>
    <w:rsid w:val="00457A5F"/>
    <w:rsid w:val="00471B46"/>
    <w:rsid w:val="004C4D2B"/>
    <w:rsid w:val="004D0311"/>
    <w:rsid w:val="004D1F2F"/>
    <w:rsid w:val="004F26CB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17ADC"/>
    <w:rsid w:val="006224A0"/>
    <w:rsid w:val="006224F4"/>
    <w:rsid w:val="006279ED"/>
    <w:rsid w:val="006456A4"/>
    <w:rsid w:val="006847DA"/>
    <w:rsid w:val="006A6781"/>
    <w:rsid w:val="006B26DE"/>
    <w:rsid w:val="006B41F0"/>
    <w:rsid w:val="006B653F"/>
    <w:rsid w:val="006D4614"/>
    <w:rsid w:val="006E575F"/>
    <w:rsid w:val="007046C3"/>
    <w:rsid w:val="00711DE7"/>
    <w:rsid w:val="00716508"/>
    <w:rsid w:val="00721734"/>
    <w:rsid w:val="007400B7"/>
    <w:rsid w:val="00753976"/>
    <w:rsid w:val="0075726F"/>
    <w:rsid w:val="007572D8"/>
    <w:rsid w:val="007649AC"/>
    <w:rsid w:val="00764F03"/>
    <w:rsid w:val="00772D1E"/>
    <w:rsid w:val="007869B0"/>
    <w:rsid w:val="007974DA"/>
    <w:rsid w:val="007B29A9"/>
    <w:rsid w:val="007C2E37"/>
    <w:rsid w:val="007D7648"/>
    <w:rsid w:val="007E30C4"/>
    <w:rsid w:val="007F2226"/>
    <w:rsid w:val="007F37E3"/>
    <w:rsid w:val="008170C7"/>
    <w:rsid w:val="008369E0"/>
    <w:rsid w:val="00845396"/>
    <w:rsid w:val="0085400C"/>
    <w:rsid w:val="00866F86"/>
    <w:rsid w:val="008A5062"/>
    <w:rsid w:val="008B3636"/>
    <w:rsid w:val="008B6DE7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A7A81"/>
    <w:rsid w:val="009B26A0"/>
    <w:rsid w:val="009B7577"/>
    <w:rsid w:val="009D4F56"/>
    <w:rsid w:val="009D6D19"/>
    <w:rsid w:val="00A054D1"/>
    <w:rsid w:val="00A0584E"/>
    <w:rsid w:val="00A06191"/>
    <w:rsid w:val="00A163D9"/>
    <w:rsid w:val="00A56CF3"/>
    <w:rsid w:val="00A77899"/>
    <w:rsid w:val="00A922CF"/>
    <w:rsid w:val="00AA2185"/>
    <w:rsid w:val="00AA2DCE"/>
    <w:rsid w:val="00AC6418"/>
    <w:rsid w:val="00AD5123"/>
    <w:rsid w:val="00AE2C71"/>
    <w:rsid w:val="00AF2854"/>
    <w:rsid w:val="00B33B74"/>
    <w:rsid w:val="00B33BDA"/>
    <w:rsid w:val="00B35E40"/>
    <w:rsid w:val="00B378CC"/>
    <w:rsid w:val="00B37A61"/>
    <w:rsid w:val="00B37AB8"/>
    <w:rsid w:val="00B41AEB"/>
    <w:rsid w:val="00B437A9"/>
    <w:rsid w:val="00B51C73"/>
    <w:rsid w:val="00B742F8"/>
    <w:rsid w:val="00B82400"/>
    <w:rsid w:val="00B86DDF"/>
    <w:rsid w:val="00BA4154"/>
    <w:rsid w:val="00BA5A79"/>
    <w:rsid w:val="00BB4793"/>
    <w:rsid w:val="00BB56A8"/>
    <w:rsid w:val="00BB682C"/>
    <w:rsid w:val="00BD48A8"/>
    <w:rsid w:val="00BE209A"/>
    <w:rsid w:val="00C10D99"/>
    <w:rsid w:val="00C57345"/>
    <w:rsid w:val="00C77E2B"/>
    <w:rsid w:val="00C814D0"/>
    <w:rsid w:val="00C81B4C"/>
    <w:rsid w:val="00CA4297"/>
    <w:rsid w:val="00CC7214"/>
    <w:rsid w:val="00CD2458"/>
    <w:rsid w:val="00CF22EF"/>
    <w:rsid w:val="00D05F95"/>
    <w:rsid w:val="00D1736D"/>
    <w:rsid w:val="00D3739C"/>
    <w:rsid w:val="00D50036"/>
    <w:rsid w:val="00D53135"/>
    <w:rsid w:val="00D81399"/>
    <w:rsid w:val="00D815E6"/>
    <w:rsid w:val="00DA4D94"/>
    <w:rsid w:val="00DA67E5"/>
    <w:rsid w:val="00DC4F39"/>
    <w:rsid w:val="00E040EA"/>
    <w:rsid w:val="00E11C0E"/>
    <w:rsid w:val="00E346B6"/>
    <w:rsid w:val="00E525E0"/>
    <w:rsid w:val="00E55A7F"/>
    <w:rsid w:val="00E566F5"/>
    <w:rsid w:val="00EB123E"/>
    <w:rsid w:val="00EB179A"/>
    <w:rsid w:val="00EB2613"/>
    <w:rsid w:val="00EB3EBB"/>
    <w:rsid w:val="00EE1C79"/>
    <w:rsid w:val="00EE2493"/>
    <w:rsid w:val="00EE4BF4"/>
    <w:rsid w:val="00F02D33"/>
    <w:rsid w:val="00F114E9"/>
    <w:rsid w:val="00F129C1"/>
    <w:rsid w:val="00F20F23"/>
    <w:rsid w:val="00F23B18"/>
    <w:rsid w:val="00F266D1"/>
    <w:rsid w:val="00F31270"/>
    <w:rsid w:val="00F554F1"/>
    <w:rsid w:val="00F678C1"/>
    <w:rsid w:val="00F82AB4"/>
    <w:rsid w:val="00F93045"/>
    <w:rsid w:val="00F96740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xmsonormal">
    <w:name w:val="x_msonormal"/>
    <w:basedOn w:val="Normal"/>
    <w:rsid w:val="00004B8C"/>
    <w:pPr>
      <w:spacing w:after="0" w:line="240" w:lineRule="auto"/>
    </w:pPr>
    <w:rPr>
      <w:rFonts w:ascii="Calibri" w:hAnsi="Calibri" w:cs="Calibri"/>
      <w:sz w:val="22"/>
      <w:lang w:eastAsia="en-GB"/>
    </w:rPr>
  </w:style>
  <w:style w:type="paragraph" w:customStyle="1" w:styleId="xmsolistparagraph">
    <w:name w:val="x_msolistparagraph"/>
    <w:basedOn w:val="Normal"/>
    <w:rsid w:val="00004B8C"/>
    <w:pPr>
      <w:spacing w:after="0" w:line="240" w:lineRule="auto"/>
      <w:ind w:left="720"/>
    </w:pPr>
    <w:rPr>
      <w:rFonts w:ascii="Calibri" w:hAnsi="Calibri" w:cs="Calibri"/>
      <w:sz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Ref_x0020_No xmlns="631298fc-6a88-4548-b7d9-3b164918c4a3" xsi:nil="true"/>
    <_x003a_ xmlns="631298fc-6a88-4548-b7d9-3b164918c4a3" xsi:nil="true"/>
    <_x003a__x003a_ xmlns="631298fc-6a88-4548-b7d9-3b164918c4a3">-Main Document</_x003a__x003a_>
    <Recipient xmlns="631298fc-6a88-4548-b7d9-3b164918c4a3" xsi:nil="true"/>
    <Publication_x0020_Date_x003a_ xmlns="631298fc-6a88-4548-b7d9-3b164918c4a3">2021-01-05T16:15:14+00:00</Publication_x0020_Date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631298fc-6a88-4548-b7d9-3b164918c4a3"/>
    <ds:schemaRef ds:uri="http://schemas.microsoft.com/sharepoint/v3/field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2A8E26F-DCA8-41D9-99B4-9884006F0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201B47-695D-4101-A016-053089BBF6B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CF4F7A9-93B0-4DBD-8FD3-D742253D5F4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Callum Mayfield</cp:lastModifiedBy>
  <cp:revision>4</cp:revision>
  <dcterms:created xsi:type="dcterms:W3CDTF">2021-01-05T16:15:00Z</dcterms:created>
  <dcterms:modified xsi:type="dcterms:W3CDTF">2021-01-05T16:41:00Z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872635b4-d180-4af2-9dd7-ec7eb3abd4a1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ClsUserRVM">
    <vt:lpwstr>[]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2020-12-10T21:00:04Z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744a0660-0faf-4336-b578-00004c4bec3f</vt:lpwstr>
  </property>
  <property fmtid="{D5CDD505-2E9C-101B-9397-08002B2CF9AE}" pid="50" name="MSIP_Label_2b73dd0b-afe1-4a46-943f-1bdb914b8a49_ContentBits">
    <vt:lpwstr>2</vt:lpwstr>
  </property>
</Properties>
</file>