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6E1FCF" w14:textId="77777777" w:rsidR="002D7A07" w:rsidRDefault="007408A5">
      <w:pPr>
        <w:pStyle w:val="SectionHead"/>
        <w:outlineLvl w:val="0"/>
        <w:rPr>
          <w:sz w:val="28"/>
        </w:rPr>
      </w:pPr>
      <w:r>
        <w:rPr>
          <w:sz w:val="28"/>
        </w:rPr>
        <w:t xml:space="preserve">ANNEX C: </w:t>
      </w:r>
      <w:r>
        <w:rPr>
          <w:caps/>
          <w:sz w:val="28"/>
        </w:rPr>
        <w:t>Rules for the completion of Data Flows</w:t>
      </w:r>
    </w:p>
    <w:p w14:paraId="36C7214A" w14:textId="77777777" w:rsidR="002D7A07" w:rsidRDefault="007408A5">
      <w:pPr>
        <w:spacing w:before="120"/>
      </w:pPr>
      <w:r>
        <w:t>This Annex defines rules that are to be adhered to when populating the data flows described in Annex B.</w:t>
      </w:r>
    </w:p>
    <w:p w14:paraId="1054EC9A" w14:textId="77777777" w:rsidR="002D7A07" w:rsidRDefault="007408A5">
      <w:pPr>
        <w:spacing w:before="120"/>
      </w:pPr>
      <w:r>
        <w:t>This Annex is ordered by Data Flow Reference. The rules are to be applied when generating the data flows.</w:t>
      </w:r>
    </w:p>
    <w:p w14:paraId="250585D2" w14:textId="77777777" w:rsidR="002D7A07" w:rsidRDefault="007408A5">
      <w:pPr>
        <w:spacing w:before="120"/>
      </w:pPr>
      <w:r>
        <w:t>The rules may be applicable at the data flow, data group or data item level.  Where the rule applies only in certain circumstances, these circumstances are defined.</w:t>
      </w:r>
    </w:p>
    <w:p w14:paraId="5FEB93C4" w14:textId="77777777" w:rsidR="002D7A07" w:rsidRDefault="007408A5">
      <w:pPr>
        <w:spacing w:before="120"/>
      </w:pPr>
      <w:r>
        <w:t xml:space="preserve">The rules have generally been defined and agreed </w:t>
      </w:r>
      <w:proofErr w:type="gramStart"/>
      <w:r>
        <w:t>as a result of</w:t>
      </w:r>
      <w:proofErr w:type="gramEnd"/>
      <w:r>
        <w:t xml:space="preserve"> inter-operational issues and have been through the </w:t>
      </w:r>
      <w:proofErr w:type="spellStart"/>
      <w:r>
        <w:t>MRASCo</w:t>
      </w:r>
      <w:proofErr w:type="spellEnd"/>
      <w:r>
        <w:t xml:space="preserve"> Change Co-ordination procedure. They have been developed to assist the recipient to understand the context of the flow and the intent of the originator. Therefore, not every flow has a set of rules defined.</w:t>
      </w:r>
    </w:p>
    <w:p w14:paraId="6B90B52B" w14:textId="77777777" w:rsidR="002D7A07" w:rsidRDefault="007408A5">
      <w:pPr>
        <w:spacing w:before="120"/>
      </w:pPr>
      <w:r>
        <w:t>Unless stated otherwise, the rules apply to all versions of the Data Flow.</w:t>
      </w:r>
    </w:p>
    <w:p w14:paraId="29833333" w14:textId="77777777" w:rsidR="002D7A07" w:rsidRDefault="007408A5">
      <w:pPr>
        <w:spacing w:before="120"/>
      </w:pPr>
      <w:r>
        <w:t xml:space="preserve">The receipt of a flow where the rule/s as defined in this Annex have not been adhered to by the originator may result in rejection of the flow, a request for further information by the recipient or inappropriate processing of the flow. </w:t>
      </w:r>
    </w:p>
    <w:p w14:paraId="294FF9AE" w14:textId="77777777" w:rsidR="002D7A07" w:rsidRDefault="007408A5">
      <w:r>
        <w:t>Note that where the structure of the flow is reproduced in this annex, it is done so to clarify the application of the rules and should not be used as the definitive statement of the structure of the flow.  Annex B defines the structure of the flow.</w:t>
      </w:r>
    </w:p>
    <w:p w14:paraId="7C2A4CFE" w14:textId="77777777" w:rsidR="002D7A07" w:rsidRDefault="002D7A07"/>
    <w:p w14:paraId="7DD8A2BB" w14:textId="77777777" w:rsidR="002D7A07" w:rsidRDefault="007408A5">
      <w:pPr>
        <w:pStyle w:val="Header"/>
        <w:tabs>
          <w:tab w:val="clear" w:pos="720"/>
          <w:tab w:val="clear" w:pos="1440"/>
          <w:tab w:val="clear" w:pos="2304"/>
          <w:tab w:val="clear" w:pos="4320"/>
          <w:tab w:val="clear" w:pos="8640"/>
          <w:tab w:val="clear" w:pos="9000"/>
        </w:tabs>
        <w:spacing w:after="60"/>
        <w:rPr>
          <w:b/>
          <w:sz w:val="28"/>
          <w:szCs w:val="28"/>
        </w:rPr>
      </w:pPr>
      <w:r>
        <w:br w:type="page"/>
      </w:r>
      <w:r>
        <w:rPr>
          <w:b/>
          <w:sz w:val="28"/>
          <w:szCs w:val="28"/>
        </w:rPr>
        <w:lastRenderedPageBreak/>
        <w:t>Index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7064"/>
        <w:gridCol w:w="710"/>
      </w:tblGrid>
      <w:tr w:rsidR="002D7A07" w14:paraId="5BC6704B" w14:textId="77777777">
        <w:tc>
          <w:tcPr>
            <w:tcW w:w="1242" w:type="dxa"/>
          </w:tcPr>
          <w:p w14:paraId="7AE7E6E0" w14:textId="77777777" w:rsidR="002D7A07" w:rsidRDefault="007408A5">
            <w:pPr>
              <w:pStyle w:val="Header"/>
              <w:tabs>
                <w:tab w:val="clear" w:pos="720"/>
                <w:tab w:val="clear" w:pos="1440"/>
                <w:tab w:val="clear" w:pos="2304"/>
                <w:tab w:val="clear" w:pos="4320"/>
                <w:tab w:val="clear" w:pos="8640"/>
                <w:tab w:val="clear" w:pos="9000"/>
              </w:tabs>
              <w:spacing w:after="60"/>
              <w:jc w:val="center"/>
              <w:rPr>
                <w:b/>
              </w:rPr>
            </w:pPr>
            <w:r>
              <w:rPr>
                <w:b/>
              </w:rPr>
              <w:t>Flow Reference</w:t>
            </w:r>
          </w:p>
        </w:tc>
        <w:tc>
          <w:tcPr>
            <w:tcW w:w="7290" w:type="dxa"/>
          </w:tcPr>
          <w:p w14:paraId="2D9124D3" w14:textId="77777777" w:rsidR="002D7A07" w:rsidRDefault="007408A5">
            <w:pPr>
              <w:pStyle w:val="Header"/>
              <w:tabs>
                <w:tab w:val="clear" w:pos="720"/>
                <w:tab w:val="clear" w:pos="1440"/>
                <w:tab w:val="clear" w:pos="2304"/>
                <w:tab w:val="clear" w:pos="4320"/>
                <w:tab w:val="clear" w:pos="8640"/>
                <w:tab w:val="clear" w:pos="9000"/>
              </w:tabs>
              <w:spacing w:after="60"/>
              <w:jc w:val="center"/>
              <w:rPr>
                <w:b/>
              </w:rPr>
            </w:pPr>
            <w:r>
              <w:rPr>
                <w:b/>
              </w:rPr>
              <w:t>Flow Name</w:t>
            </w:r>
          </w:p>
        </w:tc>
        <w:tc>
          <w:tcPr>
            <w:tcW w:w="710" w:type="dxa"/>
          </w:tcPr>
          <w:p w14:paraId="343E7976" w14:textId="77777777" w:rsidR="002D7A07" w:rsidRDefault="007408A5">
            <w:pPr>
              <w:pStyle w:val="Header"/>
              <w:tabs>
                <w:tab w:val="clear" w:pos="720"/>
                <w:tab w:val="clear" w:pos="1440"/>
                <w:tab w:val="clear" w:pos="2304"/>
                <w:tab w:val="clear" w:pos="4320"/>
                <w:tab w:val="clear" w:pos="8640"/>
                <w:tab w:val="clear" w:pos="9000"/>
              </w:tabs>
              <w:spacing w:after="60"/>
              <w:jc w:val="center"/>
              <w:rPr>
                <w:b/>
              </w:rPr>
            </w:pPr>
            <w:r>
              <w:rPr>
                <w:b/>
              </w:rPr>
              <w:t>Page</w:t>
            </w:r>
          </w:p>
        </w:tc>
      </w:tr>
      <w:tr w:rsidR="002D7A07" w14:paraId="509E2B6B" w14:textId="77777777">
        <w:tc>
          <w:tcPr>
            <w:tcW w:w="1242" w:type="dxa"/>
          </w:tcPr>
          <w:p w14:paraId="66CED193" w14:textId="77777777" w:rsidR="002D7A07" w:rsidRDefault="007408A5">
            <w:pPr>
              <w:pStyle w:val="Header"/>
              <w:tabs>
                <w:tab w:val="clear" w:pos="720"/>
                <w:tab w:val="clear" w:pos="1440"/>
                <w:tab w:val="clear" w:pos="2304"/>
                <w:tab w:val="clear" w:pos="4320"/>
                <w:tab w:val="clear" w:pos="8640"/>
                <w:tab w:val="clear" w:pos="9000"/>
              </w:tabs>
              <w:spacing w:after="60"/>
              <w:jc w:val="center"/>
            </w:pPr>
            <w:r>
              <w:t>D0002</w:t>
            </w:r>
          </w:p>
        </w:tc>
        <w:tc>
          <w:tcPr>
            <w:tcW w:w="7290" w:type="dxa"/>
          </w:tcPr>
          <w:p w14:paraId="274AD68F" w14:textId="77777777" w:rsidR="002D7A07" w:rsidRDefault="007408A5">
            <w:pPr>
              <w:pStyle w:val="Header"/>
              <w:tabs>
                <w:tab w:val="clear" w:pos="720"/>
                <w:tab w:val="clear" w:pos="1440"/>
                <w:tab w:val="clear" w:pos="2304"/>
                <w:tab w:val="clear" w:pos="4320"/>
                <w:tab w:val="clear" w:pos="8640"/>
                <w:tab w:val="clear" w:pos="9000"/>
              </w:tabs>
              <w:spacing w:after="60"/>
            </w:pPr>
            <w:r>
              <w:t>Fault Resolution Report or Request for Decision on Further Action</w:t>
            </w:r>
          </w:p>
        </w:tc>
        <w:tc>
          <w:tcPr>
            <w:tcW w:w="710" w:type="dxa"/>
          </w:tcPr>
          <w:p w14:paraId="7D1603D6" w14:textId="77777777" w:rsidR="002D7A07" w:rsidRDefault="007408A5">
            <w:pPr>
              <w:pStyle w:val="Header"/>
              <w:tabs>
                <w:tab w:val="clear" w:pos="720"/>
                <w:tab w:val="clear" w:pos="1440"/>
                <w:tab w:val="clear" w:pos="2304"/>
                <w:tab w:val="clear" w:pos="4320"/>
                <w:tab w:val="clear" w:pos="8640"/>
                <w:tab w:val="clear" w:pos="9000"/>
              </w:tabs>
              <w:spacing w:after="60"/>
              <w:jc w:val="center"/>
            </w:pPr>
            <w:r>
              <w:t>4</w:t>
            </w:r>
          </w:p>
        </w:tc>
      </w:tr>
      <w:tr w:rsidR="002D7A07" w14:paraId="35E8DD72" w14:textId="77777777">
        <w:tc>
          <w:tcPr>
            <w:tcW w:w="1242" w:type="dxa"/>
          </w:tcPr>
          <w:p w14:paraId="5EF47951" w14:textId="77777777" w:rsidR="002D7A07" w:rsidRDefault="007408A5">
            <w:pPr>
              <w:pStyle w:val="Header"/>
              <w:tabs>
                <w:tab w:val="clear" w:pos="720"/>
                <w:tab w:val="clear" w:pos="1440"/>
                <w:tab w:val="clear" w:pos="2304"/>
                <w:tab w:val="clear" w:pos="4320"/>
                <w:tab w:val="clear" w:pos="8640"/>
                <w:tab w:val="clear" w:pos="9000"/>
              </w:tabs>
              <w:spacing w:after="60"/>
              <w:jc w:val="center"/>
            </w:pPr>
            <w:r>
              <w:t>D0010</w:t>
            </w:r>
          </w:p>
        </w:tc>
        <w:tc>
          <w:tcPr>
            <w:tcW w:w="7290" w:type="dxa"/>
          </w:tcPr>
          <w:p w14:paraId="63DF0346" w14:textId="77777777" w:rsidR="002D7A07" w:rsidRDefault="007408A5">
            <w:pPr>
              <w:pStyle w:val="Header"/>
              <w:tabs>
                <w:tab w:val="clear" w:pos="720"/>
                <w:tab w:val="clear" w:pos="1440"/>
                <w:tab w:val="clear" w:pos="2304"/>
                <w:tab w:val="clear" w:pos="4320"/>
                <w:tab w:val="clear" w:pos="8640"/>
                <w:tab w:val="clear" w:pos="9000"/>
              </w:tabs>
              <w:spacing w:after="60"/>
            </w:pPr>
            <w:r>
              <w:t>Meter Readings</w:t>
            </w:r>
          </w:p>
        </w:tc>
        <w:tc>
          <w:tcPr>
            <w:tcW w:w="710" w:type="dxa"/>
          </w:tcPr>
          <w:p w14:paraId="7D8D6F04" w14:textId="77777777" w:rsidR="002D7A07" w:rsidRDefault="007408A5">
            <w:pPr>
              <w:pStyle w:val="Header"/>
              <w:tabs>
                <w:tab w:val="clear" w:pos="720"/>
                <w:tab w:val="clear" w:pos="1440"/>
                <w:tab w:val="clear" w:pos="2304"/>
                <w:tab w:val="clear" w:pos="4320"/>
                <w:tab w:val="clear" w:pos="8640"/>
                <w:tab w:val="clear" w:pos="9000"/>
              </w:tabs>
              <w:spacing w:after="60"/>
              <w:jc w:val="center"/>
            </w:pPr>
            <w:r>
              <w:t>5</w:t>
            </w:r>
          </w:p>
        </w:tc>
      </w:tr>
      <w:tr w:rsidR="002D7A07" w14:paraId="422A53F3" w14:textId="77777777">
        <w:tc>
          <w:tcPr>
            <w:tcW w:w="1242" w:type="dxa"/>
          </w:tcPr>
          <w:p w14:paraId="418434F5" w14:textId="77777777" w:rsidR="002D7A07" w:rsidRDefault="007408A5">
            <w:pPr>
              <w:pStyle w:val="Header"/>
              <w:tabs>
                <w:tab w:val="clear" w:pos="720"/>
                <w:tab w:val="clear" w:pos="1440"/>
                <w:tab w:val="clear" w:pos="2304"/>
                <w:tab w:val="clear" w:pos="4320"/>
                <w:tab w:val="clear" w:pos="8640"/>
                <w:tab w:val="clear" w:pos="9000"/>
              </w:tabs>
              <w:spacing w:after="60"/>
              <w:jc w:val="center"/>
            </w:pPr>
            <w:r>
              <w:t>D0011</w:t>
            </w:r>
          </w:p>
        </w:tc>
        <w:tc>
          <w:tcPr>
            <w:tcW w:w="7290" w:type="dxa"/>
          </w:tcPr>
          <w:p w14:paraId="07F06CFB" w14:textId="77777777" w:rsidR="002D7A07" w:rsidRDefault="007408A5">
            <w:pPr>
              <w:pStyle w:val="Header"/>
              <w:tabs>
                <w:tab w:val="clear" w:pos="720"/>
                <w:tab w:val="clear" w:pos="1440"/>
                <w:tab w:val="clear" w:pos="2304"/>
                <w:tab w:val="clear" w:pos="4320"/>
                <w:tab w:val="clear" w:pos="8640"/>
                <w:tab w:val="clear" w:pos="9000"/>
              </w:tabs>
              <w:spacing w:after="60"/>
            </w:pPr>
            <w:r>
              <w:t>Agreement of Contractual Terms</w:t>
            </w:r>
          </w:p>
        </w:tc>
        <w:tc>
          <w:tcPr>
            <w:tcW w:w="710" w:type="dxa"/>
          </w:tcPr>
          <w:p w14:paraId="2D9181B9" w14:textId="77777777" w:rsidR="002D7A07" w:rsidRDefault="007408A5">
            <w:pPr>
              <w:pStyle w:val="Header"/>
              <w:tabs>
                <w:tab w:val="clear" w:pos="720"/>
                <w:tab w:val="clear" w:pos="1440"/>
                <w:tab w:val="clear" w:pos="2304"/>
                <w:tab w:val="clear" w:pos="4320"/>
                <w:tab w:val="clear" w:pos="8640"/>
                <w:tab w:val="clear" w:pos="9000"/>
              </w:tabs>
              <w:spacing w:after="60"/>
              <w:jc w:val="center"/>
            </w:pPr>
            <w:r>
              <w:t>6</w:t>
            </w:r>
          </w:p>
        </w:tc>
      </w:tr>
      <w:tr w:rsidR="002D7A07" w14:paraId="29F8E0DD" w14:textId="77777777">
        <w:tc>
          <w:tcPr>
            <w:tcW w:w="1242" w:type="dxa"/>
          </w:tcPr>
          <w:p w14:paraId="6CE35E87" w14:textId="77777777" w:rsidR="002D7A07" w:rsidRDefault="007408A5">
            <w:pPr>
              <w:pStyle w:val="Header"/>
              <w:tabs>
                <w:tab w:val="clear" w:pos="720"/>
                <w:tab w:val="clear" w:pos="1440"/>
                <w:tab w:val="clear" w:pos="2304"/>
                <w:tab w:val="clear" w:pos="4320"/>
                <w:tab w:val="clear" w:pos="8640"/>
                <w:tab w:val="clear" w:pos="9000"/>
              </w:tabs>
              <w:spacing w:after="60"/>
              <w:jc w:val="center"/>
            </w:pPr>
            <w:r>
              <w:t>D0055</w:t>
            </w:r>
          </w:p>
        </w:tc>
        <w:tc>
          <w:tcPr>
            <w:tcW w:w="7290" w:type="dxa"/>
          </w:tcPr>
          <w:p w14:paraId="69AE454B" w14:textId="77777777" w:rsidR="002D7A07" w:rsidRDefault="007408A5">
            <w:pPr>
              <w:pStyle w:val="Header"/>
              <w:tabs>
                <w:tab w:val="clear" w:pos="720"/>
                <w:tab w:val="clear" w:pos="1440"/>
                <w:tab w:val="clear" w:pos="2304"/>
                <w:tab w:val="clear" w:pos="4320"/>
                <w:tab w:val="clear" w:pos="8640"/>
                <w:tab w:val="clear" w:pos="9000"/>
              </w:tabs>
              <w:spacing w:after="60"/>
            </w:pPr>
            <w:r>
              <w:t>Registration of Supplier to Specified Metering Point</w:t>
            </w:r>
          </w:p>
        </w:tc>
        <w:tc>
          <w:tcPr>
            <w:tcW w:w="710" w:type="dxa"/>
          </w:tcPr>
          <w:p w14:paraId="5DA54FF2" w14:textId="77777777" w:rsidR="002D7A07" w:rsidRDefault="007408A5">
            <w:pPr>
              <w:pStyle w:val="Header"/>
              <w:tabs>
                <w:tab w:val="clear" w:pos="720"/>
                <w:tab w:val="clear" w:pos="1440"/>
                <w:tab w:val="clear" w:pos="2304"/>
                <w:tab w:val="clear" w:pos="4320"/>
                <w:tab w:val="clear" w:pos="8640"/>
                <w:tab w:val="clear" w:pos="9000"/>
              </w:tabs>
              <w:spacing w:after="60"/>
              <w:jc w:val="center"/>
            </w:pPr>
            <w:r>
              <w:t>7</w:t>
            </w:r>
          </w:p>
        </w:tc>
      </w:tr>
      <w:tr w:rsidR="002D7A07" w14:paraId="2229439A" w14:textId="77777777">
        <w:tc>
          <w:tcPr>
            <w:tcW w:w="1242" w:type="dxa"/>
          </w:tcPr>
          <w:p w14:paraId="4BD751FB" w14:textId="77777777" w:rsidR="002D7A07" w:rsidRDefault="007408A5">
            <w:pPr>
              <w:pStyle w:val="Header"/>
              <w:tabs>
                <w:tab w:val="clear" w:pos="720"/>
                <w:tab w:val="clear" w:pos="1440"/>
                <w:tab w:val="clear" w:pos="2304"/>
                <w:tab w:val="clear" w:pos="4320"/>
                <w:tab w:val="clear" w:pos="8640"/>
                <w:tab w:val="clear" w:pos="9000"/>
              </w:tabs>
              <w:spacing w:after="60"/>
              <w:jc w:val="center"/>
            </w:pPr>
            <w:r>
              <w:t>D0135</w:t>
            </w:r>
          </w:p>
        </w:tc>
        <w:tc>
          <w:tcPr>
            <w:tcW w:w="7290" w:type="dxa"/>
          </w:tcPr>
          <w:p w14:paraId="1E70DFE7" w14:textId="77777777" w:rsidR="002D7A07" w:rsidRDefault="007408A5">
            <w:pPr>
              <w:pStyle w:val="Header"/>
              <w:tabs>
                <w:tab w:val="clear" w:pos="720"/>
                <w:tab w:val="clear" w:pos="1440"/>
                <w:tab w:val="clear" w:pos="2304"/>
                <w:tab w:val="clear" w:pos="4320"/>
                <w:tab w:val="clear" w:pos="8640"/>
                <w:tab w:val="clear" w:pos="9000"/>
              </w:tabs>
              <w:spacing w:after="60"/>
            </w:pPr>
            <w:r>
              <w:t>Asset Condition Report</w:t>
            </w:r>
          </w:p>
        </w:tc>
        <w:tc>
          <w:tcPr>
            <w:tcW w:w="710" w:type="dxa"/>
          </w:tcPr>
          <w:p w14:paraId="6B4A72F6" w14:textId="77777777" w:rsidR="002D7A07" w:rsidRDefault="007408A5">
            <w:pPr>
              <w:pStyle w:val="Header"/>
              <w:tabs>
                <w:tab w:val="clear" w:pos="720"/>
                <w:tab w:val="clear" w:pos="1440"/>
                <w:tab w:val="clear" w:pos="2304"/>
                <w:tab w:val="clear" w:pos="4320"/>
                <w:tab w:val="clear" w:pos="8640"/>
                <w:tab w:val="clear" w:pos="9000"/>
              </w:tabs>
              <w:spacing w:after="60"/>
              <w:jc w:val="center"/>
            </w:pPr>
            <w:r>
              <w:t>9</w:t>
            </w:r>
          </w:p>
        </w:tc>
      </w:tr>
      <w:tr w:rsidR="002D7A07" w14:paraId="325F84BE" w14:textId="77777777">
        <w:tc>
          <w:tcPr>
            <w:tcW w:w="1242" w:type="dxa"/>
          </w:tcPr>
          <w:p w14:paraId="241324B8" w14:textId="77777777" w:rsidR="002D7A07" w:rsidRDefault="007408A5">
            <w:pPr>
              <w:pStyle w:val="Header"/>
              <w:tabs>
                <w:tab w:val="clear" w:pos="720"/>
                <w:tab w:val="clear" w:pos="1440"/>
                <w:tab w:val="clear" w:pos="2304"/>
                <w:tab w:val="clear" w:pos="4320"/>
                <w:tab w:val="clear" w:pos="8640"/>
                <w:tab w:val="clear" w:pos="9000"/>
              </w:tabs>
              <w:spacing w:after="60"/>
              <w:jc w:val="center"/>
            </w:pPr>
            <w:r>
              <w:t>D0148</w:t>
            </w:r>
          </w:p>
        </w:tc>
        <w:tc>
          <w:tcPr>
            <w:tcW w:w="7290" w:type="dxa"/>
          </w:tcPr>
          <w:p w14:paraId="0D745C0C" w14:textId="77777777" w:rsidR="002D7A07" w:rsidRDefault="007408A5">
            <w:pPr>
              <w:pStyle w:val="Header"/>
              <w:tabs>
                <w:tab w:val="clear" w:pos="720"/>
                <w:tab w:val="clear" w:pos="1440"/>
                <w:tab w:val="clear" w:pos="2304"/>
                <w:tab w:val="clear" w:pos="4320"/>
                <w:tab w:val="clear" w:pos="8640"/>
                <w:tab w:val="clear" w:pos="9000"/>
              </w:tabs>
              <w:spacing w:after="60"/>
            </w:pPr>
            <w:r>
              <w:t>Notification of change to other parties</w:t>
            </w:r>
          </w:p>
        </w:tc>
        <w:tc>
          <w:tcPr>
            <w:tcW w:w="710" w:type="dxa"/>
          </w:tcPr>
          <w:p w14:paraId="43FBEA7D" w14:textId="77777777" w:rsidR="002D7A07" w:rsidRDefault="007408A5">
            <w:pPr>
              <w:pStyle w:val="Header"/>
              <w:tabs>
                <w:tab w:val="clear" w:pos="720"/>
                <w:tab w:val="clear" w:pos="1440"/>
                <w:tab w:val="clear" w:pos="2304"/>
                <w:tab w:val="clear" w:pos="4320"/>
                <w:tab w:val="clear" w:pos="8640"/>
                <w:tab w:val="clear" w:pos="9000"/>
              </w:tabs>
              <w:spacing w:after="60"/>
              <w:jc w:val="center"/>
            </w:pPr>
            <w:r>
              <w:t>11</w:t>
            </w:r>
          </w:p>
        </w:tc>
      </w:tr>
      <w:tr w:rsidR="002D7A07" w14:paraId="5909BDCE" w14:textId="77777777">
        <w:tc>
          <w:tcPr>
            <w:tcW w:w="1242" w:type="dxa"/>
          </w:tcPr>
          <w:p w14:paraId="157443DE" w14:textId="77777777" w:rsidR="002D7A07" w:rsidRDefault="007408A5">
            <w:pPr>
              <w:pStyle w:val="Header"/>
              <w:tabs>
                <w:tab w:val="clear" w:pos="720"/>
                <w:tab w:val="clear" w:pos="1440"/>
                <w:tab w:val="clear" w:pos="2304"/>
                <w:tab w:val="clear" w:pos="4320"/>
                <w:tab w:val="clear" w:pos="8640"/>
                <w:tab w:val="clear" w:pos="9000"/>
              </w:tabs>
              <w:spacing w:after="60"/>
              <w:jc w:val="center"/>
            </w:pPr>
            <w:r>
              <w:t>D0149</w:t>
            </w:r>
          </w:p>
        </w:tc>
        <w:tc>
          <w:tcPr>
            <w:tcW w:w="7290" w:type="dxa"/>
          </w:tcPr>
          <w:p w14:paraId="285C6322" w14:textId="77777777" w:rsidR="002D7A07" w:rsidRDefault="007408A5">
            <w:pPr>
              <w:pStyle w:val="Header"/>
              <w:tabs>
                <w:tab w:val="clear" w:pos="720"/>
                <w:tab w:val="clear" w:pos="1440"/>
                <w:tab w:val="clear" w:pos="2304"/>
                <w:tab w:val="clear" w:pos="4320"/>
                <w:tab w:val="clear" w:pos="8640"/>
                <w:tab w:val="clear" w:pos="9000"/>
              </w:tabs>
              <w:spacing w:after="60"/>
            </w:pPr>
            <w:r>
              <w:t>Notification of Mapping Details</w:t>
            </w:r>
          </w:p>
        </w:tc>
        <w:tc>
          <w:tcPr>
            <w:tcW w:w="710" w:type="dxa"/>
          </w:tcPr>
          <w:p w14:paraId="7B53CDC3" w14:textId="77777777" w:rsidR="002D7A07" w:rsidRDefault="007408A5">
            <w:pPr>
              <w:pStyle w:val="Header"/>
              <w:tabs>
                <w:tab w:val="clear" w:pos="720"/>
                <w:tab w:val="clear" w:pos="1440"/>
                <w:tab w:val="clear" w:pos="2304"/>
                <w:tab w:val="clear" w:pos="4320"/>
                <w:tab w:val="clear" w:pos="8640"/>
                <w:tab w:val="clear" w:pos="9000"/>
              </w:tabs>
              <w:spacing w:after="60"/>
              <w:jc w:val="center"/>
            </w:pPr>
            <w:r>
              <w:t>50</w:t>
            </w:r>
          </w:p>
        </w:tc>
      </w:tr>
      <w:tr w:rsidR="002D7A07" w14:paraId="17652B9D" w14:textId="77777777">
        <w:tc>
          <w:tcPr>
            <w:tcW w:w="1242" w:type="dxa"/>
          </w:tcPr>
          <w:p w14:paraId="65C36D5D" w14:textId="77777777" w:rsidR="002D7A07" w:rsidRDefault="007408A5">
            <w:pPr>
              <w:pStyle w:val="Header"/>
              <w:tabs>
                <w:tab w:val="clear" w:pos="720"/>
                <w:tab w:val="clear" w:pos="1440"/>
                <w:tab w:val="clear" w:pos="2304"/>
                <w:tab w:val="clear" w:pos="4320"/>
                <w:tab w:val="clear" w:pos="8640"/>
                <w:tab w:val="clear" w:pos="9000"/>
              </w:tabs>
              <w:spacing w:after="60"/>
              <w:jc w:val="center"/>
            </w:pPr>
            <w:r>
              <w:t>D0150</w:t>
            </w:r>
          </w:p>
        </w:tc>
        <w:tc>
          <w:tcPr>
            <w:tcW w:w="7290" w:type="dxa"/>
          </w:tcPr>
          <w:p w14:paraId="15476759" w14:textId="77777777" w:rsidR="002D7A07" w:rsidRDefault="007408A5">
            <w:pPr>
              <w:pStyle w:val="Header"/>
              <w:tabs>
                <w:tab w:val="clear" w:pos="720"/>
                <w:tab w:val="clear" w:pos="1440"/>
                <w:tab w:val="clear" w:pos="2304"/>
                <w:tab w:val="clear" w:pos="4320"/>
                <w:tab w:val="clear" w:pos="8640"/>
                <w:tab w:val="clear" w:pos="9000"/>
              </w:tabs>
              <w:spacing w:after="60"/>
            </w:pPr>
            <w:proofErr w:type="gramStart"/>
            <w:r>
              <w:t>Non Half-</w:t>
            </w:r>
            <w:proofErr w:type="gramEnd"/>
            <w:r>
              <w:t>hourly Meter Technical Details</w:t>
            </w:r>
          </w:p>
        </w:tc>
        <w:tc>
          <w:tcPr>
            <w:tcW w:w="710" w:type="dxa"/>
          </w:tcPr>
          <w:p w14:paraId="6F547DA6" w14:textId="77777777" w:rsidR="002D7A07" w:rsidRDefault="007408A5">
            <w:pPr>
              <w:pStyle w:val="Header"/>
              <w:tabs>
                <w:tab w:val="clear" w:pos="720"/>
                <w:tab w:val="clear" w:pos="1440"/>
                <w:tab w:val="clear" w:pos="2304"/>
                <w:tab w:val="clear" w:pos="4320"/>
                <w:tab w:val="clear" w:pos="8640"/>
                <w:tab w:val="clear" w:pos="9000"/>
              </w:tabs>
              <w:spacing w:after="60"/>
              <w:jc w:val="center"/>
            </w:pPr>
            <w:r>
              <w:t>51</w:t>
            </w:r>
          </w:p>
        </w:tc>
      </w:tr>
      <w:tr w:rsidR="002D7A07" w14:paraId="4728F3AD" w14:textId="77777777">
        <w:tc>
          <w:tcPr>
            <w:tcW w:w="1242" w:type="dxa"/>
          </w:tcPr>
          <w:p w14:paraId="1F46E580" w14:textId="77777777" w:rsidR="002D7A07" w:rsidRDefault="007408A5">
            <w:pPr>
              <w:pStyle w:val="Header"/>
              <w:tabs>
                <w:tab w:val="clear" w:pos="720"/>
                <w:tab w:val="clear" w:pos="1440"/>
                <w:tab w:val="clear" w:pos="2304"/>
                <w:tab w:val="clear" w:pos="4320"/>
                <w:tab w:val="clear" w:pos="8640"/>
                <w:tab w:val="clear" w:pos="9000"/>
              </w:tabs>
              <w:spacing w:after="60"/>
              <w:jc w:val="center"/>
            </w:pPr>
            <w:r>
              <w:t>D0151</w:t>
            </w:r>
          </w:p>
        </w:tc>
        <w:tc>
          <w:tcPr>
            <w:tcW w:w="7290" w:type="dxa"/>
          </w:tcPr>
          <w:p w14:paraId="7DDF3391" w14:textId="77777777" w:rsidR="002D7A07" w:rsidRDefault="007408A5">
            <w:pPr>
              <w:pStyle w:val="Header"/>
              <w:tabs>
                <w:tab w:val="clear" w:pos="720"/>
                <w:tab w:val="clear" w:pos="1440"/>
                <w:tab w:val="clear" w:pos="2304"/>
                <w:tab w:val="clear" w:pos="4320"/>
                <w:tab w:val="clear" w:pos="8640"/>
                <w:tab w:val="clear" w:pos="9000"/>
              </w:tabs>
              <w:spacing w:after="60"/>
            </w:pPr>
            <w:r>
              <w:t>Termination of Appointment or Contract by Supplier</w:t>
            </w:r>
          </w:p>
        </w:tc>
        <w:tc>
          <w:tcPr>
            <w:tcW w:w="710" w:type="dxa"/>
          </w:tcPr>
          <w:p w14:paraId="76CA3A3B" w14:textId="77777777" w:rsidR="002D7A07" w:rsidRDefault="007408A5">
            <w:pPr>
              <w:pStyle w:val="Header"/>
              <w:tabs>
                <w:tab w:val="clear" w:pos="720"/>
                <w:tab w:val="clear" w:pos="1440"/>
                <w:tab w:val="clear" w:pos="2304"/>
                <w:tab w:val="clear" w:pos="4320"/>
                <w:tab w:val="clear" w:pos="8640"/>
                <w:tab w:val="clear" w:pos="9000"/>
              </w:tabs>
              <w:spacing w:after="60"/>
              <w:jc w:val="center"/>
            </w:pPr>
            <w:r>
              <w:t>54</w:t>
            </w:r>
          </w:p>
        </w:tc>
      </w:tr>
      <w:tr w:rsidR="002D7A07" w14:paraId="7818AD6B" w14:textId="77777777">
        <w:tc>
          <w:tcPr>
            <w:tcW w:w="1242" w:type="dxa"/>
          </w:tcPr>
          <w:p w14:paraId="091912A3" w14:textId="77777777" w:rsidR="002D7A07" w:rsidRDefault="007408A5">
            <w:pPr>
              <w:pStyle w:val="Header"/>
              <w:tabs>
                <w:tab w:val="clear" w:pos="720"/>
                <w:tab w:val="clear" w:pos="1440"/>
                <w:tab w:val="clear" w:pos="2304"/>
                <w:tab w:val="clear" w:pos="4320"/>
                <w:tab w:val="clear" w:pos="8640"/>
                <w:tab w:val="clear" w:pos="9000"/>
              </w:tabs>
              <w:spacing w:after="60"/>
              <w:jc w:val="center"/>
            </w:pPr>
            <w:r>
              <w:t>D0153</w:t>
            </w:r>
          </w:p>
        </w:tc>
        <w:tc>
          <w:tcPr>
            <w:tcW w:w="7290" w:type="dxa"/>
          </w:tcPr>
          <w:p w14:paraId="21ECA213" w14:textId="77777777" w:rsidR="002D7A07" w:rsidRDefault="007408A5">
            <w:pPr>
              <w:pStyle w:val="Header"/>
              <w:tabs>
                <w:tab w:val="clear" w:pos="720"/>
                <w:tab w:val="clear" w:pos="1440"/>
                <w:tab w:val="clear" w:pos="2304"/>
                <w:tab w:val="clear" w:pos="4320"/>
                <w:tab w:val="clear" w:pos="8640"/>
                <w:tab w:val="clear" w:pos="9000"/>
              </w:tabs>
              <w:spacing w:after="60"/>
            </w:pPr>
            <w:r>
              <w:t>Notification of Data Aggregator Appointment and Terms</w:t>
            </w:r>
          </w:p>
        </w:tc>
        <w:tc>
          <w:tcPr>
            <w:tcW w:w="710" w:type="dxa"/>
          </w:tcPr>
          <w:p w14:paraId="0E1288D9" w14:textId="77777777" w:rsidR="002D7A07" w:rsidRDefault="007408A5">
            <w:pPr>
              <w:pStyle w:val="Header"/>
              <w:tabs>
                <w:tab w:val="clear" w:pos="720"/>
                <w:tab w:val="clear" w:pos="1440"/>
                <w:tab w:val="clear" w:pos="2304"/>
                <w:tab w:val="clear" w:pos="4320"/>
                <w:tab w:val="clear" w:pos="8640"/>
                <w:tab w:val="clear" w:pos="9000"/>
              </w:tabs>
              <w:spacing w:after="60"/>
              <w:jc w:val="center"/>
            </w:pPr>
            <w:r>
              <w:t>55</w:t>
            </w:r>
          </w:p>
        </w:tc>
      </w:tr>
      <w:tr w:rsidR="002D7A07" w14:paraId="24889BA9" w14:textId="77777777">
        <w:tc>
          <w:tcPr>
            <w:tcW w:w="1242" w:type="dxa"/>
          </w:tcPr>
          <w:p w14:paraId="65C1D1BD" w14:textId="77777777" w:rsidR="002D7A07" w:rsidRDefault="007408A5">
            <w:pPr>
              <w:pStyle w:val="Header"/>
              <w:tabs>
                <w:tab w:val="clear" w:pos="720"/>
                <w:tab w:val="clear" w:pos="1440"/>
                <w:tab w:val="clear" w:pos="2304"/>
                <w:tab w:val="clear" w:pos="4320"/>
                <w:tab w:val="clear" w:pos="8640"/>
                <w:tab w:val="clear" w:pos="9000"/>
              </w:tabs>
              <w:spacing w:after="60"/>
              <w:jc w:val="center"/>
            </w:pPr>
            <w:r>
              <w:t>D0155</w:t>
            </w:r>
          </w:p>
        </w:tc>
        <w:tc>
          <w:tcPr>
            <w:tcW w:w="7290" w:type="dxa"/>
          </w:tcPr>
          <w:p w14:paraId="579820D7" w14:textId="77777777" w:rsidR="002D7A07" w:rsidRDefault="007408A5">
            <w:pPr>
              <w:pStyle w:val="Header"/>
              <w:tabs>
                <w:tab w:val="clear" w:pos="720"/>
                <w:tab w:val="clear" w:pos="1440"/>
                <w:tab w:val="clear" w:pos="2304"/>
                <w:tab w:val="clear" w:pos="4320"/>
                <w:tab w:val="clear" w:pos="8640"/>
                <w:tab w:val="clear" w:pos="9000"/>
              </w:tabs>
              <w:spacing w:after="60"/>
            </w:pPr>
            <w:r>
              <w:t>Notification of Meter Operator or Data Collector Appointment and Terms</w:t>
            </w:r>
          </w:p>
        </w:tc>
        <w:tc>
          <w:tcPr>
            <w:tcW w:w="710" w:type="dxa"/>
          </w:tcPr>
          <w:p w14:paraId="0230C881" w14:textId="77777777" w:rsidR="002D7A07" w:rsidRDefault="007408A5">
            <w:pPr>
              <w:pStyle w:val="Header"/>
              <w:tabs>
                <w:tab w:val="clear" w:pos="720"/>
                <w:tab w:val="clear" w:pos="1440"/>
                <w:tab w:val="clear" w:pos="2304"/>
                <w:tab w:val="clear" w:pos="4320"/>
                <w:tab w:val="clear" w:pos="8640"/>
                <w:tab w:val="clear" w:pos="9000"/>
              </w:tabs>
              <w:spacing w:after="60"/>
              <w:jc w:val="center"/>
            </w:pPr>
            <w:r>
              <w:t>56</w:t>
            </w:r>
          </w:p>
        </w:tc>
      </w:tr>
      <w:tr w:rsidR="002D7A07" w14:paraId="6A481150" w14:textId="77777777">
        <w:tc>
          <w:tcPr>
            <w:tcW w:w="1242" w:type="dxa"/>
          </w:tcPr>
          <w:p w14:paraId="27C86EFA" w14:textId="77777777" w:rsidR="002D7A07" w:rsidRDefault="007408A5">
            <w:pPr>
              <w:pStyle w:val="Header"/>
              <w:tabs>
                <w:tab w:val="clear" w:pos="720"/>
                <w:tab w:val="clear" w:pos="1440"/>
                <w:tab w:val="clear" w:pos="2304"/>
                <w:tab w:val="clear" w:pos="4320"/>
                <w:tab w:val="clear" w:pos="8640"/>
                <w:tab w:val="clear" w:pos="9000"/>
              </w:tabs>
              <w:spacing w:after="60"/>
              <w:jc w:val="center"/>
            </w:pPr>
            <w:r>
              <w:t>D0170</w:t>
            </w:r>
          </w:p>
        </w:tc>
        <w:tc>
          <w:tcPr>
            <w:tcW w:w="7290" w:type="dxa"/>
          </w:tcPr>
          <w:p w14:paraId="4F56295D" w14:textId="77777777" w:rsidR="002D7A07" w:rsidRDefault="007408A5">
            <w:pPr>
              <w:pStyle w:val="Header"/>
              <w:tabs>
                <w:tab w:val="clear" w:pos="720"/>
                <w:tab w:val="clear" w:pos="1440"/>
                <w:tab w:val="clear" w:pos="2304"/>
                <w:tab w:val="clear" w:pos="4320"/>
                <w:tab w:val="clear" w:pos="8640"/>
                <w:tab w:val="clear" w:pos="9000"/>
              </w:tabs>
              <w:spacing w:after="60"/>
            </w:pPr>
            <w:r>
              <w:t>Request for Metering System Related Details</w:t>
            </w:r>
          </w:p>
        </w:tc>
        <w:tc>
          <w:tcPr>
            <w:tcW w:w="710" w:type="dxa"/>
          </w:tcPr>
          <w:p w14:paraId="377DA5A2" w14:textId="77777777" w:rsidR="002D7A07" w:rsidRDefault="007408A5">
            <w:pPr>
              <w:pStyle w:val="Header"/>
              <w:tabs>
                <w:tab w:val="clear" w:pos="720"/>
                <w:tab w:val="clear" w:pos="1440"/>
                <w:tab w:val="clear" w:pos="2304"/>
                <w:tab w:val="clear" w:pos="4320"/>
                <w:tab w:val="clear" w:pos="8640"/>
                <w:tab w:val="clear" w:pos="9000"/>
              </w:tabs>
              <w:spacing w:after="60"/>
              <w:jc w:val="center"/>
            </w:pPr>
            <w:r>
              <w:t>57</w:t>
            </w:r>
          </w:p>
        </w:tc>
      </w:tr>
      <w:tr w:rsidR="002D7A07" w14:paraId="69C4C26E" w14:textId="77777777">
        <w:tc>
          <w:tcPr>
            <w:tcW w:w="1242" w:type="dxa"/>
          </w:tcPr>
          <w:p w14:paraId="69CD259E" w14:textId="77777777" w:rsidR="002D7A07" w:rsidRDefault="007408A5">
            <w:pPr>
              <w:pStyle w:val="Header"/>
              <w:tabs>
                <w:tab w:val="clear" w:pos="720"/>
                <w:tab w:val="clear" w:pos="1440"/>
                <w:tab w:val="clear" w:pos="2304"/>
                <w:tab w:val="clear" w:pos="4320"/>
                <w:tab w:val="clear" w:pos="8640"/>
                <w:tab w:val="clear" w:pos="9000"/>
              </w:tabs>
              <w:spacing w:after="60"/>
              <w:jc w:val="center"/>
            </w:pPr>
            <w:r>
              <w:t>D0205</w:t>
            </w:r>
          </w:p>
        </w:tc>
        <w:tc>
          <w:tcPr>
            <w:tcW w:w="7290" w:type="dxa"/>
          </w:tcPr>
          <w:p w14:paraId="7E290C64" w14:textId="77777777" w:rsidR="002D7A07" w:rsidRDefault="007408A5">
            <w:pPr>
              <w:pStyle w:val="Header"/>
              <w:tabs>
                <w:tab w:val="clear" w:pos="720"/>
                <w:tab w:val="clear" w:pos="1440"/>
                <w:tab w:val="clear" w:pos="2304"/>
                <w:tab w:val="clear" w:pos="4320"/>
                <w:tab w:val="clear" w:pos="8640"/>
                <w:tab w:val="clear" w:pos="9000"/>
              </w:tabs>
              <w:spacing w:after="60"/>
            </w:pPr>
            <w:r>
              <w:t>Update Registration Details</w:t>
            </w:r>
          </w:p>
        </w:tc>
        <w:tc>
          <w:tcPr>
            <w:tcW w:w="710" w:type="dxa"/>
          </w:tcPr>
          <w:p w14:paraId="07CD4B0C" w14:textId="77777777" w:rsidR="002D7A07" w:rsidRDefault="007408A5">
            <w:pPr>
              <w:pStyle w:val="Header"/>
              <w:tabs>
                <w:tab w:val="clear" w:pos="720"/>
                <w:tab w:val="clear" w:pos="1440"/>
                <w:tab w:val="clear" w:pos="2304"/>
                <w:tab w:val="clear" w:pos="4320"/>
                <w:tab w:val="clear" w:pos="8640"/>
                <w:tab w:val="clear" w:pos="9000"/>
              </w:tabs>
              <w:spacing w:after="60"/>
              <w:jc w:val="center"/>
            </w:pPr>
            <w:r>
              <w:t>58</w:t>
            </w:r>
          </w:p>
        </w:tc>
      </w:tr>
      <w:tr w:rsidR="002D7A07" w14:paraId="36A4971F" w14:textId="77777777">
        <w:tc>
          <w:tcPr>
            <w:tcW w:w="1242" w:type="dxa"/>
          </w:tcPr>
          <w:p w14:paraId="3C63E335" w14:textId="77777777" w:rsidR="002D7A07" w:rsidRDefault="007408A5">
            <w:pPr>
              <w:pStyle w:val="Header"/>
              <w:tabs>
                <w:tab w:val="clear" w:pos="720"/>
                <w:tab w:val="clear" w:pos="1440"/>
                <w:tab w:val="clear" w:pos="2304"/>
                <w:tab w:val="clear" w:pos="4320"/>
                <w:tab w:val="clear" w:pos="8640"/>
                <w:tab w:val="clear" w:pos="9000"/>
              </w:tabs>
              <w:spacing w:after="60"/>
              <w:jc w:val="center"/>
            </w:pPr>
            <w:r>
              <w:t>D0225</w:t>
            </w:r>
          </w:p>
        </w:tc>
        <w:tc>
          <w:tcPr>
            <w:tcW w:w="7290" w:type="dxa"/>
          </w:tcPr>
          <w:p w14:paraId="5F103BA6" w14:textId="77777777" w:rsidR="002D7A07" w:rsidRDefault="007408A5">
            <w:pPr>
              <w:pStyle w:val="Header"/>
              <w:tabs>
                <w:tab w:val="clear" w:pos="720"/>
                <w:tab w:val="clear" w:pos="1440"/>
                <w:tab w:val="clear" w:pos="2304"/>
                <w:tab w:val="clear" w:pos="4320"/>
                <w:tab w:val="clear" w:pos="8640"/>
                <w:tab w:val="clear" w:pos="9000"/>
              </w:tabs>
              <w:spacing w:after="60"/>
            </w:pPr>
            <w:r>
              <w:t>Priority Services Details</w:t>
            </w:r>
          </w:p>
        </w:tc>
        <w:tc>
          <w:tcPr>
            <w:tcW w:w="710" w:type="dxa"/>
          </w:tcPr>
          <w:p w14:paraId="0CCD2F84" w14:textId="77777777" w:rsidR="002D7A07" w:rsidRDefault="007408A5">
            <w:pPr>
              <w:pStyle w:val="Header"/>
              <w:tabs>
                <w:tab w:val="clear" w:pos="720"/>
                <w:tab w:val="clear" w:pos="1440"/>
                <w:tab w:val="clear" w:pos="2304"/>
                <w:tab w:val="clear" w:pos="4320"/>
                <w:tab w:val="clear" w:pos="8640"/>
                <w:tab w:val="clear" w:pos="9000"/>
              </w:tabs>
              <w:spacing w:after="60"/>
              <w:jc w:val="center"/>
            </w:pPr>
            <w:r>
              <w:t>60</w:t>
            </w:r>
          </w:p>
        </w:tc>
      </w:tr>
      <w:tr w:rsidR="002D7A07" w14:paraId="479C6F4E" w14:textId="77777777">
        <w:tc>
          <w:tcPr>
            <w:tcW w:w="1242" w:type="dxa"/>
          </w:tcPr>
          <w:p w14:paraId="634654A1" w14:textId="77777777" w:rsidR="002D7A07" w:rsidRDefault="007408A5">
            <w:pPr>
              <w:pStyle w:val="Header"/>
              <w:tabs>
                <w:tab w:val="clear" w:pos="720"/>
                <w:tab w:val="clear" w:pos="1440"/>
                <w:tab w:val="clear" w:pos="2304"/>
                <w:tab w:val="clear" w:pos="4320"/>
                <w:tab w:val="clear" w:pos="8640"/>
                <w:tab w:val="clear" w:pos="9000"/>
              </w:tabs>
              <w:spacing w:after="60"/>
              <w:jc w:val="center"/>
            </w:pPr>
            <w:r>
              <w:t>D0261</w:t>
            </w:r>
          </w:p>
        </w:tc>
        <w:tc>
          <w:tcPr>
            <w:tcW w:w="7290" w:type="dxa"/>
          </w:tcPr>
          <w:p w14:paraId="1C29928F" w14:textId="77777777" w:rsidR="002D7A07" w:rsidRDefault="007408A5">
            <w:pPr>
              <w:pStyle w:val="Header"/>
              <w:tabs>
                <w:tab w:val="clear" w:pos="720"/>
                <w:tab w:val="clear" w:pos="1440"/>
                <w:tab w:val="clear" w:pos="2304"/>
                <w:tab w:val="clear" w:pos="4320"/>
                <w:tab w:val="clear" w:pos="8640"/>
                <w:tab w:val="clear" w:pos="9000"/>
              </w:tabs>
              <w:spacing w:after="60"/>
            </w:pPr>
            <w:r>
              <w:t>Rejection of Agent Appointment</w:t>
            </w:r>
          </w:p>
        </w:tc>
        <w:tc>
          <w:tcPr>
            <w:tcW w:w="710" w:type="dxa"/>
          </w:tcPr>
          <w:p w14:paraId="01E84B46" w14:textId="77777777" w:rsidR="002D7A07" w:rsidRDefault="007408A5">
            <w:pPr>
              <w:pStyle w:val="Header"/>
              <w:tabs>
                <w:tab w:val="clear" w:pos="720"/>
                <w:tab w:val="clear" w:pos="1440"/>
                <w:tab w:val="clear" w:pos="2304"/>
                <w:tab w:val="clear" w:pos="4320"/>
                <w:tab w:val="clear" w:pos="8640"/>
                <w:tab w:val="clear" w:pos="9000"/>
              </w:tabs>
              <w:spacing w:after="60"/>
              <w:jc w:val="center"/>
            </w:pPr>
            <w:r>
              <w:t>62</w:t>
            </w:r>
          </w:p>
        </w:tc>
      </w:tr>
      <w:tr w:rsidR="002D7A07" w14:paraId="427C4496" w14:textId="77777777">
        <w:tc>
          <w:tcPr>
            <w:tcW w:w="1242" w:type="dxa"/>
          </w:tcPr>
          <w:p w14:paraId="5766E9FD" w14:textId="77777777" w:rsidR="002D7A07" w:rsidRDefault="007408A5">
            <w:pPr>
              <w:pStyle w:val="Header"/>
              <w:tabs>
                <w:tab w:val="clear" w:pos="720"/>
                <w:tab w:val="clear" w:pos="1440"/>
                <w:tab w:val="clear" w:pos="2304"/>
                <w:tab w:val="clear" w:pos="4320"/>
                <w:tab w:val="clear" w:pos="8640"/>
                <w:tab w:val="clear" w:pos="9000"/>
              </w:tabs>
              <w:spacing w:after="60"/>
              <w:jc w:val="center"/>
            </w:pPr>
            <w:r>
              <w:t>D0268</w:t>
            </w:r>
          </w:p>
        </w:tc>
        <w:tc>
          <w:tcPr>
            <w:tcW w:w="7290" w:type="dxa"/>
          </w:tcPr>
          <w:p w14:paraId="222B79E9" w14:textId="77777777" w:rsidR="002D7A07" w:rsidRDefault="007408A5">
            <w:pPr>
              <w:pStyle w:val="Header"/>
              <w:tabs>
                <w:tab w:val="clear" w:pos="720"/>
                <w:tab w:val="clear" w:pos="1440"/>
                <w:tab w:val="clear" w:pos="2304"/>
                <w:tab w:val="clear" w:pos="4320"/>
                <w:tab w:val="clear" w:pos="8640"/>
                <w:tab w:val="clear" w:pos="9000"/>
              </w:tabs>
              <w:spacing w:after="60"/>
            </w:pPr>
            <w:r>
              <w:t>Half Hourly Meter Technical Details</w:t>
            </w:r>
          </w:p>
        </w:tc>
        <w:tc>
          <w:tcPr>
            <w:tcW w:w="710" w:type="dxa"/>
          </w:tcPr>
          <w:p w14:paraId="78F0A1CE" w14:textId="77777777" w:rsidR="002D7A07" w:rsidRDefault="007408A5">
            <w:pPr>
              <w:pStyle w:val="Header"/>
              <w:tabs>
                <w:tab w:val="clear" w:pos="720"/>
                <w:tab w:val="clear" w:pos="1440"/>
                <w:tab w:val="clear" w:pos="2304"/>
                <w:tab w:val="clear" w:pos="4320"/>
                <w:tab w:val="clear" w:pos="8640"/>
                <w:tab w:val="clear" w:pos="9000"/>
              </w:tabs>
              <w:spacing w:after="60"/>
              <w:jc w:val="center"/>
            </w:pPr>
            <w:r>
              <w:t>63</w:t>
            </w:r>
          </w:p>
        </w:tc>
      </w:tr>
      <w:tr w:rsidR="002D7A07" w14:paraId="5314C6C5" w14:textId="77777777">
        <w:tc>
          <w:tcPr>
            <w:tcW w:w="1242" w:type="dxa"/>
          </w:tcPr>
          <w:p w14:paraId="346005EF" w14:textId="77777777" w:rsidR="002D7A07" w:rsidRDefault="007408A5">
            <w:pPr>
              <w:pStyle w:val="Header"/>
              <w:tabs>
                <w:tab w:val="clear" w:pos="720"/>
                <w:tab w:val="clear" w:pos="1440"/>
                <w:tab w:val="clear" w:pos="2304"/>
                <w:tab w:val="clear" w:pos="4320"/>
                <w:tab w:val="clear" w:pos="8640"/>
                <w:tab w:val="clear" w:pos="9000"/>
              </w:tabs>
              <w:spacing w:after="60"/>
              <w:jc w:val="center"/>
            </w:pPr>
            <w:r>
              <w:t>D0290</w:t>
            </w:r>
          </w:p>
        </w:tc>
        <w:tc>
          <w:tcPr>
            <w:tcW w:w="7290" w:type="dxa"/>
          </w:tcPr>
          <w:p w14:paraId="62D07AB0" w14:textId="77777777" w:rsidR="002D7A07" w:rsidRDefault="007408A5">
            <w:pPr>
              <w:pStyle w:val="Header"/>
              <w:tabs>
                <w:tab w:val="clear" w:pos="720"/>
                <w:tab w:val="clear" w:pos="1440"/>
                <w:tab w:val="clear" w:pos="2304"/>
                <w:tab w:val="clear" w:pos="4320"/>
                <w:tab w:val="clear" w:pos="8640"/>
                <w:tab w:val="clear" w:pos="9000"/>
              </w:tabs>
              <w:spacing w:after="60"/>
            </w:pPr>
            <w:r>
              <w:t>Instruction to Read Meter</w:t>
            </w:r>
          </w:p>
        </w:tc>
        <w:tc>
          <w:tcPr>
            <w:tcW w:w="710" w:type="dxa"/>
          </w:tcPr>
          <w:p w14:paraId="72FF9C1C" w14:textId="77777777" w:rsidR="002D7A07" w:rsidRDefault="007408A5">
            <w:pPr>
              <w:pStyle w:val="Header"/>
              <w:tabs>
                <w:tab w:val="clear" w:pos="720"/>
                <w:tab w:val="clear" w:pos="1440"/>
                <w:tab w:val="clear" w:pos="2304"/>
                <w:tab w:val="clear" w:pos="4320"/>
                <w:tab w:val="clear" w:pos="8640"/>
                <w:tab w:val="clear" w:pos="9000"/>
              </w:tabs>
              <w:spacing w:after="60"/>
              <w:jc w:val="center"/>
            </w:pPr>
            <w:r>
              <w:t>74</w:t>
            </w:r>
          </w:p>
        </w:tc>
      </w:tr>
      <w:tr w:rsidR="002D7A07" w14:paraId="2DED79D7" w14:textId="77777777">
        <w:tc>
          <w:tcPr>
            <w:tcW w:w="1242" w:type="dxa"/>
          </w:tcPr>
          <w:p w14:paraId="5F1A6348" w14:textId="77777777" w:rsidR="002D7A07" w:rsidRDefault="007408A5">
            <w:pPr>
              <w:pStyle w:val="Header"/>
              <w:tabs>
                <w:tab w:val="clear" w:pos="720"/>
                <w:tab w:val="clear" w:pos="1440"/>
                <w:tab w:val="clear" w:pos="2304"/>
                <w:tab w:val="clear" w:pos="4320"/>
                <w:tab w:val="clear" w:pos="8640"/>
                <w:tab w:val="clear" w:pos="9000"/>
              </w:tabs>
              <w:spacing w:after="60"/>
              <w:jc w:val="center"/>
            </w:pPr>
            <w:r>
              <w:t>D0300</w:t>
            </w:r>
          </w:p>
        </w:tc>
        <w:tc>
          <w:tcPr>
            <w:tcW w:w="7290" w:type="dxa"/>
          </w:tcPr>
          <w:p w14:paraId="125FBAB1" w14:textId="77777777" w:rsidR="002D7A07" w:rsidRDefault="007408A5">
            <w:pPr>
              <w:pStyle w:val="Header"/>
              <w:tabs>
                <w:tab w:val="clear" w:pos="720"/>
                <w:tab w:val="clear" w:pos="1440"/>
                <w:tab w:val="clear" w:pos="2304"/>
                <w:tab w:val="clear" w:pos="4320"/>
                <w:tab w:val="clear" w:pos="8640"/>
                <w:tab w:val="clear" w:pos="9000"/>
              </w:tabs>
              <w:spacing w:after="60"/>
            </w:pPr>
            <w:r>
              <w:t>Disputed Readings or Missing Reads on Change of Supplier</w:t>
            </w:r>
          </w:p>
        </w:tc>
        <w:tc>
          <w:tcPr>
            <w:tcW w:w="710" w:type="dxa"/>
          </w:tcPr>
          <w:p w14:paraId="7D89E39A" w14:textId="77777777" w:rsidR="002D7A07" w:rsidRDefault="007408A5">
            <w:pPr>
              <w:pStyle w:val="Header"/>
              <w:tabs>
                <w:tab w:val="clear" w:pos="720"/>
                <w:tab w:val="clear" w:pos="1440"/>
                <w:tab w:val="clear" w:pos="2304"/>
                <w:tab w:val="clear" w:pos="4320"/>
                <w:tab w:val="clear" w:pos="8640"/>
                <w:tab w:val="clear" w:pos="9000"/>
              </w:tabs>
              <w:spacing w:after="60"/>
              <w:jc w:val="center"/>
            </w:pPr>
            <w:r>
              <w:t>75</w:t>
            </w:r>
          </w:p>
        </w:tc>
      </w:tr>
      <w:tr w:rsidR="002D7A07" w14:paraId="3EDCDC7C" w14:textId="77777777">
        <w:tc>
          <w:tcPr>
            <w:tcW w:w="1242" w:type="dxa"/>
          </w:tcPr>
          <w:p w14:paraId="0A68005B" w14:textId="77777777" w:rsidR="002D7A07" w:rsidRDefault="007408A5">
            <w:pPr>
              <w:pStyle w:val="Header"/>
              <w:tabs>
                <w:tab w:val="clear" w:pos="720"/>
                <w:tab w:val="clear" w:pos="1440"/>
                <w:tab w:val="clear" w:pos="2304"/>
                <w:tab w:val="clear" w:pos="4320"/>
                <w:tab w:val="clear" w:pos="8640"/>
                <w:tab w:val="clear" w:pos="9000"/>
              </w:tabs>
              <w:spacing w:after="60"/>
              <w:jc w:val="center"/>
            </w:pPr>
            <w:r>
              <w:t>D0301</w:t>
            </w:r>
          </w:p>
        </w:tc>
        <w:tc>
          <w:tcPr>
            <w:tcW w:w="7290" w:type="dxa"/>
            <w:vAlign w:val="center"/>
          </w:tcPr>
          <w:p w14:paraId="52E24EF7" w14:textId="77777777" w:rsidR="002D7A07" w:rsidRDefault="007408A5">
            <w:pPr>
              <w:pStyle w:val="Header"/>
              <w:tabs>
                <w:tab w:val="clear" w:pos="720"/>
                <w:tab w:val="clear" w:pos="1440"/>
                <w:tab w:val="clear" w:pos="2304"/>
                <w:tab w:val="clear" w:pos="4320"/>
                <w:tab w:val="clear" w:pos="8640"/>
                <w:tab w:val="clear" w:pos="9000"/>
              </w:tabs>
              <w:spacing w:after="60"/>
            </w:pPr>
            <w:r>
              <w:t xml:space="preserve">Erroneous Transfer Communication </w:t>
            </w:r>
          </w:p>
        </w:tc>
        <w:tc>
          <w:tcPr>
            <w:tcW w:w="710" w:type="dxa"/>
          </w:tcPr>
          <w:p w14:paraId="4EFC4481" w14:textId="77777777" w:rsidR="002D7A07" w:rsidRDefault="007408A5">
            <w:pPr>
              <w:pStyle w:val="Header"/>
              <w:tabs>
                <w:tab w:val="clear" w:pos="720"/>
                <w:tab w:val="clear" w:pos="1440"/>
                <w:tab w:val="clear" w:pos="2304"/>
                <w:tab w:val="clear" w:pos="4320"/>
                <w:tab w:val="clear" w:pos="8640"/>
                <w:tab w:val="clear" w:pos="9000"/>
              </w:tabs>
              <w:spacing w:after="60"/>
              <w:jc w:val="center"/>
            </w:pPr>
            <w:r>
              <w:t>78</w:t>
            </w:r>
          </w:p>
        </w:tc>
      </w:tr>
      <w:tr w:rsidR="002D7A07" w14:paraId="3C39FC06" w14:textId="77777777">
        <w:tc>
          <w:tcPr>
            <w:tcW w:w="1242" w:type="dxa"/>
          </w:tcPr>
          <w:p w14:paraId="3A034FCC" w14:textId="77777777" w:rsidR="002D7A07" w:rsidRDefault="007408A5">
            <w:pPr>
              <w:pStyle w:val="Header"/>
              <w:tabs>
                <w:tab w:val="clear" w:pos="720"/>
                <w:tab w:val="clear" w:pos="1440"/>
                <w:tab w:val="clear" w:pos="2304"/>
                <w:tab w:val="clear" w:pos="4320"/>
                <w:tab w:val="clear" w:pos="8640"/>
                <w:tab w:val="clear" w:pos="9000"/>
              </w:tabs>
              <w:spacing w:after="60"/>
              <w:jc w:val="center"/>
            </w:pPr>
            <w:r>
              <w:t>D0302</w:t>
            </w:r>
          </w:p>
        </w:tc>
        <w:tc>
          <w:tcPr>
            <w:tcW w:w="7290" w:type="dxa"/>
          </w:tcPr>
          <w:p w14:paraId="2C191B47" w14:textId="77777777" w:rsidR="002D7A07" w:rsidRDefault="007408A5">
            <w:pPr>
              <w:pStyle w:val="Header"/>
              <w:tabs>
                <w:tab w:val="clear" w:pos="720"/>
                <w:tab w:val="clear" w:pos="1440"/>
                <w:tab w:val="clear" w:pos="2304"/>
                <w:tab w:val="clear" w:pos="4320"/>
                <w:tab w:val="clear" w:pos="8640"/>
                <w:tab w:val="clear" w:pos="9000"/>
              </w:tabs>
              <w:spacing w:after="60"/>
            </w:pPr>
            <w:r>
              <w:t>Notification of Customer Details</w:t>
            </w:r>
          </w:p>
        </w:tc>
        <w:tc>
          <w:tcPr>
            <w:tcW w:w="710" w:type="dxa"/>
          </w:tcPr>
          <w:p w14:paraId="5A384849" w14:textId="77777777" w:rsidR="002D7A07" w:rsidRDefault="007408A5">
            <w:pPr>
              <w:pStyle w:val="Header"/>
              <w:tabs>
                <w:tab w:val="clear" w:pos="720"/>
                <w:tab w:val="clear" w:pos="1440"/>
                <w:tab w:val="clear" w:pos="2304"/>
                <w:tab w:val="clear" w:pos="4320"/>
                <w:tab w:val="clear" w:pos="8640"/>
                <w:tab w:val="clear" w:pos="9000"/>
              </w:tabs>
              <w:spacing w:after="60"/>
              <w:jc w:val="center"/>
            </w:pPr>
            <w:r>
              <w:t>79</w:t>
            </w:r>
          </w:p>
        </w:tc>
      </w:tr>
      <w:tr w:rsidR="002D7A07" w14:paraId="0CB2B669" w14:textId="77777777">
        <w:tc>
          <w:tcPr>
            <w:tcW w:w="1242" w:type="dxa"/>
          </w:tcPr>
          <w:p w14:paraId="1786546A" w14:textId="77777777" w:rsidR="002D7A07" w:rsidRDefault="007408A5">
            <w:pPr>
              <w:pStyle w:val="Header"/>
              <w:tabs>
                <w:tab w:val="clear" w:pos="720"/>
                <w:tab w:val="clear" w:pos="1440"/>
                <w:tab w:val="clear" w:pos="2304"/>
                <w:tab w:val="clear" w:pos="4320"/>
                <w:tab w:val="clear" w:pos="8640"/>
                <w:tab w:val="clear" w:pos="9000"/>
              </w:tabs>
              <w:spacing w:after="60"/>
              <w:jc w:val="center"/>
            </w:pPr>
            <w:r>
              <w:t>D0303</w:t>
            </w:r>
          </w:p>
        </w:tc>
        <w:tc>
          <w:tcPr>
            <w:tcW w:w="7290" w:type="dxa"/>
          </w:tcPr>
          <w:p w14:paraId="17611F02" w14:textId="77777777" w:rsidR="002D7A07" w:rsidRDefault="007408A5">
            <w:pPr>
              <w:pStyle w:val="Header"/>
              <w:tabs>
                <w:tab w:val="clear" w:pos="720"/>
                <w:tab w:val="clear" w:pos="1440"/>
                <w:tab w:val="clear" w:pos="2304"/>
                <w:tab w:val="clear" w:pos="4320"/>
                <w:tab w:val="clear" w:pos="8640"/>
                <w:tab w:val="clear" w:pos="9000"/>
              </w:tabs>
              <w:spacing w:after="60"/>
            </w:pPr>
            <w:r>
              <w:t>Notification of Meter Operator, Supplier and Metering Assets installed / removed by the MOP to the MAP</w:t>
            </w:r>
          </w:p>
        </w:tc>
        <w:tc>
          <w:tcPr>
            <w:tcW w:w="710" w:type="dxa"/>
          </w:tcPr>
          <w:p w14:paraId="03EF418F" w14:textId="77777777" w:rsidR="002D7A07" w:rsidRDefault="007408A5">
            <w:pPr>
              <w:pStyle w:val="Header"/>
              <w:tabs>
                <w:tab w:val="clear" w:pos="720"/>
                <w:tab w:val="clear" w:pos="1440"/>
                <w:tab w:val="clear" w:pos="2304"/>
                <w:tab w:val="clear" w:pos="4320"/>
                <w:tab w:val="clear" w:pos="8640"/>
                <w:tab w:val="clear" w:pos="9000"/>
              </w:tabs>
              <w:spacing w:after="60"/>
              <w:jc w:val="center"/>
            </w:pPr>
            <w:r>
              <w:t>80</w:t>
            </w:r>
          </w:p>
        </w:tc>
      </w:tr>
      <w:tr w:rsidR="002D7A07" w14:paraId="5FC59C34" w14:textId="77777777">
        <w:tc>
          <w:tcPr>
            <w:tcW w:w="1242" w:type="dxa"/>
          </w:tcPr>
          <w:p w14:paraId="3F0C9B1C" w14:textId="77777777" w:rsidR="002D7A07" w:rsidRDefault="007408A5">
            <w:pPr>
              <w:pStyle w:val="Header"/>
              <w:tabs>
                <w:tab w:val="clear" w:pos="720"/>
                <w:tab w:val="clear" w:pos="1440"/>
                <w:tab w:val="clear" w:pos="2304"/>
                <w:tab w:val="clear" w:pos="4320"/>
                <w:tab w:val="clear" w:pos="8640"/>
                <w:tab w:val="clear" w:pos="9000"/>
              </w:tabs>
              <w:spacing w:after="60"/>
              <w:jc w:val="center"/>
            </w:pPr>
            <w:r>
              <w:t>D0305</w:t>
            </w:r>
          </w:p>
        </w:tc>
        <w:tc>
          <w:tcPr>
            <w:tcW w:w="7290" w:type="dxa"/>
          </w:tcPr>
          <w:p w14:paraId="61A74727" w14:textId="77777777" w:rsidR="002D7A07" w:rsidRDefault="007408A5">
            <w:pPr>
              <w:pStyle w:val="Header"/>
              <w:tabs>
                <w:tab w:val="clear" w:pos="720"/>
                <w:tab w:val="clear" w:pos="1440"/>
                <w:tab w:val="clear" w:pos="2304"/>
                <w:tab w:val="clear" w:pos="4320"/>
                <w:tab w:val="clear" w:pos="8640"/>
                <w:tab w:val="clear" w:pos="9000"/>
              </w:tabs>
              <w:spacing w:after="60"/>
            </w:pPr>
            <w:r>
              <w:t>Notice of Customer Requested Objection</w:t>
            </w:r>
          </w:p>
        </w:tc>
        <w:tc>
          <w:tcPr>
            <w:tcW w:w="710" w:type="dxa"/>
          </w:tcPr>
          <w:p w14:paraId="69619608" w14:textId="77777777" w:rsidR="002D7A07" w:rsidRDefault="007408A5">
            <w:pPr>
              <w:pStyle w:val="Header"/>
              <w:tabs>
                <w:tab w:val="clear" w:pos="720"/>
                <w:tab w:val="clear" w:pos="1440"/>
                <w:tab w:val="clear" w:pos="2304"/>
                <w:tab w:val="clear" w:pos="4320"/>
                <w:tab w:val="clear" w:pos="8640"/>
                <w:tab w:val="clear" w:pos="9000"/>
              </w:tabs>
              <w:spacing w:after="60"/>
              <w:jc w:val="center"/>
            </w:pPr>
            <w:r>
              <w:t>82</w:t>
            </w:r>
          </w:p>
        </w:tc>
      </w:tr>
      <w:tr w:rsidR="002D7A07" w14:paraId="733172AE" w14:textId="77777777">
        <w:tc>
          <w:tcPr>
            <w:tcW w:w="1242" w:type="dxa"/>
          </w:tcPr>
          <w:p w14:paraId="3B0654ED" w14:textId="77777777" w:rsidR="002D7A07" w:rsidRDefault="007408A5">
            <w:pPr>
              <w:pStyle w:val="Header"/>
              <w:tabs>
                <w:tab w:val="clear" w:pos="720"/>
                <w:tab w:val="clear" w:pos="1440"/>
                <w:tab w:val="clear" w:pos="2304"/>
                <w:tab w:val="clear" w:pos="4320"/>
                <w:tab w:val="clear" w:pos="8640"/>
                <w:tab w:val="clear" w:pos="9000"/>
              </w:tabs>
              <w:spacing w:after="60"/>
              <w:jc w:val="center"/>
            </w:pPr>
            <w:r>
              <w:t>D0306</w:t>
            </w:r>
          </w:p>
        </w:tc>
        <w:tc>
          <w:tcPr>
            <w:tcW w:w="7290" w:type="dxa"/>
          </w:tcPr>
          <w:p w14:paraId="7CF4E05C" w14:textId="77777777" w:rsidR="002D7A07" w:rsidRDefault="007408A5">
            <w:pPr>
              <w:pStyle w:val="Header"/>
              <w:tabs>
                <w:tab w:val="clear" w:pos="720"/>
                <w:tab w:val="clear" w:pos="1440"/>
                <w:tab w:val="clear" w:pos="2304"/>
                <w:tab w:val="clear" w:pos="4320"/>
                <w:tab w:val="clear" w:pos="8640"/>
                <w:tab w:val="clear" w:pos="9000"/>
              </w:tabs>
              <w:spacing w:after="60"/>
            </w:pPr>
            <w:r>
              <w:t xml:space="preserve">Request for Debt Information </w:t>
            </w:r>
          </w:p>
        </w:tc>
        <w:tc>
          <w:tcPr>
            <w:tcW w:w="710" w:type="dxa"/>
          </w:tcPr>
          <w:p w14:paraId="59502893" w14:textId="77777777" w:rsidR="002D7A07" w:rsidRDefault="007408A5">
            <w:pPr>
              <w:pStyle w:val="Header"/>
              <w:tabs>
                <w:tab w:val="clear" w:pos="720"/>
                <w:tab w:val="clear" w:pos="1440"/>
                <w:tab w:val="clear" w:pos="2304"/>
                <w:tab w:val="clear" w:pos="4320"/>
                <w:tab w:val="clear" w:pos="8640"/>
                <w:tab w:val="clear" w:pos="9000"/>
              </w:tabs>
              <w:spacing w:after="60"/>
              <w:jc w:val="center"/>
            </w:pPr>
            <w:r>
              <w:t>84</w:t>
            </w:r>
          </w:p>
        </w:tc>
      </w:tr>
      <w:tr w:rsidR="002D7A07" w14:paraId="66ED2CCE" w14:textId="77777777">
        <w:tc>
          <w:tcPr>
            <w:tcW w:w="1242" w:type="dxa"/>
          </w:tcPr>
          <w:p w14:paraId="4B0970E6" w14:textId="77777777" w:rsidR="002D7A07" w:rsidRDefault="007408A5">
            <w:pPr>
              <w:pStyle w:val="Header"/>
              <w:tabs>
                <w:tab w:val="clear" w:pos="720"/>
                <w:tab w:val="clear" w:pos="1440"/>
                <w:tab w:val="clear" w:pos="2304"/>
                <w:tab w:val="clear" w:pos="4320"/>
                <w:tab w:val="clear" w:pos="8640"/>
                <w:tab w:val="clear" w:pos="9000"/>
              </w:tabs>
              <w:spacing w:after="60"/>
              <w:jc w:val="center"/>
            </w:pPr>
            <w:r>
              <w:t>D0307</w:t>
            </w:r>
          </w:p>
        </w:tc>
        <w:tc>
          <w:tcPr>
            <w:tcW w:w="7290" w:type="dxa"/>
          </w:tcPr>
          <w:p w14:paraId="443D12C7" w14:textId="77777777" w:rsidR="002D7A07" w:rsidRDefault="007408A5">
            <w:pPr>
              <w:pStyle w:val="Header"/>
              <w:tabs>
                <w:tab w:val="clear" w:pos="720"/>
                <w:tab w:val="clear" w:pos="1440"/>
                <w:tab w:val="clear" w:pos="2304"/>
                <w:tab w:val="clear" w:pos="4320"/>
                <w:tab w:val="clear" w:pos="8640"/>
                <w:tab w:val="clear" w:pos="9000"/>
              </w:tabs>
              <w:spacing w:after="60"/>
            </w:pPr>
            <w:r>
              <w:t>Debt Information</w:t>
            </w:r>
          </w:p>
        </w:tc>
        <w:tc>
          <w:tcPr>
            <w:tcW w:w="710" w:type="dxa"/>
          </w:tcPr>
          <w:p w14:paraId="7606335B" w14:textId="77777777" w:rsidR="002D7A07" w:rsidRDefault="007408A5">
            <w:pPr>
              <w:pStyle w:val="Header"/>
              <w:tabs>
                <w:tab w:val="clear" w:pos="720"/>
                <w:tab w:val="clear" w:pos="1440"/>
                <w:tab w:val="clear" w:pos="2304"/>
                <w:tab w:val="clear" w:pos="4320"/>
                <w:tab w:val="clear" w:pos="8640"/>
                <w:tab w:val="clear" w:pos="9000"/>
              </w:tabs>
              <w:spacing w:after="60"/>
              <w:jc w:val="center"/>
            </w:pPr>
            <w:r>
              <w:t>85</w:t>
            </w:r>
          </w:p>
        </w:tc>
      </w:tr>
      <w:tr w:rsidR="002D7A07" w14:paraId="2A7DAF26" w14:textId="77777777">
        <w:tc>
          <w:tcPr>
            <w:tcW w:w="1242" w:type="dxa"/>
          </w:tcPr>
          <w:p w14:paraId="33DCD9B1" w14:textId="77777777" w:rsidR="002D7A07" w:rsidRDefault="007408A5">
            <w:pPr>
              <w:pStyle w:val="Header"/>
              <w:tabs>
                <w:tab w:val="clear" w:pos="720"/>
                <w:tab w:val="clear" w:pos="1440"/>
                <w:tab w:val="clear" w:pos="2304"/>
                <w:tab w:val="clear" w:pos="4320"/>
                <w:tab w:val="clear" w:pos="8640"/>
                <w:tab w:val="clear" w:pos="9000"/>
              </w:tabs>
              <w:spacing w:after="60"/>
              <w:jc w:val="center"/>
            </w:pPr>
            <w:r>
              <w:t>D0308</w:t>
            </w:r>
          </w:p>
        </w:tc>
        <w:tc>
          <w:tcPr>
            <w:tcW w:w="7290" w:type="dxa"/>
          </w:tcPr>
          <w:p w14:paraId="3A9822A2" w14:textId="77777777" w:rsidR="002D7A07" w:rsidRDefault="007408A5">
            <w:pPr>
              <w:pStyle w:val="Header"/>
              <w:tabs>
                <w:tab w:val="clear" w:pos="720"/>
                <w:tab w:val="clear" w:pos="1440"/>
                <w:tab w:val="clear" w:pos="2304"/>
                <w:tab w:val="clear" w:pos="4320"/>
                <w:tab w:val="clear" w:pos="8640"/>
                <w:tab w:val="clear" w:pos="9000"/>
              </w:tabs>
              <w:spacing w:after="60"/>
            </w:pPr>
            <w:r>
              <w:t>Confirmation of Customer Debt Transfer</w:t>
            </w:r>
          </w:p>
        </w:tc>
        <w:tc>
          <w:tcPr>
            <w:tcW w:w="710" w:type="dxa"/>
          </w:tcPr>
          <w:p w14:paraId="797577B1" w14:textId="77777777" w:rsidR="002D7A07" w:rsidRDefault="007408A5">
            <w:pPr>
              <w:pStyle w:val="Header"/>
              <w:tabs>
                <w:tab w:val="clear" w:pos="720"/>
                <w:tab w:val="clear" w:pos="1440"/>
                <w:tab w:val="clear" w:pos="2304"/>
                <w:tab w:val="clear" w:pos="4320"/>
                <w:tab w:val="clear" w:pos="8640"/>
                <w:tab w:val="clear" w:pos="9000"/>
              </w:tabs>
              <w:spacing w:after="60"/>
              <w:jc w:val="center"/>
            </w:pPr>
            <w:r>
              <w:t>86</w:t>
            </w:r>
          </w:p>
        </w:tc>
      </w:tr>
      <w:tr w:rsidR="002D7A07" w14:paraId="2124B305" w14:textId="77777777">
        <w:tc>
          <w:tcPr>
            <w:tcW w:w="1242" w:type="dxa"/>
          </w:tcPr>
          <w:p w14:paraId="32B5035F" w14:textId="77777777" w:rsidR="002D7A07" w:rsidRDefault="007408A5">
            <w:pPr>
              <w:pStyle w:val="Header"/>
              <w:tabs>
                <w:tab w:val="clear" w:pos="720"/>
                <w:tab w:val="clear" w:pos="1440"/>
                <w:tab w:val="clear" w:pos="2304"/>
                <w:tab w:val="clear" w:pos="4320"/>
                <w:tab w:val="clear" w:pos="8640"/>
                <w:tab w:val="clear" w:pos="9000"/>
              </w:tabs>
              <w:spacing w:after="60"/>
              <w:jc w:val="center"/>
            </w:pPr>
            <w:r>
              <w:t>D0309</w:t>
            </w:r>
          </w:p>
        </w:tc>
        <w:tc>
          <w:tcPr>
            <w:tcW w:w="7290" w:type="dxa"/>
          </w:tcPr>
          <w:p w14:paraId="654F20B0" w14:textId="77777777" w:rsidR="002D7A07" w:rsidRDefault="007408A5">
            <w:pPr>
              <w:pStyle w:val="Header"/>
              <w:tabs>
                <w:tab w:val="clear" w:pos="720"/>
                <w:tab w:val="clear" w:pos="1440"/>
                <w:tab w:val="clear" w:pos="2304"/>
                <w:tab w:val="clear" w:pos="4320"/>
                <w:tab w:val="clear" w:pos="8640"/>
                <w:tab w:val="clear" w:pos="9000"/>
              </w:tabs>
              <w:spacing w:after="60"/>
            </w:pPr>
            <w:r>
              <w:t>Confirmation of Debt Assigned</w:t>
            </w:r>
          </w:p>
        </w:tc>
        <w:tc>
          <w:tcPr>
            <w:tcW w:w="710" w:type="dxa"/>
          </w:tcPr>
          <w:p w14:paraId="27A5DD3A" w14:textId="77777777" w:rsidR="002D7A07" w:rsidRDefault="007408A5">
            <w:pPr>
              <w:pStyle w:val="Header"/>
              <w:tabs>
                <w:tab w:val="clear" w:pos="720"/>
                <w:tab w:val="clear" w:pos="1440"/>
                <w:tab w:val="clear" w:pos="2304"/>
                <w:tab w:val="clear" w:pos="4320"/>
                <w:tab w:val="clear" w:pos="8640"/>
                <w:tab w:val="clear" w:pos="9000"/>
              </w:tabs>
              <w:spacing w:after="60"/>
              <w:jc w:val="center"/>
            </w:pPr>
            <w:r>
              <w:t>87</w:t>
            </w:r>
          </w:p>
        </w:tc>
      </w:tr>
      <w:tr w:rsidR="002D7A07" w14:paraId="6C76BBEE" w14:textId="77777777">
        <w:tc>
          <w:tcPr>
            <w:tcW w:w="1242" w:type="dxa"/>
          </w:tcPr>
          <w:p w14:paraId="17F47C18" w14:textId="77777777" w:rsidR="002D7A07" w:rsidRDefault="007408A5">
            <w:pPr>
              <w:pStyle w:val="Header"/>
              <w:tabs>
                <w:tab w:val="clear" w:pos="720"/>
                <w:tab w:val="clear" w:pos="1440"/>
                <w:tab w:val="clear" w:pos="2304"/>
                <w:tab w:val="clear" w:pos="4320"/>
                <w:tab w:val="clear" w:pos="8640"/>
                <w:tab w:val="clear" w:pos="9000"/>
              </w:tabs>
              <w:spacing w:after="60"/>
              <w:jc w:val="center"/>
            </w:pPr>
            <w:r>
              <w:t>D0310</w:t>
            </w:r>
          </w:p>
        </w:tc>
        <w:tc>
          <w:tcPr>
            <w:tcW w:w="7290" w:type="dxa"/>
          </w:tcPr>
          <w:p w14:paraId="19495DD1" w14:textId="77777777" w:rsidR="002D7A07" w:rsidRDefault="007408A5">
            <w:pPr>
              <w:pStyle w:val="Header"/>
              <w:tabs>
                <w:tab w:val="clear" w:pos="720"/>
                <w:tab w:val="clear" w:pos="1440"/>
                <w:tab w:val="clear" w:pos="2304"/>
                <w:tab w:val="clear" w:pos="4320"/>
                <w:tab w:val="clear" w:pos="8640"/>
                <w:tab w:val="clear" w:pos="9000"/>
              </w:tabs>
              <w:spacing w:after="60"/>
            </w:pPr>
            <w:r>
              <w:t>Notification of Failure to Load or Receive Metering System Settlement Details</w:t>
            </w:r>
          </w:p>
        </w:tc>
        <w:tc>
          <w:tcPr>
            <w:tcW w:w="710" w:type="dxa"/>
          </w:tcPr>
          <w:p w14:paraId="2EA0DE23" w14:textId="77777777" w:rsidR="002D7A07" w:rsidRDefault="007408A5">
            <w:pPr>
              <w:pStyle w:val="Header"/>
              <w:tabs>
                <w:tab w:val="clear" w:pos="720"/>
                <w:tab w:val="clear" w:pos="1440"/>
                <w:tab w:val="clear" w:pos="2304"/>
                <w:tab w:val="clear" w:pos="4320"/>
                <w:tab w:val="clear" w:pos="8640"/>
                <w:tab w:val="clear" w:pos="9000"/>
              </w:tabs>
              <w:spacing w:after="60"/>
              <w:jc w:val="center"/>
            </w:pPr>
            <w:r>
              <w:t>89</w:t>
            </w:r>
          </w:p>
        </w:tc>
      </w:tr>
      <w:tr w:rsidR="002D7A07" w14:paraId="62F9FA9A" w14:textId="77777777">
        <w:tc>
          <w:tcPr>
            <w:tcW w:w="1242" w:type="dxa"/>
          </w:tcPr>
          <w:p w14:paraId="221483C9" w14:textId="77777777" w:rsidR="002D7A07" w:rsidRDefault="007408A5">
            <w:pPr>
              <w:pStyle w:val="Header"/>
              <w:tabs>
                <w:tab w:val="clear" w:pos="720"/>
                <w:tab w:val="clear" w:pos="1440"/>
                <w:tab w:val="clear" w:pos="2304"/>
                <w:tab w:val="clear" w:pos="4320"/>
                <w:tab w:val="clear" w:pos="8640"/>
                <w:tab w:val="clear" w:pos="9000"/>
              </w:tabs>
              <w:spacing w:after="60"/>
              <w:jc w:val="center"/>
            </w:pPr>
            <w:r>
              <w:t>D0312</w:t>
            </w:r>
          </w:p>
        </w:tc>
        <w:tc>
          <w:tcPr>
            <w:tcW w:w="7290" w:type="dxa"/>
          </w:tcPr>
          <w:p w14:paraId="08108645" w14:textId="77777777" w:rsidR="002D7A07" w:rsidRDefault="007408A5">
            <w:pPr>
              <w:pStyle w:val="Header"/>
              <w:tabs>
                <w:tab w:val="clear" w:pos="720"/>
                <w:tab w:val="clear" w:pos="1440"/>
                <w:tab w:val="clear" w:pos="2304"/>
                <w:tab w:val="clear" w:pos="4320"/>
                <w:tab w:val="clear" w:pos="8640"/>
                <w:tab w:val="clear" w:pos="9000"/>
              </w:tabs>
              <w:spacing w:after="60"/>
            </w:pPr>
            <w:r>
              <w:t>Notification of Meter Information to MPAS</w:t>
            </w:r>
          </w:p>
        </w:tc>
        <w:tc>
          <w:tcPr>
            <w:tcW w:w="710" w:type="dxa"/>
          </w:tcPr>
          <w:p w14:paraId="7CFBCD25" w14:textId="77777777" w:rsidR="002D7A07" w:rsidRDefault="007408A5">
            <w:pPr>
              <w:pStyle w:val="Header"/>
              <w:tabs>
                <w:tab w:val="clear" w:pos="720"/>
                <w:tab w:val="clear" w:pos="1440"/>
                <w:tab w:val="clear" w:pos="2304"/>
                <w:tab w:val="clear" w:pos="4320"/>
                <w:tab w:val="clear" w:pos="8640"/>
                <w:tab w:val="clear" w:pos="9000"/>
              </w:tabs>
              <w:spacing w:after="60"/>
              <w:jc w:val="center"/>
            </w:pPr>
            <w:r>
              <w:t>90</w:t>
            </w:r>
          </w:p>
        </w:tc>
      </w:tr>
      <w:tr w:rsidR="002D7A07" w14:paraId="708C1129" w14:textId="77777777">
        <w:tc>
          <w:tcPr>
            <w:tcW w:w="1242" w:type="dxa"/>
          </w:tcPr>
          <w:p w14:paraId="2B0FD105" w14:textId="77777777" w:rsidR="002D7A07" w:rsidRDefault="007408A5">
            <w:pPr>
              <w:pStyle w:val="Header"/>
              <w:tabs>
                <w:tab w:val="clear" w:pos="720"/>
                <w:tab w:val="clear" w:pos="1440"/>
                <w:tab w:val="clear" w:pos="2304"/>
                <w:tab w:val="clear" w:pos="4320"/>
                <w:tab w:val="clear" w:pos="8640"/>
                <w:tab w:val="clear" w:pos="9000"/>
              </w:tabs>
              <w:spacing w:after="60"/>
              <w:jc w:val="center"/>
            </w:pPr>
            <w:r>
              <w:t>D0313</w:t>
            </w:r>
          </w:p>
        </w:tc>
        <w:tc>
          <w:tcPr>
            <w:tcW w:w="7290" w:type="dxa"/>
          </w:tcPr>
          <w:p w14:paraId="18D275F3" w14:textId="77777777" w:rsidR="002D7A07" w:rsidRDefault="007408A5">
            <w:pPr>
              <w:pStyle w:val="Header"/>
              <w:tabs>
                <w:tab w:val="clear" w:pos="720"/>
                <w:tab w:val="clear" w:pos="1440"/>
                <w:tab w:val="clear" w:pos="2304"/>
                <w:tab w:val="clear" w:pos="4320"/>
                <w:tab w:val="clear" w:pos="8640"/>
                <w:tab w:val="clear" w:pos="9000"/>
              </w:tabs>
              <w:spacing w:after="60"/>
            </w:pPr>
            <w:r>
              <w:t>Auxiliary Meter Technical Details</w:t>
            </w:r>
          </w:p>
        </w:tc>
        <w:tc>
          <w:tcPr>
            <w:tcW w:w="710" w:type="dxa"/>
          </w:tcPr>
          <w:p w14:paraId="5D03A98B" w14:textId="77777777" w:rsidR="002D7A07" w:rsidRDefault="007408A5">
            <w:pPr>
              <w:pStyle w:val="Header"/>
              <w:tabs>
                <w:tab w:val="clear" w:pos="720"/>
                <w:tab w:val="clear" w:pos="1440"/>
                <w:tab w:val="clear" w:pos="2304"/>
                <w:tab w:val="clear" w:pos="4320"/>
                <w:tab w:val="clear" w:pos="8640"/>
                <w:tab w:val="clear" w:pos="9000"/>
              </w:tabs>
              <w:spacing w:after="60"/>
              <w:jc w:val="center"/>
            </w:pPr>
            <w:r>
              <w:t>92</w:t>
            </w:r>
          </w:p>
        </w:tc>
      </w:tr>
      <w:tr w:rsidR="002D7A07" w14:paraId="3245B61A" w14:textId="77777777">
        <w:tc>
          <w:tcPr>
            <w:tcW w:w="1242" w:type="dxa"/>
          </w:tcPr>
          <w:p w14:paraId="487B3FAA" w14:textId="77777777" w:rsidR="002D7A07" w:rsidRDefault="007408A5">
            <w:pPr>
              <w:pStyle w:val="Header"/>
              <w:tabs>
                <w:tab w:val="clear" w:pos="720"/>
                <w:tab w:val="clear" w:pos="1440"/>
                <w:tab w:val="clear" w:pos="2304"/>
                <w:tab w:val="clear" w:pos="4320"/>
                <w:tab w:val="clear" w:pos="8640"/>
                <w:tab w:val="clear" w:pos="9000"/>
              </w:tabs>
              <w:spacing w:after="60"/>
              <w:jc w:val="center"/>
            </w:pPr>
            <w:r>
              <w:t>D0367</w:t>
            </w:r>
          </w:p>
        </w:tc>
        <w:tc>
          <w:tcPr>
            <w:tcW w:w="7290" w:type="dxa"/>
          </w:tcPr>
          <w:p w14:paraId="3B463AA5" w14:textId="77777777" w:rsidR="002D7A07" w:rsidRDefault="007408A5">
            <w:pPr>
              <w:pStyle w:val="Header"/>
              <w:tabs>
                <w:tab w:val="clear" w:pos="720"/>
                <w:tab w:val="clear" w:pos="1440"/>
                <w:tab w:val="clear" w:pos="2304"/>
                <w:tab w:val="clear" w:pos="4320"/>
                <w:tab w:val="clear" w:pos="8640"/>
                <w:tab w:val="clear" w:pos="9000"/>
              </w:tabs>
              <w:spacing w:after="60"/>
            </w:pPr>
            <w:r>
              <w:t>Smart Meter Configuration Details</w:t>
            </w:r>
          </w:p>
        </w:tc>
        <w:tc>
          <w:tcPr>
            <w:tcW w:w="710" w:type="dxa"/>
          </w:tcPr>
          <w:p w14:paraId="10449646" w14:textId="77777777" w:rsidR="002D7A07" w:rsidRDefault="007408A5">
            <w:pPr>
              <w:pStyle w:val="Header"/>
              <w:tabs>
                <w:tab w:val="clear" w:pos="720"/>
                <w:tab w:val="clear" w:pos="1440"/>
                <w:tab w:val="clear" w:pos="2304"/>
                <w:tab w:val="clear" w:pos="4320"/>
                <w:tab w:val="clear" w:pos="8640"/>
                <w:tab w:val="clear" w:pos="9000"/>
              </w:tabs>
              <w:spacing w:after="60"/>
              <w:jc w:val="center"/>
            </w:pPr>
            <w:r>
              <w:t>106</w:t>
            </w:r>
          </w:p>
        </w:tc>
      </w:tr>
      <w:tr w:rsidR="002D7A07" w14:paraId="41E83587" w14:textId="77777777">
        <w:tc>
          <w:tcPr>
            <w:tcW w:w="1242" w:type="dxa"/>
          </w:tcPr>
          <w:p w14:paraId="3767BF8A" w14:textId="77777777" w:rsidR="002D7A07" w:rsidRDefault="007408A5">
            <w:pPr>
              <w:pStyle w:val="Header"/>
              <w:tabs>
                <w:tab w:val="clear" w:pos="720"/>
                <w:tab w:val="clear" w:pos="1440"/>
                <w:tab w:val="clear" w:pos="2304"/>
                <w:tab w:val="clear" w:pos="4320"/>
                <w:tab w:val="clear" w:pos="8640"/>
                <w:tab w:val="clear" w:pos="9000"/>
              </w:tabs>
              <w:spacing w:after="60"/>
              <w:jc w:val="center"/>
            </w:pPr>
            <w:r>
              <w:t>D0369</w:t>
            </w:r>
          </w:p>
        </w:tc>
        <w:tc>
          <w:tcPr>
            <w:tcW w:w="7290" w:type="dxa"/>
            <w:vAlign w:val="center"/>
          </w:tcPr>
          <w:p w14:paraId="222BDE89" w14:textId="77777777" w:rsidR="002D7A07" w:rsidRDefault="007408A5">
            <w:pPr>
              <w:pStyle w:val="Header"/>
              <w:tabs>
                <w:tab w:val="clear" w:pos="720"/>
                <w:tab w:val="clear" w:pos="1440"/>
                <w:tab w:val="clear" w:pos="2304"/>
                <w:tab w:val="clear" w:pos="4320"/>
                <w:tab w:val="clear" w:pos="8640"/>
                <w:tab w:val="clear" w:pos="9000"/>
              </w:tabs>
              <w:spacing w:after="60"/>
            </w:pPr>
            <w:r>
              <w:t>Aggregated Disconnected DUoS Report</w:t>
            </w:r>
          </w:p>
        </w:tc>
        <w:tc>
          <w:tcPr>
            <w:tcW w:w="710" w:type="dxa"/>
          </w:tcPr>
          <w:p w14:paraId="0804F99A" w14:textId="77777777" w:rsidR="002D7A07" w:rsidRDefault="007408A5">
            <w:pPr>
              <w:pStyle w:val="Header"/>
              <w:tabs>
                <w:tab w:val="clear" w:pos="720"/>
                <w:tab w:val="clear" w:pos="1440"/>
                <w:tab w:val="clear" w:pos="2304"/>
                <w:tab w:val="clear" w:pos="4320"/>
                <w:tab w:val="clear" w:pos="8640"/>
                <w:tab w:val="clear" w:pos="9000"/>
              </w:tabs>
              <w:spacing w:after="60"/>
              <w:jc w:val="center"/>
            </w:pPr>
            <w:r>
              <w:t>109</w:t>
            </w:r>
          </w:p>
        </w:tc>
      </w:tr>
      <w:tr w:rsidR="002D7A07" w14:paraId="60EFB0EC" w14:textId="77777777">
        <w:tc>
          <w:tcPr>
            <w:tcW w:w="1242" w:type="dxa"/>
          </w:tcPr>
          <w:p w14:paraId="045A58CF" w14:textId="77777777" w:rsidR="002D7A07" w:rsidRDefault="007408A5">
            <w:pPr>
              <w:pStyle w:val="Header"/>
              <w:tabs>
                <w:tab w:val="clear" w:pos="720"/>
                <w:tab w:val="clear" w:pos="1440"/>
                <w:tab w:val="clear" w:pos="2304"/>
                <w:tab w:val="clear" w:pos="4320"/>
                <w:tab w:val="clear" w:pos="8640"/>
                <w:tab w:val="clear" w:pos="9000"/>
              </w:tabs>
              <w:spacing w:after="60"/>
              <w:jc w:val="center"/>
            </w:pPr>
            <w:r>
              <w:t>D0370</w:t>
            </w:r>
          </w:p>
        </w:tc>
        <w:tc>
          <w:tcPr>
            <w:tcW w:w="7290" w:type="dxa"/>
          </w:tcPr>
          <w:p w14:paraId="190DABBB" w14:textId="77777777" w:rsidR="002D7A07" w:rsidRDefault="007408A5">
            <w:pPr>
              <w:pStyle w:val="Header"/>
              <w:tabs>
                <w:tab w:val="clear" w:pos="720"/>
                <w:tab w:val="clear" w:pos="1440"/>
                <w:tab w:val="clear" w:pos="2304"/>
                <w:tab w:val="clear" w:pos="4320"/>
                <w:tab w:val="clear" w:pos="8640"/>
                <w:tab w:val="clear" w:pos="9000"/>
              </w:tabs>
              <w:spacing w:after="60"/>
            </w:pPr>
            <w:r>
              <w:t>Supplier Half Hourly Demand Disconnection Report</w:t>
            </w:r>
          </w:p>
        </w:tc>
        <w:tc>
          <w:tcPr>
            <w:tcW w:w="710" w:type="dxa"/>
          </w:tcPr>
          <w:p w14:paraId="3C81F70E" w14:textId="77777777" w:rsidR="002D7A07" w:rsidRDefault="007408A5">
            <w:pPr>
              <w:pStyle w:val="Header"/>
              <w:tabs>
                <w:tab w:val="clear" w:pos="720"/>
                <w:tab w:val="clear" w:pos="1440"/>
                <w:tab w:val="clear" w:pos="2304"/>
                <w:tab w:val="clear" w:pos="4320"/>
                <w:tab w:val="clear" w:pos="8640"/>
                <w:tab w:val="clear" w:pos="9000"/>
              </w:tabs>
              <w:spacing w:after="60"/>
              <w:jc w:val="center"/>
            </w:pPr>
            <w:r>
              <w:t>110</w:t>
            </w:r>
          </w:p>
        </w:tc>
      </w:tr>
      <w:tr w:rsidR="002D7A07" w14:paraId="283D4EF3" w14:textId="77777777">
        <w:tc>
          <w:tcPr>
            <w:tcW w:w="1242" w:type="dxa"/>
          </w:tcPr>
          <w:p w14:paraId="66632998" w14:textId="77777777" w:rsidR="002D7A07" w:rsidRDefault="007408A5">
            <w:pPr>
              <w:pStyle w:val="Header"/>
              <w:tabs>
                <w:tab w:val="clear" w:pos="720"/>
                <w:tab w:val="clear" w:pos="1440"/>
                <w:tab w:val="clear" w:pos="2304"/>
                <w:tab w:val="clear" w:pos="4320"/>
                <w:tab w:val="clear" w:pos="8640"/>
                <w:tab w:val="clear" w:pos="9000"/>
              </w:tabs>
              <w:spacing w:after="60"/>
              <w:jc w:val="center"/>
            </w:pPr>
            <w:r>
              <w:t>D0371</w:t>
            </w:r>
          </w:p>
        </w:tc>
        <w:tc>
          <w:tcPr>
            <w:tcW w:w="7290" w:type="dxa"/>
          </w:tcPr>
          <w:p w14:paraId="053FA096" w14:textId="77777777" w:rsidR="002D7A07" w:rsidRDefault="007408A5">
            <w:pPr>
              <w:pStyle w:val="Header"/>
              <w:tabs>
                <w:tab w:val="clear" w:pos="720"/>
                <w:tab w:val="clear" w:pos="1440"/>
                <w:tab w:val="clear" w:pos="2304"/>
                <w:tab w:val="clear" w:pos="4320"/>
                <w:tab w:val="clear" w:pos="8640"/>
                <w:tab w:val="clear" w:pos="9000"/>
              </w:tabs>
              <w:spacing w:after="60"/>
            </w:pPr>
            <w:r>
              <w:t>Supplier - Supplier Disconnection Matrix Report</w:t>
            </w:r>
          </w:p>
        </w:tc>
        <w:tc>
          <w:tcPr>
            <w:tcW w:w="710" w:type="dxa"/>
          </w:tcPr>
          <w:p w14:paraId="75005156" w14:textId="77777777" w:rsidR="002D7A07" w:rsidRDefault="007408A5">
            <w:pPr>
              <w:pStyle w:val="Header"/>
              <w:tabs>
                <w:tab w:val="clear" w:pos="720"/>
                <w:tab w:val="clear" w:pos="1440"/>
                <w:tab w:val="clear" w:pos="2304"/>
                <w:tab w:val="clear" w:pos="4320"/>
                <w:tab w:val="clear" w:pos="8640"/>
                <w:tab w:val="clear" w:pos="9000"/>
              </w:tabs>
              <w:spacing w:after="60"/>
              <w:jc w:val="center"/>
            </w:pPr>
            <w:r>
              <w:t>111</w:t>
            </w:r>
          </w:p>
        </w:tc>
      </w:tr>
      <w:tr w:rsidR="002D7A07" w14:paraId="1BBC5698" w14:textId="77777777">
        <w:tc>
          <w:tcPr>
            <w:tcW w:w="1242" w:type="dxa"/>
          </w:tcPr>
          <w:p w14:paraId="530A79BF" w14:textId="77777777" w:rsidR="002D7A07" w:rsidRDefault="007408A5">
            <w:pPr>
              <w:pStyle w:val="Header"/>
              <w:tabs>
                <w:tab w:val="clear" w:pos="720"/>
                <w:tab w:val="clear" w:pos="1440"/>
                <w:tab w:val="clear" w:pos="2304"/>
                <w:tab w:val="clear" w:pos="4320"/>
                <w:tab w:val="clear" w:pos="8640"/>
                <w:tab w:val="clear" w:pos="9000"/>
              </w:tabs>
              <w:spacing w:after="60"/>
              <w:jc w:val="center"/>
            </w:pPr>
            <w:r>
              <w:lastRenderedPageBreak/>
              <w:t>D0372</w:t>
            </w:r>
          </w:p>
        </w:tc>
        <w:tc>
          <w:tcPr>
            <w:tcW w:w="7290" w:type="dxa"/>
          </w:tcPr>
          <w:p w14:paraId="53ED7A70" w14:textId="77777777" w:rsidR="002D7A07" w:rsidRDefault="007408A5">
            <w:pPr>
              <w:pStyle w:val="Header"/>
              <w:tabs>
                <w:tab w:val="clear" w:pos="720"/>
                <w:tab w:val="clear" w:pos="1440"/>
                <w:tab w:val="clear" w:pos="2304"/>
                <w:tab w:val="clear" w:pos="4320"/>
                <w:tab w:val="clear" w:pos="8640"/>
                <w:tab w:val="clear" w:pos="9000"/>
              </w:tabs>
              <w:spacing w:after="60"/>
            </w:pPr>
            <w:r>
              <w:t>Aggregated Embedded Network Disconnected DUoS Report</w:t>
            </w:r>
          </w:p>
        </w:tc>
        <w:tc>
          <w:tcPr>
            <w:tcW w:w="710" w:type="dxa"/>
          </w:tcPr>
          <w:p w14:paraId="587F03A9" w14:textId="77777777" w:rsidR="002D7A07" w:rsidRDefault="007408A5">
            <w:pPr>
              <w:pStyle w:val="Header"/>
              <w:tabs>
                <w:tab w:val="clear" w:pos="720"/>
                <w:tab w:val="clear" w:pos="1440"/>
                <w:tab w:val="clear" w:pos="2304"/>
                <w:tab w:val="clear" w:pos="4320"/>
                <w:tab w:val="clear" w:pos="8640"/>
                <w:tab w:val="clear" w:pos="9000"/>
              </w:tabs>
              <w:spacing w:after="60"/>
              <w:jc w:val="center"/>
            </w:pPr>
            <w:r>
              <w:t>112</w:t>
            </w:r>
          </w:p>
        </w:tc>
      </w:tr>
      <w:tr w:rsidR="002D7A07" w14:paraId="21EA4517" w14:textId="77777777">
        <w:tc>
          <w:tcPr>
            <w:tcW w:w="1242" w:type="dxa"/>
          </w:tcPr>
          <w:p w14:paraId="2352C3C9" w14:textId="77777777" w:rsidR="002D7A07" w:rsidRDefault="007408A5">
            <w:pPr>
              <w:pStyle w:val="Header"/>
              <w:tabs>
                <w:tab w:val="clear" w:pos="720"/>
                <w:tab w:val="clear" w:pos="1440"/>
                <w:tab w:val="clear" w:pos="2304"/>
                <w:tab w:val="clear" w:pos="4320"/>
                <w:tab w:val="clear" w:pos="8640"/>
                <w:tab w:val="clear" w:pos="9000"/>
              </w:tabs>
              <w:spacing w:after="60"/>
              <w:jc w:val="center"/>
            </w:pPr>
            <w:r>
              <w:t>D0373</w:t>
            </w:r>
          </w:p>
        </w:tc>
        <w:tc>
          <w:tcPr>
            <w:tcW w:w="7290" w:type="dxa"/>
            <w:vAlign w:val="center"/>
          </w:tcPr>
          <w:p w14:paraId="392DC332" w14:textId="77777777" w:rsidR="002D7A07" w:rsidRDefault="007408A5">
            <w:pPr>
              <w:pStyle w:val="Header"/>
              <w:tabs>
                <w:tab w:val="clear" w:pos="720"/>
                <w:tab w:val="clear" w:pos="1440"/>
                <w:tab w:val="clear" w:pos="2304"/>
                <w:tab w:val="clear" w:pos="4320"/>
                <w:tab w:val="clear" w:pos="8640"/>
                <w:tab w:val="clear" w:pos="9000"/>
              </w:tabs>
              <w:spacing w:after="60"/>
            </w:pPr>
            <w:r>
              <w:t>GSP Group Demand Disconnection Totals Report</w:t>
            </w:r>
          </w:p>
        </w:tc>
        <w:tc>
          <w:tcPr>
            <w:tcW w:w="710" w:type="dxa"/>
          </w:tcPr>
          <w:p w14:paraId="2BA63274" w14:textId="77777777" w:rsidR="002D7A07" w:rsidRDefault="007408A5">
            <w:pPr>
              <w:pStyle w:val="Header"/>
              <w:tabs>
                <w:tab w:val="clear" w:pos="720"/>
                <w:tab w:val="clear" w:pos="1440"/>
                <w:tab w:val="clear" w:pos="2304"/>
                <w:tab w:val="clear" w:pos="4320"/>
                <w:tab w:val="clear" w:pos="8640"/>
                <w:tab w:val="clear" w:pos="9000"/>
              </w:tabs>
              <w:spacing w:after="60"/>
              <w:jc w:val="center"/>
            </w:pPr>
            <w:r>
              <w:t>113</w:t>
            </w:r>
          </w:p>
        </w:tc>
      </w:tr>
      <w:tr w:rsidR="002D7A07" w14:paraId="06C83AA1" w14:textId="77777777">
        <w:tc>
          <w:tcPr>
            <w:tcW w:w="1242" w:type="dxa"/>
          </w:tcPr>
          <w:p w14:paraId="336938A1" w14:textId="77777777" w:rsidR="002D7A07" w:rsidRDefault="007408A5">
            <w:pPr>
              <w:pStyle w:val="Header"/>
              <w:tabs>
                <w:tab w:val="clear" w:pos="720"/>
                <w:tab w:val="clear" w:pos="1440"/>
                <w:tab w:val="clear" w:pos="2304"/>
                <w:tab w:val="clear" w:pos="4320"/>
                <w:tab w:val="clear" w:pos="8640"/>
                <w:tab w:val="clear" w:pos="9000"/>
              </w:tabs>
              <w:spacing w:after="60"/>
              <w:jc w:val="center"/>
            </w:pPr>
            <w:r>
              <w:t>D0374</w:t>
            </w:r>
          </w:p>
        </w:tc>
        <w:tc>
          <w:tcPr>
            <w:tcW w:w="7290" w:type="dxa"/>
          </w:tcPr>
          <w:p w14:paraId="66AE57F2" w14:textId="77777777" w:rsidR="002D7A07" w:rsidRDefault="007408A5">
            <w:pPr>
              <w:pStyle w:val="Header"/>
              <w:tabs>
                <w:tab w:val="clear" w:pos="720"/>
                <w:tab w:val="clear" w:pos="1440"/>
                <w:tab w:val="clear" w:pos="2304"/>
                <w:tab w:val="clear" w:pos="4320"/>
                <w:tab w:val="clear" w:pos="8640"/>
                <w:tab w:val="clear" w:pos="9000"/>
              </w:tabs>
              <w:spacing w:after="60"/>
            </w:pPr>
            <w:r>
              <w:t>Supplier BM Unit Demand Disconnection Report</w:t>
            </w:r>
          </w:p>
        </w:tc>
        <w:tc>
          <w:tcPr>
            <w:tcW w:w="710" w:type="dxa"/>
          </w:tcPr>
          <w:p w14:paraId="4970C87D" w14:textId="77777777" w:rsidR="002D7A07" w:rsidRDefault="007408A5">
            <w:pPr>
              <w:pStyle w:val="Header"/>
              <w:tabs>
                <w:tab w:val="clear" w:pos="720"/>
                <w:tab w:val="clear" w:pos="1440"/>
                <w:tab w:val="clear" w:pos="2304"/>
                <w:tab w:val="clear" w:pos="4320"/>
                <w:tab w:val="clear" w:pos="8640"/>
                <w:tab w:val="clear" w:pos="9000"/>
              </w:tabs>
              <w:spacing w:after="60"/>
              <w:jc w:val="center"/>
            </w:pPr>
            <w:r>
              <w:t>114</w:t>
            </w:r>
          </w:p>
        </w:tc>
      </w:tr>
      <w:tr w:rsidR="002D7A07" w14:paraId="1A759E09" w14:textId="77777777">
        <w:tc>
          <w:tcPr>
            <w:tcW w:w="1242" w:type="dxa"/>
          </w:tcPr>
          <w:p w14:paraId="4A7DF673" w14:textId="77777777" w:rsidR="002D7A07" w:rsidRDefault="007408A5">
            <w:pPr>
              <w:pStyle w:val="Header"/>
              <w:tabs>
                <w:tab w:val="clear" w:pos="720"/>
                <w:tab w:val="clear" w:pos="1440"/>
                <w:tab w:val="clear" w:pos="2304"/>
                <w:tab w:val="clear" w:pos="4320"/>
                <w:tab w:val="clear" w:pos="8640"/>
                <w:tab w:val="clear" w:pos="9000"/>
              </w:tabs>
              <w:spacing w:after="60"/>
              <w:jc w:val="center"/>
            </w:pPr>
            <w:r>
              <w:t>D0375</w:t>
            </w:r>
          </w:p>
        </w:tc>
        <w:tc>
          <w:tcPr>
            <w:tcW w:w="7290" w:type="dxa"/>
          </w:tcPr>
          <w:p w14:paraId="5D6469F3" w14:textId="77777777" w:rsidR="002D7A07" w:rsidRDefault="007408A5">
            <w:pPr>
              <w:pStyle w:val="Header"/>
              <w:tabs>
                <w:tab w:val="clear" w:pos="720"/>
                <w:tab w:val="clear" w:pos="1440"/>
                <w:tab w:val="clear" w:pos="2304"/>
                <w:tab w:val="clear" w:pos="4320"/>
                <w:tab w:val="clear" w:pos="8640"/>
                <w:tab w:val="clear" w:pos="9000"/>
              </w:tabs>
              <w:spacing w:after="60"/>
            </w:pPr>
            <w:r>
              <w:t>Disconnected MSIDs and Estimated Half Hourly Demand Disconnection Volumes</w:t>
            </w:r>
          </w:p>
        </w:tc>
        <w:tc>
          <w:tcPr>
            <w:tcW w:w="710" w:type="dxa"/>
          </w:tcPr>
          <w:p w14:paraId="704176C0" w14:textId="77777777" w:rsidR="002D7A07" w:rsidRDefault="007408A5">
            <w:pPr>
              <w:pStyle w:val="Header"/>
              <w:tabs>
                <w:tab w:val="clear" w:pos="720"/>
                <w:tab w:val="clear" w:pos="1440"/>
                <w:tab w:val="clear" w:pos="2304"/>
                <w:tab w:val="clear" w:pos="4320"/>
                <w:tab w:val="clear" w:pos="8640"/>
                <w:tab w:val="clear" w:pos="9000"/>
              </w:tabs>
              <w:spacing w:after="60"/>
              <w:jc w:val="center"/>
            </w:pPr>
            <w:r>
              <w:t>116</w:t>
            </w:r>
          </w:p>
        </w:tc>
      </w:tr>
      <w:tr w:rsidR="002D7A07" w14:paraId="5C33DEC0" w14:textId="77777777">
        <w:tc>
          <w:tcPr>
            <w:tcW w:w="1242" w:type="dxa"/>
          </w:tcPr>
          <w:p w14:paraId="2D3C8388" w14:textId="77777777" w:rsidR="002D7A07" w:rsidRDefault="007408A5">
            <w:pPr>
              <w:pStyle w:val="Header"/>
              <w:tabs>
                <w:tab w:val="clear" w:pos="720"/>
                <w:tab w:val="clear" w:pos="1440"/>
                <w:tab w:val="clear" w:pos="2304"/>
                <w:tab w:val="clear" w:pos="4320"/>
                <w:tab w:val="clear" w:pos="8640"/>
                <w:tab w:val="clear" w:pos="9000"/>
              </w:tabs>
              <w:spacing w:after="60"/>
              <w:jc w:val="center"/>
            </w:pPr>
            <w:r>
              <w:t>D0376</w:t>
            </w:r>
          </w:p>
        </w:tc>
        <w:tc>
          <w:tcPr>
            <w:tcW w:w="7290" w:type="dxa"/>
          </w:tcPr>
          <w:p w14:paraId="058EBE18" w14:textId="77777777" w:rsidR="002D7A07" w:rsidRDefault="007408A5">
            <w:pPr>
              <w:pStyle w:val="Header"/>
              <w:tabs>
                <w:tab w:val="clear" w:pos="720"/>
                <w:tab w:val="clear" w:pos="1440"/>
                <w:tab w:val="clear" w:pos="2304"/>
                <w:tab w:val="clear" w:pos="4320"/>
                <w:tab w:val="clear" w:pos="8640"/>
                <w:tab w:val="clear" w:pos="9000"/>
              </w:tabs>
              <w:spacing w:after="60"/>
            </w:pPr>
            <w:r>
              <w:t>Supplier’s Demand Disconnection Volume Data File</w:t>
            </w:r>
          </w:p>
        </w:tc>
        <w:tc>
          <w:tcPr>
            <w:tcW w:w="710" w:type="dxa"/>
          </w:tcPr>
          <w:p w14:paraId="501F4F59" w14:textId="77777777" w:rsidR="002D7A07" w:rsidRDefault="007408A5">
            <w:pPr>
              <w:pStyle w:val="Header"/>
              <w:tabs>
                <w:tab w:val="clear" w:pos="720"/>
                <w:tab w:val="clear" w:pos="1440"/>
                <w:tab w:val="clear" w:pos="2304"/>
                <w:tab w:val="clear" w:pos="4320"/>
                <w:tab w:val="clear" w:pos="8640"/>
                <w:tab w:val="clear" w:pos="9000"/>
              </w:tabs>
              <w:spacing w:after="60"/>
              <w:jc w:val="center"/>
            </w:pPr>
            <w:r>
              <w:t>117</w:t>
            </w:r>
          </w:p>
        </w:tc>
      </w:tr>
      <w:tr w:rsidR="002D7A07" w14:paraId="5B85D6EC" w14:textId="77777777">
        <w:tc>
          <w:tcPr>
            <w:tcW w:w="1242" w:type="dxa"/>
          </w:tcPr>
          <w:p w14:paraId="4CF54849" w14:textId="77777777" w:rsidR="002D7A07" w:rsidRDefault="007408A5">
            <w:pPr>
              <w:pStyle w:val="Header"/>
              <w:tabs>
                <w:tab w:val="clear" w:pos="720"/>
                <w:tab w:val="clear" w:pos="1440"/>
                <w:tab w:val="clear" w:pos="2304"/>
                <w:tab w:val="clear" w:pos="4320"/>
                <w:tab w:val="clear" w:pos="8640"/>
                <w:tab w:val="clear" w:pos="9000"/>
              </w:tabs>
              <w:spacing w:after="60"/>
              <w:jc w:val="center"/>
            </w:pPr>
            <w:r>
              <w:t>D0377</w:t>
            </w:r>
          </w:p>
        </w:tc>
        <w:tc>
          <w:tcPr>
            <w:tcW w:w="7290" w:type="dxa"/>
          </w:tcPr>
          <w:p w14:paraId="78E2FEDE" w14:textId="77777777" w:rsidR="002D7A07" w:rsidRDefault="007408A5">
            <w:pPr>
              <w:pStyle w:val="Header"/>
              <w:tabs>
                <w:tab w:val="clear" w:pos="720"/>
                <w:tab w:val="clear" w:pos="1440"/>
                <w:tab w:val="clear" w:pos="2304"/>
                <w:tab w:val="clear" w:pos="4320"/>
                <w:tab w:val="clear" w:pos="8640"/>
                <w:tab w:val="clear" w:pos="9000"/>
              </w:tabs>
              <w:spacing w:after="60"/>
            </w:pPr>
            <w:r>
              <w:t>Disconnection Purchase Matrix Data File</w:t>
            </w:r>
          </w:p>
        </w:tc>
        <w:tc>
          <w:tcPr>
            <w:tcW w:w="710" w:type="dxa"/>
          </w:tcPr>
          <w:p w14:paraId="37588F7F" w14:textId="77777777" w:rsidR="002D7A07" w:rsidRDefault="007408A5">
            <w:pPr>
              <w:pStyle w:val="Header"/>
              <w:tabs>
                <w:tab w:val="clear" w:pos="720"/>
                <w:tab w:val="clear" w:pos="1440"/>
                <w:tab w:val="clear" w:pos="2304"/>
                <w:tab w:val="clear" w:pos="4320"/>
                <w:tab w:val="clear" w:pos="8640"/>
                <w:tab w:val="clear" w:pos="9000"/>
              </w:tabs>
              <w:spacing w:after="60"/>
              <w:jc w:val="center"/>
            </w:pPr>
            <w:r>
              <w:t>118</w:t>
            </w:r>
          </w:p>
        </w:tc>
      </w:tr>
      <w:tr w:rsidR="002D7A07" w14:paraId="69DDA48A" w14:textId="77777777">
        <w:tc>
          <w:tcPr>
            <w:tcW w:w="1242" w:type="dxa"/>
          </w:tcPr>
          <w:p w14:paraId="38930921" w14:textId="77777777" w:rsidR="002D7A07" w:rsidRDefault="007408A5">
            <w:pPr>
              <w:pStyle w:val="Header"/>
              <w:tabs>
                <w:tab w:val="clear" w:pos="720"/>
                <w:tab w:val="clear" w:pos="1440"/>
                <w:tab w:val="clear" w:pos="2304"/>
                <w:tab w:val="clear" w:pos="4320"/>
                <w:tab w:val="clear" w:pos="8640"/>
                <w:tab w:val="clear" w:pos="9000"/>
              </w:tabs>
              <w:spacing w:after="60"/>
              <w:jc w:val="center"/>
            </w:pPr>
            <w:r>
              <w:t>D0381</w:t>
            </w:r>
          </w:p>
        </w:tc>
        <w:tc>
          <w:tcPr>
            <w:tcW w:w="7290" w:type="dxa"/>
          </w:tcPr>
          <w:p w14:paraId="7BD21851" w14:textId="77777777" w:rsidR="002D7A07" w:rsidRDefault="007408A5">
            <w:pPr>
              <w:pStyle w:val="Header"/>
              <w:tabs>
                <w:tab w:val="clear" w:pos="720"/>
                <w:tab w:val="clear" w:pos="1440"/>
                <w:tab w:val="clear" w:pos="2304"/>
                <w:tab w:val="clear" w:pos="4320"/>
                <w:tab w:val="clear" w:pos="8640"/>
                <w:tab w:val="clear" w:pos="9000"/>
              </w:tabs>
              <w:spacing w:after="60"/>
            </w:pPr>
            <w:r>
              <w:t>Metering Point Address Update</w:t>
            </w:r>
          </w:p>
        </w:tc>
        <w:tc>
          <w:tcPr>
            <w:tcW w:w="710" w:type="dxa"/>
          </w:tcPr>
          <w:p w14:paraId="45FBD9C1" w14:textId="77777777" w:rsidR="002D7A07" w:rsidRDefault="007408A5">
            <w:pPr>
              <w:pStyle w:val="Header"/>
              <w:tabs>
                <w:tab w:val="clear" w:pos="720"/>
                <w:tab w:val="clear" w:pos="1440"/>
                <w:tab w:val="clear" w:pos="2304"/>
                <w:tab w:val="clear" w:pos="4320"/>
                <w:tab w:val="clear" w:pos="8640"/>
                <w:tab w:val="clear" w:pos="9000"/>
              </w:tabs>
              <w:spacing w:after="60"/>
              <w:jc w:val="center"/>
            </w:pPr>
            <w:r>
              <w:t>119</w:t>
            </w:r>
          </w:p>
        </w:tc>
      </w:tr>
      <w:tr w:rsidR="002D7A07" w14:paraId="40868B01" w14:textId="77777777">
        <w:tc>
          <w:tcPr>
            <w:tcW w:w="1242" w:type="dxa"/>
          </w:tcPr>
          <w:p w14:paraId="76FE43C1" w14:textId="77777777" w:rsidR="002D7A07" w:rsidRDefault="007408A5">
            <w:pPr>
              <w:pStyle w:val="Header"/>
              <w:tabs>
                <w:tab w:val="clear" w:pos="720"/>
                <w:tab w:val="clear" w:pos="1440"/>
                <w:tab w:val="clear" w:pos="2304"/>
                <w:tab w:val="clear" w:pos="4320"/>
                <w:tab w:val="clear" w:pos="8640"/>
                <w:tab w:val="clear" w:pos="9000"/>
              </w:tabs>
              <w:spacing w:after="60"/>
              <w:jc w:val="center"/>
            </w:pPr>
            <w:r>
              <w:t>D0383</w:t>
            </w:r>
          </w:p>
        </w:tc>
        <w:tc>
          <w:tcPr>
            <w:tcW w:w="7290" w:type="dxa"/>
          </w:tcPr>
          <w:p w14:paraId="137A4C76" w14:textId="77777777" w:rsidR="002D7A07" w:rsidRDefault="007408A5">
            <w:pPr>
              <w:pStyle w:val="Header"/>
              <w:tabs>
                <w:tab w:val="clear" w:pos="720"/>
                <w:tab w:val="clear" w:pos="1440"/>
                <w:tab w:val="clear" w:pos="2304"/>
                <w:tab w:val="clear" w:pos="4320"/>
                <w:tab w:val="clear" w:pos="8640"/>
                <w:tab w:val="clear" w:pos="9000"/>
              </w:tabs>
              <w:spacing w:after="60"/>
            </w:pPr>
            <w:r>
              <w:t>Notification of Commissioning Information</w:t>
            </w:r>
          </w:p>
        </w:tc>
        <w:tc>
          <w:tcPr>
            <w:tcW w:w="710" w:type="dxa"/>
          </w:tcPr>
          <w:p w14:paraId="55D3FC65" w14:textId="77777777" w:rsidR="002D7A07" w:rsidRDefault="007408A5">
            <w:pPr>
              <w:pStyle w:val="Header"/>
              <w:tabs>
                <w:tab w:val="clear" w:pos="720"/>
                <w:tab w:val="clear" w:pos="1440"/>
                <w:tab w:val="clear" w:pos="2304"/>
                <w:tab w:val="clear" w:pos="4320"/>
                <w:tab w:val="clear" w:pos="8640"/>
                <w:tab w:val="clear" w:pos="9000"/>
              </w:tabs>
              <w:spacing w:after="60"/>
              <w:jc w:val="center"/>
            </w:pPr>
            <w:r>
              <w:t>120</w:t>
            </w:r>
          </w:p>
        </w:tc>
      </w:tr>
      <w:tr w:rsidR="002D7A07" w14:paraId="5ED440E8" w14:textId="77777777">
        <w:tc>
          <w:tcPr>
            <w:tcW w:w="1242" w:type="dxa"/>
          </w:tcPr>
          <w:p w14:paraId="048F76D0" w14:textId="77777777" w:rsidR="002D7A07" w:rsidRDefault="007408A5">
            <w:pPr>
              <w:pStyle w:val="Header"/>
              <w:tabs>
                <w:tab w:val="clear" w:pos="720"/>
                <w:tab w:val="clear" w:pos="1440"/>
                <w:tab w:val="clear" w:pos="2304"/>
                <w:tab w:val="clear" w:pos="4320"/>
                <w:tab w:val="clear" w:pos="8640"/>
                <w:tab w:val="clear" w:pos="9000"/>
              </w:tabs>
              <w:spacing w:after="60"/>
              <w:jc w:val="center"/>
            </w:pPr>
            <w:r>
              <w:t>D0384</w:t>
            </w:r>
          </w:p>
        </w:tc>
        <w:tc>
          <w:tcPr>
            <w:tcW w:w="7290" w:type="dxa"/>
          </w:tcPr>
          <w:p w14:paraId="0ECDCE0D" w14:textId="77777777" w:rsidR="002D7A07" w:rsidRDefault="007408A5">
            <w:pPr>
              <w:pStyle w:val="Header"/>
              <w:tabs>
                <w:tab w:val="clear" w:pos="720"/>
                <w:tab w:val="clear" w:pos="1440"/>
                <w:tab w:val="clear" w:pos="2304"/>
                <w:tab w:val="clear" w:pos="4320"/>
                <w:tab w:val="clear" w:pos="8640"/>
                <w:tab w:val="clear" w:pos="9000"/>
              </w:tabs>
              <w:spacing w:after="60"/>
            </w:pPr>
            <w:r>
              <w:t>Notification of Commissioning Status</w:t>
            </w:r>
          </w:p>
        </w:tc>
        <w:tc>
          <w:tcPr>
            <w:tcW w:w="710" w:type="dxa"/>
          </w:tcPr>
          <w:p w14:paraId="08667CF4" w14:textId="77777777" w:rsidR="002D7A07" w:rsidRDefault="007408A5">
            <w:pPr>
              <w:pStyle w:val="Header"/>
              <w:tabs>
                <w:tab w:val="clear" w:pos="720"/>
                <w:tab w:val="clear" w:pos="1440"/>
                <w:tab w:val="clear" w:pos="2304"/>
                <w:tab w:val="clear" w:pos="4320"/>
                <w:tab w:val="clear" w:pos="8640"/>
                <w:tab w:val="clear" w:pos="9000"/>
              </w:tabs>
              <w:spacing w:after="60"/>
              <w:jc w:val="center"/>
            </w:pPr>
            <w:r>
              <w:t>121</w:t>
            </w:r>
          </w:p>
        </w:tc>
      </w:tr>
      <w:tr w:rsidR="002D7A07" w14:paraId="191B015D" w14:textId="77777777">
        <w:tc>
          <w:tcPr>
            <w:tcW w:w="1242" w:type="dxa"/>
          </w:tcPr>
          <w:p w14:paraId="0FCADAD4" w14:textId="77777777" w:rsidR="002D7A07" w:rsidRDefault="007408A5">
            <w:pPr>
              <w:pStyle w:val="Header"/>
              <w:tabs>
                <w:tab w:val="clear" w:pos="720"/>
                <w:tab w:val="clear" w:pos="1440"/>
                <w:tab w:val="clear" w:pos="2304"/>
                <w:tab w:val="clear" w:pos="4320"/>
                <w:tab w:val="clear" w:pos="8640"/>
                <w:tab w:val="clear" w:pos="9000"/>
              </w:tabs>
              <w:spacing w:after="60"/>
              <w:jc w:val="center"/>
            </w:pPr>
            <w:r>
              <w:t>D0386</w:t>
            </w:r>
          </w:p>
        </w:tc>
        <w:tc>
          <w:tcPr>
            <w:tcW w:w="7290" w:type="dxa"/>
          </w:tcPr>
          <w:p w14:paraId="7439A29F" w14:textId="77777777" w:rsidR="002D7A07" w:rsidRDefault="007408A5">
            <w:pPr>
              <w:pStyle w:val="Header"/>
              <w:tabs>
                <w:tab w:val="clear" w:pos="720"/>
                <w:tab w:val="clear" w:pos="1440"/>
                <w:tab w:val="clear" w:pos="2304"/>
                <w:tab w:val="clear" w:pos="4320"/>
                <w:tab w:val="clear" w:pos="8640"/>
                <w:tab w:val="clear" w:pos="9000"/>
              </w:tabs>
              <w:spacing w:after="60"/>
            </w:pPr>
            <w:r>
              <w:t>Manage Metering Point Relationships</w:t>
            </w:r>
          </w:p>
        </w:tc>
        <w:tc>
          <w:tcPr>
            <w:tcW w:w="710" w:type="dxa"/>
          </w:tcPr>
          <w:p w14:paraId="6220A306" w14:textId="77777777" w:rsidR="002D7A07" w:rsidRDefault="007408A5">
            <w:pPr>
              <w:pStyle w:val="Header"/>
              <w:tabs>
                <w:tab w:val="clear" w:pos="720"/>
                <w:tab w:val="clear" w:pos="1440"/>
                <w:tab w:val="clear" w:pos="2304"/>
                <w:tab w:val="clear" w:pos="4320"/>
                <w:tab w:val="clear" w:pos="8640"/>
                <w:tab w:val="clear" w:pos="9000"/>
              </w:tabs>
              <w:spacing w:after="60"/>
              <w:jc w:val="center"/>
            </w:pPr>
            <w:r>
              <w:t>122</w:t>
            </w:r>
          </w:p>
        </w:tc>
      </w:tr>
      <w:tr w:rsidR="002D7A07" w14:paraId="668F15B3" w14:textId="77777777">
        <w:tc>
          <w:tcPr>
            <w:tcW w:w="1242" w:type="dxa"/>
          </w:tcPr>
          <w:p w14:paraId="3C0FFAA4" w14:textId="77777777" w:rsidR="002D7A07" w:rsidRDefault="002D7A07">
            <w:pPr>
              <w:pStyle w:val="Header"/>
              <w:tabs>
                <w:tab w:val="clear" w:pos="720"/>
                <w:tab w:val="clear" w:pos="1440"/>
                <w:tab w:val="clear" w:pos="2304"/>
                <w:tab w:val="clear" w:pos="4320"/>
                <w:tab w:val="clear" w:pos="8640"/>
                <w:tab w:val="clear" w:pos="9000"/>
              </w:tabs>
              <w:spacing w:after="60"/>
              <w:jc w:val="center"/>
            </w:pPr>
          </w:p>
        </w:tc>
        <w:tc>
          <w:tcPr>
            <w:tcW w:w="7290" w:type="dxa"/>
          </w:tcPr>
          <w:p w14:paraId="4C0F45B6" w14:textId="77777777" w:rsidR="002D7A07" w:rsidRDefault="007408A5">
            <w:pPr>
              <w:pStyle w:val="Header"/>
              <w:tabs>
                <w:tab w:val="clear" w:pos="720"/>
                <w:tab w:val="clear" w:pos="1440"/>
                <w:tab w:val="clear" w:pos="2304"/>
                <w:tab w:val="clear" w:pos="4320"/>
                <w:tab w:val="clear" w:pos="8640"/>
                <w:tab w:val="clear" w:pos="9000"/>
              </w:tabs>
              <w:spacing w:after="60"/>
            </w:pPr>
            <w:r>
              <w:rPr>
                <w:bCs/>
                <w:sz w:val="23"/>
                <w:szCs w:val="23"/>
              </w:rPr>
              <w:t>Error Handling – Notification</w:t>
            </w:r>
          </w:p>
        </w:tc>
        <w:tc>
          <w:tcPr>
            <w:tcW w:w="710" w:type="dxa"/>
          </w:tcPr>
          <w:p w14:paraId="00F232AF" w14:textId="77777777" w:rsidR="002D7A07" w:rsidRDefault="007408A5">
            <w:pPr>
              <w:pStyle w:val="Header"/>
              <w:tabs>
                <w:tab w:val="clear" w:pos="720"/>
                <w:tab w:val="clear" w:pos="1440"/>
                <w:tab w:val="clear" w:pos="2304"/>
                <w:tab w:val="clear" w:pos="4320"/>
                <w:tab w:val="clear" w:pos="8640"/>
                <w:tab w:val="clear" w:pos="9000"/>
              </w:tabs>
              <w:spacing w:after="60"/>
              <w:jc w:val="center"/>
            </w:pPr>
            <w:r>
              <w:t>123</w:t>
            </w:r>
          </w:p>
        </w:tc>
      </w:tr>
      <w:tr w:rsidR="002D7A07" w14:paraId="7E527FF0" w14:textId="77777777">
        <w:tc>
          <w:tcPr>
            <w:tcW w:w="1242" w:type="dxa"/>
          </w:tcPr>
          <w:p w14:paraId="1A4061BA" w14:textId="77777777" w:rsidR="002D7A07" w:rsidRDefault="002D7A07">
            <w:pPr>
              <w:pStyle w:val="Header"/>
              <w:tabs>
                <w:tab w:val="clear" w:pos="720"/>
                <w:tab w:val="clear" w:pos="1440"/>
                <w:tab w:val="clear" w:pos="2304"/>
                <w:tab w:val="clear" w:pos="4320"/>
                <w:tab w:val="clear" w:pos="8640"/>
                <w:tab w:val="clear" w:pos="9000"/>
              </w:tabs>
              <w:spacing w:after="60"/>
              <w:jc w:val="center"/>
            </w:pPr>
          </w:p>
        </w:tc>
        <w:tc>
          <w:tcPr>
            <w:tcW w:w="7290" w:type="dxa"/>
          </w:tcPr>
          <w:p w14:paraId="32F1D884" w14:textId="77777777" w:rsidR="002D7A07" w:rsidRDefault="007408A5">
            <w:pPr>
              <w:pStyle w:val="Header"/>
              <w:tabs>
                <w:tab w:val="clear" w:pos="720"/>
                <w:tab w:val="clear" w:pos="1440"/>
                <w:tab w:val="clear" w:pos="2304"/>
                <w:tab w:val="clear" w:pos="4320"/>
                <w:tab w:val="clear" w:pos="8640"/>
                <w:tab w:val="clear" w:pos="9000"/>
              </w:tabs>
              <w:spacing w:after="60"/>
            </w:pPr>
            <w:r>
              <w:rPr>
                <w:bCs/>
                <w:sz w:val="23"/>
                <w:szCs w:val="23"/>
              </w:rPr>
              <w:t>Error Handling – Whole File Retransmissions</w:t>
            </w:r>
          </w:p>
        </w:tc>
        <w:tc>
          <w:tcPr>
            <w:tcW w:w="710" w:type="dxa"/>
          </w:tcPr>
          <w:p w14:paraId="030BFF6C" w14:textId="77777777" w:rsidR="002D7A07" w:rsidRDefault="007408A5">
            <w:pPr>
              <w:pStyle w:val="Header"/>
              <w:tabs>
                <w:tab w:val="clear" w:pos="720"/>
                <w:tab w:val="clear" w:pos="1440"/>
                <w:tab w:val="clear" w:pos="2304"/>
                <w:tab w:val="clear" w:pos="4320"/>
                <w:tab w:val="clear" w:pos="8640"/>
                <w:tab w:val="clear" w:pos="9000"/>
              </w:tabs>
              <w:spacing w:after="60"/>
              <w:jc w:val="center"/>
            </w:pPr>
            <w:r>
              <w:t>124</w:t>
            </w:r>
          </w:p>
        </w:tc>
      </w:tr>
      <w:tr w:rsidR="002D7A07" w14:paraId="574FE74E" w14:textId="77777777">
        <w:tc>
          <w:tcPr>
            <w:tcW w:w="1242" w:type="dxa"/>
          </w:tcPr>
          <w:p w14:paraId="3E0312C0" w14:textId="77777777" w:rsidR="002D7A07" w:rsidRDefault="002D7A07">
            <w:pPr>
              <w:pStyle w:val="Header"/>
              <w:tabs>
                <w:tab w:val="clear" w:pos="720"/>
                <w:tab w:val="clear" w:pos="1440"/>
                <w:tab w:val="clear" w:pos="2304"/>
                <w:tab w:val="clear" w:pos="4320"/>
                <w:tab w:val="clear" w:pos="8640"/>
                <w:tab w:val="clear" w:pos="9000"/>
              </w:tabs>
              <w:spacing w:after="60"/>
              <w:jc w:val="center"/>
            </w:pPr>
          </w:p>
        </w:tc>
        <w:tc>
          <w:tcPr>
            <w:tcW w:w="7290" w:type="dxa"/>
          </w:tcPr>
          <w:p w14:paraId="16F32432" w14:textId="77777777" w:rsidR="002D7A07" w:rsidRDefault="007408A5">
            <w:pPr>
              <w:pStyle w:val="Header"/>
              <w:tabs>
                <w:tab w:val="clear" w:pos="720"/>
                <w:tab w:val="clear" w:pos="1440"/>
                <w:tab w:val="clear" w:pos="2304"/>
                <w:tab w:val="clear" w:pos="4320"/>
                <w:tab w:val="clear" w:pos="8640"/>
                <w:tab w:val="clear" w:pos="9000"/>
              </w:tabs>
              <w:spacing w:after="60"/>
            </w:pPr>
            <w:r>
              <w:rPr>
                <w:bCs/>
                <w:sz w:val="23"/>
                <w:szCs w:val="23"/>
              </w:rPr>
              <w:t>Error Handling – Correction of Errors</w:t>
            </w:r>
          </w:p>
        </w:tc>
        <w:tc>
          <w:tcPr>
            <w:tcW w:w="710" w:type="dxa"/>
          </w:tcPr>
          <w:p w14:paraId="08C060D8" w14:textId="77777777" w:rsidR="002D7A07" w:rsidRDefault="007408A5">
            <w:pPr>
              <w:pStyle w:val="Header"/>
              <w:tabs>
                <w:tab w:val="clear" w:pos="720"/>
                <w:tab w:val="clear" w:pos="1440"/>
                <w:tab w:val="clear" w:pos="2304"/>
                <w:tab w:val="clear" w:pos="4320"/>
                <w:tab w:val="clear" w:pos="8640"/>
                <w:tab w:val="clear" w:pos="9000"/>
              </w:tabs>
              <w:spacing w:after="60"/>
              <w:jc w:val="center"/>
            </w:pPr>
            <w:r>
              <w:t>125</w:t>
            </w:r>
          </w:p>
        </w:tc>
      </w:tr>
      <w:tr w:rsidR="002D7A07" w14:paraId="4CF9BD05" w14:textId="77777777">
        <w:tc>
          <w:tcPr>
            <w:tcW w:w="1242" w:type="dxa"/>
          </w:tcPr>
          <w:p w14:paraId="2F6974F4" w14:textId="77777777" w:rsidR="002D7A07" w:rsidRDefault="002D7A07">
            <w:pPr>
              <w:pStyle w:val="Header"/>
              <w:tabs>
                <w:tab w:val="clear" w:pos="720"/>
                <w:tab w:val="clear" w:pos="1440"/>
                <w:tab w:val="clear" w:pos="2304"/>
                <w:tab w:val="clear" w:pos="4320"/>
                <w:tab w:val="clear" w:pos="8640"/>
                <w:tab w:val="clear" w:pos="9000"/>
              </w:tabs>
              <w:spacing w:after="60"/>
              <w:jc w:val="center"/>
            </w:pPr>
          </w:p>
        </w:tc>
        <w:tc>
          <w:tcPr>
            <w:tcW w:w="7290" w:type="dxa"/>
          </w:tcPr>
          <w:p w14:paraId="7BB87167" w14:textId="77777777" w:rsidR="002D7A07" w:rsidRDefault="007408A5">
            <w:pPr>
              <w:pStyle w:val="Header"/>
              <w:tabs>
                <w:tab w:val="clear" w:pos="720"/>
                <w:tab w:val="clear" w:pos="1440"/>
                <w:tab w:val="clear" w:pos="2304"/>
                <w:tab w:val="clear" w:pos="4320"/>
                <w:tab w:val="clear" w:pos="8640"/>
                <w:tab w:val="clear" w:pos="9000"/>
              </w:tabs>
              <w:spacing w:after="60"/>
              <w:rPr>
                <w:bCs/>
                <w:sz w:val="23"/>
                <w:szCs w:val="23"/>
              </w:rPr>
            </w:pPr>
            <w:r>
              <w:rPr>
                <w:bCs/>
                <w:sz w:val="23"/>
                <w:szCs w:val="23"/>
              </w:rPr>
              <w:t>Associated Rules for specific Data Flows and Specific Error Handling</w:t>
            </w:r>
          </w:p>
        </w:tc>
        <w:tc>
          <w:tcPr>
            <w:tcW w:w="710" w:type="dxa"/>
          </w:tcPr>
          <w:p w14:paraId="6DE38888" w14:textId="77777777" w:rsidR="002D7A07" w:rsidRDefault="007408A5">
            <w:pPr>
              <w:pStyle w:val="Header"/>
              <w:tabs>
                <w:tab w:val="clear" w:pos="720"/>
                <w:tab w:val="clear" w:pos="1440"/>
                <w:tab w:val="clear" w:pos="2304"/>
                <w:tab w:val="clear" w:pos="4320"/>
                <w:tab w:val="clear" w:pos="8640"/>
                <w:tab w:val="clear" w:pos="9000"/>
              </w:tabs>
              <w:spacing w:after="60"/>
              <w:jc w:val="center"/>
            </w:pPr>
            <w:r>
              <w:t>126</w:t>
            </w:r>
          </w:p>
        </w:tc>
      </w:tr>
    </w:tbl>
    <w:p w14:paraId="23D54D26" w14:textId="77777777" w:rsidR="002D7A07" w:rsidRDefault="002D7A07">
      <w:pPr>
        <w:pStyle w:val="Header"/>
        <w:tabs>
          <w:tab w:val="clear" w:pos="720"/>
          <w:tab w:val="clear" w:pos="1440"/>
          <w:tab w:val="clear" w:pos="2304"/>
          <w:tab w:val="clear" w:pos="4320"/>
          <w:tab w:val="clear" w:pos="8640"/>
          <w:tab w:val="clear" w:pos="9000"/>
        </w:tabs>
        <w:spacing w:after="60"/>
      </w:pPr>
    </w:p>
    <w:p w14:paraId="48FD6699" w14:textId="77777777" w:rsidR="002D7A07" w:rsidRDefault="007408A5">
      <w:pPr>
        <w:pStyle w:val="Header"/>
        <w:tabs>
          <w:tab w:val="clear" w:pos="720"/>
          <w:tab w:val="clear" w:pos="1440"/>
          <w:tab w:val="clear" w:pos="2304"/>
          <w:tab w:val="clear" w:pos="4320"/>
          <w:tab w:val="clear" w:pos="8640"/>
          <w:tab w:val="clear" w:pos="9000"/>
        </w:tabs>
        <w:spacing w:after="60"/>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6804"/>
      </w:tblGrid>
      <w:tr w:rsidR="002D7A07" w14:paraId="38371984" w14:textId="77777777">
        <w:tc>
          <w:tcPr>
            <w:tcW w:w="2093" w:type="dxa"/>
          </w:tcPr>
          <w:p w14:paraId="3C55D379" w14:textId="77777777" w:rsidR="002D7A07" w:rsidRDefault="007408A5">
            <w:pPr>
              <w:pStyle w:val="Fieldtitle"/>
              <w:spacing w:after="60"/>
              <w:jc w:val="left"/>
              <w:rPr>
                <w:sz w:val="24"/>
              </w:rPr>
            </w:pPr>
            <w:r>
              <w:rPr>
                <w:sz w:val="24"/>
              </w:rPr>
              <w:lastRenderedPageBreak/>
              <w:t>Flow Reference:</w:t>
            </w:r>
          </w:p>
        </w:tc>
        <w:tc>
          <w:tcPr>
            <w:tcW w:w="6804" w:type="dxa"/>
          </w:tcPr>
          <w:p w14:paraId="439EA545" w14:textId="77777777" w:rsidR="002D7A07" w:rsidRDefault="007408A5">
            <w:pPr>
              <w:pStyle w:val="Fieldtitle"/>
              <w:spacing w:after="60"/>
              <w:jc w:val="left"/>
              <w:rPr>
                <w:sz w:val="24"/>
              </w:rPr>
            </w:pPr>
            <w:r>
              <w:rPr>
                <w:sz w:val="24"/>
              </w:rPr>
              <w:t>D0002</w:t>
            </w:r>
          </w:p>
        </w:tc>
      </w:tr>
      <w:tr w:rsidR="002D7A07" w14:paraId="62930E6B" w14:textId="77777777">
        <w:tc>
          <w:tcPr>
            <w:tcW w:w="2093" w:type="dxa"/>
          </w:tcPr>
          <w:p w14:paraId="34DAA170" w14:textId="77777777" w:rsidR="002D7A07" w:rsidRDefault="007408A5">
            <w:pPr>
              <w:pStyle w:val="Fieldtitle"/>
              <w:jc w:val="left"/>
              <w:rPr>
                <w:sz w:val="24"/>
              </w:rPr>
            </w:pPr>
            <w:r>
              <w:rPr>
                <w:sz w:val="24"/>
              </w:rPr>
              <w:t>Flow Name:</w:t>
            </w:r>
          </w:p>
        </w:tc>
        <w:tc>
          <w:tcPr>
            <w:tcW w:w="6804" w:type="dxa"/>
          </w:tcPr>
          <w:p w14:paraId="42702047" w14:textId="77777777" w:rsidR="002D7A07" w:rsidRDefault="007408A5">
            <w:pPr>
              <w:pStyle w:val="Fieldtitle"/>
              <w:jc w:val="left"/>
              <w:rPr>
                <w:sz w:val="24"/>
              </w:rPr>
            </w:pPr>
            <w:r>
              <w:rPr>
                <w:sz w:val="24"/>
              </w:rPr>
              <w:t xml:space="preserve"> Fault Resolution Report or Request for Decision on Further Action</w:t>
            </w:r>
          </w:p>
        </w:tc>
      </w:tr>
      <w:tr w:rsidR="002D7A07" w14:paraId="1935C69B" w14:textId="77777777">
        <w:tc>
          <w:tcPr>
            <w:tcW w:w="2093" w:type="dxa"/>
            <w:tcBorders>
              <w:bottom w:val="single" w:sz="2" w:space="0" w:color="auto"/>
            </w:tcBorders>
            <w:vAlign w:val="center"/>
          </w:tcPr>
          <w:p w14:paraId="3E9D1BC7" w14:textId="77777777" w:rsidR="002D7A07" w:rsidRDefault="007408A5">
            <w:pPr>
              <w:pStyle w:val="Fieldtitle"/>
              <w:jc w:val="left"/>
              <w:rPr>
                <w:sz w:val="24"/>
              </w:rPr>
            </w:pPr>
            <w:r>
              <w:rPr>
                <w:sz w:val="24"/>
              </w:rPr>
              <w:t>Flow Description:</w:t>
            </w:r>
          </w:p>
        </w:tc>
        <w:tc>
          <w:tcPr>
            <w:tcW w:w="6804" w:type="dxa"/>
            <w:tcBorders>
              <w:bottom w:val="single" w:sz="2" w:space="0" w:color="auto"/>
            </w:tcBorders>
            <w:vAlign w:val="center"/>
          </w:tcPr>
          <w:p w14:paraId="2C3F7344" w14:textId="77777777" w:rsidR="002D7A07" w:rsidRDefault="007408A5">
            <w:pPr>
              <w:rPr>
                <w:b/>
              </w:rPr>
            </w:pPr>
            <w:r>
              <w:rPr>
                <w:b/>
              </w:rPr>
              <w:t>Fault Investigation has been carried out and a report on an action taken as being made or a request for a decision on next course of action.</w:t>
            </w:r>
          </w:p>
        </w:tc>
      </w:tr>
    </w:tbl>
    <w:p w14:paraId="3F10E60D" w14:textId="77777777" w:rsidR="002D7A07" w:rsidRDefault="002D7A07">
      <w:pPr>
        <w:pStyle w:val="Header"/>
        <w:tabs>
          <w:tab w:val="clear" w:pos="720"/>
          <w:tab w:val="clear" w:pos="1440"/>
          <w:tab w:val="clear" w:pos="2304"/>
          <w:tab w:val="clear" w:pos="4320"/>
          <w:tab w:val="clear" w:pos="8640"/>
          <w:tab w:val="clear" w:pos="9000"/>
        </w:tabs>
        <w:spacing w:after="60"/>
      </w:pPr>
    </w:p>
    <w:p w14:paraId="06564DFA" w14:textId="77777777" w:rsidR="002D7A07" w:rsidRDefault="007408A5">
      <w:pPr>
        <w:pStyle w:val="Heading2"/>
        <w:numPr>
          <w:ilvl w:val="0"/>
          <w:numId w:val="0"/>
        </w:numPr>
        <w:spacing w:before="60" w:after="120"/>
        <w:rPr>
          <w:b/>
          <w:bCs/>
          <w:szCs w:val="24"/>
        </w:rPr>
      </w:pPr>
      <w:r>
        <w:rPr>
          <w:b/>
          <w:bCs/>
          <w:szCs w:val="24"/>
        </w:rPr>
        <w:t>Rules for completion of D0002</w:t>
      </w:r>
    </w:p>
    <w:p w14:paraId="37FA2DB6" w14:textId="77777777" w:rsidR="002D7A07" w:rsidRDefault="002D7A07">
      <w:pPr>
        <w:pStyle w:val="Heading2"/>
        <w:numPr>
          <w:ilvl w:val="0"/>
          <w:numId w:val="0"/>
        </w:numPr>
        <w:spacing w:before="60" w:after="120"/>
        <w:rPr>
          <w:b/>
          <w:bCs/>
          <w:szCs w:val="24"/>
        </w:rPr>
      </w:pPr>
    </w:p>
    <w:p w14:paraId="13B87A4F" w14:textId="77777777" w:rsidR="002D7A07" w:rsidRDefault="007408A5">
      <w:pPr>
        <w:numPr>
          <w:ilvl w:val="0"/>
          <w:numId w:val="88"/>
        </w:numPr>
        <w:rPr>
          <w:szCs w:val="24"/>
        </w:rPr>
      </w:pPr>
      <w:commentRangeStart w:id="0"/>
      <w:r>
        <w:rPr>
          <w:szCs w:val="24"/>
        </w:rPr>
        <w:t>When populating Group 760, if Site Visit Check Code is 88, the Additional Information Field (J0012) must be populated.</w:t>
      </w:r>
      <w:commentRangeEnd w:id="0"/>
      <w:r w:rsidR="00F0358B">
        <w:rPr>
          <w:rStyle w:val="CommentReference"/>
        </w:rPr>
        <w:commentReference w:id="0"/>
      </w:r>
    </w:p>
    <w:p w14:paraId="2738DE5A" w14:textId="77777777" w:rsidR="002D7A07" w:rsidRDefault="002D7A07">
      <w:pPr>
        <w:rPr>
          <w:szCs w:val="24"/>
        </w:rPr>
      </w:pPr>
    </w:p>
    <w:p w14:paraId="4BB6D845" w14:textId="77777777" w:rsidR="002D7A07" w:rsidRDefault="007408A5">
      <w:pPr>
        <w:pStyle w:val="Heading2"/>
        <w:numPr>
          <w:ilvl w:val="0"/>
          <w:numId w:val="0"/>
        </w:numPr>
        <w:spacing w:after="60"/>
        <w:rPr>
          <w:b/>
          <w:bCs/>
          <w:sz w:val="20"/>
          <w:u w:val="single"/>
        </w:rPr>
      </w:pPr>
      <w:r>
        <w:rPr>
          <w:b/>
          <w:bCs/>
          <w:sz w:val="20"/>
        </w:rPr>
        <w:t>Version History:</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26"/>
        <w:gridCol w:w="709"/>
        <w:gridCol w:w="6662"/>
      </w:tblGrid>
      <w:tr w:rsidR="002D7A07" w14:paraId="35DC6AF4" w14:textId="77777777">
        <w:trPr>
          <w:cantSplit/>
          <w:tblHeader/>
        </w:trPr>
        <w:tc>
          <w:tcPr>
            <w:tcW w:w="1526" w:type="dxa"/>
          </w:tcPr>
          <w:p w14:paraId="4093A409" w14:textId="77777777" w:rsidR="002D7A07" w:rsidRDefault="007408A5">
            <w:pPr>
              <w:pStyle w:val="TableStyle"/>
              <w:keepNext/>
              <w:jc w:val="center"/>
              <w:rPr>
                <w:b/>
              </w:rPr>
            </w:pPr>
            <w:r>
              <w:rPr>
                <w:b/>
              </w:rPr>
              <w:t>Catalogue release change takes effect</w:t>
            </w:r>
          </w:p>
        </w:tc>
        <w:tc>
          <w:tcPr>
            <w:tcW w:w="709" w:type="dxa"/>
          </w:tcPr>
          <w:p w14:paraId="7B08C65B" w14:textId="77777777" w:rsidR="002D7A07" w:rsidRDefault="007408A5">
            <w:pPr>
              <w:pStyle w:val="TableStyle"/>
              <w:keepNext/>
              <w:jc w:val="center"/>
              <w:rPr>
                <w:b/>
              </w:rPr>
            </w:pPr>
            <w:r>
              <w:rPr>
                <w:b/>
              </w:rPr>
              <w:t>CP No.</w:t>
            </w:r>
          </w:p>
        </w:tc>
        <w:tc>
          <w:tcPr>
            <w:tcW w:w="6662" w:type="dxa"/>
          </w:tcPr>
          <w:p w14:paraId="1AAE9024" w14:textId="77777777" w:rsidR="002D7A07" w:rsidRDefault="007408A5">
            <w:pPr>
              <w:pStyle w:val="TableStyle"/>
              <w:keepNext/>
              <w:rPr>
                <w:b/>
              </w:rPr>
            </w:pPr>
            <w:r>
              <w:rPr>
                <w:b/>
              </w:rPr>
              <w:t>Brief description of the change and its reason</w:t>
            </w:r>
          </w:p>
        </w:tc>
      </w:tr>
      <w:tr w:rsidR="002D7A07" w14:paraId="4431B86F" w14:textId="77777777">
        <w:trPr>
          <w:cantSplit/>
        </w:trPr>
        <w:tc>
          <w:tcPr>
            <w:tcW w:w="1526" w:type="dxa"/>
          </w:tcPr>
          <w:p w14:paraId="63FFDD1E" w14:textId="77777777" w:rsidR="002D7A07" w:rsidRDefault="007408A5">
            <w:pPr>
              <w:pStyle w:val="TableStyle"/>
              <w:keepNext/>
              <w:jc w:val="center"/>
            </w:pPr>
            <w:r>
              <w:t>Version 10.0</w:t>
            </w:r>
          </w:p>
        </w:tc>
        <w:tc>
          <w:tcPr>
            <w:tcW w:w="709" w:type="dxa"/>
          </w:tcPr>
          <w:p w14:paraId="69D2B6DD" w14:textId="77777777" w:rsidR="002D7A07" w:rsidRDefault="007408A5">
            <w:pPr>
              <w:pStyle w:val="TableStyle"/>
              <w:keepNext/>
              <w:jc w:val="center"/>
            </w:pPr>
            <w:r>
              <w:t>3318</w:t>
            </w:r>
          </w:p>
        </w:tc>
        <w:tc>
          <w:tcPr>
            <w:tcW w:w="6662" w:type="dxa"/>
          </w:tcPr>
          <w:p w14:paraId="53BE3CDC" w14:textId="77777777" w:rsidR="002D7A07" w:rsidRDefault="007408A5">
            <w:pPr>
              <w:pStyle w:val="TableStyle"/>
              <w:keepNext/>
            </w:pPr>
            <w:r>
              <w:t>Rules Created</w:t>
            </w:r>
          </w:p>
        </w:tc>
      </w:tr>
    </w:tbl>
    <w:p w14:paraId="427D6579" w14:textId="77777777" w:rsidR="002D7A07" w:rsidRDefault="002D7A07">
      <w:pPr>
        <w:spacing w:after="0"/>
        <w:jc w:val="left"/>
        <w:rPr>
          <w:szCs w:val="24"/>
        </w:rPr>
      </w:pPr>
    </w:p>
    <w:p w14:paraId="5FAAA30E" w14:textId="77777777" w:rsidR="002D7A07" w:rsidRDefault="002D7A07">
      <w:pPr>
        <w:spacing w:after="0"/>
        <w:jc w:val="left"/>
        <w:rPr>
          <w:szCs w:val="24"/>
        </w:rPr>
      </w:pPr>
    </w:p>
    <w:p w14:paraId="303E3098" w14:textId="77777777" w:rsidR="002D7A07" w:rsidRDefault="007408A5">
      <w:pPr>
        <w:pStyle w:val="Default"/>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6095"/>
      </w:tblGrid>
      <w:tr w:rsidR="002D7A07" w14:paraId="28041747" w14:textId="77777777">
        <w:trPr>
          <w:trHeight w:val="108"/>
        </w:trPr>
        <w:tc>
          <w:tcPr>
            <w:tcW w:w="2802" w:type="dxa"/>
          </w:tcPr>
          <w:p w14:paraId="5CDB0F42" w14:textId="77777777" w:rsidR="002D7A07" w:rsidRDefault="007408A5">
            <w:pPr>
              <w:autoSpaceDE w:val="0"/>
              <w:autoSpaceDN w:val="0"/>
              <w:adjustRightInd w:val="0"/>
              <w:spacing w:after="0"/>
              <w:jc w:val="left"/>
              <w:rPr>
                <w:rFonts w:eastAsia="Calibri"/>
                <w:color w:val="000000"/>
                <w:sz w:val="23"/>
                <w:szCs w:val="23"/>
                <w:lang w:eastAsia="en-GB"/>
              </w:rPr>
            </w:pPr>
            <w:bookmarkStart w:id="1" w:name="_Hlk530045523"/>
            <w:r>
              <w:rPr>
                <w:rFonts w:eastAsia="Calibri"/>
                <w:color w:val="000000"/>
                <w:szCs w:val="24"/>
                <w:lang w:eastAsia="en-GB"/>
              </w:rPr>
              <w:lastRenderedPageBreak/>
              <w:t xml:space="preserve"> </w:t>
            </w:r>
            <w:r>
              <w:rPr>
                <w:rFonts w:eastAsia="Calibri"/>
                <w:b/>
                <w:bCs/>
                <w:color w:val="000000"/>
                <w:sz w:val="23"/>
                <w:szCs w:val="23"/>
                <w:lang w:eastAsia="en-GB"/>
              </w:rPr>
              <w:t xml:space="preserve">Flow Reference: </w:t>
            </w:r>
          </w:p>
        </w:tc>
        <w:tc>
          <w:tcPr>
            <w:tcW w:w="6095" w:type="dxa"/>
          </w:tcPr>
          <w:p w14:paraId="5AE54139"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b/>
                <w:bCs/>
                <w:color w:val="000000"/>
                <w:sz w:val="23"/>
                <w:szCs w:val="23"/>
                <w:lang w:eastAsia="en-GB"/>
              </w:rPr>
              <w:t xml:space="preserve">D0010 </w:t>
            </w:r>
          </w:p>
        </w:tc>
      </w:tr>
      <w:tr w:rsidR="002D7A07" w14:paraId="524D7E23" w14:textId="77777777">
        <w:trPr>
          <w:trHeight w:val="108"/>
        </w:trPr>
        <w:tc>
          <w:tcPr>
            <w:tcW w:w="2802" w:type="dxa"/>
          </w:tcPr>
          <w:p w14:paraId="3FFDC407"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b/>
                <w:bCs/>
                <w:color w:val="000000"/>
                <w:sz w:val="23"/>
                <w:szCs w:val="23"/>
                <w:lang w:eastAsia="en-GB"/>
              </w:rPr>
              <w:t xml:space="preserve">Flow Name: </w:t>
            </w:r>
          </w:p>
        </w:tc>
        <w:tc>
          <w:tcPr>
            <w:tcW w:w="6095" w:type="dxa"/>
          </w:tcPr>
          <w:p w14:paraId="05561418"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b/>
                <w:bCs/>
                <w:color w:val="000000"/>
                <w:sz w:val="23"/>
                <w:szCs w:val="23"/>
                <w:lang w:eastAsia="en-GB"/>
              </w:rPr>
              <w:t xml:space="preserve">Meter Readings </w:t>
            </w:r>
          </w:p>
        </w:tc>
      </w:tr>
      <w:bookmarkEnd w:id="1"/>
      <w:tr w:rsidR="002D7A07" w14:paraId="20B69BB7" w14:textId="77777777">
        <w:trPr>
          <w:trHeight w:val="119"/>
        </w:trPr>
        <w:tc>
          <w:tcPr>
            <w:tcW w:w="2802" w:type="dxa"/>
          </w:tcPr>
          <w:p w14:paraId="01ECDF02"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b/>
                <w:bCs/>
                <w:color w:val="000000"/>
                <w:sz w:val="23"/>
                <w:szCs w:val="23"/>
                <w:lang w:eastAsia="en-GB"/>
              </w:rPr>
              <w:t xml:space="preserve">Flow Description: </w:t>
            </w:r>
          </w:p>
        </w:tc>
        <w:tc>
          <w:tcPr>
            <w:tcW w:w="6095" w:type="dxa"/>
          </w:tcPr>
          <w:p w14:paraId="7733FE7B"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b/>
                <w:bCs/>
                <w:color w:val="000000"/>
                <w:sz w:val="23"/>
                <w:szCs w:val="23"/>
                <w:lang w:eastAsia="en-GB"/>
              </w:rPr>
              <w:t xml:space="preserve">Cumulative readings and maximum demand readings </w:t>
            </w:r>
          </w:p>
        </w:tc>
      </w:tr>
    </w:tbl>
    <w:p w14:paraId="18807C99" w14:textId="77777777" w:rsidR="002D7A07" w:rsidRDefault="002D7A07">
      <w:pPr>
        <w:pStyle w:val="Default"/>
      </w:pPr>
    </w:p>
    <w:p w14:paraId="1438A724" w14:textId="77777777" w:rsidR="002D7A07" w:rsidRDefault="007408A5">
      <w:pPr>
        <w:pStyle w:val="Default"/>
        <w:rPr>
          <w:b/>
          <w:bCs/>
          <w:sz w:val="23"/>
          <w:szCs w:val="23"/>
        </w:rPr>
      </w:pPr>
      <w:commentRangeStart w:id="2"/>
      <w:r>
        <w:t xml:space="preserve"> </w:t>
      </w:r>
      <w:r>
        <w:rPr>
          <w:b/>
          <w:bCs/>
          <w:sz w:val="23"/>
          <w:szCs w:val="23"/>
        </w:rPr>
        <w:t xml:space="preserve">Rules for completion of D0010 for DCC-serviced smart meters </w:t>
      </w:r>
    </w:p>
    <w:p w14:paraId="5C70D456" w14:textId="77777777" w:rsidR="002D7A07" w:rsidRDefault="002D7A07">
      <w:pPr>
        <w:pStyle w:val="Default"/>
        <w:rPr>
          <w:sz w:val="23"/>
          <w:szCs w:val="23"/>
        </w:rPr>
      </w:pPr>
    </w:p>
    <w:p w14:paraId="6F8ED349" w14:textId="77777777" w:rsidR="002D7A07" w:rsidRDefault="007408A5">
      <w:pPr>
        <w:pStyle w:val="Default"/>
        <w:numPr>
          <w:ilvl w:val="0"/>
          <w:numId w:val="92"/>
        </w:numPr>
        <w:rPr>
          <w:sz w:val="23"/>
          <w:szCs w:val="23"/>
        </w:rPr>
      </w:pPr>
      <w:r>
        <w:rPr>
          <w:sz w:val="23"/>
          <w:szCs w:val="23"/>
        </w:rPr>
        <w:t xml:space="preserve">Where a D0010 candidate reading is sent from the New Supplier to the Old Supplier all time of use registers and the total cumulative register shall be populated as 030 (Register Reading) groups. For the relevant MPAN this will mean the following: </w:t>
      </w:r>
    </w:p>
    <w:p w14:paraId="554C94E0" w14:textId="77777777" w:rsidR="002D7A07" w:rsidRDefault="007408A5">
      <w:pPr>
        <w:pStyle w:val="Default"/>
        <w:spacing w:after="267"/>
        <w:ind w:left="720"/>
        <w:rPr>
          <w:sz w:val="23"/>
          <w:szCs w:val="23"/>
        </w:rPr>
      </w:pPr>
      <w:r>
        <w:rPr>
          <w:sz w:val="23"/>
          <w:szCs w:val="23"/>
        </w:rPr>
        <w:t xml:space="preserve">a. The import MPAN: 48 time of use registers plus the total cumulative register </w:t>
      </w:r>
    </w:p>
    <w:p w14:paraId="75F82ADD" w14:textId="77777777" w:rsidR="002D7A07" w:rsidRDefault="007408A5">
      <w:pPr>
        <w:pStyle w:val="Default"/>
        <w:spacing w:after="267"/>
        <w:ind w:left="720"/>
        <w:rPr>
          <w:sz w:val="23"/>
          <w:szCs w:val="23"/>
        </w:rPr>
      </w:pPr>
      <w:r>
        <w:rPr>
          <w:sz w:val="23"/>
          <w:szCs w:val="23"/>
        </w:rPr>
        <w:t xml:space="preserve">b. The secondary MPAN of a twin element smart metering system: 4 time of use registers plus the total cumulative registers </w:t>
      </w:r>
    </w:p>
    <w:p w14:paraId="4C916A27" w14:textId="77777777" w:rsidR="002D7A07" w:rsidRDefault="007408A5">
      <w:pPr>
        <w:pStyle w:val="Default"/>
        <w:ind w:left="720"/>
        <w:rPr>
          <w:sz w:val="23"/>
          <w:szCs w:val="23"/>
        </w:rPr>
      </w:pPr>
      <w:r>
        <w:rPr>
          <w:sz w:val="23"/>
          <w:szCs w:val="23"/>
        </w:rPr>
        <w:t xml:space="preserve">c. The export MPAN: active export register </w:t>
      </w:r>
    </w:p>
    <w:p w14:paraId="01A23C67" w14:textId="77777777" w:rsidR="002D7A07" w:rsidRDefault="002D7A07">
      <w:pPr>
        <w:pStyle w:val="Default"/>
        <w:ind w:left="720"/>
        <w:rPr>
          <w:sz w:val="23"/>
          <w:szCs w:val="23"/>
        </w:rPr>
      </w:pPr>
    </w:p>
    <w:p w14:paraId="47F3F3EA" w14:textId="77777777" w:rsidR="002D7A07" w:rsidRDefault="007408A5">
      <w:pPr>
        <w:pStyle w:val="Default"/>
        <w:numPr>
          <w:ilvl w:val="0"/>
          <w:numId w:val="92"/>
        </w:numPr>
        <w:spacing w:after="267"/>
        <w:rPr>
          <w:sz w:val="23"/>
          <w:szCs w:val="23"/>
        </w:rPr>
      </w:pPr>
      <w:r>
        <w:rPr>
          <w:sz w:val="23"/>
          <w:szCs w:val="23"/>
        </w:rPr>
        <w:t xml:space="preserve">Where a D0010 midnight SSD reading is sent from the Old Supplier to the New Supplier only the active time of use settlement registers and total cumulative register shall be populated as 030 (Register Reading) groups. </w:t>
      </w:r>
    </w:p>
    <w:p w14:paraId="74E13032" w14:textId="77777777" w:rsidR="002D7A07" w:rsidRDefault="007408A5">
      <w:pPr>
        <w:pStyle w:val="Default"/>
        <w:numPr>
          <w:ilvl w:val="0"/>
          <w:numId w:val="92"/>
        </w:numPr>
        <w:spacing w:after="267"/>
        <w:rPr>
          <w:sz w:val="23"/>
          <w:szCs w:val="23"/>
        </w:rPr>
      </w:pPr>
      <w:r>
        <w:rPr>
          <w:sz w:val="23"/>
          <w:szCs w:val="23"/>
        </w:rPr>
        <w:t xml:space="preserve">Where a D0010 candidate reading is sent to the NHHDC only the active time of use settlement registers shall be populated as 030 (Register Reading) groups. </w:t>
      </w:r>
    </w:p>
    <w:p w14:paraId="7E02F1CF" w14:textId="77777777" w:rsidR="002D7A07" w:rsidRDefault="007408A5">
      <w:pPr>
        <w:pStyle w:val="Default"/>
        <w:numPr>
          <w:ilvl w:val="0"/>
          <w:numId w:val="93"/>
        </w:numPr>
        <w:rPr>
          <w:sz w:val="23"/>
          <w:szCs w:val="23"/>
        </w:rPr>
      </w:pPr>
      <w:r>
        <w:rPr>
          <w:sz w:val="23"/>
          <w:szCs w:val="23"/>
        </w:rPr>
        <w:t xml:space="preserve">When populating the Meter Register Id (J0010) Supplier shall assign the following values: </w:t>
      </w:r>
    </w:p>
    <w:p w14:paraId="520397F2" w14:textId="77777777" w:rsidR="002D7A07" w:rsidRDefault="007408A5">
      <w:pPr>
        <w:pStyle w:val="Default"/>
        <w:spacing w:after="267"/>
        <w:ind w:left="720"/>
        <w:rPr>
          <w:sz w:val="23"/>
          <w:szCs w:val="23"/>
        </w:rPr>
      </w:pPr>
      <w:r>
        <w:rPr>
          <w:sz w:val="23"/>
          <w:szCs w:val="23"/>
        </w:rPr>
        <w:t xml:space="preserve">a. The import MPAN: ‘1’ through to ‘48’ for each time of use register logically sequenced in accordance with the 1 x 48 tariff time of use register matrix. </w:t>
      </w:r>
    </w:p>
    <w:p w14:paraId="6EE90198" w14:textId="77777777" w:rsidR="002D7A07" w:rsidRDefault="007408A5">
      <w:pPr>
        <w:pStyle w:val="Default"/>
        <w:ind w:left="720"/>
        <w:rPr>
          <w:sz w:val="23"/>
          <w:szCs w:val="23"/>
        </w:rPr>
      </w:pPr>
      <w:r>
        <w:rPr>
          <w:sz w:val="23"/>
          <w:szCs w:val="23"/>
        </w:rPr>
        <w:t xml:space="preserve">b. The secondary MPAN of a twin element smart metering system: ‘1’ through to ‘4’ for each time of use register logically sequenced in accordance with the 1 x 4 secondary tariff time of use register matrix. </w:t>
      </w:r>
    </w:p>
    <w:p w14:paraId="7BEF0685" w14:textId="77777777" w:rsidR="002D7A07" w:rsidRDefault="002D7A07">
      <w:pPr>
        <w:pStyle w:val="Default"/>
        <w:ind w:left="360"/>
        <w:rPr>
          <w:sz w:val="23"/>
          <w:szCs w:val="23"/>
        </w:rPr>
      </w:pPr>
    </w:p>
    <w:p w14:paraId="1BDA2883" w14:textId="77777777" w:rsidR="002D7A07" w:rsidRDefault="007408A5">
      <w:pPr>
        <w:pStyle w:val="Default"/>
        <w:rPr>
          <w:sz w:val="23"/>
          <w:szCs w:val="23"/>
        </w:rPr>
      </w:pPr>
      <w:r>
        <w:rPr>
          <w:sz w:val="23"/>
          <w:szCs w:val="23"/>
        </w:rPr>
        <w:t xml:space="preserve">5)   The total cumulative register can be assigned any value other than those defined in paragraph 4. </w:t>
      </w:r>
      <w:commentRangeEnd w:id="2"/>
      <w:r w:rsidR="0095528C">
        <w:rPr>
          <w:rStyle w:val="CommentReference"/>
          <w:rFonts w:eastAsia="Times New Roman"/>
          <w:color w:val="auto"/>
          <w:szCs w:val="20"/>
          <w:lang w:eastAsia="en-US"/>
        </w:rPr>
        <w:commentReference w:id="2"/>
      </w:r>
    </w:p>
    <w:p w14:paraId="1B50D760" w14:textId="77777777" w:rsidR="002D7A07" w:rsidRDefault="002D7A07">
      <w:pPr>
        <w:spacing w:after="0"/>
        <w:jc w:val="left"/>
        <w:rPr>
          <w:szCs w:val="24"/>
        </w:rPr>
      </w:pPr>
    </w:p>
    <w:p w14:paraId="076330AE" w14:textId="77777777" w:rsidR="002D7A07" w:rsidRDefault="002D7A07">
      <w:pPr>
        <w:spacing w:after="0"/>
        <w:jc w:val="left"/>
        <w:rPr>
          <w:szCs w:val="24"/>
        </w:rPr>
      </w:pPr>
    </w:p>
    <w:p w14:paraId="034F3C89" w14:textId="77777777" w:rsidR="002D7A07" w:rsidRDefault="002D7A07">
      <w:pPr>
        <w:pStyle w:val="Default"/>
      </w:pPr>
    </w:p>
    <w:p w14:paraId="11D20586" w14:textId="77777777" w:rsidR="002D7A07" w:rsidRDefault="007408A5">
      <w:pPr>
        <w:spacing w:after="0"/>
        <w:jc w:val="left"/>
        <w:rPr>
          <w:szCs w:val="24"/>
        </w:rPr>
      </w:pPr>
      <w:r>
        <w:t xml:space="preserve"> </w:t>
      </w:r>
      <w:r>
        <w:rPr>
          <w:b/>
          <w:bCs/>
          <w:sz w:val="20"/>
        </w:rPr>
        <w:t>Version History:</w:t>
      </w:r>
    </w:p>
    <w:p w14:paraId="412AB089" w14:textId="77777777" w:rsidR="002D7A07" w:rsidRDefault="002D7A07">
      <w:pPr>
        <w:autoSpaceDE w:val="0"/>
        <w:autoSpaceDN w:val="0"/>
        <w:adjustRightInd w:val="0"/>
        <w:spacing w:after="0"/>
        <w:jc w:val="left"/>
        <w:rPr>
          <w:rFonts w:eastAsia="Calibri"/>
          <w:color w:val="000000"/>
          <w:szCs w:val="24"/>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74"/>
        <w:gridCol w:w="1774"/>
        <w:gridCol w:w="4640"/>
      </w:tblGrid>
      <w:tr w:rsidR="002D7A07" w14:paraId="794519BA" w14:textId="77777777">
        <w:trPr>
          <w:trHeight w:val="164"/>
        </w:trPr>
        <w:tc>
          <w:tcPr>
            <w:tcW w:w="1774" w:type="dxa"/>
          </w:tcPr>
          <w:p w14:paraId="1DC353DC" w14:textId="77777777" w:rsidR="002D7A07" w:rsidRDefault="007408A5">
            <w:pPr>
              <w:autoSpaceDE w:val="0"/>
              <w:autoSpaceDN w:val="0"/>
              <w:adjustRightInd w:val="0"/>
              <w:spacing w:after="0"/>
              <w:jc w:val="left"/>
              <w:rPr>
                <w:rFonts w:eastAsia="Calibri"/>
                <w:color w:val="000000"/>
                <w:sz w:val="16"/>
                <w:szCs w:val="16"/>
                <w:lang w:eastAsia="en-GB"/>
              </w:rPr>
            </w:pPr>
            <w:r>
              <w:rPr>
                <w:rFonts w:eastAsia="Calibri"/>
                <w:color w:val="000000"/>
                <w:szCs w:val="24"/>
                <w:lang w:eastAsia="en-GB"/>
              </w:rPr>
              <w:t xml:space="preserve"> </w:t>
            </w:r>
            <w:r>
              <w:rPr>
                <w:rFonts w:eastAsia="Calibri"/>
                <w:b/>
                <w:bCs/>
                <w:color w:val="000000"/>
                <w:sz w:val="16"/>
                <w:szCs w:val="16"/>
                <w:lang w:eastAsia="en-GB"/>
              </w:rPr>
              <w:t xml:space="preserve">Catalogue release change takes effect </w:t>
            </w:r>
          </w:p>
        </w:tc>
        <w:tc>
          <w:tcPr>
            <w:tcW w:w="1774" w:type="dxa"/>
          </w:tcPr>
          <w:p w14:paraId="6974DB76" w14:textId="77777777" w:rsidR="002D7A07" w:rsidRDefault="007408A5">
            <w:pPr>
              <w:autoSpaceDE w:val="0"/>
              <w:autoSpaceDN w:val="0"/>
              <w:adjustRightInd w:val="0"/>
              <w:spacing w:after="0"/>
              <w:jc w:val="left"/>
              <w:rPr>
                <w:rFonts w:eastAsia="Calibri"/>
                <w:color w:val="000000"/>
                <w:sz w:val="16"/>
                <w:szCs w:val="16"/>
                <w:lang w:eastAsia="en-GB"/>
              </w:rPr>
            </w:pPr>
            <w:r>
              <w:rPr>
                <w:rFonts w:eastAsia="Calibri"/>
                <w:b/>
                <w:bCs/>
                <w:color w:val="000000"/>
                <w:sz w:val="16"/>
                <w:szCs w:val="16"/>
                <w:lang w:eastAsia="en-GB"/>
              </w:rPr>
              <w:t xml:space="preserve">CP No. </w:t>
            </w:r>
          </w:p>
        </w:tc>
        <w:tc>
          <w:tcPr>
            <w:tcW w:w="4640" w:type="dxa"/>
          </w:tcPr>
          <w:p w14:paraId="43143514" w14:textId="77777777" w:rsidR="002D7A07" w:rsidRDefault="007408A5">
            <w:pPr>
              <w:autoSpaceDE w:val="0"/>
              <w:autoSpaceDN w:val="0"/>
              <w:adjustRightInd w:val="0"/>
              <w:spacing w:after="0"/>
              <w:jc w:val="left"/>
              <w:rPr>
                <w:rFonts w:eastAsia="Calibri"/>
                <w:color w:val="000000"/>
                <w:sz w:val="16"/>
                <w:szCs w:val="16"/>
                <w:lang w:eastAsia="en-GB"/>
              </w:rPr>
            </w:pPr>
            <w:r>
              <w:rPr>
                <w:rFonts w:eastAsia="Calibri"/>
                <w:b/>
                <w:bCs/>
                <w:color w:val="000000"/>
                <w:sz w:val="16"/>
                <w:szCs w:val="16"/>
                <w:lang w:eastAsia="en-GB"/>
              </w:rPr>
              <w:t xml:space="preserve">Brief description of the change and its reason </w:t>
            </w:r>
          </w:p>
        </w:tc>
      </w:tr>
      <w:tr w:rsidR="002D7A07" w14:paraId="154490BC" w14:textId="77777777">
        <w:trPr>
          <w:trHeight w:val="73"/>
        </w:trPr>
        <w:tc>
          <w:tcPr>
            <w:tcW w:w="1774" w:type="dxa"/>
          </w:tcPr>
          <w:p w14:paraId="6AF8F020" w14:textId="77777777" w:rsidR="002D7A07" w:rsidRDefault="007408A5">
            <w:pPr>
              <w:autoSpaceDE w:val="0"/>
              <w:autoSpaceDN w:val="0"/>
              <w:adjustRightInd w:val="0"/>
              <w:spacing w:after="0"/>
              <w:jc w:val="left"/>
              <w:rPr>
                <w:rFonts w:eastAsia="Calibri"/>
                <w:color w:val="000000"/>
                <w:sz w:val="16"/>
                <w:szCs w:val="16"/>
                <w:lang w:eastAsia="en-GB"/>
              </w:rPr>
            </w:pPr>
            <w:r>
              <w:rPr>
                <w:rFonts w:eastAsia="Calibri"/>
                <w:color w:val="000000"/>
                <w:sz w:val="16"/>
                <w:szCs w:val="16"/>
                <w:lang w:eastAsia="en-GB"/>
              </w:rPr>
              <w:t>Version 11.8</w:t>
            </w:r>
          </w:p>
        </w:tc>
        <w:tc>
          <w:tcPr>
            <w:tcW w:w="1774" w:type="dxa"/>
          </w:tcPr>
          <w:p w14:paraId="6B20E9B1" w14:textId="77777777" w:rsidR="002D7A07" w:rsidRDefault="007408A5">
            <w:pPr>
              <w:autoSpaceDE w:val="0"/>
              <w:autoSpaceDN w:val="0"/>
              <w:adjustRightInd w:val="0"/>
              <w:spacing w:after="0"/>
              <w:jc w:val="left"/>
              <w:rPr>
                <w:rFonts w:eastAsia="Calibri"/>
                <w:color w:val="000000"/>
                <w:sz w:val="16"/>
                <w:szCs w:val="16"/>
                <w:lang w:eastAsia="en-GB"/>
              </w:rPr>
            </w:pPr>
            <w:r>
              <w:rPr>
                <w:rFonts w:eastAsia="Calibri"/>
                <w:color w:val="000000"/>
                <w:sz w:val="16"/>
                <w:szCs w:val="16"/>
                <w:lang w:eastAsia="en-GB"/>
              </w:rPr>
              <w:t xml:space="preserve">3491A </w:t>
            </w:r>
          </w:p>
        </w:tc>
        <w:tc>
          <w:tcPr>
            <w:tcW w:w="4640" w:type="dxa"/>
          </w:tcPr>
          <w:p w14:paraId="68B2250F" w14:textId="77777777" w:rsidR="002D7A07" w:rsidRDefault="007408A5">
            <w:pPr>
              <w:autoSpaceDE w:val="0"/>
              <w:autoSpaceDN w:val="0"/>
              <w:adjustRightInd w:val="0"/>
              <w:spacing w:after="0"/>
              <w:jc w:val="left"/>
              <w:rPr>
                <w:rFonts w:eastAsia="Calibri"/>
                <w:color w:val="000000"/>
                <w:sz w:val="16"/>
                <w:szCs w:val="16"/>
                <w:lang w:eastAsia="en-GB"/>
              </w:rPr>
            </w:pPr>
            <w:r>
              <w:rPr>
                <w:rFonts w:eastAsia="Calibri"/>
                <w:color w:val="000000"/>
                <w:sz w:val="16"/>
                <w:szCs w:val="16"/>
                <w:lang w:eastAsia="en-GB"/>
              </w:rPr>
              <w:t xml:space="preserve">Rules created for DCC-serviced smart meters </w:t>
            </w:r>
          </w:p>
        </w:tc>
      </w:tr>
    </w:tbl>
    <w:p w14:paraId="02713F70" w14:textId="77777777" w:rsidR="002D7A07" w:rsidRDefault="002D7A07">
      <w:pPr>
        <w:spacing w:after="0"/>
        <w:jc w:val="left"/>
        <w:rPr>
          <w:szCs w:val="24"/>
        </w:rPr>
      </w:pPr>
    </w:p>
    <w:p w14:paraId="4D9B5592" w14:textId="77777777" w:rsidR="002D7A07" w:rsidRDefault="007408A5">
      <w:pPr>
        <w:spacing w:after="0"/>
        <w:jc w:val="left"/>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6804"/>
      </w:tblGrid>
      <w:tr w:rsidR="002D7A07" w14:paraId="017745C4" w14:textId="77777777">
        <w:tc>
          <w:tcPr>
            <w:tcW w:w="2093" w:type="dxa"/>
          </w:tcPr>
          <w:p w14:paraId="5B2EB07C" w14:textId="77777777" w:rsidR="002D7A07" w:rsidRDefault="007408A5">
            <w:pPr>
              <w:pStyle w:val="Fieldtitle"/>
              <w:spacing w:after="60"/>
              <w:jc w:val="left"/>
              <w:rPr>
                <w:sz w:val="24"/>
              </w:rPr>
            </w:pPr>
            <w:r>
              <w:rPr>
                <w:sz w:val="24"/>
              </w:rPr>
              <w:lastRenderedPageBreak/>
              <w:t>Flow Reference:</w:t>
            </w:r>
          </w:p>
        </w:tc>
        <w:tc>
          <w:tcPr>
            <w:tcW w:w="6804" w:type="dxa"/>
          </w:tcPr>
          <w:p w14:paraId="29356BDA" w14:textId="77777777" w:rsidR="002D7A07" w:rsidRDefault="007408A5">
            <w:pPr>
              <w:pStyle w:val="Fieldtitle"/>
              <w:spacing w:after="60"/>
              <w:jc w:val="left"/>
              <w:rPr>
                <w:sz w:val="24"/>
              </w:rPr>
            </w:pPr>
            <w:r>
              <w:rPr>
                <w:sz w:val="24"/>
              </w:rPr>
              <w:t>D0011</w:t>
            </w:r>
          </w:p>
        </w:tc>
      </w:tr>
      <w:tr w:rsidR="002D7A07" w14:paraId="4EA5B152" w14:textId="77777777">
        <w:tc>
          <w:tcPr>
            <w:tcW w:w="2093" w:type="dxa"/>
          </w:tcPr>
          <w:p w14:paraId="57BC3330" w14:textId="77777777" w:rsidR="002D7A07" w:rsidRDefault="007408A5">
            <w:pPr>
              <w:pStyle w:val="Fieldtitle"/>
              <w:jc w:val="left"/>
              <w:rPr>
                <w:sz w:val="24"/>
              </w:rPr>
            </w:pPr>
            <w:r>
              <w:rPr>
                <w:sz w:val="24"/>
              </w:rPr>
              <w:t>Flow Name:</w:t>
            </w:r>
          </w:p>
        </w:tc>
        <w:tc>
          <w:tcPr>
            <w:tcW w:w="6804" w:type="dxa"/>
          </w:tcPr>
          <w:p w14:paraId="6A04A11C" w14:textId="77777777" w:rsidR="002D7A07" w:rsidRDefault="007408A5">
            <w:pPr>
              <w:pStyle w:val="Fieldtitle"/>
              <w:jc w:val="left"/>
              <w:rPr>
                <w:sz w:val="24"/>
              </w:rPr>
            </w:pPr>
            <w:r>
              <w:rPr>
                <w:sz w:val="24"/>
              </w:rPr>
              <w:t>Agreement of Contractual Terms</w:t>
            </w:r>
          </w:p>
        </w:tc>
      </w:tr>
      <w:tr w:rsidR="002D7A07" w14:paraId="324CCDC0" w14:textId="77777777">
        <w:tc>
          <w:tcPr>
            <w:tcW w:w="2093" w:type="dxa"/>
            <w:tcBorders>
              <w:bottom w:val="single" w:sz="2" w:space="0" w:color="auto"/>
            </w:tcBorders>
            <w:vAlign w:val="center"/>
          </w:tcPr>
          <w:p w14:paraId="4590842F" w14:textId="77777777" w:rsidR="002D7A07" w:rsidRDefault="007408A5">
            <w:pPr>
              <w:pStyle w:val="Fieldtitle"/>
              <w:jc w:val="left"/>
              <w:rPr>
                <w:sz w:val="24"/>
              </w:rPr>
            </w:pPr>
            <w:r>
              <w:rPr>
                <w:sz w:val="24"/>
              </w:rPr>
              <w:t>Flow Description:</w:t>
            </w:r>
          </w:p>
        </w:tc>
        <w:tc>
          <w:tcPr>
            <w:tcW w:w="6804" w:type="dxa"/>
            <w:tcBorders>
              <w:bottom w:val="single" w:sz="2" w:space="0" w:color="auto"/>
            </w:tcBorders>
            <w:vAlign w:val="center"/>
          </w:tcPr>
          <w:p w14:paraId="542BE068" w14:textId="77777777" w:rsidR="002D7A07" w:rsidRDefault="007408A5">
            <w:pPr>
              <w:rPr>
                <w:b/>
              </w:rPr>
            </w:pPr>
            <w:r>
              <w:rPr>
                <w:b/>
              </w:rPr>
              <w:t>Acknowledgement of appointment and terms or renewal of contractual terms.</w:t>
            </w:r>
          </w:p>
        </w:tc>
      </w:tr>
    </w:tbl>
    <w:p w14:paraId="477DFBAB" w14:textId="77777777" w:rsidR="002D7A07" w:rsidRDefault="002D7A07"/>
    <w:p w14:paraId="472C9C72" w14:textId="77777777" w:rsidR="002D7A07" w:rsidRDefault="007408A5">
      <w:commentRangeStart w:id="3"/>
      <w:r>
        <w:t>Where the J0274 (Service Reference) and J0275 (Service Level Reference) have been populated on the D0153 or D0155 for the relevant agent, those items must remain unchanged on the D0011 and D0261.</w:t>
      </w:r>
      <w:commentRangeEnd w:id="3"/>
      <w:r w:rsidR="00944DC9">
        <w:rPr>
          <w:rStyle w:val="CommentReference"/>
        </w:rPr>
        <w:commentReference w:id="3"/>
      </w:r>
      <w:r>
        <w:t xml:space="preserve"> </w:t>
      </w:r>
      <w:commentRangeStart w:id="4"/>
      <w:r>
        <w:t>Should those values not reflect the commercial agreements between the Supplier and the relevant agent, that agent must send a D0261 with the J1016 (Rejection of Agent Appointment Code) set to ‘N’ (No Contract).</w:t>
      </w:r>
      <w:commentRangeEnd w:id="4"/>
      <w:r w:rsidR="00E07273">
        <w:rPr>
          <w:rStyle w:val="CommentReference"/>
        </w:rPr>
        <w:commentReference w:id="4"/>
      </w:r>
    </w:p>
    <w:p w14:paraId="157AACA4" w14:textId="77777777" w:rsidR="002D7A07" w:rsidRDefault="007408A5">
      <w:pPr>
        <w:spacing w:after="60"/>
        <w:rPr>
          <w:b/>
          <w:bCs/>
          <w:sz w:val="20"/>
        </w:rPr>
      </w:pPr>
      <w:r>
        <w:rPr>
          <w:b/>
          <w:bCs/>
          <w:sz w:val="20"/>
        </w:rPr>
        <w:t>Version History:</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26"/>
        <w:gridCol w:w="709"/>
        <w:gridCol w:w="6662"/>
      </w:tblGrid>
      <w:tr w:rsidR="002D7A07" w14:paraId="20476360" w14:textId="77777777">
        <w:trPr>
          <w:cantSplit/>
          <w:tblHeader/>
        </w:trPr>
        <w:tc>
          <w:tcPr>
            <w:tcW w:w="1526" w:type="dxa"/>
          </w:tcPr>
          <w:p w14:paraId="1E3DC049" w14:textId="77777777" w:rsidR="002D7A07" w:rsidRDefault="007408A5">
            <w:pPr>
              <w:pStyle w:val="TableStyle"/>
              <w:keepNext/>
              <w:jc w:val="center"/>
              <w:rPr>
                <w:b/>
              </w:rPr>
            </w:pPr>
            <w:r>
              <w:rPr>
                <w:b/>
              </w:rPr>
              <w:t>Catalogue release change takes effect</w:t>
            </w:r>
          </w:p>
        </w:tc>
        <w:tc>
          <w:tcPr>
            <w:tcW w:w="709" w:type="dxa"/>
          </w:tcPr>
          <w:p w14:paraId="4206668B" w14:textId="77777777" w:rsidR="002D7A07" w:rsidRDefault="007408A5">
            <w:pPr>
              <w:pStyle w:val="TableStyle"/>
              <w:keepNext/>
              <w:jc w:val="center"/>
              <w:rPr>
                <w:b/>
              </w:rPr>
            </w:pPr>
            <w:r>
              <w:rPr>
                <w:b/>
              </w:rPr>
              <w:t>CP No.</w:t>
            </w:r>
          </w:p>
        </w:tc>
        <w:tc>
          <w:tcPr>
            <w:tcW w:w="6662" w:type="dxa"/>
          </w:tcPr>
          <w:p w14:paraId="0A98BAEA" w14:textId="77777777" w:rsidR="002D7A07" w:rsidRDefault="007408A5">
            <w:pPr>
              <w:pStyle w:val="TableStyle"/>
              <w:keepNext/>
              <w:rPr>
                <w:b/>
              </w:rPr>
            </w:pPr>
            <w:r>
              <w:rPr>
                <w:b/>
              </w:rPr>
              <w:t>Brief description of the change and its reason</w:t>
            </w:r>
          </w:p>
        </w:tc>
      </w:tr>
      <w:tr w:rsidR="002D7A07" w14:paraId="4FF16145" w14:textId="77777777">
        <w:trPr>
          <w:cantSplit/>
        </w:trPr>
        <w:tc>
          <w:tcPr>
            <w:tcW w:w="1526" w:type="dxa"/>
          </w:tcPr>
          <w:p w14:paraId="6DBC0E79" w14:textId="77777777" w:rsidR="002D7A07" w:rsidRDefault="007408A5">
            <w:pPr>
              <w:pStyle w:val="TableStyle"/>
              <w:keepNext/>
              <w:jc w:val="center"/>
            </w:pPr>
            <w:r>
              <w:t>Version 12.1</w:t>
            </w:r>
          </w:p>
        </w:tc>
        <w:tc>
          <w:tcPr>
            <w:tcW w:w="709" w:type="dxa"/>
          </w:tcPr>
          <w:p w14:paraId="6284256D" w14:textId="77777777" w:rsidR="002D7A07" w:rsidRDefault="007408A5">
            <w:pPr>
              <w:pStyle w:val="TableStyle"/>
              <w:keepNext/>
              <w:jc w:val="center"/>
            </w:pPr>
            <w:r>
              <w:t>3519</w:t>
            </w:r>
          </w:p>
        </w:tc>
        <w:tc>
          <w:tcPr>
            <w:tcW w:w="6662" w:type="dxa"/>
          </w:tcPr>
          <w:p w14:paraId="029CAEFA" w14:textId="77777777" w:rsidR="002D7A07" w:rsidRDefault="007408A5">
            <w:pPr>
              <w:pStyle w:val="TableStyle"/>
              <w:keepNext/>
            </w:pPr>
            <w:r>
              <w:t>Rules created</w:t>
            </w:r>
          </w:p>
        </w:tc>
      </w:tr>
    </w:tbl>
    <w:p w14:paraId="7A2D7399" w14:textId="77777777" w:rsidR="002D7A07" w:rsidRDefault="002D7A07">
      <w:pPr>
        <w:spacing w:after="0"/>
        <w:jc w:val="left"/>
      </w:pPr>
    </w:p>
    <w:p w14:paraId="3CB8BC21" w14:textId="77777777" w:rsidR="002D7A07" w:rsidRDefault="002D7A07">
      <w:pPr>
        <w:spacing w:after="0"/>
        <w:jc w:val="left"/>
      </w:pPr>
    </w:p>
    <w:p w14:paraId="16160818" w14:textId="77777777" w:rsidR="002D7A07" w:rsidRDefault="007408A5">
      <w:pPr>
        <w:spacing w:after="0"/>
        <w:jc w:val="left"/>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6804"/>
      </w:tblGrid>
      <w:tr w:rsidR="002D7A07" w14:paraId="665B8828" w14:textId="77777777">
        <w:tc>
          <w:tcPr>
            <w:tcW w:w="2093" w:type="dxa"/>
          </w:tcPr>
          <w:p w14:paraId="66414CD8" w14:textId="77777777" w:rsidR="002D7A07" w:rsidRDefault="007408A5">
            <w:pPr>
              <w:pStyle w:val="Fieldtitle"/>
              <w:spacing w:after="60"/>
              <w:jc w:val="left"/>
              <w:rPr>
                <w:sz w:val="24"/>
              </w:rPr>
            </w:pPr>
            <w:r>
              <w:rPr>
                <w:sz w:val="24"/>
              </w:rPr>
              <w:lastRenderedPageBreak/>
              <w:t>Flow Reference:</w:t>
            </w:r>
          </w:p>
        </w:tc>
        <w:tc>
          <w:tcPr>
            <w:tcW w:w="6804" w:type="dxa"/>
          </w:tcPr>
          <w:p w14:paraId="722DE949" w14:textId="77777777" w:rsidR="002D7A07" w:rsidRDefault="007408A5">
            <w:pPr>
              <w:pStyle w:val="Fieldtitle"/>
              <w:spacing w:after="60"/>
              <w:jc w:val="left"/>
              <w:rPr>
                <w:sz w:val="24"/>
              </w:rPr>
            </w:pPr>
            <w:commentRangeStart w:id="5"/>
            <w:r>
              <w:rPr>
                <w:sz w:val="24"/>
              </w:rPr>
              <w:t>D0055</w:t>
            </w:r>
            <w:commentRangeEnd w:id="5"/>
            <w:r w:rsidR="00E07273">
              <w:rPr>
                <w:rStyle w:val="CommentReference"/>
                <w:b w:val="0"/>
              </w:rPr>
              <w:commentReference w:id="5"/>
            </w:r>
          </w:p>
        </w:tc>
      </w:tr>
      <w:tr w:rsidR="002D7A07" w14:paraId="7E02CF4A" w14:textId="77777777">
        <w:tc>
          <w:tcPr>
            <w:tcW w:w="2093" w:type="dxa"/>
          </w:tcPr>
          <w:p w14:paraId="6083636F" w14:textId="77777777" w:rsidR="002D7A07" w:rsidRDefault="007408A5">
            <w:pPr>
              <w:pStyle w:val="Fieldtitle"/>
              <w:jc w:val="left"/>
              <w:rPr>
                <w:sz w:val="24"/>
              </w:rPr>
            </w:pPr>
            <w:r>
              <w:rPr>
                <w:sz w:val="24"/>
              </w:rPr>
              <w:t>Flow Name:</w:t>
            </w:r>
          </w:p>
        </w:tc>
        <w:tc>
          <w:tcPr>
            <w:tcW w:w="6804" w:type="dxa"/>
          </w:tcPr>
          <w:p w14:paraId="2B8A91A9" w14:textId="77777777" w:rsidR="002D7A07" w:rsidRDefault="007408A5">
            <w:pPr>
              <w:pStyle w:val="Fieldtitle"/>
              <w:jc w:val="left"/>
              <w:rPr>
                <w:sz w:val="24"/>
              </w:rPr>
            </w:pPr>
            <w:r>
              <w:rPr>
                <w:sz w:val="24"/>
              </w:rPr>
              <w:t>Registration of Supplier to Specified Metering Point</w:t>
            </w:r>
          </w:p>
        </w:tc>
      </w:tr>
      <w:tr w:rsidR="002D7A07" w14:paraId="54A8A12B" w14:textId="77777777">
        <w:tc>
          <w:tcPr>
            <w:tcW w:w="2093" w:type="dxa"/>
            <w:tcBorders>
              <w:bottom w:val="single" w:sz="2" w:space="0" w:color="auto"/>
            </w:tcBorders>
            <w:vAlign w:val="center"/>
          </w:tcPr>
          <w:p w14:paraId="4CD7545A" w14:textId="77777777" w:rsidR="002D7A07" w:rsidRDefault="007408A5">
            <w:pPr>
              <w:pStyle w:val="Fieldtitle"/>
              <w:jc w:val="left"/>
              <w:rPr>
                <w:sz w:val="24"/>
              </w:rPr>
            </w:pPr>
            <w:r>
              <w:rPr>
                <w:sz w:val="24"/>
              </w:rPr>
              <w:t>Flow Description:</w:t>
            </w:r>
          </w:p>
        </w:tc>
        <w:tc>
          <w:tcPr>
            <w:tcW w:w="6804" w:type="dxa"/>
            <w:tcBorders>
              <w:bottom w:val="single" w:sz="2" w:space="0" w:color="auto"/>
            </w:tcBorders>
            <w:vAlign w:val="center"/>
          </w:tcPr>
          <w:p w14:paraId="7BCBCDF1" w14:textId="77777777" w:rsidR="002D7A07" w:rsidRDefault="007408A5">
            <w:pPr>
              <w:rPr>
                <w:b/>
              </w:rPr>
            </w:pPr>
            <w:r>
              <w:rPr>
                <w:b/>
              </w:rPr>
              <w:t>Supplier registers metering point and provides any data updates required for MPAS.</w:t>
            </w:r>
          </w:p>
        </w:tc>
      </w:tr>
    </w:tbl>
    <w:p w14:paraId="643BC9F5" w14:textId="77777777" w:rsidR="002D7A07" w:rsidRDefault="002D7A07">
      <w:pPr>
        <w:pStyle w:val="Header"/>
        <w:tabs>
          <w:tab w:val="clear" w:pos="720"/>
          <w:tab w:val="clear" w:pos="1440"/>
          <w:tab w:val="clear" w:pos="2304"/>
          <w:tab w:val="clear" w:pos="4320"/>
          <w:tab w:val="clear" w:pos="8640"/>
          <w:tab w:val="clear" w:pos="9000"/>
        </w:tabs>
        <w:spacing w:after="60"/>
      </w:pPr>
    </w:p>
    <w:p w14:paraId="64BFA5F3" w14:textId="77777777" w:rsidR="002D7A07" w:rsidRDefault="007408A5">
      <w:pPr>
        <w:pStyle w:val="Heading2"/>
        <w:numPr>
          <w:ilvl w:val="0"/>
          <w:numId w:val="0"/>
        </w:numPr>
        <w:spacing w:before="60" w:after="120"/>
        <w:rPr>
          <w:b/>
          <w:bCs/>
          <w:szCs w:val="24"/>
        </w:rPr>
      </w:pPr>
      <w:commentRangeStart w:id="6"/>
      <w:r>
        <w:rPr>
          <w:b/>
          <w:bCs/>
          <w:szCs w:val="24"/>
        </w:rPr>
        <w:t>Rules for completion of D0055</w:t>
      </w:r>
    </w:p>
    <w:p w14:paraId="274E5556" w14:textId="77777777" w:rsidR="002D7A07" w:rsidRDefault="007408A5">
      <w:pPr>
        <w:numPr>
          <w:ilvl w:val="0"/>
          <w:numId w:val="84"/>
        </w:numPr>
        <w:rPr>
          <w:szCs w:val="24"/>
        </w:rPr>
      </w:pPr>
      <w:r>
        <w:rPr>
          <w:szCs w:val="24"/>
        </w:rPr>
        <w:t xml:space="preserve">When allocating an MTC (J0220) </w:t>
      </w:r>
      <w:r>
        <w:rPr>
          <w:szCs w:val="24"/>
          <w:u w:val="single"/>
        </w:rPr>
        <w:t>for a NHH metered site</w:t>
      </w:r>
      <w:r>
        <w:rPr>
          <w:szCs w:val="24"/>
        </w:rPr>
        <w:t xml:space="preserve"> the following Meter Type (J0483) to MTC Payment Type Id (J1618) mapping shall be used:</w:t>
      </w:r>
      <w:commentRangeEnd w:id="6"/>
      <w:r w:rsidR="00645B88">
        <w:rPr>
          <w:rStyle w:val="CommentReference"/>
        </w:rPr>
        <w:commentReference w:id="6"/>
      </w:r>
    </w:p>
    <w:p w14:paraId="032C99F7" w14:textId="77777777" w:rsidR="002D7A07" w:rsidRDefault="002D7A07">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3544"/>
      </w:tblGrid>
      <w:tr w:rsidR="002D7A07" w14:paraId="537695DC" w14:textId="77777777">
        <w:trPr>
          <w:trHeight w:val="515"/>
        </w:trPr>
        <w:tc>
          <w:tcPr>
            <w:tcW w:w="2376" w:type="dxa"/>
          </w:tcPr>
          <w:p w14:paraId="611B4469" w14:textId="77777777" w:rsidR="002D7A07" w:rsidRDefault="007408A5">
            <w:pPr>
              <w:rPr>
                <w:b/>
                <w:szCs w:val="24"/>
              </w:rPr>
            </w:pPr>
            <w:r>
              <w:rPr>
                <w:b/>
                <w:szCs w:val="24"/>
              </w:rPr>
              <w:t>Meter Type (J0483)</w:t>
            </w:r>
          </w:p>
        </w:tc>
        <w:tc>
          <w:tcPr>
            <w:tcW w:w="3544" w:type="dxa"/>
          </w:tcPr>
          <w:p w14:paraId="6E1C6C60" w14:textId="77777777" w:rsidR="002D7A07" w:rsidRDefault="007408A5">
            <w:pPr>
              <w:rPr>
                <w:b/>
                <w:szCs w:val="24"/>
              </w:rPr>
            </w:pPr>
            <w:r>
              <w:rPr>
                <w:b/>
                <w:szCs w:val="24"/>
              </w:rPr>
              <w:t>MTC Payment Type ID (J1618)</w:t>
            </w:r>
          </w:p>
        </w:tc>
      </w:tr>
      <w:tr w:rsidR="002D7A07" w14:paraId="1B976E0E" w14:textId="77777777">
        <w:trPr>
          <w:trHeight w:val="512"/>
        </w:trPr>
        <w:tc>
          <w:tcPr>
            <w:tcW w:w="2376" w:type="dxa"/>
          </w:tcPr>
          <w:p w14:paraId="076003D9" w14:textId="77777777" w:rsidR="002D7A07" w:rsidRDefault="007408A5">
            <w:pPr>
              <w:rPr>
                <w:szCs w:val="24"/>
              </w:rPr>
            </w:pPr>
            <w:r>
              <w:rPr>
                <w:szCs w:val="24"/>
              </w:rPr>
              <w:t>K</w:t>
            </w:r>
          </w:p>
        </w:tc>
        <w:tc>
          <w:tcPr>
            <w:tcW w:w="3544" w:type="dxa"/>
          </w:tcPr>
          <w:p w14:paraId="09805707" w14:textId="77777777" w:rsidR="002D7A07" w:rsidRDefault="007408A5">
            <w:pPr>
              <w:rPr>
                <w:szCs w:val="24"/>
              </w:rPr>
            </w:pPr>
            <w:r>
              <w:rPr>
                <w:szCs w:val="24"/>
              </w:rPr>
              <w:t>KM</w:t>
            </w:r>
          </w:p>
        </w:tc>
      </w:tr>
      <w:tr w:rsidR="002D7A07" w14:paraId="26147E34" w14:textId="77777777">
        <w:trPr>
          <w:trHeight w:val="527"/>
        </w:trPr>
        <w:tc>
          <w:tcPr>
            <w:tcW w:w="2376" w:type="dxa"/>
          </w:tcPr>
          <w:p w14:paraId="1B65BFA4" w14:textId="77777777" w:rsidR="002D7A07" w:rsidRDefault="007408A5">
            <w:pPr>
              <w:rPr>
                <w:szCs w:val="24"/>
              </w:rPr>
            </w:pPr>
            <w:r>
              <w:rPr>
                <w:szCs w:val="24"/>
              </w:rPr>
              <w:t>S</w:t>
            </w:r>
          </w:p>
        </w:tc>
        <w:tc>
          <w:tcPr>
            <w:tcW w:w="3544" w:type="dxa"/>
          </w:tcPr>
          <w:p w14:paraId="2975C508" w14:textId="77777777" w:rsidR="002D7A07" w:rsidRDefault="007408A5">
            <w:pPr>
              <w:rPr>
                <w:szCs w:val="24"/>
              </w:rPr>
            </w:pPr>
            <w:r>
              <w:rPr>
                <w:szCs w:val="24"/>
              </w:rPr>
              <w:t>SM</w:t>
            </w:r>
          </w:p>
        </w:tc>
      </w:tr>
      <w:tr w:rsidR="002D7A07" w14:paraId="3BBEA2F7" w14:textId="77777777">
        <w:trPr>
          <w:trHeight w:val="527"/>
        </w:trPr>
        <w:tc>
          <w:tcPr>
            <w:tcW w:w="2376" w:type="dxa"/>
          </w:tcPr>
          <w:p w14:paraId="7B3A5080" w14:textId="77777777" w:rsidR="002D7A07" w:rsidRDefault="007408A5">
            <w:pPr>
              <w:rPr>
                <w:szCs w:val="24"/>
              </w:rPr>
            </w:pPr>
            <w:r>
              <w:rPr>
                <w:szCs w:val="24"/>
              </w:rPr>
              <w:t>T</w:t>
            </w:r>
          </w:p>
        </w:tc>
        <w:tc>
          <w:tcPr>
            <w:tcW w:w="3544" w:type="dxa"/>
          </w:tcPr>
          <w:p w14:paraId="072F46E0" w14:textId="77777777" w:rsidR="002D7A07" w:rsidRDefault="007408A5">
            <w:pPr>
              <w:rPr>
                <w:szCs w:val="24"/>
              </w:rPr>
            </w:pPr>
            <w:r>
              <w:rPr>
                <w:szCs w:val="24"/>
              </w:rPr>
              <w:t>TL or TS</w:t>
            </w:r>
          </w:p>
        </w:tc>
      </w:tr>
      <w:tr w:rsidR="002D7A07" w14:paraId="631C9EDF" w14:textId="77777777">
        <w:trPr>
          <w:trHeight w:val="527"/>
        </w:trPr>
        <w:tc>
          <w:tcPr>
            <w:tcW w:w="2376" w:type="dxa"/>
          </w:tcPr>
          <w:p w14:paraId="1B7EC249" w14:textId="77777777" w:rsidR="002D7A07" w:rsidRDefault="007408A5">
            <w:pPr>
              <w:rPr>
                <w:szCs w:val="24"/>
              </w:rPr>
            </w:pPr>
            <w:r>
              <w:rPr>
                <w:szCs w:val="24"/>
              </w:rPr>
              <w:t>N</w:t>
            </w:r>
          </w:p>
        </w:tc>
        <w:tc>
          <w:tcPr>
            <w:tcW w:w="3544" w:type="dxa"/>
          </w:tcPr>
          <w:p w14:paraId="68F03B37" w14:textId="77777777" w:rsidR="002D7A07" w:rsidRDefault="007408A5">
            <w:pPr>
              <w:rPr>
                <w:szCs w:val="24"/>
              </w:rPr>
            </w:pPr>
            <w:r>
              <w:rPr>
                <w:szCs w:val="24"/>
              </w:rPr>
              <w:t>CR</w:t>
            </w:r>
          </w:p>
        </w:tc>
      </w:tr>
      <w:tr w:rsidR="002D7A07" w14:paraId="28D67ECB" w14:textId="77777777">
        <w:trPr>
          <w:trHeight w:val="527"/>
        </w:trPr>
        <w:tc>
          <w:tcPr>
            <w:tcW w:w="2376" w:type="dxa"/>
          </w:tcPr>
          <w:p w14:paraId="5C07AE72" w14:textId="77777777" w:rsidR="002D7A07" w:rsidRDefault="007408A5">
            <w:pPr>
              <w:rPr>
                <w:szCs w:val="24"/>
              </w:rPr>
            </w:pPr>
            <w:r>
              <w:rPr>
                <w:szCs w:val="24"/>
              </w:rPr>
              <w:t>NCAMR</w:t>
            </w:r>
          </w:p>
        </w:tc>
        <w:tc>
          <w:tcPr>
            <w:tcW w:w="3544" w:type="dxa"/>
          </w:tcPr>
          <w:p w14:paraId="2DBC38A9" w14:textId="77777777" w:rsidR="002D7A07" w:rsidRDefault="007408A5">
            <w:pPr>
              <w:rPr>
                <w:szCs w:val="24"/>
              </w:rPr>
            </w:pPr>
            <w:r>
              <w:rPr>
                <w:szCs w:val="24"/>
              </w:rPr>
              <w:t>CR</w:t>
            </w:r>
          </w:p>
        </w:tc>
      </w:tr>
      <w:tr w:rsidR="002D7A07" w14:paraId="3F45C456" w14:textId="77777777">
        <w:trPr>
          <w:trHeight w:val="527"/>
        </w:trPr>
        <w:tc>
          <w:tcPr>
            <w:tcW w:w="2376" w:type="dxa"/>
          </w:tcPr>
          <w:p w14:paraId="47CAEB97" w14:textId="77777777" w:rsidR="002D7A07" w:rsidRDefault="007408A5">
            <w:pPr>
              <w:rPr>
                <w:szCs w:val="24"/>
              </w:rPr>
            </w:pPr>
            <w:r>
              <w:rPr>
                <w:szCs w:val="24"/>
              </w:rPr>
              <w:t>RCAMR</w:t>
            </w:r>
          </w:p>
        </w:tc>
        <w:tc>
          <w:tcPr>
            <w:tcW w:w="3544" w:type="dxa"/>
          </w:tcPr>
          <w:p w14:paraId="4EBCE263" w14:textId="77777777" w:rsidR="002D7A07" w:rsidRDefault="007408A5">
            <w:pPr>
              <w:rPr>
                <w:szCs w:val="24"/>
              </w:rPr>
            </w:pPr>
            <w:r>
              <w:rPr>
                <w:szCs w:val="24"/>
              </w:rPr>
              <w:t>CR</w:t>
            </w:r>
          </w:p>
        </w:tc>
      </w:tr>
      <w:tr w:rsidR="002D7A07" w14:paraId="243A3DD3" w14:textId="77777777">
        <w:trPr>
          <w:trHeight w:val="527"/>
        </w:trPr>
        <w:tc>
          <w:tcPr>
            <w:tcW w:w="2376" w:type="dxa"/>
          </w:tcPr>
          <w:p w14:paraId="7289DEF2" w14:textId="77777777" w:rsidR="002D7A07" w:rsidRDefault="007408A5">
            <w:pPr>
              <w:rPr>
                <w:szCs w:val="24"/>
              </w:rPr>
            </w:pPr>
            <w:r>
              <w:rPr>
                <w:szCs w:val="24"/>
              </w:rPr>
              <w:t>RCAMY</w:t>
            </w:r>
          </w:p>
        </w:tc>
        <w:tc>
          <w:tcPr>
            <w:tcW w:w="3544" w:type="dxa"/>
          </w:tcPr>
          <w:p w14:paraId="2E3AE399" w14:textId="77777777" w:rsidR="002D7A07" w:rsidRDefault="007408A5">
            <w:pPr>
              <w:rPr>
                <w:szCs w:val="24"/>
              </w:rPr>
            </w:pPr>
            <w:r>
              <w:rPr>
                <w:szCs w:val="24"/>
              </w:rPr>
              <w:t>CR</w:t>
            </w:r>
          </w:p>
        </w:tc>
      </w:tr>
      <w:tr w:rsidR="002D7A07" w14:paraId="74B65216" w14:textId="77777777">
        <w:trPr>
          <w:trHeight w:val="527"/>
        </w:trPr>
        <w:tc>
          <w:tcPr>
            <w:tcW w:w="2376" w:type="dxa"/>
          </w:tcPr>
          <w:p w14:paraId="696287F0" w14:textId="77777777" w:rsidR="002D7A07" w:rsidRDefault="007408A5">
            <w:r>
              <w:t>S1</w:t>
            </w:r>
          </w:p>
        </w:tc>
        <w:tc>
          <w:tcPr>
            <w:tcW w:w="3544" w:type="dxa"/>
          </w:tcPr>
          <w:p w14:paraId="0405FC8D" w14:textId="77777777" w:rsidR="002D7A07" w:rsidRDefault="007408A5">
            <w:r>
              <w:t>CR</w:t>
            </w:r>
          </w:p>
        </w:tc>
      </w:tr>
      <w:tr w:rsidR="002D7A07" w14:paraId="2DB3BF6E" w14:textId="77777777">
        <w:trPr>
          <w:trHeight w:val="527"/>
        </w:trPr>
        <w:tc>
          <w:tcPr>
            <w:tcW w:w="2376" w:type="dxa"/>
          </w:tcPr>
          <w:p w14:paraId="1177FDEC" w14:textId="77777777" w:rsidR="002D7A07" w:rsidRDefault="007408A5">
            <w:r>
              <w:t>S2A</w:t>
            </w:r>
          </w:p>
        </w:tc>
        <w:tc>
          <w:tcPr>
            <w:tcW w:w="3544" w:type="dxa"/>
          </w:tcPr>
          <w:p w14:paraId="4354F7D0" w14:textId="77777777" w:rsidR="002D7A07" w:rsidRDefault="007408A5">
            <w:r>
              <w:t>CR</w:t>
            </w:r>
          </w:p>
        </w:tc>
      </w:tr>
      <w:tr w:rsidR="002D7A07" w14:paraId="670562F9" w14:textId="77777777">
        <w:trPr>
          <w:trHeight w:val="527"/>
        </w:trPr>
        <w:tc>
          <w:tcPr>
            <w:tcW w:w="2376" w:type="dxa"/>
          </w:tcPr>
          <w:p w14:paraId="63C3A2C5" w14:textId="77777777" w:rsidR="002D7A07" w:rsidRDefault="007408A5">
            <w:r>
              <w:t>S2B</w:t>
            </w:r>
          </w:p>
        </w:tc>
        <w:tc>
          <w:tcPr>
            <w:tcW w:w="3544" w:type="dxa"/>
          </w:tcPr>
          <w:p w14:paraId="6348482A" w14:textId="77777777" w:rsidR="002D7A07" w:rsidRDefault="007408A5">
            <w:r>
              <w:t>CR</w:t>
            </w:r>
          </w:p>
        </w:tc>
      </w:tr>
      <w:tr w:rsidR="002D7A07" w14:paraId="7829C04B" w14:textId="77777777">
        <w:trPr>
          <w:trHeight w:val="527"/>
        </w:trPr>
        <w:tc>
          <w:tcPr>
            <w:tcW w:w="2376" w:type="dxa"/>
          </w:tcPr>
          <w:p w14:paraId="54B2E3FD" w14:textId="77777777" w:rsidR="002D7A07" w:rsidRDefault="007408A5">
            <w:r>
              <w:t>S2C</w:t>
            </w:r>
          </w:p>
        </w:tc>
        <w:tc>
          <w:tcPr>
            <w:tcW w:w="3544" w:type="dxa"/>
          </w:tcPr>
          <w:p w14:paraId="6DE15293" w14:textId="77777777" w:rsidR="002D7A07" w:rsidRDefault="007408A5">
            <w:r>
              <w:t>CR</w:t>
            </w:r>
          </w:p>
        </w:tc>
      </w:tr>
      <w:tr w:rsidR="002D7A07" w14:paraId="67A6ECBB" w14:textId="77777777">
        <w:trPr>
          <w:trHeight w:val="527"/>
        </w:trPr>
        <w:tc>
          <w:tcPr>
            <w:tcW w:w="2376" w:type="dxa"/>
          </w:tcPr>
          <w:p w14:paraId="74C2F6DA" w14:textId="77777777" w:rsidR="002D7A07" w:rsidRDefault="007408A5">
            <w:r>
              <w:t>S2AD</w:t>
            </w:r>
          </w:p>
        </w:tc>
        <w:tc>
          <w:tcPr>
            <w:tcW w:w="3544" w:type="dxa"/>
          </w:tcPr>
          <w:p w14:paraId="768501E7" w14:textId="77777777" w:rsidR="002D7A07" w:rsidRDefault="007408A5">
            <w:r>
              <w:t>CR</w:t>
            </w:r>
          </w:p>
        </w:tc>
      </w:tr>
      <w:tr w:rsidR="002D7A07" w14:paraId="34379E2B" w14:textId="77777777">
        <w:trPr>
          <w:trHeight w:val="527"/>
        </w:trPr>
        <w:tc>
          <w:tcPr>
            <w:tcW w:w="2376" w:type="dxa"/>
          </w:tcPr>
          <w:p w14:paraId="09D4BED8" w14:textId="77777777" w:rsidR="002D7A07" w:rsidRDefault="007408A5">
            <w:r>
              <w:t>S2BD</w:t>
            </w:r>
          </w:p>
        </w:tc>
        <w:tc>
          <w:tcPr>
            <w:tcW w:w="3544" w:type="dxa"/>
          </w:tcPr>
          <w:p w14:paraId="41AA1014" w14:textId="77777777" w:rsidR="002D7A07" w:rsidRDefault="007408A5">
            <w:r>
              <w:t>CR</w:t>
            </w:r>
          </w:p>
        </w:tc>
      </w:tr>
      <w:tr w:rsidR="002D7A07" w14:paraId="1B1BE387" w14:textId="77777777">
        <w:trPr>
          <w:trHeight w:val="527"/>
        </w:trPr>
        <w:tc>
          <w:tcPr>
            <w:tcW w:w="2376" w:type="dxa"/>
          </w:tcPr>
          <w:p w14:paraId="54BB955C" w14:textId="77777777" w:rsidR="002D7A07" w:rsidRDefault="007408A5">
            <w:r>
              <w:t>S2CD</w:t>
            </w:r>
          </w:p>
        </w:tc>
        <w:tc>
          <w:tcPr>
            <w:tcW w:w="3544" w:type="dxa"/>
          </w:tcPr>
          <w:p w14:paraId="3B5DDE09" w14:textId="77777777" w:rsidR="002D7A07" w:rsidRDefault="007408A5">
            <w:r>
              <w:t>CR</w:t>
            </w:r>
          </w:p>
        </w:tc>
      </w:tr>
      <w:tr w:rsidR="002D7A07" w14:paraId="2BD9E555" w14:textId="77777777">
        <w:trPr>
          <w:trHeight w:val="527"/>
        </w:trPr>
        <w:tc>
          <w:tcPr>
            <w:tcW w:w="2376" w:type="dxa"/>
          </w:tcPr>
          <w:p w14:paraId="17F466DF" w14:textId="77777777" w:rsidR="002D7A07" w:rsidRDefault="007408A5">
            <w:pPr>
              <w:rPr>
                <w:szCs w:val="24"/>
              </w:rPr>
            </w:pPr>
            <w:r>
              <w:rPr>
                <w:szCs w:val="24"/>
              </w:rPr>
              <w:t>S2ADE</w:t>
            </w:r>
          </w:p>
        </w:tc>
        <w:tc>
          <w:tcPr>
            <w:tcW w:w="3544" w:type="dxa"/>
          </w:tcPr>
          <w:p w14:paraId="161B2EAA" w14:textId="77777777" w:rsidR="002D7A07" w:rsidRDefault="007408A5">
            <w:pPr>
              <w:rPr>
                <w:szCs w:val="24"/>
              </w:rPr>
            </w:pPr>
            <w:r>
              <w:rPr>
                <w:szCs w:val="24"/>
              </w:rPr>
              <w:t>CR</w:t>
            </w:r>
          </w:p>
        </w:tc>
      </w:tr>
      <w:tr w:rsidR="002D7A07" w14:paraId="61C25173" w14:textId="77777777">
        <w:trPr>
          <w:trHeight w:val="527"/>
        </w:trPr>
        <w:tc>
          <w:tcPr>
            <w:tcW w:w="2376" w:type="dxa"/>
          </w:tcPr>
          <w:p w14:paraId="613FC2D9" w14:textId="77777777" w:rsidR="002D7A07" w:rsidRDefault="007408A5">
            <w:pPr>
              <w:rPr>
                <w:szCs w:val="24"/>
              </w:rPr>
            </w:pPr>
            <w:r>
              <w:rPr>
                <w:szCs w:val="24"/>
              </w:rPr>
              <w:t>S2BDE</w:t>
            </w:r>
          </w:p>
        </w:tc>
        <w:tc>
          <w:tcPr>
            <w:tcW w:w="3544" w:type="dxa"/>
          </w:tcPr>
          <w:p w14:paraId="6622D7EB" w14:textId="77777777" w:rsidR="002D7A07" w:rsidRDefault="007408A5">
            <w:pPr>
              <w:rPr>
                <w:szCs w:val="24"/>
              </w:rPr>
            </w:pPr>
            <w:r>
              <w:rPr>
                <w:szCs w:val="24"/>
              </w:rPr>
              <w:t>CR</w:t>
            </w:r>
          </w:p>
        </w:tc>
      </w:tr>
      <w:tr w:rsidR="002D7A07" w14:paraId="512BFD94" w14:textId="77777777">
        <w:trPr>
          <w:trHeight w:val="527"/>
        </w:trPr>
        <w:tc>
          <w:tcPr>
            <w:tcW w:w="2376" w:type="dxa"/>
          </w:tcPr>
          <w:p w14:paraId="76BB8503" w14:textId="77777777" w:rsidR="002D7A07" w:rsidRDefault="007408A5">
            <w:pPr>
              <w:rPr>
                <w:szCs w:val="24"/>
              </w:rPr>
            </w:pPr>
            <w:r>
              <w:rPr>
                <w:szCs w:val="24"/>
              </w:rPr>
              <w:t>S2CDE</w:t>
            </w:r>
          </w:p>
        </w:tc>
        <w:tc>
          <w:tcPr>
            <w:tcW w:w="3544" w:type="dxa"/>
          </w:tcPr>
          <w:p w14:paraId="12EAB4EF" w14:textId="77777777" w:rsidR="002D7A07" w:rsidRDefault="007408A5">
            <w:pPr>
              <w:rPr>
                <w:szCs w:val="24"/>
              </w:rPr>
            </w:pPr>
            <w:r>
              <w:rPr>
                <w:szCs w:val="24"/>
              </w:rPr>
              <w:t>CR</w:t>
            </w:r>
          </w:p>
        </w:tc>
      </w:tr>
      <w:tr w:rsidR="002D7A07" w14:paraId="75A4E6B0" w14:textId="77777777">
        <w:trPr>
          <w:trHeight w:val="527"/>
        </w:trPr>
        <w:tc>
          <w:tcPr>
            <w:tcW w:w="2376" w:type="dxa"/>
          </w:tcPr>
          <w:p w14:paraId="1FABFEEB" w14:textId="77777777" w:rsidR="002D7A07" w:rsidRDefault="007408A5">
            <w:pPr>
              <w:rPr>
                <w:szCs w:val="24"/>
              </w:rPr>
            </w:pPr>
            <w:r>
              <w:rPr>
                <w:szCs w:val="24"/>
              </w:rPr>
              <w:lastRenderedPageBreak/>
              <w:t>NSS</w:t>
            </w:r>
          </w:p>
        </w:tc>
        <w:tc>
          <w:tcPr>
            <w:tcW w:w="3544" w:type="dxa"/>
          </w:tcPr>
          <w:p w14:paraId="245F4348" w14:textId="77777777" w:rsidR="002D7A07" w:rsidRDefault="007408A5">
            <w:pPr>
              <w:rPr>
                <w:szCs w:val="24"/>
              </w:rPr>
            </w:pPr>
            <w:r>
              <w:rPr>
                <w:szCs w:val="24"/>
              </w:rPr>
              <w:t>CR</w:t>
            </w:r>
          </w:p>
        </w:tc>
      </w:tr>
    </w:tbl>
    <w:p w14:paraId="5232DD5B" w14:textId="77777777" w:rsidR="002D7A07" w:rsidRDefault="002D7A07">
      <w:pPr>
        <w:rPr>
          <w:szCs w:val="24"/>
        </w:rPr>
      </w:pPr>
    </w:p>
    <w:p w14:paraId="0462C9CC" w14:textId="77777777" w:rsidR="002D7A07" w:rsidRDefault="002D7A07">
      <w:pPr>
        <w:rPr>
          <w:szCs w:val="24"/>
        </w:rPr>
      </w:pPr>
    </w:p>
    <w:p w14:paraId="5CE45380" w14:textId="77777777" w:rsidR="002D7A07" w:rsidRDefault="007408A5">
      <w:pPr>
        <w:pStyle w:val="Heading2"/>
        <w:numPr>
          <w:ilvl w:val="0"/>
          <w:numId w:val="0"/>
        </w:numPr>
        <w:spacing w:after="60"/>
        <w:rPr>
          <w:b/>
          <w:bCs/>
          <w:sz w:val="20"/>
          <w:u w:val="single"/>
        </w:rPr>
      </w:pPr>
      <w:r>
        <w:rPr>
          <w:b/>
          <w:bCs/>
          <w:sz w:val="20"/>
        </w:rPr>
        <w:t>Version History:</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26"/>
        <w:gridCol w:w="709"/>
        <w:gridCol w:w="6662"/>
      </w:tblGrid>
      <w:tr w:rsidR="002D7A07" w14:paraId="133BAA13" w14:textId="77777777">
        <w:trPr>
          <w:cantSplit/>
          <w:tblHeader/>
        </w:trPr>
        <w:tc>
          <w:tcPr>
            <w:tcW w:w="1526" w:type="dxa"/>
          </w:tcPr>
          <w:p w14:paraId="3E643EC6" w14:textId="77777777" w:rsidR="002D7A07" w:rsidRDefault="007408A5">
            <w:pPr>
              <w:pStyle w:val="TableStyle"/>
              <w:keepNext/>
              <w:jc w:val="center"/>
              <w:rPr>
                <w:b/>
              </w:rPr>
            </w:pPr>
            <w:r>
              <w:rPr>
                <w:b/>
              </w:rPr>
              <w:t>Catalogue release change takes effect</w:t>
            </w:r>
          </w:p>
        </w:tc>
        <w:tc>
          <w:tcPr>
            <w:tcW w:w="709" w:type="dxa"/>
          </w:tcPr>
          <w:p w14:paraId="26C913A3" w14:textId="77777777" w:rsidR="002D7A07" w:rsidRDefault="007408A5">
            <w:pPr>
              <w:pStyle w:val="TableStyle"/>
              <w:keepNext/>
              <w:jc w:val="center"/>
              <w:rPr>
                <w:b/>
              </w:rPr>
            </w:pPr>
            <w:r>
              <w:rPr>
                <w:b/>
              </w:rPr>
              <w:t>CP No.</w:t>
            </w:r>
          </w:p>
        </w:tc>
        <w:tc>
          <w:tcPr>
            <w:tcW w:w="6662" w:type="dxa"/>
          </w:tcPr>
          <w:p w14:paraId="0B0328AA" w14:textId="77777777" w:rsidR="002D7A07" w:rsidRDefault="007408A5">
            <w:pPr>
              <w:pStyle w:val="TableStyle"/>
              <w:keepNext/>
              <w:rPr>
                <w:b/>
              </w:rPr>
            </w:pPr>
            <w:r>
              <w:rPr>
                <w:b/>
              </w:rPr>
              <w:t>Brief description of the change and its reason</w:t>
            </w:r>
          </w:p>
        </w:tc>
      </w:tr>
      <w:tr w:rsidR="002D7A07" w14:paraId="63E10EB3" w14:textId="77777777">
        <w:trPr>
          <w:cantSplit/>
        </w:trPr>
        <w:tc>
          <w:tcPr>
            <w:tcW w:w="1526" w:type="dxa"/>
          </w:tcPr>
          <w:p w14:paraId="72F843BC" w14:textId="77777777" w:rsidR="002D7A07" w:rsidRDefault="007408A5">
            <w:pPr>
              <w:pStyle w:val="TableStyle"/>
              <w:keepNext/>
              <w:jc w:val="center"/>
            </w:pPr>
            <w:r>
              <w:t>Version 9.2</w:t>
            </w:r>
          </w:p>
        </w:tc>
        <w:tc>
          <w:tcPr>
            <w:tcW w:w="709" w:type="dxa"/>
          </w:tcPr>
          <w:p w14:paraId="394B8346" w14:textId="77777777" w:rsidR="002D7A07" w:rsidRDefault="007408A5">
            <w:pPr>
              <w:pStyle w:val="TableStyle"/>
              <w:keepNext/>
              <w:jc w:val="center"/>
            </w:pPr>
            <w:r>
              <w:t>3292</w:t>
            </w:r>
          </w:p>
        </w:tc>
        <w:tc>
          <w:tcPr>
            <w:tcW w:w="6662" w:type="dxa"/>
          </w:tcPr>
          <w:p w14:paraId="20F7F790" w14:textId="77777777" w:rsidR="002D7A07" w:rsidRDefault="007408A5">
            <w:pPr>
              <w:pStyle w:val="TableStyle"/>
              <w:keepNext/>
            </w:pPr>
            <w:r>
              <w:t>Rules Created</w:t>
            </w:r>
          </w:p>
        </w:tc>
      </w:tr>
      <w:tr w:rsidR="002D7A07" w14:paraId="7F4C9F47" w14:textId="77777777">
        <w:trPr>
          <w:cantSplit/>
        </w:trPr>
        <w:tc>
          <w:tcPr>
            <w:tcW w:w="1526" w:type="dxa"/>
          </w:tcPr>
          <w:p w14:paraId="4BFDDC7E" w14:textId="77777777" w:rsidR="002D7A07" w:rsidRDefault="007408A5">
            <w:pPr>
              <w:pStyle w:val="TableStyle"/>
              <w:keepNext/>
              <w:jc w:val="center"/>
            </w:pPr>
            <w:r>
              <w:t>Version 9.6</w:t>
            </w:r>
          </w:p>
        </w:tc>
        <w:tc>
          <w:tcPr>
            <w:tcW w:w="709" w:type="dxa"/>
          </w:tcPr>
          <w:p w14:paraId="6500A417" w14:textId="77777777" w:rsidR="002D7A07" w:rsidRDefault="007408A5">
            <w:pPr>
              <w:pStyle w:val="TableStyle"/>
              <w:keepNext/>
              <w:jc w:val="center"/>
            </w:pPr>
            <w:r>
              <w:t>3309</w:t>
            </w:r>
          </w:p>
        </w:tc>
        <w:tc>
          <w:tcPr>
            <w:tcW w:w="6662" w:type="dxa"/>
          </w:tcPr>
          <w:p w14:paraId="64A3E9C9" w14:textId="77777777" w:rsidR="002D7A07" w:rsidRDefault="007408A5">
            <w:pPr>
              <w:pStyle w:val="TableStyle"/>
              <w:keepNext/>
            </w:pPr>
            <w:r>
              <w:t>Definition of RCAMR updated and definition of RCAMY included.</w:t>
            </w:r>
          </w:p>
        </w:tc>
      </w:tr>
      <w:tr w:rsidR="002D7A07" w14:paraId="171B1936" w14:textId="77777777">
        <w:trPr>
          <w:cantSplit/>
        </w:trPr>
        <w:tc>
          <w:tcPr>
            <w:tcW w:w="1526" w:type="dxa"/>
          </w:tcPr>
          <w:p w14:paraId="39877023" w14:textId="77777777" w:rsidR="002D7A07" w:rsidRDefault="007408A5">
            <w:pPr>
              <w:pStyle w:val="TableStyle"/>
              <w:keepNext/>
              <w:jc w:val="center"/>
            </w:pPr>
            <w:r>
              <w:t>Version 11.2</w:t>
            </w:r>
          </w:p>
        </w:tc>
        <w:tc>
          <w:tcPr>
            <w:tcW w:w="709" w:type="dxa"/>
          </w:tcPr>
          <w:p w14:paraId="1BE5C69C" w14:textId="77777777" w:rsidR="002D7A07" w:rsidRDefault="007408A5">
            <w:pPr>
              <w:pStyle w:val="TableStyle"/>
              <w:keepNext/>
              <w:jc w:val="center"/>
            </w:pPr>
            <w:r>
              <w:t>3434</w:t>
            </w:r>
          </w:p>
        </w:tc>
        <w:tc>
          <w:tcPr>
            <w:tcW w:w="6662" w:type="dxa"/>
          </w:tcPr>
          <w:p w14:paraId="5901049E" w14:textId="77777777" w:rsidR="002D7A07" w:rsidRDefault="007408A5">
            <w:pPr>
              <w:pStyle w:val="TableStyle"/>
              <w:keepNext/>
            </w:pPr>
            <w:r>
              <w:t>Five new Definitions added to cater for Smart Metering.</w:t>
            </w:r>
          </w:p>
        </w:tc>
      </w:tr>
      <w:tr w:rsidR="002D7A07" w14:paraId="71E17A18" w14:textId="77777777">
        <w:trPr>
          <w:cantSplit/>
        </w:trPr>
        <w:tc>
          <w:tcPr>
            <w:tcW w:w="1526" w:type="dxa"/>
          </w:tcPr>
          <w:p w14:paraId="05A2F11B" w14:textId="77777777" w:rsidR="002D7A07" w:rsidRDefault="007408A5">
            <w:pPr>
              <w:pStyle w:val="TableStyle"/>
              <w:keepNext/>
              <w:jc w:val="center"/>
            </w:pPr>
            <w:r>
              <w:t>Version 11.3</w:t>
            </w:r>
          </w:p>
        </w:tc>
        <w:tc>
          <w:tcPr>
            <w:tcW w:w="709" w:type="dxa"/>
          </w:tcPr>
          <w:p w14:paraId="57084D08" w14:textId="77777777" w:rsidR="002D7A07" w:rsidRDefault="007408A5">
            <w:pPr>
              <w:pStyle w:val="TableStyle"/>
              <w:keepNext/>
              <w:jc w:val="center"/>
            </w:pPr>
            <w:r>
              <w:rPr>
                <w:noProof/>
              </w:rPr>
              <w:t>3450</w:t>
            </w:r>
          </w:p>
        </w:tc>
        <w:tc>
          <w:tcPr>
            <w:tcW w:w="6662" w:type="dxa"/>
          </w:tcPr>
          <w:p w14:paraId="74801CE5" w14:textId="77777777" w:rsidR="002D7A07" w:rsidRDefault="007408A5">
            <w:pPr>
              <w:pStyle w:val="TableStyle"/>
              <w:keepNext/>
            </w:pPr>
            <w:r>
              <w:rPr>
                <w:noProof/>
              </w:rPr>
              <w:t>SMETS Meter Type variants updated in accordance to DCC User Gateway Interface Design Specification.</w:t>
            </w:r>
          </w:p>
        </w:tc>
      </w:tr>
      <w:tr w:rsidR="002D7A07" w14:paraId="77EFE6E1" w14:textId="77777777">
        <w:trPr>
          <w:cantSplit/>
        </w:trPr>
        <w:tc>
          <w:tcPr>
            <w:tcW w:w="1526" w:type="dxa"/>
          </w:tcPr>
          <w:p w14:paraId="7215E320" w14:textId="77777777" w:rsidR="002D7A07" w:rsidRDefault="007408A5">
            <w:pPr>
              <w:pStyle w:val="TableStyle"/>
              <w:keepNext/>
              <w:jc w:val="center"/>
            </w:pPr>
            <w:r>
              <w:t>Version 12.3</w:t>
            </w:r>
          </w:p>
        </w:tc>
        <w:tc>
          <w:tcPr>
            <w:tcW w:w="709" w:type="dxa"/>
          </w:tcPr>
          <w:p w14:paraId="4CB73EEE" w14:textId="77777777" w:rsidR="002D7A07" w:rsidRDefault="007408A5">
            <w:pPr>
              <w:pStyle w:val="TableStyle"/>
              <w:keepNext/>
              <w:jc w:val="center"/>
              <w:rPr>
                <w:noProof/>
              </w:rPr>
            </w:pPr>
            <w:r>
              <w:rPr>
                <w:noProof/>
              </w:rPr>
              <w:t>3534</w:t>
            </w:r>
          </w:p>
        </w:tc>
        <w:tc>
          <w:tcPr>
            <w:tcW w:w="6662" w:type="dxa"/>
          </w:tcPr>
          <w:p w14:paraId="2CF6177D" w14:textId="77777777" w:rsidR="002D7A07" w:rsidRDefault="007408A5">
            <w:pPr>
              <w:pStyle w:val="Default"/>
              <w:rPr>
                <w:sz w:val="16"/>
                <w:szCs w:val="16"/>
              </w:rPr>
            </w:pPr>
            <w:r>
              <w:rPr>
                <w:sz w:val="16"/>
                <w:szCs w:val="16"/>
              </w:rPr>
              <w:t xml:space="preserve">Replaced Should with Shall. </w:t>
            </w:r>
          </w:p>
        </w:tc>
      </w:tr>
      <w:tr w:rsidR="002D7A07" w14:paraId="6E9E73B6" w14:textId="77777777">
        <w:trPr>
          <w:cantSplit/>
        </w:trPr>
        <w:tc>
          <w:tcPr>
            <w:tcW w:w="1526" w:type="dxa"/>
          </w:tcPr>
          <w:p w14:paraId="49794916" w14:textId="77777777" w:rsidR="002D7A07" w:rsidRDefault="007408A5">
            <w:pPr>
              <w:pStyle w:val="TableStyle"/>
              <w:keepNext/>
              <w:jc w:val="center"/>
            </w:pPr>
            <w:r>
              <w:t>Version 12.3</w:t>
            </w:r>
          </w:p>
        </w:tc>
        <w:tc>
          <w:tcPr>
            <w:tcW w:w="709" w:type="dxa"/>
          </w:tcPr>
          <w:p w14:paraId="4CF5BADE" w14:textId="77777777" w:rsidR="002D7A07" w:rsidRDefault="007408A5">
            <w:pPr>
              <w:pStyle w:val="TableStyle"/>
              <w:keepNext/>
              <w:jc w:val="center"/>
              <w:rPr>
                <w:noProof/>
              </w:rPr>
            </w:pPr>
            <w:r>
              <w:rPr>
                <w:noProof/>
              </w:rPr>
              <w:t>3545</w:t>
            </w:r>
          </w:p>
        </w:tc>
        <w:tc>
          <w:tcPr>
            <w:tcW w:w="6662" w:type="dxa"/>
          </w:tcPr>
          <w:p w14:paraId="0A0EA361" w14:textId="77777777" w:rsidR="002D7A07" w:rsidRDefault="007408A5">
            <w:pPr>
              <w:pStyle w:val="Default"/>
              <w:rPr>
                <w:color w:val="auto"/>
                <w:sz w:val="16"/>
                <w:szCs w:val="16"/>
              </w:rPr>
            </w:pPr>
            <w:r>
              <w:rPr>
                <w:color w:val="auto"/>
                <w:sz w:val="16"/>
                <w:szCs w:val="16"/>
              </w:rPr>
              <w:t>J0483 and J1618 description deleted</w:t>
            </w:r>
          </w:p>
        </w:tc>
      </w:tr>
    </w:tbl>
    <w:p w14:paraId="4FCA0527" w14:textId="77777777" w:rsidR="002D7A07" w:rsidRDefault="002D7A07">
      <w:pPr>
        <w:spacing w:after="0"/>
        <w:jc w:val="left"/>
        <w:rPr>
          <w:szCs w:val="24"/>
        </w:rPr>
      </w:pPr>
    </w:p>
    <w:p w14:paraId="143482B6" w14:textId="77777777" w:rsidR="002D7A07" w:rsidRDefault="007408A5">
      <w:pPr>
        <w:pStyle w:val="Header"/>
        <w:tabs>
          <w:tab w:val="clear" w:pos="720"/>
          <w:tab w:val="clear" w:pos="1440"/>
          <w:tab w:val="clear" w:pos="2304"/>
          <w:tab w:val="clear" w:pos="4320"/>
          <w:tab w:val="clear" w:pos="8640"/>
          <w:tab w:val="clear" w:pos="9000"/>
        </w:tabs>
        <w:spacing w:after="60"/>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6804"/>
      </w:tblGrid>
      <w:tr w:rsidR="002D7A07" w14:paraId="470219D4" w14:textId="77777777">
        <w:tc>
          <w:tcPr>
            <w:tcW w:w="2093" w:type="dxa"/>
            <w:tcBorders>
              <w:top w:val="single" w:sz="4" w:space="0" w:color="auto"/>
              <w:left w:val="single" w:sz="4" w:space="0" w:color="auto"/>
              <w:bottom w:val="single" w:sz="4" w:space="0" w:color="auto"/>
              <w:right w:val="single" w:sz="4" w:space="0" w:color="auto"/>
            </w:tcBorders>
          </w:tcPr>
          <w:p w14:paraId="3D8735EB" w14:textId="77777777" w:rsidR="002D7A07" w:rsidRDefault="007408A5">
            <w:pPr>
              <w:pStyle w:val="Fieldtitle"/>
              <w:spacing w:after="60"/>
              <w:jc w:val="left"/>
              <w:rPr>
                <w:sz w:val="24"/>
              </w:rPr>
            </w:pPr>
            <w:r>
              <w:rPr>
                <w:sz w:val="24"/>
              </w:rPr>
              <w:lastRenderedPageBreak/>
              <w:t>Flow Reference:</w:t>
            </w:r>
          </w:p>
        </w:tc>
        <w:tc>
          <w:tcPr>
            <w:tcW w:w="6804" w:type="dxa"/>
            <w:tcBorders>
              <w:top w:val="single" w:sz="4" w:space="0" w:color="auto"/>
              <w:left w:val="single" w:sz="4" w:space="0" w:color="auto"/>
              <w:bottom w:val="single" w:sz="4" w:space="0" w:color="auto"/>
              <w:right w:val="single" w:sz="4" w:space="0" w:color="auto"/>
            </w:tcBorders>
          </w:tcPr>
          <w:p w14:paraId="072C3BE3" w14:textId="15DD43A6" w:rsidR="002D7A07" w:rsidRDefault="007408A5">
            <w:pPr>
              <w:pStyle w:val="Fieldtitle"/>
              <w:spacing w:after="60"/>
              <w:jc w:val="left"/>
              <w:rPr>
                <w:sz w:val="24"/>
              </w:rPr>
            </w:pPr>
            <w:r>
              <w:rPr>
                <w:sz w:val="24"/>
              </w:rPr>
              <w:t>D0135</w:t>
            </w:r>
          </w:p>
        </w:tc>
      </w:tr>
      <w:tr w:rsidR="002D7A07" w14:paraId="0B1C72D4" w14:textId="77777777">
        <w:tc>
          <w:tcPr>
            <w:tcW w:w="2093" w:type="dxa"/>
            <w:tcBorders>
              <w:top w:val="single" w:sz="4" w:space="0" w:color="auto"/>
              <w:left w:val="single" w:sz="4" w:space="0" w:color="auto"/>
              <w:bottom w:val="single" w:sz="4" w:space="0" w:color="auto"/>
              <w:right w:val="single" w:sz="4" w:space="0" w:color="auto"/>
            </w:tcBorders>
          </w:tcPr>
          <w:p w14:paraId="36A5B3DB" w14:textId="77777777" w:rsidR="002D7A07" w:rsidRDefault="007408A5">
            <w:pPr>
              <w:pStyle w:val="Fieldtitle"/>
              <w:jc w:val="left"/>
              <w:rPr>
                <w:sz w:val="24"/>
              </w:rPr>
            </w:pPr>
            <w:r>
              <w:rPr>
                <w:sz w:val="24"/>
              </w:rPr>
              <w:t>Flow Name:</w:t>
            </w:r>
          </w:p>
        </w:tc>
        <w:tc>
          <w:tcPr>
            <w:tcW w:w="6804" w:type="dxa"/>
            <w:tcBorders>
              <w:top w:val="single" w:sz="4" w:space="0" w:color="auto"/>
              <w:left w:val="single" w:sz="4" w:space="0" w:color="auto"/>
              <w:bottom w:val="single" w:sz="4" w:space="0" w:color="auto"/>
              <w:right w:val="single" w:sz="4" w:space="0" w:color="auto"/>
            </w:tcBorders>
          </w:tcPr>
          <w:p w14:paraId="0DF1AA3C" w14:textId="77777777" w:rsidR="002D7A07" w:rsidRDefault="007408A5">
            <w:pPr>
              <w:pStyle w:val="Fieldtitle"/>
              <w:jc w:val="left"/>
              <w:rPr>
                <w:sz w:val="24"/>
              </w:rPr>
            </w:pPr>
            <w:r>
              <w:rPr>
                <w:sz w:val="24"/>
              </w:rPr>
              <w:t>Asset Condition Report</w:t>
            </w:r>
          </w:p>
        </w:tc>
      </w:tr>
      <w:tr w:rsidR="002D7A07" w14:paraId="7EB24ABF" w14:textId="77777777">
        <w:tc>
          <w:tcPr>
            <w:tcW w:w="2093" w:type="dxa"/>
            <w:tcBorders>
              <w:top w:val="single" w:sz="4" w:space="0" w:color="auto"/>
              <w:left w:val="single" w:sz="4" w:space="0" w:color="auto"/>
              <w:bottom w:val="single" w:sz="2" w:space="0" w:color="auto"/>
              <w:right w:val="single" w:sz="4" w:space="0" w:color="auto"/>
            </w:tcBorders>
            <w:vAlign w:val="center"/>
          </w:tcPr>
          <w:p w14:paraId="5D6DD6E0" w14:textId="77777777" w:rsidR="002D7A07" w:rsidRDefault="007408A5">
            <w:pPr>
              <w:pStyle w:val="Fieldtitle"/>
              <w:jc w:val="left"/>
              <w:rPr>
                <w:sz w:val="24"/>
              </w:rPr>
            </w:pPr>
            <w:r>
              <w:rPr>
                <w:sz w:val="24"/>
              </w:rPr>
              <w:t>Flow Description:</w:t>
            </w:r>
          </w:p>
        </w:tc>
        <w:tc>
          <w:tcPr>
            <w:tcW w:w="6804" w:type="dxa"/>
            <w:tcBorders>
              <w:top w:val="single" w:sz="4" w:space="0" w:color="auto"/>
              <w:left w:val="single" w:sz="4" w:space="0" w:color="auto"/>
              <w:bottom w:val="single" w:sz="2" w:space="0" w:color="auto"/>
              <w:right w:val="single" w:sz="4" w:space="0" w:color="auto"/>
            </w:tcBorders>
            <w:vAlign w:val="center"/>
          </w:tcPr>
          <w:p w14:paraId="59D9417D" w14:textId="77777777" w:rsidR="002D7A07" w:rsidRDefault="007408A5">
            <w:pPr>
              <w:rPr>
                <w:b/>
              </w:rPr>
            </w:pPr>
            <w:r>
              <w:rPr>
                <w:b/>
              </w:rPr>
              <w:t>A report to the System Fault Information Centre of a concern with the Service Termination Equipment which does not require emergency attention</w:t>
            </w:r>
          </w:p>
        </w:tc>
      </w:tr>
    </w:tbl>
    <w:p w14:paraId="18EA88A3" w14:textId="77777777" w:rsidR="002D7A07" w:rsidRDefault="002D7A07"/>
    <w:p w14:paraId="78888371" w14:textId="77777777" w:rsidR="002D7A07" w:rsidRDefault="007408A5">
      <w:r>
        <w:t>Rules:</w:t>
      </w:r>
    </w:p>
    <w:p w14:paraId="28278907" w14:textId="77777777" w:rsidR="002D7A07" w:rsidRDefault="007408A5">
      <w:pPr>
        <w:pStyle w:val="ListParagraph"/>
        <w:numPr>
          <w:ilvl w:val="0"/>
          <w:numId w:val="96"/>
        </w:numPr>
        <w:spacing w:before="120"/>
      </w:pPr>
      <w:commentRangeStart w:id="7"/>
      <w:r>
        <w:t>For Data Item J1824 (Asset Condition Code) within the D0135 dataflow valid values are:</w:t>
      </w:r>
      <w:commentRangeEnd w:id="7"/>
      <w:r w:rsidR="00974F56">
        <w:rPr>
          <w:rStyle w:val="CommentReference"/>
        </w:rPr>
        <w:commentReference w:id="7"/>
      </w:r>
    </w:p>
    <w:p w14:paraId="0FC09881" w14:textId="77777777" w:rsidR="002D7A07" w:rsidRDefault="007408A5">
      <w:pPr>
        <w:tabs>
          <w:tab w:val="left" w:pos="706"/>
        </w:tabs>
        <w:ind w:left="360"/>
      </w:pPr>
      <w:r>
        <w:rPr>
          <w:noProof/>
        </w:rPr>
        <w:t>B01</w:t>
      </w:r>
      <w:r>
        <w:tab/>
      </w:r>
      <w:r>
        <w:rPr>
          <w:noProof/>
          <w:szCs w:val="18"/>
        </w:rPr>
        <w:t>Fuse carrier welded in to cut-out base</w:t>
      </w:r>
    </w:p>
    <w:p w14:paraId="6AA740DC" w14:textId="77777777" w:rsidR="002D7A07" w:rsidRDefault="007408A5">
      <w:pPr>
        <w:tabs>
          <w:tab w:val="left" w:pos="706"/>
        </w:tabs>
        <w:ind w:left="360"/>
      </w:pPr>
      <w:r>
        <w:rPr>
          <w:noProof/>
        </w:rPr>
        <w:t>B02</w:t>
      </w:r>
      <w:r>
        <w:tab/>
      </w:r>
      <w:r>
        <w:rPr>
          <w:noProof/>
        </w:rPr>
        <w:t>Cut-out loose</w:t>
      </w:r>
    </w:p>
    <w:p w14:paraId="2D703A60" w14:textId="77777777" w:rsidR="002D7A07" w:rsidRDefault="007408A5">
      <w:pPr>
        <w:tabs>
          <w:tab w:val="left" w:pos="706"/>
        </w:tabs>
        <w:ind w:left="360"/>
      </w:pPr>
      <w:r>
        <w:rPr>
          <w:noProof/>
        </w:rPr>
        <w:t>B03</w:t>
      </w:r>
      <w:r>
        <w:tab/>
      </w:r>
      <w:r>
        <w:rPr>
          <w:noProof/>
        </w:rPr>
        <w:t>Damaged/missing phase barrier in DB equipment</w:t>
      </w:r>
    </w:p>
    <w:p w14:paraId="457C316B" w14:textId="77777777" w:rsidR="002D7A07" w:rsidRDefault="007408A5">
      <w:pPr>
        <w:tabs>
          <w:tab w:val="left" w:pos="706"/>
        </w:tabs>
        <w:ind w:left="360"/>
      </w:pPr>
      <w:r>
        <w:rPr>
          <w:noProof/>
        </w:rPr>
        <w:t>B04</w:t>
      </w:r>
      <w:r>
        <w:tab/>
      </w:r>
      <w:r>
        <w:rPr>
          <w:noProof/>
        </w:rPr>
        <w:t>Damaged/broken cut-out terminal including missing terminal screws</w:t>
      </w:r>
    </w:p>
    <w:p w14:paraId="4880A6B8" w14:textId="77777777" w:rsidR="002D7A07" w:rsidRDefault="007408A5">
      <w:pPr>
        <w:tabs>
          <w:tab w:val="left" w:pos="706"/>
        </w:tabs>
        <w:ind w:left="360"/>
      </w:pPr>
      <w:r>
        <w:rPr>
          <w:noProof/>
        </w:rPr>
        <w:t>B05</w:t>
      </w:r>
      <w:r>
        <w:tab/>
      </w:r>
      <w:r>
        <w:rPr>
          <w:noProof/>
        </w:rPr>
        <w:t>Non-withdrawable fuse by design</w:t>
      </w:r>
    </w:p>
    <w:p w14:paraId="0A88BA50" w14:textId="77777777" w:rsidR="002D7A07" w:rsidRDefault="007408A5">
      <w:pPr>
        <w:tabs>
          <w:tab w:val="left" w:pos="706"/>
        </w:tabs>
        <w:ind w:left="360"/>
      </w:pPr>
      <w:r>
        <w:rPr>
          <w:noProof/>
        </w:rPr>
        <w:t>B07</w:t>
      </w:r>
      <w:r>
        <w:tab/>
        <w:t>DB equipment issue preventing installation/replacement of meter tails</w:t>
      </w:r>
    </w:p>
    <w:p w14:paraId="3A603DE5" w14:textId="77777777" w:rsidR="002D7A07" w:rsidRDefault="007408A5">
      <w:pPr>
        <w:tabs>
          <w:tab w:val="left" w:pos="706"/>
        </w:tabs>
        <w:ind w:left="360"/>
      </w:pPr>
      <w:r>
        <w:rPr>
          <w:noProof/>
        </w:rPr>
        <w:t>B08</w:t>
      </w:r>
      <w:r>
        <w:tab/>
      </w:r>
      <w:r>
        <w:rPr>
          <w:noProof/>
        </w:rPr>
        <w:t>Unhinged metal cut-out cover over un-insulated conductors</w:t>
      </w:r>
    </w:p>
    <w:p w14:paraId="193341D3" w14:textId="77777777" w:rsidR="002D7A07" w:rsidRDefault="007408A5">
      <w:pPr>
        <w:tabs>
          <w:tab w:val="left" w:pos="706"/>
        </w:tabs>
        <w:ind w:left="360"/>
        <w:rPr>
          <w:noProof/>
        </w:rPr>
      </w:pPr>
      <w:r>
        <w:rPr>
          <w:noProof/>
        </w:rPr>
        <w:t>B10</w:t>
      </w:r>
      <w:r>
        <w:tab/>
      </w:r>
      <w:r>
        <w:rPr>
          <w:noProof/>
          <w:szCs w:val="18"/>
        </w:rPr>
        <w:t>Unearthed DB metal-encased equipment</w:t>
      </w:r>
    </w:p>
    <w:p w14:paraId="5E710801" w14:textId="77777777" w:rsidR="002D7A07" w:rsidRDefault="007408A5">
      <w:pPr>
        <w:tabs>
          <w:tab w:val="left" w:pos="706"/>
        </w:tabs>
        <w:ind w:left="360"/>
        <w:rPr>
          <w:noProof/>
          <w:szCs w:val="18"/>
        </w:rPr>
      </w:pPr>
      <w:r>
        <w:rPr>
          <w:noProof/>
        </w:rPr>
        <w:t>B11</w:t>
      </w:r>
      <w:r>
        <w:tab/>
      </w:r>
      <w:r>
        <w:rPr>
          <w:noProof/>
          <w:szCs w:val="18"/>
        </w:rPr>
        <w:t>Cut-out with a fused neutral</w:t>
      </w:r>
    </w:p>
    <w:p w14:paraId="314CEBBA" w14:textId="77777777" w:rsidR="002D7A07" w:rsidRDefault="007408A5">
      <w:pPr>
        <w:tabs>
          <w:tab w:val="left" w:pos="706"/>
        </w:tabs>
        <w:ind w:left="360"/>
        <w:rPr>
          <w:noProof/>
          <w:szCs w:val="18"/>
        </w:rPr>
      </w:pPr>
      <w:r>
        <w:rPr>
          <w:noProof/>
          <w:szCs w:val="18"/>
        </w:rPr>
        <w:t>B12</w:t>
      </w:r>
      <w:r>
        <w:rPr>
          <w:noProof/>
          <w:szCs w:val="18"/>
        </w:rPr>
        <w:tab/>
        <w:t>DB owned CT metering equipment issue</w:t>
      </w:r>
    </w:p>
    <w:p w14:paraId="6EFBFE7B" w14:textId="77777777" w:rsidR="002D7A07" w:rsidRDefault="007408A5">
      <w:pPr>
        <w:tabs>
          <w:tab w:val="left" w:pos="706"/>
        </w:tabs>
        <w:ind w:left="360"/>
      </w:pPr>
      <w:r>
        <w:rPr>
          <w:noProof/>
        </w:rPr>
        <w:t>C02</w:t>
      </w:r>
      <w:r>
        <w:tab/>
      </w:r>
      <w:r>
        <w:rPr>
          <w:noProof/>
        </w:rPr>
        <w:t>Signs of bitumen compound leaking</w:t>
      </w:r>
    </w:p>
    <w:p w14:paraId="545EB290" w14:textId="77777777" w:rsidR="002D7A07" w:rsidRDefault="007408A5">
      <w:pPr>
        <w:tabs>
          <w:tab w:val="left" w:pos="706"/>
        </w:tabs>
        <w:ind w:left="360"/>
      </w:pPr>
      <w:r>
        <w:rPr>
          <w:noProof/>
        </w:rPr>
        <w:t>C03</w:t>
      </w:r>
      <w:r>
        <w:tab/>
      </w:r>
      <w:r>
        <w:rPr>
          <w:noProof/>
          <w:szCs w:val="18"/>
        </w:rPr>
        <w:t xml:space="preserve">Lower rating fuse or cut-out (less than 60A) </w:t>
      </w:r>
    </w:p>
    <w:p w14:paraId="4FF51E25" w14:textId="77777777" w:rsidR="002D7A07" w:rsidRDefault="007408A5">
      <w:pPr>
        <w:tabs>
          <w:tab w:val="left" w:pos="706"/>
        </w:tabs>
        <w:ind w:left="360"/>
      </w:pPr>
      <w:r>
        <w:rPr>
          <w:noProof/>
        </w:rPr>
        <w:t>C06</w:t>
      </w:r>
      <w:r>
        <w:tab/>
      </w:r>
      <w:r>
        <w:rPr>
          <w:noProof/>
        </w:rPr>
        <w:t>Metal-encased cut-out</w:t>
      </w:r>
    </w:p>
    <w:p w14:paraId="0992577F" w14:textId="77777777" w:rsidR="002D7A07" w:rsidRDefault="007408A5">
      <w:pPr>
        <w:tabs>
          <w:tab w:val="left" w:pos="706"/>
        </w:tabs>
        <w:ind w:left="360"/>
      </w:pPr>
      <w:r>
        <w:rPr>
          <w:noProof/>
        </w:rPr>
        <w:t>C07</w:t>
      </w:r>
      <w:r>
        <w:tab/>
      </w:r>
      <w:r>
        <w:rPr>
          <w:noProof/>
          <w:szCs w:val="18"/>
        </w:rPr>
        <w:t>DB equipment unable to be securely sealed</w:t>
      </w:r>
    </w:p>
    <w:p w14:paraId="4E3365BF" w14:textId="77777777" w:rsidR="002D7A07" w:rsidRDefault="007408A5">
      <w:pPr>
        <w:tabs>
          <w:tab w:val="left" w:pos="706"/>
        </w:tabs>
        <w:ind w:left="360"/>
      </w:pPr>
      <w:r>
        <w:rPr>
          <w:noProof/>
        </w:rPr>
        <w:t>C11</w:t>
      </w:r>
      <w:r>
        <w:tab/>
      </w:r>
      <w:r>
        <w:rPr>
          <w:noProof/>
          <w:szCs w:val="18"/>
        </w:rPr>
        <w:t>Asbestos component identified in DB equipment</w:t>
      </w:r>
    </w:p>
    <w:p w14:paraId="24D33C96" w14:textId="77777777" w:rsidR="002D7A07" w:rsidRDefault="007408A5">
      <w:pPr>
        <w:tabs>
          <w:tab w:val="left" w:pos="706"/>
        </w:tabs>
        <w:ind w:left="360"/>
      </w:pPr>
      <w:r>
        <w:rPr>
          <w:noProof/>
        </w:rPr>
        <w:t>C14</w:t>
      </w:r>
      <w:r>
        <w:tab/>
      </w:r>
      <w:r>
        <w:rPr>
          <w:noProof/>
        </w:rPr>
        <w:t>Fed from distribution board – local/remote from meter</w:t>
      </w:r>
    </w:p>
    <w:p w14:paraId="56C8050E" w14:textId="77777777" w:rsidR="002D7A07" w:rsidRDefault="007408A5">
      <w:pPr>
        <w:tabs>
          <w:tab w:val="left" w:pos="706"/>
        </w:tabs>
        <w:ind w:left="360"/>
        <w:rPr>
          <w:noProof/>
        </w:rPr>
      </w:pPr>
      <w:r>
        <w:rPr>
          <w:noProof/>
        </w:rPr>
        <w:t>C15</w:t>
      </w:r>
      <w:r>
        <w:tab/>
      </w:r>
      <w:r>
        <w:rPr>
          <w:noProof/>
          <w:szCs w:val="18"/>
        </w:rPr>
        <w:t>DB cable terminating into DB equipment is VIR/MICC</w:t>
      </w:r>
    </w:p>
    <w:p w14:paraId="5276DDA0" w14:textId="77777777" w:rsidR="002D7A07" w:rsidRDefault="007408A5">
      <w:pPr>
        <w:tabs>
          <w:tab w:val="left" w:pos="706"/>
        </w:tabs>
        <w:ind w:left="360"/>
        <w:rPr>
          <w:noProof/>
          <w:szCs w:val="18"/>
        </w:rPr>
      </w:pPr>
      <w:r>
        <w:rPr>
          <w:noProof/>
        </w:rPr>
        <w:t>C16</w:t>
      </w:r>
      <w:r>
        <w:tab/>
      </w:r>
      <w:r>
        <w:rPr>
          <w:noProof/>
          <w:szCs w:val="18"/>
        </w:rPr>
        <w:t>DB equipment mounted on asbestos board</w:t>
      </w:r>
    </w:p>
    <w:p w14:paraId="35212069" w14:textId="77777777" w:rsidR="002D7A07" w:rsidRDefault="007408A5">
      <w:pPr>
        <w:tabs>
          <w:tab w:val="left" w:pos="706"/>
        </w:tabs>
        <w:ind w:left="360"/>
        <w:rPr>
          <w:noProof/>
          <w:szCs w:val="18"/>
        </w:rPr>
      </w:pPr>
      <w:r>
        <w:rPr>
          <w:noProof/>
          <w:szCs w:val="18"/>
        </w:rPr>
        <w:t>C17</w:t>
      </w:r>
      <w:r>
        <w:rPr>
          <w:noProof/>
          <w:szCs w:val="18"/>
        </w:rPr>
        <w:tab/>
        <w:t>Black plastic cut-out</w:t>
      </w:r>
    </w:p>
    <w:p w14:paraId="52E53B74" w14:textId="77777777" w:rsidR="002D7A07" w:rsidRDefault="007408A5">
      <w:pPr>
        <w:tabs>
          <w:tab w:val="left" w:pos="706"/>
        </w:tabs>
        <w:ind w:left="360"/>
        <w:rPr>
          <w:noProof/>
          <w:szCs w:val="18"/>
        </w:rPr>
      </w:pPr>
      <w:r>
        <w:rPr>
          <w:noProof/>
          <w:szCs w:val="18"/>
        </w:rPr>
        <w:lastRenderedPageBreak/>
        <w:t>C18</w:t>
      </w:r>
      <w:r>
        <w:rPr>
          <w:noProof/>
          <w:szCs w:val="18"/>
        </w:rPr>
        <w:tab/>
        <w:t>Rewirable cut-out fuse</w:t>
      </w:r>
    </w:p>
    <w:p w14:paraId="3F26ACC7" w14:textId="77777777" w:rsidR="002D7A07" w:rsidRDefault="007408A5">
      <w:pPr>
        <w:tabs>
          <w:tab w:val="left" w:pos="706"/>
        </w:tabs>
        <w:ind w:left="360"/>
        <w:rPr>
          <w:noProof/>
          <w:szCs w:val="18"/>
        </w:rPr>
      </w:pPr>
      <w:r>
        <w:rPr>
          <w:noProof/>
          <w:szCs w:val="18"/>
        </w:rPr>
        <w:t>C19</w:t>
      </w:r>
      <w:r>
        <w:tab/>
      </w:r>
      <w:r>
        <w:rPr>
          <w:noProof/>
          <w:szCs w:val="18"/>
        </w:rPr>
        <w:t>Single insulated DB conductor (phase or non-PME neutral)</w:t>
      </w:r>
    </w:p>
    <w:p w14:paraId="49BF2DC0" w14:textId="77777777" w:rsidR="002D7A07" w:rsidRDefault="007408A5">
      <w:pPr>
        <w:tabs>
          <w:tab w:val="left" w:pos="706"/>
        </w:tabs>
        <w:ind w:left="360"/>
        <w:rPr>
          <w:noProof/>
          <w:szCs w:val="18"/>
        </w:rPr>
      </w:pPr>
      <w:r>
        <w:rPr>
          <w:noProof/>
          <w:szCs w:val="18"/>
        </w:rPr>
        <w:t>C20</w:t>
      </w:r>
      <w:r>
        <w:tab/>
      </w:r>
      <w:r>
        <w:rPr>
          <w:noProof/>
          <w:szCs w:val="18"/>
        </w:rPr>
        <w:t>Missing combined neutral-earth cover on DB equipment</w:t>
      </w:r>
    </w:p>
    <w:p w14:paraId="464B0853" w14:textId="77777777" w:rsidR="002D7A07" w:rsidRDefault="002D7A07">
      <w:pPr>
        <w:pStyle w:val="ListParagraph"/>
        <w:spacing w:before="120"/>
        <w:ind w:left="720"/>
      </w:pPr>
    </w:p>
    <w:p w14:paraId="478B2F5E" w14:textId="77777777" w:rsidR="002D7A07" w:rsidRDefault="007408A5">
      <w:pPr>
        <w:spacing w:after="60"/>
        <w:rPr>
          <w:b/>
          <w:bCs/>
          <w:sz w:val="20"/>
        </w:rPr>
      </w:pPr>
      <w:r>
        <w:rPr>
          <w:b/>
          <w:bCs/>
          <w:sz w:val="20"/>
        </w:rPr>
        <w:t>Version History:</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526"/>
        <w:gridCol w:w="709"/>
        <w:gridCol w:w="6662"/>
      </w:tblGrid>
      <w:tr w:rsidR="002D7A07" w14:paraId="30D7DF3A" w14:textId="77777777">
        <w:trPr>
          <w:cantSplit/>
          <w:tblHeader/>
        </w:trPr>
        <w:tc>
          <w:tcPr>
            <w:tcW w:w="1526" w:type="dxa"/>
            <w:tcBorders>
              <w:top w:val="single" w:sz="2" w:space="0" w:color="auto"/>
              <w:left w:val="single" w:sz="2" w:space="0" w:color="auto"/>
              <w:bottom w:val="single" w:sz="2" w:space="0" w:color="auto"/>
              <w:right w:val="single" w:sz="2" w:space="0" w:color="auto"/>
            </w:tcBorders>
          </w:tcPr>
          <w:p w14:paraId="41A51379" w14:textId="77777777" w:rsidR="002D7A07" w:rsidRDefault="007408A5">
            <w:pPr>
              <w:pStyle w:val="TableStyle"/>
              <w:keepNext/>
              <w:jc w:val="center"/>
              <w:rPr>
                <w:b/>
              </w:rPr>
            </w:pPr>
            <w:r>
              <w:rPr>
                <w:b/>
              </w:rPr>
              <w:t>Catalogue release change takes effect</w:t>
            </w:r>
          </w:p>
        </w:tc>
        <w:tc>
          <w:tcPr>
            <w:tcW w:w="709" w:type="dxa"/>
            <w:tcBorders>
              <w:top w:val="single" w:sz="2" w:space="0" w:color="auto"/>
              <w:left w:val="single" w:sz="2" w:space="0" w:color="auto"/>
              <w:bottom w:val="single" w:sz="2" w:space="0" w:color="auto"/>
              <w:right w:val="single" w:sz="2" w:space="0" w:color="auto"/>
            </w:tcBorders>
          </w:tcPr>
          <w:p w14:paraId="74E8D921" w14:textId="77777777" w:rsidR="002D7A07" w:rsidRDefault="007408A5">
            <w:pPr>
              <w:pStyle w:val="TableStyle"/>
              <w:keepNext/>
              <w:jc w:val="center"/>
              <w:rPr>
                <w:b/>
              </w:rPr>
            </w:pPr>
            <w:r>
              <w:rPr>
                <w:b/>
              </w:rPr>
              <w:t>CP No.</w:t>
            </w:r>
          </w:p>
        </w:tc>
        <w:tc>
          <w:tcPr>
            <w:tcW w:w="6662" w:type="dxa"/>
            <w:tcBorders>
              <w:top w:val="single" w:sz="2" w:space="0" w:color="auto"/>
              <w:left w:val="single" w:sz="2" w:space="0" w:color="auto"/>
              <w:bottom w:val="single" w:sz="2" w:space="0" w:color="auto"/>
              <w:right w:val="single" w:sz="2" w:space="0" w:color="auto"/>
            </w:tcBorders>
          </w:tcPr>
          <w:p w14:paraId="23DEAE77" w14:textId="77777777" w:rsidR="002D7A07" w:rsidRDefault="007408A5">
            <w:pPr>
              <w:pStyle w:val="TableStyle"/>
              <w:keepNext/>
              <w:rPr>
                <w:b/>
              </w:rPr>
            </w:pPr>
            <w:r>
              <w:rPr>
                <w:b/>
              </w:rPr>
              <w:t>Brief description of the change and its reason</w:t>
            </w:r>
          </w:p>
        </w:tc>
      </w:tr>
      <w:tr w:rsidR="002D7A07" w14:paraId="33FEF19D" w14:textId="77777777">
        <w:trPr>
          <w:cantSplit/>
        </w:trPr>
        <w:tc>
          <w:tcPr>
            <w:tcW w:w="1526" w:type="dxa"/>
            <w:tcBorders>
              <w:top w:val="single" w:sz="2" w:space="0" w:color="auto"/>
              <w:left w:val="single" w:sz="2" w:space="0" w:color="auto"/>
              <w:bottom w:val="single" w:sz="2" w:space="0" w:color="auto"/>
              <w:right w:val="single" w:sz="2" w:space="0" w:color="auto"/>
            </w:tcBorders>
          </w:tcPr>
          <w:p w14:paraId="649B7F4C" w14:textId="77777777" w:rsidR="002D7A07" w:rsidRDefault="007408A5">
            <w:pPr>
              <w:pStyle w:val="TableStyle"/>
              <w:keepNext/>
              <w:jc w:val="center"/>
            </w:pPr>
            <w:r>
              <w:t>Version 12.1</w:t>
            </w:r>
          </w:p>
        </w:tc>
        <w:tc>
          <w:tcPr>
            <w:tcW w:w="709" w:type="dxa"/>
            <w:tcBorders>
              <w:top w:val="single" w:sz="2" w:space="0" w:color="auto"/>
              <w:left w:val="single" w:sz="2" w:space="0" w:color="auto"/>
              <w:bottom w:val="single" w:sz="2" w:space="0" w:color="auto"/>
              <w:right w:val="single" w:sz="2" w:space="0" w:color="auto"/>
            </w:tcBorders>
          </w:tcPr>
          <w:p w14:paraId="3C6F6E89" w14:textId="77777777" w:rsidR="002D7A07" w:rsidRDefault="007408A5">
            <w:pPr>
              <w:pStyle w:val="TableStyle"/>
              <w:keepNext/>
              <w:jc w:val="center"/>
            </w:pPr>
            <w:r>
              <w:t>3512</w:t>
            </w:r>
          </w:p>
        </w:tc>
        <w:tc>
          <w:tcPr>
            <w:tcW w:w="6662" w:type="dxa"/>
            <w:tcBorders>
              <w:top w:val="single" w:sz="2" w:space="0" w:color="auto"/>
              <w:left w:val="single" w:sz="2" w:space="0" w:color="auto"/>
              <w:bottom w:val="single" w:sz="2" w:space="0" w:color="auto"/>
              <w:right w:val="single" w:sz="2" w:space="0" w:color="auto"/>
            </w:tcBorders>
          </w:tcPr>
          <w:p w14:paraId="19F05523" w14:textId="77777777" w:rsidR="002D7A07" w:rsidRDefault="007408A5">
            <w:pPr>
              <w:pStyle w:val="TableStyle"/>
              <w:keepNext/>
            </w:pPr>
            <w:r>
              <w:t>Rules created</w:t>
            </w:r>
          </w:p>
        </w:tc>
      </w:tr>
    </w:tbl>
    <w:p w14:paraId="5687DBF7" w14:textId="77777777" w:rsidR="002D7A07" w:rsidRDefault="002D7A07"/>
    <w:p w14:paraId="350E7AF5" w14:textId="77777777" w:rsidR="002D7A07" w:rsidRDefault="007408A5">
      <w:pPr>
        <w:pStyle w:val="Header"/>
        <w:tabs>
          <w:tab w:val="clear" w:pos="720"/>
          <w:tab w:val="clear" w:pos="1440"/>
          <w:tab w:val="clear" w:pos="2304"/>
          <w:tab w:val="clear" w:pos="4320"/>
          <w:tab w:val="clear" w:pos="8640"/>
          <w:tab w:val="clear" w:pos="9000"/>
        </w:tabs>
        <w:spacing w:after="60"/>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6804"/>
      </w:tblGrid>
      <w:tr w:rsidR="002D7A07" w14:paraId="71D99161" w14:textId="77777777">
        <w:tc>
          <w:tcPr>
            <w:tcW w:w="2093" w:type="dxa"/>
          </w:tcPr>
          <w:p w14:paraId="078FD5E2" w14:textId="77777777" w:rsidR="002D7A07" w:rsidRDefault="007408A5">
            <w:pPr>
              <w:pStyle w:val="Fieldtitle"/>
              <w:jc w:val="left"/>
              <w:rPr>
                <w:sz w:val="24"/>
              </w:rPr>
            </w:pPr>
            <w:r>
              <w:rPr>
                <w:sz w:val="24"/>
              </w:rPr>
              <w:lastRenderedPageBreak/>
              <w:t>Flow Reference:</w:t>
            </w:r>
          </w:p>
        </w:tc>
        <w:tc>
          <w:tcPr>
            <w:tcW w:w="6804" w:type="dxa"/>
          </w:tcPr>
          <w:p w14:paraId="340D0084" w14:textId="77777777" w:rsidR="002D7A07" w:rsidRDefault="007408A5">
            <w:pPr>
              <w:pStyle w:val="Fieldtitle"/>
              <w:jc w:val="left"/>
              <w:rPr>
                <w:sz w:val="24"/>
              </w:rPr>
            </w:pPr>
            <w:commentRangeStart w:id="8"/>
            <w:r>
              <w:rPr>
                <w:sz w:val="24"/>
              </w:rPr>
              <w:t>D0148</w:t>
            </w:r>
            <w:commentRangeEnd w:id="8"/>
            <w:r w:rsidR="00FF4F8F">
              <w:rPr>
                <w:rStyle w:val="CommentReference"/>
                <w:b w:val="0"/>
              </w:rPr>
              <w:commentReference w:id="8"/>
            </w:r>
          </w:p>
        </w:tc>
      </w:tr>
      <w:tr w:rsidR="002D7A07" w14:paraId="21DF4008" w14:textId="77777777">
        <w:tc>
          <w:tcPr>
            <w:tcW w:w="2093" w:type="dxa"/>
          </w:tcPr>
          <w:p w14:paraId="42AB36BE" w14:textId="77777777" w:rsidR="002D7A07" w:rsidRDefault="007408A5">
            <w:pPr>
              <w:pStyle w:val="Fieldtitle"/>
              <w:jc w:val="left"/>
              <w:rPr>
                <w:sz w:val="24"/>
              </w:rPr>
            </w:pPr>
            <w:r>
              <w:rPr>
                <w:sz w:val="24"/>
              </w:rPr>
              <w:t>Flow Name:</w:t>
            </w:r>
          </w:p>
        </w:tc>
        <w:tc>
          <w:tcPr>
            <w:tcW w:w="6804" w:type="dxa"/>
          </w:tcPr>
          <w:p w14:paraId="3D5FDE48" w14:textId="77777777" w:rsidR="002D7A07" w:rsidRDefault="007408A5">
            <w:pPr>
              <w:pStyle w:val="Fieldtitle"/>
              <w:jc w:val="left"/>
              <w:rPr>
                <w:sz w:val="24"/>
              </w:rPr>
            </w:pPr>
            <w:r>
              <w:rPr>
                <w:sz w:val="24"/>
              </w:rPr>
              <w:t>Notification of change to other parties</w:t>
            </w:r>
          </w:p>
        </w:tc>
      </w:tr>
      <w:tr w:rsidR="002D7A07" w14:paraId="2BE03A9D" w14:textId="77777777">
        <w:trPr>
          <w:trHeight w:val="1172"/>
        </w:trPr>
        <w:tc>
          <w:tcPr>
            <w:tcW w:w="2093" w:type="dxa"/>
            <w:tcBorders>
              <w:bottom w:val="single" w:sz="2" w:space="0" w:color="auto"/>
            </w:tcBorders>
          </w:tcPr>
          <w:p w14:paraId="0CA83E83" w14:textId="77777777" w:rsidR="002D7A07" w:rsidRDefault="007408A5">
            <w:pPr>
              <w:pStyle w:val="BodyText"/>
              <w:rPr>
                <w:b/>
              </w:rPr>
            </w:pPr>
            <w:r>
              <w:rPr>
                <w:b/>
              </w:rPr>
              <w:t>Flow Description:</w:t>
            </w:r>
          </w:p>
        </w:tc>
        <w:tc>
          <w:tcPr>
            <w:tcW w:w="6804" w:type="dxa"/>
            <w:tcBorders>
              <w:bottom w:val="single" w:sz="2" w:space="0" w:color="auto"/>
            </w:tcBorders>
          </w:tcPr>
          <w:p w14:paraId="2D72E5A2" w14:textId="77777777" w:rsidR="002D7A07" w:rsidRDefault="007408A5">
            <w:pPr>
              <w:pStyle w:val="BodyText"/>
              <w:jc w:val="left"/>
              <w:rPr>
                <w:b/>
              </w:rPr>
            </w:pPr>
            <w:r>
              <w:rPr>
                <w:b/>
              </w:rPr>
              <w:t xml:space="preserve">Notification to a </w:t>
            </w:r>
            <w:proofErr w:type="spellStart"/>
            <w:r>
              <w:rPr>
                <w:b/>
              </w:rPr>
              <w:t>MOp</w:t>
            </w:r>
            <w:proofErr w:type="spellEnd"/>
            <w:r>
              <w:rPr>
                <w:b/>
              </w:rPr>
              <w:t xml:space="preserve"> or DC of any change to relevant Agent appointments and/or terminations for the metering point for the three functional processes: new connection, change of supplier and change agent(s)</w:t>
            </w:r>
          </w:p>
        </w:tc>
      </w:tr>
    </w:tbl>
    <w:p w14:paraId="54356CCE" w14:textId="77777777" w:rsidR="002D7A07" w:rsidRDefault="002D7A07">
      <w:pPr>
        <w:pStyle w:val="Heading2"/>
        <w:numPr>
          <w:ilvl w:val="0"/>
          <w:numId w:val="0"/>
        </w:numPr>
        <w:spacing w:before="60" w:after="120"/>
        <w:rPr>
          <w:b/>
          <w:bCs/>
        </w:rPr>
      </w:pPr>
    </w:p>
    <w:p w14:paraId="209BF786" w14:textId="77777777" w:rsidR="002D7A07" w:rsidRDefault="007408A5">
      <w:pPr>
        <w:pStyle w:val="Heading2"/>
        <w:numPr>
          <w:ilvl w:val="0"/>
          <w:numId w:val="0"/>
        </w:numPr>
        <w:spacing w:before="60" w:after="120"/>
        <w:rPr>
          <w:b/>
          <w:bCs/>
        </w:rPr>
      </w:pPr>
      <w:r>
        <w:rPr>
          <w:b/>
          <w:bCs/>
        </w:rPr>
        <w:t>Rules for completion of D0148 – Part 1</w:t>
      </w:r>
    </w:p>
    <w:p w14:paraId="1A739D9C" w14:textId="77777777" w:rsidR="002D7A07" w:rsidRDefault="007408A5">
      <w:pPr>
        <w:numPr>
          <w:ilvl w:val="0"/>
          <w:numId w:val="66"/>
        </w:numPr>
        <w:spacing w:before="60" w:after="60"/>
      </w:pPr>
      <w:r>
        <w:t>Whenever there has been a change of agent within a Supplier registration, the incumbent Supplier will be aware of, and therefore must provide the original appointment date for any existing/incumbent agent.</w:t>
      </w:r>
    </w:p>
    <w:p w14:paraId="6072198D" w14:textId="77777777" w:rsidR="002D7A07" w:rsidRDefault="007408A5">
      <w:pPr>
        <w:numPr>
          <w:ilvl w:val="0"/>
          <w:numId w:val="66"/>
        </w:numPr>
        <w:spacing w:before="60" w:after="60"/>
      </w:pPr>
      <w:r>
        <w:t>Where there has been a change of HH Data Collector during the Supplier’s registration, the Supplier is only required to provide the incoming data collector with the details of the current Data Aggregator.  The examples contained in this Annex reflect this.  However, the Supplier may choose to provide the HH Data Aggregator history.  In such cases, the Supplier should follow the examples for NHH MPANs where there has been a change of Data Aggregator.</w:t>
      </w:r>
    </w:p>
    <w:p w14:paraId="144B12B0" w14:textId="77777777" w:rsidR="002D7A07" w:rsidRDefault="007408A5">
      <w:pPr>
        <w:numPr>
          <w:ilvl w:val="0"/>
          <w:numId w:val="66"/>
        </w:numPr>
        <w:spacing w:before="60" w:after="60"/>
      </w:pPr>
      <w:r>
        <w:t>The Meter Operator is not notified of the details of the Data Aggregator appointment.</w:t>
      </w:r>
    </w:p>
    <w:p w14:paraId="1F18A2F6" w14:textId="77777777" w:rsidR="002D7A07" w:rsidRDefault="007408A5">
      <w:pPr>
        <w:numPr>
          <w:ilvl w:val="0"/>
          <w:numId w:val="66"/>
        </w:numPr>
        <w:spacing w:before="60" w:after="60"/>
      </w:pPr>
      <w:r>
        <w:t>Where there is a change of Data Aggregator concurrent with Change of Supplier or a New Connection, the new Data Collector will only be informed on the new Data Aggregator appointment.</w:t>
      </w:r>
    </w:p>
    <w:p w14:paraId="0F30739D" w14:textId="77777777" w:rsidR="002D7A07" w:rsidRDefault="007408A5">
      <w:pPr>
        <w:numPr>
          <w:ilvl w:val="0"/>
          <w:numId w:val="66"/>
        </w:numPr>
        <w:spacing w:before="60" w:after="60"/>
      </w:pPr>
      <w:r>
        <w:t>Where there is a Change of Measurement Class concurrent with the Change of Agents, the Effective from date of the new Agent appointments must be the date of the Change of Measurement Class.</w:t>
      </w:r>
    </w:p>
    <w:p w14:paraId="50D00302" w14:textId="77777777" w:rsidR="002D7A07" w:rsidRDefault="002D7A07">
      <w:pPr>
        <w:spacing w:before="60" w:after="60"/>
        <w:rPr>
          <w:b/>
        </w:rPr>
      </w:pPr>
    </w:p>
    <w:p w14:paraId="57104DAD" w14:textId="77777777" w:rsidR="002D7A07" w:rsidRDefault="007408A5">
      <w:pPr>
        <w:spacing w:before="60" w:after="60"/>
        <w:rPr>
          <w:b/>
        </w:rPr>
      </w:pPr>
      <w:r>
        <w:rPr>
          <w:b/>
        </w:rPr>
        <w:t>Scenarios and Examples to be used:</w:t>
      </w:r>
    </w:p>
    <w:p w14:paraId="2780B98B" w14:textId="77777777" w:rsidR="002D7A07" w:rsidRDefault="007408A5">
      <w:pPr>
        <w:spacing w:before="60" w:after="60"/>
      </w:pPr>
      <w:r>
        <w:t>The following table lists the scenarios where D0148 is used and the example of how D0148 should be populated in that scenario.  The detailed rules to be applied for the completion of D0148 in each example are shown in Part 2 of this Annex</w:t>
      </w:r>
    </w:p>
    <w:p w14:paraId="105ADF38" w14:textId="77777777" w:rsidR="002D7A07" w:rsidRDefault="002D7A07">
      <w:pPr>
        <w:spacing w:before="60" w:after="6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6"/>
        <w:gridCol w:w="4126"/>
        <w:gridCol w:w="990"/>
        <w:gridCol w:w="3184"/>
      </w:tblGrid>
      <w:tr w:rsidR="002D7A07" w14:paraId="0CEF33C5" w14:textId="77777777">
        <w:trPr>
          <w:trHeight w:val="66"/>
          <w:tblHeader/>
        </w:trPr>
        <w:tc>
          <w:tcPr>
            <w:tcW w:w="348" w:type="pct"/>
            <w:tcBorders>
              <w:bottom w:val="single" w:sz="4" w:space="0" w:color="auto"/>
            </w:tcBorders>
            <w:shd w:val="pct10" w:color="auto" w:fill="FFFFFF"/>
          </w:tcPr>
          <w:p w14:paraId="09321308" w14:textId="77777777" w:rsidR="002D7A07" w:rsidRDefault="002D7A07">
            <w:pPr>
              <w:spacing w:before="60" w:after="60"/>
              <w:jc w:val="left"/>
              <w:rPr>
                <w:sz w:val="20"/>
              </w:rPr>
            </w:pPr>
          </w:p>
        </w:tc>
        <w:tc>
          <w:tcPr>
            <w:tcW w:w="2305" w:type="pct"/>
            <w:tcBorders>
              <w:bottom w:val="single" w:sz="4" w:space="0" w:color="auto"/>
            </w:tcBorders>
            <w:shd w:val="pct10" w:color="auto" w:fill="FFFFFF"/>
          </w:tcPr>
          <w:p w14:paraId="6110C969" w14:textId="77777777" w:rsidR="002D7A07" w:rsidRDefault="007408A5">
            <w:pPr>
              <w:pStyle w:val="Heading1"/>
              <w:numPr>
                <w:ilvl w:val="0"/>
                <w:numId w:val="0"/>
              </w:numPr>
              <w:spacing w:before="60" w:after="60"/>
              <w:rPr>
                <w:sz w:val="20"/>
              </w:rPr>
            </w:pPr>
            <w:r>
              <w:rPr>
                <w:sz w:val="20"/>
              </w:rPr>
              <w:t>Scenario</w:t>
            </w:r>
          </w:p>
        </w:tc>
        <w:tc>
          <w:tcPr>
            <w:tcW w:w="565" w:type="pct"/>
            <w:tcBorders>
              <w:bottom w:val="single" w:sz="4" w:space="0" w:color="auto"/>
            </w:tcBorders>
            <w:shd w:val="pct10" w:color="auto" w:fill="FFFFFF"/>
          </w:tcPr>
          <w:p w14:paraId="5C0BA120" w14:textId="77777777" w:rsidR="002D7A07" w:rsidRDefault="007408A5">
            <w:pPr>
              <w:spacing w:before="60" w:after="60"/>
              <w:jc w:val="left"/>
              <w:rPr>
                <w:b/>
                <w:sz w:val="20"/>
              </w:rPr>
            </w:pPr>
            <w:r>
              <w:rPr>
                <w:b/>
                <w:sz w:val="20"/>
              </w:rPr>
              <w:t>Example</w:t>
            </w:r>
          </w:p>
        </w:tc>
        <w:tc>
          <w:tcPr>
            <w:tcW w:w="1783" w:type="pct"/>
            <w:tcBorders>
              <w:bottom w:val="single" w:sz="4" w:space="0" w:color="auto"/>
            </w:tcBorders>
            <w:shd w:val="pct10" w:color="auto" w:fill="FFFFFF"/>
          </w:tcPr>
          <w:p w14:paraId="45313C9D" w14:textId="77777777" w:rsidR="002D7A07" w:rsidRDefault="007408A5">
            <w:pPr>
              <w:spacing w:before="60" w:after="60"/>
              <w:jc w:val="left"/>
              <w:rPr>
                <w:b/>
                <w:sz w:val="20"/>
              </w:rPr>
            </w:pPr>
            <w:r>
              <w:rPr>
                <w:b/>
                <w:sz w:val="20"/>
              </w:rPr>
              <w:t>Notes</w:t>
            </w:r>
          </w:p>
        </w:tc>
      </w:tr>
      <w:tr w:rsidR="002D7A07" w14:paraId="1DF4EEA2" w14:textId="77777777">
        <w:trPr>
          <w:cantSplit/>
          <w:trHeight w:val="66"/>
        </w:trPr>
        <w:tc>
          <w:tcPr>
            <w:tcW w:w="348" w:type="pct"/>
            <w:tcBorders>
              <w:top w:val="single" w:sz="4" w:space="0" w:color="auto"/>
            </w:tcBorders>
            <w:shd w:val="pct10" w:color="auto" w:fill="FFFFFF"/>
          </w:tcPr>
          <w:p w14:paraId="4FA1D326" w14:textId="77777777" w:rsidR="002D7A07" w:rsidRDefault="007408A5">
            <w:pPr>
              <w:spacing w:before="60" w:after="60"/>
              <w:jc w:val="left"/>
              <w:rPr>
                <w:b/>
                <w:sz w:val="20"/>
              </w:rPr>
            </w:pPr>
            <w:r>
              <w:rPr>
                <w:b/>
                <w:sz w:val="20"/>
              </w:rPr>
              <w:t>1</w:t>
            </w:r>
          </w:p>
        </w:tc>
        <w:tc>
          <w:tcPr>
            <w:tcW w:w="4652" w:type="pct"/>
            <w:gridSpan w:val="3"/>
            <w:tcBorders>
              <w:top w:val="single" w:sz="4" w:space="0" w:color="auto"/>
            </w:tcBorders>
            <w:shd w:val="pct10" w:color="auto" w:fill="FFFFFF"/>
          </w:tcPr>
          <w:p w14:paraId="0E2E36B1" w14:textId="77777777" w:rsidR="002D7A07" w:rsidRDefault="007408A5">
            <w:pPr>
              <w:pStyle w:val="Heading2"/>
              <w:numPr>
                <w:ilvl w:val="0"/>
                <w:numId w:val="0"/>
              </w:numPr>
              <w:spacing w:before="60"/>
              <w:rPr>
                <w:caps/>
                <w:sz w:val="20"/>
              </w:rPr>
            </w:pPr>
            <w:r>
              <w:rPr>
                <w:caps/>
                <w:sz w:val="20"/>
              </w:rPr>
              <w:t>Supplier changes its Meter Operator</w:t>
            </w:r>
          </w:p>
        </w:tc>
      </w:tr>
      <w:tr w:rsidR="002D7A07" w14:paraId="5A29B9CA" w14:textId="77777777">
        <w:trPr>
          <w:trHeight w:val="66"/>
        </w:trPr>
        <w:tc>
          <w:tcPr>
            <w:tcW w:w="348" w:type="pct"/>
          </w:tcPr>
          <w:p w14:paraId="58737785" w14:textId="77777777" w:rsidR="002D7A07" w:rsidRDefault="007408A5">
            <w:pPr>
              <w:spacing w:before="60" w:after="60"/>
              <w:jc w:val="left"/>
              <w:rPr>
                <w:sz w:val="20"/>
              </w:rPr>
            </w:pPr>
            <w:r>
              <w:rPr>
                <w:sz w:val="20"/>
              </w:rPr>
              <w:t>1.1</w:t>
            </w:r>
          </w:p>
        </w:tc>
        <w:tc>
          <w:tcPr>
            <w:tcW w:w="2305" w:type="pct"/>
          </w:tcPr>
          <w:p w14:paraId="60BD0BC5" w14:textId="77777777" w:rsidR="002D7A07" w:rsidRDefault="007408A5">
            <w:pPr>
              <w:pStyle w:val="Heading2"/>
              <w:numPr>
                <w:ilvl w:val="0"/>
                <w:numId w:val="0"/>
              </w:numPr>
              <w:spacing w:before="60"/>
              <w:jc w:val="left"/>
              <w:rPr>
                <w:sz w:val="20"/>
              </w:rPr>
            </w:pPr>
            <w:r>
              <w:rPr>
                <w:sz w:val="20"/>
              </w:rPr>
              <w:t>To New Meter Operator</w:t>
            </w:r>
          </w:p>
          <w:p w14:paraId="4F797854" w14:textId="77777777" w:rsidR="002D7A07" w:rsidRDefault="007408A5">
            <w:pPr>
              <w:spacing w:before="60" w:after="60"/>
              <w:jc w:val="left"/>
              <w:rPr>
                <w:sz w:val="20"/>
              </w:rPr>
            </w:pPr>
            <w:r>
              <w:rPr>
                <w:i/>
                <w:sz w:val="20"/>
              </w:rPr>
              <w:t>(Single Instance)</w:t>
            </w:r>
          </w:p>
        </w:tc>
        <w:tc>
          <w:tcPr>
            <w:tcW w:w="565" w:type="pct"/>
          </w:tcPr>
          <w:p w14:paraId="020A20B6" w14:textId="77777777" w:rsidR="002D7A07" w:rsidRDefault="007408A5">
            <w:pPr>
              <w:spacing w:before="60" w:after="60"/>
              <w:jc w:val="left"/>
              <w:rPr>
                <w:sz w:val="20"/>
              </w:rPr>
            </w:pPr>
            <w:r>
              <w:rPr>
                <w:sz w:val="20"/>
              </w:rPr>
              <w:t>A</w:t>
            </w:r>
          </w:p>
        </w:tc>
        <w:tc>
          <w:tcPr>
            <w:tcW w:w="1783" w:type="pct"/>
          </w:tcPr>
          <w:p w14:paraId="599592B3" w14:textId="77777777" w:rsidR="002D7A07" w:rsidRDefault="002D7A07">
            <w:pPr>
              <w:pStyle w:val="BodyText"/>
              <w:spacing w:before="60" w:after="60"/>
              <w:jc w:val="left"/>
              <w:rPr>
                <w:sz w:val="20"/>
              </w:rPr>
            </w:pPr>
          </w:p>
        </w:tc>
      </w:tr>
      <w:tr w:rsidR="002D7A07" w14:paraId="5E0E3E86" w14:textId="77777777">
        <w:trPr>
          <w:trHeight w:val="66"/>
        </w:trPr>
        <w:tc>
          <w:tcPr>
            <w:tcW w:w="348" w:type="pct"/>
            <w:tcBorders>
              <w:bottom w:val="nil"/>
            </w:tcBorders>
          </w:tcPr>
          <w:p w14:paraId="0DC96648" w14:textId="77777777" w:rsidR="002D7A07" w:rsidRDefault="007408A5">
            <w:pPr>
              <w:spacing w:before="60" w:after="60"/>
              <w:jc w:val="left"/>
              <w:rPr>
                <w:sz w:val="20"/>
              </w:rPr>
            </w:pPr>
            <w:r>
              <w:rPr>
                <w:sz w:val="20"/>
              </w:rPr>
              <w:t>1.2</w:t>
            </w:r>
          </w:p>
        </w:tc>
        <w:tc>
          <w:tcPr>
            <w:tcW w:w="2305" w:type="pct"/>
            <w:tcBorders>
              <w:bottom w:val="nil"/>
            </w:tcBorders>
          </w:tcPr>
          <w:p w14:paraId="0265A137" w14:textId="77777777" w:rsidR="002D7A07" w:rsidRDefault="007408A5">
            <w:pPr>
              <w:pStyle w:val="Heading2"/>
              <w:numPr>
                <w:ilvl w:val="0"/>
                <w:numId w:val="0"/>
              </w:numPr>
              <w:spacing w:before="60"/>
              <w:jc w:val="left"/>
              <w:rPr>
                <w:sz w:val="20"/>
              </w:rPr>
            </w:pPr>
            <w:r>
              <w:rPr>
                <w:sz w:val="20"/>
              </w:rPr>
              <w:t>To Incumbent Data Collector</w:t>
            </w:r>
          </w:p>
          <w:p w14:paraId="0FE67248" w14:textId="77777777" w:rsidR="002D7A07" w:rsidRDefault="007408A5">
            <w:pPr>
              <w:spacing w:before="60" w:after="60"/>
              <w:jc w:val="left"/>
              <w:rPr>
                <w:i/>
                <w:sz w:val="20"/>
              </w:rPr>
            </w:pPr>
            <w:r>
              <w:rPr>
                <w:i/>
                <w:sz w:val="20"/>
              </w:rPr>
              <w:t>(Single Instance)</w:t>
            </w:r>
          </w:p>
        </w:tc>
        <w:tc>
          <w:tcPr>
            <w:tcW w:w="565" w:type="pct"/>
            <w:tcBorders>
              <w:bottom w:val="nil"/>
            </w:tcBorders>
          </w:tcPr>
          <w:p w14:paraId="16BAE996" w14:textId="77777777" w:rsidR="002D7A07" w:rsidRDefault="007408A5">
            <w:pPr>
              <w:spacing w:before="60" w:after="60"/>
              <w:jc w:val="left"/>
              <w:rPr>
                <w:sz w:val="20"/>
              </w:rPr>
            </w:pPr>
            <w:r>
              <w:rPr>
                <w:sz w:val="20"/>
              </w:rPr>
              <w:t>B</w:t>
            </w:r>
          </w:p>
        </w:tc>
        <w:tc>
          <w:tcPr>
            <w:tcW w:w="1783" w:type="pct"/>
            <w:tcBorders>
              <w:bottom w:val="nil"/>
            </w:tcBorders>
          </w:tcPr>
          <w:p w14:paraId="1B9FD72B" w14:textId="77777777" w:rsidR="002D7A07" w:rsidRDefault="002D7A07">
            <w:pPr>
              <w:spacing w:before="60" w:after="60"/>
              <w:jc w:val="left"/>
              <w:rPr>
                <w:sz w:val="20"/>
              </w:rPr>
            </w:pPr>
          </w:p>
        </w:tc>
      </w:tr>
      <w:tr w:rsidR="002D7A07" w14:paraId="09E06FD5" w14:textId="77777777">
        <w:trPr>
          <w:cantSplit/>
          <w:trHeight w:val="66"/>
        </w:trPr>
        <w:tc>
          <w:tcPr>
            <w:tcW w:w="348" w:type="pct"/>
            <w:shd w:val="pct10" w:color="auto" w:fill="FFFFFF"/>
          </w:tcPr>
          <w:p w14:paraId="63817378" w14:textId="77777777" w:rsidR="002D7A07" w:rsidRDefault="007408A5">
            <w:pPr>
              <w:spacing w:before="60" w:after="60"/>
              <w:jc w:val="left"/>
              <w:rPr>
                <w:b/>
                <w:sz w:val="20"/>
              </w:rPr>
            </w:pPr>
            <w:r>
              <w:rPr>
                <w:b/>
                <w:sz w:val="20"/>
              </w:rPr>
              <w:t>2</w:t>
            </w:r>
          </w:p>
        </w:tc>
        <w:tc>
          <w:tcPr>
            <w:tcW w:w="4652" w:type="pct"/>
            <w:gridSpan w:val="3"/>
            <w:shd w:val="pct10" w:color="auto" w:fill="FFFFFF"/>
          </w:tcPr>
          <w:p w14:paraId="7837A5CC" w14:textId="77777777" w:rsidR="002D7A07" w:rsidRDefault="007408A5">
            <w:pPr>
              <w:pStyle w:val="Heading2"/>
              <w:numPr>
                <w:ilvl w:val="0"/>
                <w:numId w:val="0"/>
              </w:numPr>
              <w:spacing w:before="60"/>
              <w:rPr>
                <w:caps/>
                <w:sz w:val="20"/>
              </w:rPr>
            </w:pPr>
            <w:r>
              <w:rPr>
                <w:caps/>
                <w:sz w:val="20"/>
              </w:rPr>
              <w:t>Supplier changes its Data Collector</w:t>
            </w:r>
          </w:p>
        </w:tc>
      </w:tr>
      <w:tr w:rsidR="002D7A07" w14:paraId="0BC7D21D" w14:textId="77777777">
        <w:trPr>
          <w:trHeight w:val="66"/>
        </w:trPr>
        <w:tc>
          <w:tcPr>
            <w:tcW w:w="348" w:type="pct"/>
          </w:tcPr>
          <w:p w14:paraId="022F0770" w14:textId="77777777" w:rsidR="002D7A07" w:rsidRDefault="007408A5">
            <w:pPr>
              <w:spacing w:before="60" w:after="60"/>
              <w:jc w:val="left"/>
              <w:rPr>
                <w:sz w:val="20"/>
              </w:rPr>
            </w:pPr>
            <w:r>
              <w:rPr>
                <w:sz w:val="20"/>
              </w:rPr>
              <w:t>2.1</w:t>
            </w:r>
          </w:p>
        </w:tc>
        <w:tc>
          <w:tcPr>
            <w:tcW w:w="2305" w:type="pct"/>
          </w:tcPr>
          <w:p w14:paraId="613D0AFC" w14:textId="77777777" w:rsidR="002D7A07" w:rsidRDefault="007408A5">
            <w:pPr>
              <w:pStyle w:val="Heading2"/>
              <w:numPr>
                <w:ilvl w:val="0"/>
                <w:numId w:val="0"/>
              </w:numPr>
              <w:spacing w:before="60"/>
              <w:jc w:val="left"/>
              <w:rPr>
                <w:sz w:val="20"/>
              </w:rPr>
            </w:pPr>
            <w:r>
              <w:rPr>
                <w:sz w:val="20"/>
              </w:rPr>
              <w:t>To Incumbent Meter Operator</w:t>
            </w:r>
          </w:p>
          <w:p w14:paraId="7DDB4155" w14:textId="77777777" w:rsidR="002D7A07" w:rsidRDefault="007408A5">
            <w:pPr>
              <w:spacing w:before="60" w:after="60"/>
              <w:jc w:val="left"/>
              <w:rPr>
                <w:i/>
                <w:sz w:val="20"/>
              </w:rPr>
            </w:pPr>
            <w:r>
              <w:rPr>
                <w:i/>
                <w:sz w:val="20"/>
              </w:rPr>
              <w:lastRenderedPageBreak/>
              <w:t>(Single Instance)</w:t>
            </w:r>
          </w:p>
        </w:tc>
        <w:tc>
          <w:tcPr>
            <w:tcW w:w="565" w:type="pct"/>
          </w:tcPr>
          <w:p w14:paraId="5F665E47" w14:textId="77777777" w:rsidR="002D7A07" w:rsidRDefault="007408A5">
            <w:pPr>
              <w:spacing w:before="60" w:after="60"/>
              <w:jc w:val="left"/>
              <w:rPr>
                <w:sz w:val="20"/>
              </w:rPr>
            </w:pPr>
            <w:r>
              <w:rPr>
                <w:sz w:val="20"/>
              </w:rPr>
              <w:lastRenderedPageBreak/>
              <w:t>C</w:t>
            </w:r>
          </w:p>
        </w:tc>
        <w:tc>
          <w:tcPr>
            <w:tcW w:w="1783" w:type="pct"/>
            <w:tcBorders>
              <w:bottom w:val="nil"/>
            </w:tcBorders>
          </w:tcPr>
          <w:p w14:paraId="753BA221" w14:textId="77777777" w:rsidR="002D7A07" w:rsidRDefault="002D7A07">
            <w:pPr>
              <w:spacing w:before="60" w:after="60"/>
              <w:jc w:val="left"/>
              <w:rPr>
                <w:sz w:val="20"/>
              </w:rPr>
            </w:pPr>
          </w:p>
        </w:tc>
      </w:tr>
      <w:tr w:rsidR="002D7A07" w14:paraId="6DB948A9" w14:textId="77777777">
        <w:trPr>
          <w:cantSplit/>
          <w:trHeight w:val="836"/>
        </w:trPr>
        <w:tc>
          <w:tcPr>
            <w:tcW w:w="348" w:type="pct"/>
          </w:tcPr>
          <w:p w14:paraId="0BD45B69" w14:textId="77777777" w:rsidR="002D7A07" w:rsidRDefault="007408A5">
            <w:pPr>
              <w:spacing w:before="60" w:after="60"/>
              <w:jc w:val="left"/>
              <w:rPr>
                <w:sz w:val="20"/>
              </w:rPr>
            </w:pPr>
            <w:r>
              <w:rPr>
                <w:sz w:val="20"/>
              </w:rPr>
              <w:t>2.2a</w:t>
            </w:r>
          </w:p>
        </w:tc>
        <w:tc>
          <w:tcPr>
            <w:tcW w:w="2305" w:type="pct"/>
          </w:tcPr>
          <w:p w14:paraId="6CC37973" w14:textId="77777777" w:rsidR="002D7A07" w:rsidRDefault="007408A5">
            <w:pPr>
              <w:pStyle w:val="Heading2"/>
              <w:numPr>
                <w:ilvl w:val="0"/>
                <w:numId w:val="0"/>
              </w:numPr>
              <w:spacing w:before="60"/>
              <w:jc w:val="left"/>
              <w:rPr>
                <w:sz w:val="20"/>
              </w:rPr>
            </w:pPr>
            <w:r>
              <w:rPr>
                <w:sz w:val="20"/>
              </w:rPr>
              <w:t xml:space="preserve">To New Data Collector </w:t>
            </w:r>
          </w:p>
          <w:p w14:paraId="2217145C" w14:textId="77777777" w:rsidR="002D7A07" w:rsidRDefault="007408A5">
            <w:pPr>
              <w:spacing w:before="60" w:after="60"/>
              <w:ind w:left="720" w:hanging="720"/>
              <w:jc w:val="left"/>
              <w:rPr>
                <w:i/>
                <w:sz w:val="20"/>
              </w:rPr>
            </w:pPr>
            <w:r>
              <w:rPr>
                <w:i/>
                <w:sz w:val="20"/>
              </w:rPr>
              <w:t>(Single Instance applying to:</w:t>
            </w:r>
          </w:p>
          <w:p w14:paraId="6A74D055" w14:textId="77777777" w:rsidR="002D7A07" w:rsidRDefault="007408A5">
            <w:pPr>
              <w:numPr>
                <w:ilvl w:val="0"/>
                <w:numId w:val="16"/>
              </w:numPr>
              <w:spacing w:before="60" w:after="60"/>
              <w:jc w:val="left"/>
              <w:rPr>
                <w:i/>
                <w:sz w:val="20"/>
              </w:rPr>
            </w:pPr>
            <w:r>
              <w:rPr>
                <w:i/>
                <w:sz w:val="20"/>
              </w:rPr>
              <w:t>HH MPANs or,</w:t>
            </w:r>
          </w:p>
          <w:p w14:paraId="1E692E96" w14:textId="77777777" w:rsidR="002D7A07" w:rsidRDefault="007408A5">
            <w:pPr>
              <w:numPr>
                <w:ilvl w:val="0"/>
                <w:numId w:val="16"/>
              </w:numPr>
              <w:spacing w:before="60" w:after="60"/>
              <w:jc w:val="left"/>
              <w:rPr>
                <w:i/>
                <w:sz w:val="20"/>
              </w:rPr>
            </w:pPr>
            <w:r>
              <w:rPr>
                <w:i/>
                <w:sz w:val="20"/>
              </w:rPr>
              <w:t>NHH MPANs where there has been NO change of Data Aggregator during the Supplier’s registration)</w:t>
            </w:r>
          </w:p>
        </w:tc>
        <w:tc>
          <w:tcPr>
            <w:tcW w:w="565" w:type="pct"/>
          </w:tcPr>
          <w:p w14:paraId="442D04F0" w14:textId="77777777" w:rsidR="002D7A07" w:rsidRDefault="007408A5">
            <w:pPr>
              <w:spacing w:before="60" w:after="60"/>
              <w:jc w:val="left"/>
              <w:rPr>
                <w:sz w:val="20"/>
              </w:rPr>
            </w:pPr>
            <w:r>
              <w:rPr>
                <w:sz w:val="20"/>
              </w:rPr>
              <w:t>D</w:t>
            </w:r>
          </w:p>
          <w:p w14:paraId="0E2339DE" w14:textId="77777777" w:rsidR="002D7A07" w:rsidRDefault="002D7A07">
            <w:pPr>
              <w:spacing w:before="60" w:after="60"/>
              <w:jc w:val="left"/>
              <w:rPr>
                <w:sz w:val="20"/>
              </w:rPr>
            </w:pPr>
          </w:p>
        </w:tc>
        <w:tc>
          <w:tcPr>
            <w:tcW w:w="1783" w:type="pct"/>
            <w:vMerge w:val="restart"/>
            <w:tcBorders>
              <w:bottom w:val="nil"/>
            </w:tcBorders>
          </w:tcPr>
          <w:p w14:paraId="786FA27B" w14:textId="77777777" w:rsidR="002D7A07" w:rsidRDefault="002D7A07">
            <w:pPr>
              <w:spacing w:before="60" w:after="60"/>
              <w:jc w:val="left"/>
              <w:rPr>
                <w:sz w:val="20"/>
              </w:rPr>
            </w:pPr>
          </w:p>
        </w:tc>
      </w:tr>
      <w:tr w:rsidR="002D7A07" w14:paraId="48C17D99" w14:textId="77777777">
        <w:trPr>
          <w:cantSplit/>
          <w:trHeight w:val="617"/>
        </w:trPr>
        <w:tc>
          <w:tcPr>
            <w:tcW w:w="348" w:type="pct"/>
          </w:tcPr>
          <w:p w14:paraId="78255E86" w14:textId="77777777" w:rsidR="002D7A07" w:rsidRDefault="007408A5">
            <w:pPr>
              <w:spacing w:before="60" w:after="60"/>
              <w:jc w:val="left"/>
              <w:rPr>
                <w:sz w:val="20"/>
              </w:rPr>
            </w:pPr>
            <w:r>
              <w:rPr>
                <w:sz w:val="20"/>
              </w:rPr>
              <w:t>2.2b</w:t>
            </w:r>
          </w:p>
        </w:tc>
        <w:tc>
          <w:tcPr>
            <w:tcW w:w="2305" w:type="pct"/>
          </w:tcPr>
          <w:p w14:paraId="4CA82082" w14:textId="77777777" w:rsidR="002D7A07" w:rsidRDefault="007408A5">
            <w:pPr>
              <w:pStyle w:val="Heading2"/>
              <w:numPr>
                <w:ilvl w:val="0"/>
                <w:numId w:val="0"/>
              </w:numPr>
              <w:spacing w:before="60"/>
              <w:jc w:val="left"/>
              <w:rPr>
                <w:sz w:val="20"/>
              </w:rPr>
            </w:pPr>
            <w:r>
              <w:rPr>
                <w:sz w:val="20"/>
              </w:rPr>
              <w:t xml:space="preserve">To New Data Collector </w:t>
            </w:r>
          </w:p>
          <w:p w14:paraId="68F3EF5E" w14:textId="77777777" w:rsidR="002D7A07" w:rsidRDefault="007408A5">
            <w:pPr>
              <w:spacing w:before="60" w:after="60"/>
              <w:ind w:hanging="18"/>
              <w:jc w:val="left"/>
              <w:rPr>
                <w:i/>
                <w:sz w:val="20"/>
              </w:rPr>
            </w:pPr>
            <w:r>
              <w:rPr>
                <w:i/>
                <w:sz w:val="20"/>
              </w:rPr>
              <w:t>(Single Instance applying to NHH MPANs where there has been a change of Data Aggregator during the Supplier’s registration)</w:t>
            </w:r>
          </w:p>
        </w:tc>
        <w:tc>
          <w:tcPr>
            <w:tcW w:w="565" w:type="pct"/>
          </w:tcPr>
          <w:p w14:paraId="7132E8AC" w14:textId="77777777" w:rsidR="002D7A07" w:rsidRDefault="007408A5">
            <w:pPr>
              <w:spacing w:before="60" w:after="60"/>
              <w:ind w:left="720" w:hanging="720"/>
              <w:jc w:val="left"/>
              <w:rPr>
                <w:sz w:val="20"/>
              </w:rPr>
            </w:pPr>
            <w:r>
              <w:rPr>
                <w:sz w:val="20"/>
              </w:rPr>
              <w:t>E</w:t>
            </w:r>
          </w:p>
        </w:tc>
        <w:tc>
          <w:tcPr>
            <w:tcW w:w="1783" w:type="pct"/>
            <w:vMerge/>
            <w:tcBorders>
              <w:top w:val="nil"/>
            </w:tcBorders>
          </w:tcPr>
          <w:p w14:paraId="49151488" w14:textId="77777777" w:rsidR="002D7A07" w:rsidRDefault="002D7A07">
            <w:pPr>
              <w:spacing w:before="60" w:after="60"/>
              <w:jc w:val="left"/>
              <w:rPr>
                <w:sz w:val="20"/>
              </w:rPr>
            </w:pPr>
          </w:p>
        </w:tc>
      </w:tr>
      <w:tr w:rsidR="002D7A07" w14:paraId="79BC0B5E" w14:textId="77777777">
        <w:trPr>
          <w:cantSplit/>
          <w:trHeight w:val="247"/>
        </w:trPr>
        <w:tc>
          <w:tcPr>
            <w:tcW w:w="348" w:type="pct"/>
            <w:tcBorders>
              <w:right w:val="single" w:sz="4" w:space="0" w:color="auto"/>
            </w:tcBorders>
            <w:shd w:val="pct10" w:color="auto" w:fill="FFFFFF"/>
          </w:tcPr>
          <w:p w14:paraId="41FC2867" w14:textId="77777777" w:rsidR="002D7A07" w:rsidRDefault="007408A5">
            <w:pPr>
              <w:spacing w:before="60" w:after="60"/>
              <w:jc w:val="left"/>
              <w:rPr>
                <w:b/>
                <w:sz w:val="20"/>
              </w:rPr>
            </w:pPr>
            <w:r>
              <w:rPr>
                <w:b/>
                <w:sz w:val="20"/>
              </w:rPr>
              <w:t>3</w:t>
            </w:r>
          </w:p>
        </w:tc>
        <w:tc>
          <w:tcPr>
            <w:tcW w:w="4652" w:type="pct"/>
            <w:gridSpan w:val="3"/>
            <w:tcBorders>
              <w:left w:val="single" w:sz="4" w:space="0" w:color="auto"/>
            </w:tcBorders>
            <w:shd w:val="pct10" w:color="auto" w:fill="FFFFFF"/>
          </w:tcPr>
          <w:p w14:paraId="01A6DEC0" w14:textId="77777777" w:rsidR="002D7A07" w:rsidRDefault="007408A5">
            <w:pPr>
              <w:pStyle w:val="Heading2"/>
              <w:numPr>
                <w:ilvl w:val="0"/>
                <w:numId w:val="0"/>
              </w:numPr>
              <w:spacing w:before="60"/>
              <w:rPr>
                <w:caps/>
                <w:sz w:val="20"/>
              </w:rPr>
            </w:pPr>
            <w:r>
              <w:rPr>
                <w:caps/>
                <w:sz w:val="20"/>
              </w:rPr>
              <w:t>Supplier changes its Data Aggregator</w:t>
            </w:r>
          </w:p>
        </w:tc>
      </w:tr>
      <w:tr w:rsidR="002D7A07" w14:paraId="3838C2EC" w14:textId="77777777">
        <w:trPr>
          <w:trHeight w:val="240"/>
        </w:trPr>
        <w:tc>
          <w:tcPr>
            <w:tcW w:w="348" w:type="pct"/>
          </w:tcPr>
          <w:p w14:paraId="3E0D0804" w14:textId="77777777" w:rsidR="002D7A07" w:rsidRDefault="007408A5">
            <w:pPr>
              <w:spacing w:before="60" w:after="60"/>
              <w:jc w:val="left"/>
              <w:rPr>
                <w:sz w:val="20"/>
              </w:rPr>
            </w:pPr>
            <w:r>
              <w:rPr>
                <w:sz w:val="20"/>
              </w:rPr>
              <w:t>3.1</w:t>
            </w:r>
          </w:p>
        </w:tc>
        <w:tc>
          <w:tcPr>
            <w:tcW w:w="2305" w:type="pct"/>
          </w:tcPr>
          <w:p w14:paraId="14F95201" w14:textId="77777777" w:rsidR="002D7A07" w:rsidRDefault="007408A5">
            <w:pPr>
              <w:pStyle w:val="Heading2"/>
              <w:numPr>
                <w:ilvl w:val="0"/>
                <w:numId w:val="0"/>
              </w:numPr>
              <w:spacing w:before="60"/>
              <w:rPr>
                <w:sz w:val="20"/>
              </w:rPr>
            </w:pPr>
            <w:r>
              <w:rPr>
                <w:sz w:val="20"/>
              </w:rPr>
              <w:t>To incumbent Meter Operator</w:t>
            </w:r>
          </w:p>
        </w:tc>
        <w:tc>
          <w:tcPr>
            <w:tcW w:w="565" w:type="pct"/>
          </w:tcPr>
          <w:p w14:paraId="3BCBADF4" w14:textId="77777777" w:rsidR="002D7A07" w:rsidRDefault="007408A5">
            <w:pPr>
              <w:spacing w:before="60" w:after="60"/>
              <w:jc w:val="left"/>
              <w:rPr>
                <w:sz w:val="20"/>
              </w:rPr>
            </w:pPr>
            <w:r>
              <w:rPr>
                <w:sz w:val="20"/>
              </w:rPr>
              <w:t>Nothing</w:t>
            </w:r>
          </w:p>
        </w:tc>
        <w:tc>
          <w:tcPr>
            <w:tcW w:w="1783" w:type="pct"/>
          </w:tcPr>
          <w:p w14:paraId="0FDD4F52" w14:textId="77777777" w:rsidR="002D7A07" w:rsidRDefault="002D7A07">
            <w:pPr>
              <w:spacing w:before="60" w:after="60"/>
              <w:jc w:val="left"/>
              <w:rPr>
                <w:sz w:val="20"/>
              </w:rPr>
            </w:pPr>
          </w:p>
        </w:tc>
      </w:tr>
      <w:tr w:rsidR="002D7A07" w14:paraId="27F56FA5" w14:textId="77777777">
        <w:trPr>
          <w:trHeight w:val="405"/>
        </w:trPr>
        <w:tc>
          <w:tcPr>
            <w:tcW w:w="348" w:type="pct"/>
            <w:tcBorders>
              <w:bottom w:val="nil"/>
            </w:tcBorders>
          </w:tcPr>
          <w:p w14:paraId="749AB22C" w14:textId="77777777" w:rsidR="002D7A07" w:rsidRDefault="007408A5">
            <w:pPr>
              <w:spacing w:before="60" w:after="60"/>
              <w:jc w:val="left"/>
              <w:rPr>
                <w:sz w:val="20"/>
              </w:rPr>
            </w:pPr>
            <w:r>
              <w:rPr>
                <w:sz w:val="20"/>
              </w:rPr>
              <w:t>3.2</w:t>
            </w:r>
          </w:p>
        </w:tc>
        <w:tc>
          <w:tcPr>
            <w:tcW w:w="2305" w:type="pct"/>
            <w:tcBorders>
              <w:bottom w:val="nil"/>
            </w:tcBorders>
          </w:tcPr>
          <w:p w14:paraId="6DB2250A" w14:textId="77777777" w:rsidR="002D7A07" w:rsidRDefault="007408A5">
            <w:pPr>
              <w:pStyle w:val="Heading2"/>
              <w:numPr>
                <w:ilvl w:val="0"/>
                <w:numId w:val="0"/>
              </w:numPr>
              <w:spacing w:before="60"/>
              <w:jc w:val="left"/>
              <w:rPr>
                <w:sz w:val="20"/>
              </w:rPr>
            </w:pPr>
            <w:r>
              <w:rPr>
                <w:sz w:val="20"/>
              </w:rPr>
              <w:t>To Incumbent Data Collector</w:t>
            </w:r>
          </w:p>
          <w:p w14:paraId="6643CF91" w14:textId="77777777" w:rsidR="002D7A07" w:rsidRDefault="007408A5">
            <w:pPr>
              <w:spacing w:before="60" w:after="60"/>
              <w:jc w:val="left"/>
              <w:rPr>
                <w:i/>
                <w:sz w:val="20"/>
              </w:rPr>
            </w:pPr>
            <w:r>
              <w:rPr>
                <w:i/>
                <w:sz w:val="20"/>
              </w:rPr>
              <w:t>(Single Instance)</w:t>
            </w:r>
          </w:p>
        </w:tc>
        <w:tc>
          <w:tcPr>
            <w:tcW w:w="565" w:type="pct"/>
            <w:tcBorders>
              <w:bottom w:val="nil"/>
            </w:tcBorders>
          </w:tcPr>
          <w:p w14:paraId="527ECCE9" w14:textId="77777777" w:rsidR="002D7A07" w:rsidRDefault="007408A5">
            <w:pPr>
              <w:spacing w:before="60" w:after="60"/>
              <w:jc w:val="left"/>
              <w:rPr>
                <w:sz w:val="20"/>
              </w:rPr>
            </w:pPr>
            <w:r>
              <w:rPr>
                <w:sz w:val="20"/>
              </w:rPr>
              <w:t>F</w:t>
            </w:r>
          </w:p>
        </w:tc>
        <w:tc>
          <w:tcPr>
            <w:tcW w:w="1783" w:type="pct"/>
            <w:tcBorders>
              <w:bottom w:val="nil"/>
            </w:tcBorders>
          </w:tcPr>
          <w:p w14:paraId="6587DB50" w14:textId="77777777" w:rsidR="002D7A07" w:rsidRDefault="002D7A07">
            <w:pPr>
              <w:spacing w:before="60" w:after="60"/>
              <w:jc w:val="left"/>
              <w:rPr>
                <w:sz w:val="20"/>
              </w:rPr>
            </w:pPr>
          </w:p>
        </w:tc>
      </w:tr>
      <w:tr w:rsidR="002D7A07" w14:paraId="53BA6B78" w14:textId="77777777">
        <w:trPr>
          <w:cantSplit/>
          <w:trHeight w:val="240"/>
        </w:trPr>
        <w:tc>
          <w:tcPr>
            <w:tcW w:w="348" w:type="pct"/>
            <w:shd w:val="pct10" w:color="auto" w:fill="FFFFFF"/>
          </w:tcPr>
          <w:p w14:paraId="0DC8CFC8" w14:textId="77777777" w:rsidR="002D7A07" w:rsidRDefault="007408A5">
            <w:pPr>
              <w:spacing w:before="60" w:after="60"/>
              <w:jc w:val="left"/>
              <w:rPr>
                <w:b/>
                <w:sz w:val="20"/>
              </w:rPr>
            </w:pPr>
            <w:r>
              <w:rPr>
                <w:b/>
                <w:sz w:val="20"/>
              </w:rPr>
              <w:t>4</w:t>
            </w:r>
          </w:p>
        </w:tc>
        <w:tc>
          <w:tcPr>
            <w:tcW w:w="4652" w:type="pct"/>
            <w:gridSpan w:val="3"/>
            <w:shd w:val="pct10" w:color="auto" w:fill="FFFFFF"/>
          </w:tcPr>
          <w:p w14:paraId="6BD7E007" w14:textId="77777777" w:rsidR="002D7A07" w:rsidRDefault="007408A5">
            <w:pPr>
              <w:pStyle w:val="Heading2"/>
              <w:numPr>
                <w:ilvl w:val="0"/>
                <w:numId w:val="0"/>
              </w:numPr>
              <w:spacing w:before="60"/>
              <w:rPr>
                <w:caps/>
                <w:sz w:val="20"/>
              </w:rPr>
            </w:pPr>
            <w:r>
              <w:rPr>
                <w:caps/>
                <w:sz w:val="20"/>
              </w:rPr>
              <w:t>Supplier Changes its Meter Operator and Data Collector</w:t>
            </w:r>
          </w:p>
        </w:tc>
      </w:tr>
      <w:tr w:rsidR="002D7A07" w14:paraId="69099A28" w14:textId="77777777">
        <w:trPr>
          <w:trHeight w:val="405"/>
        </w:trPr>
        <w:tc>
          <w:tcPr>
            <w:tcW w:w="348" w:type="pct"/>
            <w:tcBorders>
              <w:bottom w:val="nil"/>
            </w:tcBorders>
          </w:tcPr>
          <w:p w14:paraId="31B9CF68" w14:textId="77777777" w:rsidR="002D7A07" w:rsidRDefault="007408A5">
            <w:pPr>
              <w:spacing w:before="60" w:after="60"/>
              <w:jc w:val="left"/>
              <w:rPr>
                <w:sz w:val="20"/>
              </w:rPr>
            </w:pPr>
            <w:r>
              <w:rPr>
                <w:sz w:val="20"/>
              </w:rPr>
              <w:t>4.1.1</w:t>
            </w:r>
          </w:p>
        </w:tc>
        <w:tc>
          <w:tcPr>
            <w:tcW w:w="2305" w:type="pct"/>
            <w:tcBorders>
              <w:bottom w:val="nil"/>
            </w:tcBorders>
          </w:tcPr>
          <w:p w14:paraId="4056A970" w14:textId="77777777" w:rsidR="002D7A07" w:rsidRDefault="007408A5">
            <w:pPr>
              <w:pStyle w:val="Heading2"/>
              <w:numPr>
                <w:ilvl w:val="0"/>
                <w:numId w:val="0"/>
              </w:numPr>
              <w:spacing w:before="60"/>
              <w:jc w:val="left"/>
              <w:rPr>
                <w:sz w:val="20"/>
              </w:rPr>
            </w:pPr>
            <w:r>
              <w:rPr>
                <w:sz w:val="20"/>
              </w:rPr>
              <w:t>To New Meter Operator</w:t>
            </w:r>
          </w:p>
          <w:p w14:paraId="57AF13AA" w14:textId="77777777" w:rsidR="002D7A07" w:rsidRDefault="007408A5">
            <w:pPr>
              <w:spacing w:before="60" w:after="60"/>
              <w:jc w:val="left"/>
              <w:rPr>
                <w:i/>
                <w:sz w:val="20"/>
              </w:rPr>
            </w:pPr>
            <w:r>
              <w:rPr>
                <w:i/>
                <w:sz w:val="20"/>
              </w:rPr>
              <w:t>(Single Instance)</w:t>
            </w:r>
          </w:p>
        </w:tc>
        <w:tc>
          <w:tcPr>
            <w:tcW w:w="565" w:type="pct"/>
            <w:tcBorders>
              <w:bottom w:val="nil"/>
            </w:tcBorders>
          </w:tcPr>
          <w:p w14:paraId="729242C3" w14:textId="77777777" w:rsidR="002D7A07" w:rsidRDefault="007408A5">
            <w:pPr>
              <w:spacing w:before="60" w:after="60"/>
              <w:jc w:val="left"/>
              <w:rPr>
                <w:sz w:val="20"/>
              </w:rPr>
            </w:pPr>
            <w:r>
              <w:rPr>
                <w:sz w:val="20"/>
              </w:rPr>
              <w:t>G</w:t>
            </w:r>
          </w:p>
        </w:tc>
        <w:tc>
          <w:tcPr>
            <w:tcW w:w="1783" w:type="pct"/>
            <w:tcBorders>
              <w:bottom w:val="nil"/>
            </w:tcBorders>
          </w:tcPr>
          <w:p w14:paraId="70182328" w14:textId="77777777" w:rsidR="002D7A07" w:rsidRDefault="002D7A07">
            <w:pPr>
              <w:spacing w:before="60" w:after="60"/>
              <w:jc w:val="left"/>
              <w:rPr>
                <w:sz w:val="20"/>
              </w:rPr>
            </w:pPr>
          </w:p>
        </w:tc>
      </w:tr>
      <w:tr w:rsidR="002D7A07" w14:paraId="6567E3E8" w14:textId="77777777">
        <w:trPr>
          <w:cantSplit/>
          <w:trHeight w:val="782"/>
        </w:trPr>
        <w:tc>
          <w:tcPr>
            <w:tcW w:w="348" w:type="pct"/>
            <w:tcBorders>
              <w:bottom w:val="nil"/>
            </w:tcBorders>
          </w:tcPr>
          <w:p w14:paraId="306BEEA3" w14:textId="77777777" w:rsidR="002D7A07" w:rsidRDefault="007408A5">
            <w:pPr>
              <w:spacing w:before="60" w:after="60"/>
              <w:jc w:val="left"/>
              <w:rPr>
                <w:sz w:val="20"/>
              </w:rPr>
            </w:pPr>
            <w:r>
              <w:rPr>
                <w:sz w:val="20"/>
              </w:rPr>
              <w:t>4.1.2</w:t>
            </w:r>
          </w:p>
        </w:tc>
        <w:tc>
          <w:tcPr>
            <w:tcW w:w="2305" w:type="pct"/>
            <w:tcBorders>
              <w:bottom w:val="nil"/>
            </w:tcBorders>
          </w:tcPr>
          <w:p w14:paraId="37AEB197" w14:textId="77777777" w:rsidR="002D7A07" w:rsidRDefault="007408A5">
            <w:pPr>
              <w:pStyle w:val="Heading2"/>
              <w:numPr>
                <w:ilvl w:val="0"/>
                <w:numId w:val="0"/>
              </w:numPr>
              <w:spacing w:before="60"/>
              <w:jc w:val="left"/>
              <w:rPr>
                <w:sz w:val="20"/>
              </w:rPr>
            </w:pPr>
            <w:r>
              <w:rPr>
                <w:sz w:val="20"/>
              </w:rPr>
              <w:t>To New Meter Operator</w:t>
            </w:r>
          </w:p>
          <w:p w14:paraId="43DFC78B" w14:textId="77777777" w:rsidR="002D7A07" w:rsidRDefault="007408A5">
            <w:pPr>
              <w:spacing w:before="60" w:after="60"/>
              <w:jc w:val="left"/>
              <w:rPr>
                <w:i/>
                <w:sz w:val="20"/>
              </w:rPr>
            </w:pPr>
            <w:r>
              <w:rPr>
                <w:i/>
                <w:sz w:val="20"/>
              </w:rPr>
              <w:t>(Incremental flows – Sequence 1)</w:t>
            </w:r>
          </w:p>
          <w:p w14:paraId="7AF70997" w14:textId="77777777" w:rsidR="002D7A07" w:rsidRDefault="007408A5">
            <w:pPr>
              <w:spacing w:before="60" w:after="60"/>
              <w:jc w:val="left"/>
              <w:rPr>
                <w:sz w:val="20"/>
              </w:rPr>
            </w:pPr>
            <w:r>
              <w:rPr>
                <w:sz w:val="20"/>
              </w:rPr>
              <w:t>Flow 1:  Sent after acknowledgement of appointment from new Meter Operator but prior to acknowledgement of appointment from new Data Collector</w:t>
            </w:r>
          </w:p>
        </w:tc>
        <w:tc>
          <w:tcPr>
            <w:tcW w:w="565" w:type="pct"/>
            <w:tcBorders>
              <w:bottom w:val="nil"/>
            </w:tcBorders>
          </w:tcPr>
          <w:p w14:paraId="7237EDD9" w14:textId="77777777" w:rsidR="002D7A07" w:rsidRDefault="002D7A07">
            <w:pPr>
              <w:spacing w:before="60" w:after="60"/>
              <w:jc w:val="left"/>
              <w:rPr>
                <w:sz w:val="20"/>
              </w:rPr>
            </w:pPr>
          </w:p>
          <w:p w14:paraId="66AC91BE" w14:textId="77777777" w:rsidR="002D7A07" w:rsidRDefault="002D7A07">
            <w:pPr>
              <w:spacing w:before="60" w:after="60"/>
              <w:jc w:val="left"/>
              <w:rPr>
                <w:sz w:val="20"/>
              </w:rPr>
            </w:pPr>
          </w:p>
          <w:p w14:paraId="0560263B" w14:textId="77777777" w:rsidR="002D7A07" w:rsidRDefault="007408A5">
            <w:pPr>
              <w:spacing w:before="60" w:after="60"/>
              <w:jc w:val="left"/>
              <w:rPr>
                <w:sz w:val="20"/>
              </w:rPr>
            </w:pPr>
            <w:r>
              <w:rPr>
                <w:sz w:val="20"/>
              </w:rPr>
              <w:t xml:space="preserve">A    </w:t>
            </w:r>
          </w:p>
          <w:p w14:paraId="54A750BE" w14:textId="77777777" w:rsidR="002D7A07" w:rsidRDefault="007408A5">
            <w:pPr>
              <w:spacing w:before="60" w:after="60"/>
              <w:jc w:val="left"/>
              <w:rPr>
                <w:sz w:val="20"/>
              </w:rPr>
            </w:pPr>
            <w:r>
              <w:rPr>
                <w:sz w:val="20"/>
              </w:rPr>
              <w:t xml:space="preserve">     </w:t>
            </w:r>
          </w:p>
        </w:tc>
        <w:tc>
          <w:tcPr>
            <w:tcW w:w="1783" w:type="pct"/>
            <w:vMerge w:val="restart"/>
            <w:tcBorders>
              <w:bottom w:val="nil"/>
            </w:tcBorders>
          </w:tcPr>
          <w:p w14:paraId="31D1626A" w14:textId="77777777" w:rsidR="002D7A07" w:rsidRDefault="007408A5">
            <w:pPr>
              <w:numPr>
                <w:ilvl w:val="0"/>
                <w:numId w:val="4"/>
              </w:numPr>
              <w:spacing w:before="60" w:after="60"/>
              <w:ind w:left="369" w:hanging="369"/>
              <w:jc w:val="left"/>
              <w:rPr>
                <w:sz w:val="20"/>
              </w:rPr>
            </w:pPr>
            <w:r>
              <w:rPr>
                <w:sz w:val="20"/>
              </w:rPr>
              <w:t>This sequence of flows assumes that the acknowledgements of appointment are received from the new agents in the following order:</w:t>
            </w:r>
          </w:p>
          <w:p w14:paraId="48B94ABC" w14:textId="77777777" w:rsidR="002D7A07" w:rsidRDefault="007408A5">
            <w:pPr>
              <w:numPr>
                <w:ilvl w:val="0"/>
                <w:numId w:val="5"/>
              </w:numPr>
              <w:spacing w:before="60" w:after="60"/>
              <w:jc w:val="left"/>
              <w:rPr>
                <w:sz w:val="20"/>
              </w:rPr>
            </w:pPr>
            <w:r>
              <w:rPr>
                <w:sz w:val="20"/>
              </w:rPr>
              <w:t>new Meter Operator</w:t>
            </w:r>
          </w:p>
          <w:p w14:paraId="0774DA0E" w14:textId="77777777" w:rsidR="002D7A07" w:rsidRDefault="007408A5">
            <w:pPr>
              <w:numPr>
                <w:ilvl w:val="0"/>
                <w:numId w:val="5"/>
              </w:numPr>
              <w:spacing w:before="60" w:after="60"/>
              <w:jc w:val="left"/>
              <w:rPr>
                <w:sz w:val="20"/>
              </w:rPr>
            </w:pPr>
            <w:r>
              <w:rPr>
                <w:sz w:val="20"/>
              </w:rPr>
              <w:t>new Data Collector</w:t>
            </w:r>
          </w:p>
          <w:p w14:paraId="28DDF0B4" w14:textId="77777777" w:rsidR="002D7A07" w:rsidRDefault="002D7A07">
            <w:pPr>
              <w:spacing w:before="60" w:after="60"/>
              <w:jc w:val="left"/>
              <w:rPr>
                <w:sz w:val="20"/>
              </w:rPr>
            </w:pPr>
          </w:p>
        </w:tc>
      </w:tr>
      <w:tr w:rsidR="002D7A07" w14:paraId="172707BC" w14:textId="77777777">
        <w:trPr>
          <w:cantSplit/>
          <w:trHeight w:val="274"/>
        </w:trPr>
        <w:tc>
          <w:tcPr>
            <w:tcW w:w="348" w:type="pct"/>
            <w:tcBorders>
              <w:top w:val="nil"/>
              <w:bottom w:val="single" w:sz="4" w:space="0" w:color="auto"/>
            </w:tcBorders>
          </w:tcPr>
          <w:p w14:paraId="5D9F362A" w14:textId="77777777" w:rsidR="002D7A07" w:rsidRDefault="002D7A07">
            <w:pPr>
              <w:spacing w:before="60" w:after="60"/>
              <w:jc w:val="left"/>
              <w:rPr>
                <w:sz w:val="20"/>
              </w:rPr>
            </w:pPr>
          </w:p>
        </w:tc>
        <w:tc>
          <w:tcPr>
            <w:tcW w:w="2305" w:type="pct"/>
            <w:tcBorders>
              <w:top w:val="nil"/>
              <w:bottom w:val="single" w:sz="4" w:space="0" w:color="auto"/>
            </w:tcBorders>
          </w:tcPr>
          <w:p w14:paraId="3FEDBEE7" w14:textId="77777777" w:rsidR="002D7A07" w:rsidRDefault="007408A5">
            <w:pPr>
              <w:spacing w:before="60" w:after="60"/>
              <w:rPr>
                <w:sz w:val="20"/>
              </w:rPr>
            </w:pPr>
            <w:r>
              <w:rPr>
                <w:sz w:val="20"/>
              </w:rPr>
              <w:t>Flow 2:  After acknowledgement of appointment from new Data Collector</w:t>
            </w:r>
          </w:p>
        </w:tc>
        <w:tc>
          <w:tcPr>
            <w:tcW w:w="565" w:type="pct"/>
            <w:tcBorders>
              <w:top w:val="nil"/>
              <w:bottom w:val="single" w:sz="4" w:space="0" w:color="auto"/>
            </w:tcBorders>
          </w:tcPr>
          <w:p w14:paraId="1EC16F00" w14:textId="77777777" w:rsidR="002D7A07" w:rsidRDefault="007408A5">
            <w:pPr>
              <w:spacing w:before="60" w:after="60"/>
              <w:jc w:val="left"/>
              <w:rPr>
                <w:sz w:val="20"/>
              </w:rPr>
            </w:pPr>
            <w:r>
              <w:rPr>
                <w:sz w:val="20"/>
              </w:rPr>
              <w:t>C</w:t>
            </w:r>
          </w:p>
        </w:tc>
        <w:tc>
          <w:tcPr>
            <w:tcW w:w="1783" w:type="pct"/>
            <w:vMerge/>
            <w:tcBorders>
              <w:top w:val="nil"/>
              <w:bottom w:val="single" w:sz="4" w:space="0" w:color="auto"/>
            </w:tcBorders>
          </w:tcPr>
          <w:p w14:paraId="7DCC069F" w14:textId="77777777" w:rsidR="002D7A07" w:rsidRDefault="002D7A07">
            <w:pPr>
              <w:spacing w:before="60" w:after="60"/>
              <w:jc w:val="left"/>
              <w:rPr>
                <w:sz w:val="20"/>
              </w:rPr>
            </w:pPr>
          </w:p>
        </w:tc>
      </w:tr>
      <w:tr w:rsidR="002D7A07" w14:paraId="56E0BD82" w14:textId="77777777">
        <w:trPr>
          <w:cantSplit/>
          <w:trHeight w:val="405"/>
        </w:trPr>
        <w:tc>
          <w:tcPr>
            <w:tcW w:w="348" w:type="pct"/>
            <w:tcBorders>
              <w:top w:val="single" w:sz="4" w:space="0" w:color="auto"/>
              <w:bottom w:val="nil"/>
            </w:tcBorders>
          </w:tcPr>
          <w:p w14:paraId="4F608872" w14:textId="77777777" w:rsidR="002D7A07" w:rsidRDefault="007408A5">
            <w:pPr>
              <w:spacing w:before="60" w:after="60"/>
              <w:jc w:val="left"/>
              <w:rPr>
                <w:sz w:val="20"/>
              </w:rPr>
            </w:pPr>
            <w:r>
              <w:rPr>
                <w:sz w:val="20"/>
              </w:rPr>
              <w:t>4.1.3</w:t>
            </w:r>
          </w:p>
        </w:tc>
        <w:tc>
          <w:tcPr>
            <w:tcW w:w="2305" w:type="pct"/>
            <w:tcBorders>
              <w:top w:val="single" w:sz="4" w:space="0" w:color="auto"/>
              <w:bottom w:val="nil"/>
            </w:tcBorders>
          </w:tcPr>
          <w:p w14:paraId="455F4C63" w14:textId="77777777" w:rsidR="002D7A07" w:rsidRDefault="007408A5">
            <w:pPr>
              <w:pStyle w:val="Heading2"/>
              <w:numPr>
                <w:ilvl w:val="0"/>
                <w:numId w:val="0"/>
              </w:numPr>
              <w:spacing w:before="60"/>
              <w:jc w:val="left"/>
              <w:rPr>
                <w:sz w:val="20"/>
              </w:rPr>
            </w:pPr>
            <w:r>
              <w:rPr>
                <w:sz w:val="20"/>
              </w:rPr>
              <w:t>To Old and New Meter Operators</w:t>
            </w:r>
          </w:p>
          <w:p w14:paraId="74025D09" w14:textId="77777777" w:rsidR="002D7A07" w:rsidRDefault="007408A5">
            <w:pPr>
              <w:spacing w:before="60" w:after="60"/>
              <w:jc w:val="left"/>
              <w:rPr>
                <w:i/>
                <w:sz w:val="20"/>
              </w:rPr>
            </w:pPr>
            <w:r>
              <w:rPr>
                <w:i/>
                <w:sz w:val="20"/>
              </w:rPr>
              <w:t>(Incremental flows – Sequence 2)</w:t>
            </w:r>
          </w:p>
        </w:tc>
        <w:tc>
          <w:tcPr>
            <w:tcW w:w="565" w:type="pct"/>
            <w:tcBorders>
              <w:top w:val="single" w:sz="4" w:space="0" w:color="auto"/>
              <w:bottom w:val="nil"/>
            </w:tcBorders>
          </w:tcPr>
          <w:p w14:paraId="19B811C4" w14:textId="77777777" w:rsidR="002D7A07" w:rsidRDefault="002D7A07">
            <w:pPr>
              <w:spacing w:before="60" w:after="60"/>
              <w:jc w:val="left"/>
              <w:rPr>
                <w:sz w:val="20"/>
              </w:rPr>
            </w:pPr>
          </w:p>
          <w:p w14:paraId="458E4A78" w14:textId="77777777" w:rsidR="002D7A07" w:rsidRDefault="002D7A07">
            <w:pPr>
              <w:spacing w:before="60" w:after="60"/>
              <w:jc w:val="left"/>
              <w:rPr>
                <w:sz w:val="20"/>
              </w:rPr>
            </w:pPr>
          </w:p>
        </w:tc>
        <w:tc>
          <w:tcPr>
            <w:tcW w:w="1783" w:type="pct"/>
            <w:vMerge w:val="restart"/>
            <w:tcBorders>
              <w:top w:val="single" w:sz="4" w:space="0" w:color="auto"/>
              <w:bottom w:val="nil"/>
            </w:tcBorders>
          </w:tcPr>
          <w:p w14:paraId="7ECBB542" w14:textId="77777777" w:rsidR="002D7A07" w:rsidRDefault="007408A5">
            <w:pPr>
              <w:numPr>
                <w:ilvl w:val="0"/>
                <w:numId w:val="6"/>
              </w:numPr>
              <w:spacing w:before="60" w:after="60"/>
              <w:jc w:val="left"/>
              <w:rPr>
                <w:sz w:val="20"/>
              </w:rPr>
            </w:pPr>
            <w:r>
              <w:rPr>
                <w:sz w:val="20"/>
              </w:rPr>
              <w:t>This sequence of flows assumes that the acknowledgements of appointment are received from the new agents in the following order:</w:t>
            </w:r>
          </w:p>
          <w:p w14:paraId="67F592BF" w14:textId="77777777" w:rsidR="002D7A07" w:rsidRDefault="007408A5">
            <w:pPr>
              <w:numPr>
                <w:ilvl w:val="0"/>
                <w:numId w:val="7"/>
              </w:numPr>
              <w:spacing w:before="60" w:after="60"/>
              <w:jc w:val="left"/>
              <w:rPr>
                <w:sz w:val="20"/>
              </w:rPr>
            </w:pPr>
            <w:r>
              <w:rPr>
                <w:sz w:val="20"/>
              </w:rPr>
              <w:t>new Data Collector</w:t>
            </w:r>
          </w:p>
          <w:p w14:paraId="530B8745" w14:textId="77777777" w:rsidR="002D7A07" w:rsidRDefault="007408A5">
            <w:pPr>
              <w:numPr>
                <w:ilvl w:val="0"/>
                <w:numId w:val="7"/>
              </w:numPr>
              <w:spacing w:before="60" w:after="60"/>
              <w:jc w:val="left"/>
              <w:rPr>
                <w:sz w:val="20"/>
              </w:rPr>
            </w:pPr>
            <w:r>
              <w:rPr>
                <w:sz w:val="20"/>
              </w:rPr>
              <w:t>new Meter Operator</w:t>
            </w:r>
          </w:p>
          <w:p w14:paraId="7C5152C1" w14:textId="77777777" w:rsidR="002D7A07" w:rsidRDefault="007408A5">
            <w:pPr>
              <w:numPr>
                <w:ilvl w:val="0"/>
                <w:numId w:val="62"/>
              </w:numPr>
              <w:spacing w:before="60" w:after="60"/>
              <w:jc w:val="left"/>
              <w:rPr>
                <w:sz w:val="20"/>
              </w:rPr>
            </w:pPr>
            <w:r>
              <w:rPr>
                <w:sz w:val="20"/>
              </w:rPr>
              <w:t>In both flows of this sequence, details are provided of the new, incoming Data Collector.  In Flow 2, this Data Collector is marked as the ‘current’ data collector</w:t>
            </w:r>
          </w:p>
        </w:tc>
      </w:tr>
      <w:tr w:rsidR="002D7A07" w14:paraId="7A502861" w14:textId="77777777">
        <w:trPr>
          <w:cantSplit/>
          <w:trHeight w:val="480"/>
        </w:trPr>
        <w:tc>
          <w:tcPr>
            <w:tcW w:w="348" w:type="pct"/>
            <w:tcBorders>
              <w:top w:val="nil"/>
              <w:bottom w:val="nil"/>
            </w:tcBorders>
          </w:tcPr>
          <w:p w14:paraId="06D306C3" w14:textId="77777777" w:rsidR="002D7A07" w:rsidRDefault="002D7A07">
            <w:pPr>
              <w:spacing w:before="60" w:after="60"/>
              <w:jc w:val="left"/>
              <w:rPr>
                <w:sz w:val="20"/>
              </w:rPr>
            </w:pPr>
          </w:p>
        </w:tc>
        <w:tc>
          <w:tcPr>
            <w:tcW w:w="2305" w:type="pct"/>
            <w:tcBorders>
              <w:top w:val="nil"/>
              <w:bottom w:val="nil"/>
            </w:tcBorders>
          </w:tcPr>
          <w:p w14:paraId="68B714D8" w14:textId="77777777" w:rsidR="002D7A07" w:rsidRDefault="007408A5">
            <w:pPr>
              <w:spacing w:before="60" w:after="60"/>
              <w:rPr>
                <w:sz w:val="20"/>
              </w:rPr>
            </w:pPr>
            <w:r>
              <w:rPr>
                <w:sz w:val="20"/>
              </w:rPr>
              <w:t>Flow 1: Sent to old Meter Operator after acknowledgement of appointment from new Data Collector but prior to acknowledgement of appointment from new Meter Operator</w:t>
            </w:r>
          </w:p>
        </w:tc>
        <w:tc>
          <w:tcPr>
            <w:tcW w:w="565" w:type="pct"/>
            <w:tcBorders>
              <w:top w:val="nil"/>
              <w:bottom w:val="nil"/>
            </w:tcBorders>
          </w:tcPr>
          <w:p w14:paraId="52A7908A" w14:textId="77777777" w:rsidR="002D7A07" w:rsidRDefault="007408A5">
            <w:pPr>
              <w:spacing w:before="60" w:after="60"/>
              <w:jc w:val="left"/>
              <w:rPr>
                <w:sz w:val="20"/>
              </w:rPr>
            </w:pPr>
            <w:r>
              <w:rPr>
                <w:sz w:val="20"/>
              </w:rPr>
              <w:t>C</w:t>
            </w:r>
          </w:p>
        </w:tc>
        <w:tc>
          <w:tcPr>
            <w:tcW w:w="1783" w:type="pct"/>
            <w:vMerge/>
            <w:tcBorders>
              <w:top w:val="nil"/>
              <w:bottom w:val="nil"/>
            </w:tcBorders>
          </w:tcPr>
          <w:p w14:paraId="0160D175" w14:textId="77777777" w:rsidR="002D7A07" w:rsidRDefault="002D7A07">
            <w:pPr>
              <w:spacing w:before="60" w:after="60"/>
              <w:jc w:val="left"/>
              <w:rPr>
                <w:sz w:val="20"/>
              </w:rPr>
            </w:pPr>
          </w:p>
        </w:tc>
      </w:tr>
      <w:tr w:rsidR="002D7A07" w14:paraId="3440CB3E" w14:textId="77777777">
        <w:trPr>
          <w:cantSplit/>
          <w:trHeight w:val="521"/>
        </w:trPr>
        <w:tc>
          <w:tcPr>
            <w:tcW w:w="348" w:type="pct"/>
            <w:tcBorders>
              <w:top w:val="nil"/>
              <w:bottom w:val="single" w:sz="4" w:space="0" w:color="auto"/>
            </w:tcBorders>
          </w:tcPr>
          <w:p w14:paraId="7029F7E3" w14:textId="77777777" w:rsidR="002D7A07" w:rsidRDefault="002D7A07">
            <w:pPr>
              <w:spacing w:before="60" w:after="60"/>
              <w:jc w:val="left"/>
              <w:rPr>
                <w:sz w:val="20"/>
              </w:rPr>
            </w:pPr>
          </w:p>
        </w:tc>
        <w:tc>
          <w:tcPr>
            <w:tcW w:w="2305" w:type="pct"/>
            <w:tcBorders>
              <w:top w:val="nil"/>
              <w:bottom w:val="single" w:sz="4" w:space="0" w:color="auto"/>
            </w:tcBorders>
          </w:tcPr>
          <w:p w14:paraId="1517C55D" w14:textId="77777777" w:rsidR="002D7A07" w:rsidRDefault="007408A5">
            <w:pPr>
              <w:spacing w:before="60" w:after="60"/>
              <w:rPr>
                <w:sz w:val="20"/>
              </w:rPr>
            </w:pPr>
            <w:r>
              <w:rPr>
                <w:sz w:val="20"/>
              </w:rPr>
              <w:t>Flow 2:  Sent to new Meter Operator after acknowledgement of appointment from new Meter Operator</w:t>
            </w:r>
          </w:p>
        </w:tc>
        <w:tc>
          <w:tcPr>
            <w:tcW w:w="565" w:type="pct"/>
            <w:tcBorders>
              <w:top w:val="nil"/>
              <w:bottom w:val="single" w:sz="4" w:space="0" w:color="auto"/>
            </w:tcBorders>
          </w:tcPr>
          <w:p w14:paraId="4BFB4B0A" w14:textId="77777777" w:rsidR="002D7A07" w:rsidRDefault="007408A5">
            <w:pPr>
              <w:spacing w:before="60" w:after="60"/>
              <w:jc w:val="left"/>
              <w:rPr>
                <w:sz w:val="20"/>
              </w:rPr>
            </w:pPr>
            <w:r>
              <w:rPr>
                <w:sz w:val="20"/>
              </w:rPr>
              <w:t>A</w:t>
            </w:r>
          </w:p>
        </w:tc>
        <w:tc>
          <w:tcPr>
            <w:tcW w:w="1783" w:type="pct"/>
            <w:vMerge/>
            <w:tcBorders>
              <w:top w:val="nil"/>
              <w:bottom w:val="single" w:sz="4" w:space="0" w:color="auto"/>
            </w:tcBorders>
          </w:tcPr>
          <w:p w14:paraId="027A98B3" w14:textId="77777777" w:rsidR="002D7A07" w:rsidRDefault="002D7A07">
            <w:pPr>
              <w:spacing w:before="60" w:after="60"/>
              <w:jc w:val="left"/>
              <w:rPr>
                <w:sz w:val="20"/>
              </w:rPr>
            </w:pPr>
          </w:p>
        </w:tc>
      </w:tr>
      <w:tr w:rsidR="002D7A07" w14:paraId="531E8FB9" w14:textId="77777777">
        <w:trPr>
          <w:cantSplit/>
          <w:trHeight w:val="843"/>
        </w:trPr>
        <w:tc>
          <w:tcPr>
            <w:tcW w:w="348" w:type="pct"/>
            <w:tcBorders>
              <w:top w:val="single" w:sz="4" w:space="0" w:color="auto"/>
              <w:bottom w:val="single" w:sz="4" w:space="0" w:color="auto"/>
            </w:tcBorders>
          </w:tcPr>
          <w:p w14:paraId="34C1D68E" w14:textId="77777777" w:rsidR="002D7A07" w:rsidRDefault="007408A5">
            <w:pPr>
              <w:spacing w:before="60" w:after="60"/>
              <w:jc w:val="left"/>
              <w:rPr>
                <w:sz w:val="20"/>
              </w:rPr>
            </w:pPr>
            <w:r>
              <w:rPr>
                <w:sz w:val="20"/>
              </w:rPr>
              <w:lastRenderedPageBreak/>
              <w:t>4.2.1a</w:t>
            </w:r>
          </w:p>
        </w:tc>
        <w:tc>
          <w:tcPr>
            <w:tcW w:w="2305" w:type="pct"/>
            <w:tcBorders>
              <w:top w:val="single" w:sz="4" w:space="0" w:color="auto"/>
              <w:bottom w:val="single" w:sz="4" w:space="0" w:color="auto"/>
            </w:tcBorders>
          </w:tcPr>
          <w:p w14:paraId="0B50C594" w14:textId="77777777" w:rsidR="002D7A07" w:rsidRDefault="007408A5">
            <w:pPr>
              <w:pStyle w:val="Heading2"/>
              <w:numPr>
                <w:ilvl w:val="0"/>
                <w:numId w:val="0"/>
              </w:numPr>
              <w:spacing w:before="60"/>
              <w:jc w:val="left"/>
              <w:rPr>
                <w:sz w:val="20"/>
              </w:rPr>
            </w:pPr>
            <w:r>
              <w:rPr>
                <w:sz w:val="20"/>
              </w:rPr>
              <w:t xml:space="preserve">To New Data Collector </w:t>
            </w:r>
          </w:p>
          <w:p w14:paraId="34B876E3" w14:textId="77777777" w:rsidR="002D7A07" w:rsidRDefault="007408A5">
            <w:pPr>
              <w:spacing w:before="60" w:after="60"/>
              <w:jc w:val="left"/>
              <w:rPr>
                <w:i/>
                <w:sz w:val="20"/>
              </w:rPr>
            </w:pPr>
            <w:r>
              <w:rPr>
                <w:i/>
                <w:sz w:val="20"/>
              </w:rPr>
              <w:t>(Single Instance applying to:</w:t>
            </w:r>
          </w:p>
          <w:p w14:paraId="23B5BE2E" w14:textId="77777777" w:rsidR="002D7A07" w:rsidRDefault="007408A5">
            <w:pPr>
              <w:numPr>
                <w:ilvl w:val="0"/>
                <w:numId w:val="16"/>
              </w:numPr>
              <w:spacing w:before="60" w:after="60"/>
              <w:jc w:val="left"/>
              <w:rPr>
                <w:i/>
                <w:sz w:val="20"/>
              </w:rPr>
            </w:pPr>
            <w:r>
              <w:rPr>
                <w:i/>
                <w:sz w:val="20"/>
              </w:rPr>
              <w:t>HH MPANs or,</w:t>
            </w:r>
          </w:p>
          <w:p w14:paraId="0E4DAAC7" w14:textId="77777777" w:rsidR="002D7A07" w:rsidRDefault="007408A5">
            <w:pPr>
              <w:numPr>
                <w:ilvl w:val="0"/>
                <w:numId w:val="16"/>
              </w:numPr>
              <w:spacing w:before="60" w:after="60"/>
              <w:jc w:val="left"/>
              <w:rPr>
                <w:i/>
                <w:sz w:val="20"/>
              </w:rPr>
            </w:pPr>
            <w:r>
              <w:rPr>
                <w:i/>
                <w:sz w:val="20"/>
              </w:rPr>
              <w:t>NHH MPANs where there has been NO change of Data Aggregator during the Supplier’s registration)</w:t>
            </w:r>
          </w:p>
        </w:tc>
        <w:tc>
          <w:tcPr>
            <w:tcW w:w="565" w:type="pct"/>
            <w:tcBorders>
              <w:top w:val="single" w:sz="4" w:space="0" w:color="auto"/>
              <w:bottom w:val="single" w:sz="4" w:space="0" w:color="auto"/>
            </w:tcBorders>
          </w:tcPr>
          <w:p w14:paraId="549D5362" w14:textId="77777777" w:rsidR="002D7A07" w:rsidRDefault="002D7A07">
            <w:pPr>
              <w:spacing w:before="60" w:after="60"/>
              <w:jc w:val="left"/>
              <w:rPr>
                <w:sz w:val="20"/>
              </w:rPr>
            </w:pPr>
          </w:p>
          <w:p w14:paraId="3294AE32" w14:textId="77777777" w:rsidR="002D7A07" w:rsidRDefault="007408A5">
            <w:pPr>
              <w:spacing w:before="60" w:after="60"/>
              <w:jc w:val="left"/>
              <w:rPr>
                <w:sz w:val="20"/>
              </w:rPr>
            </w:pPr>
            <w:r>
              <w:rPr>
                <w:sz w:val="20"/>
              </w:rPr>
              <w:t>H</w:t>
            </w:r>
          </w:p>
          <w:p w14:paraId="0CEB749B" w14:textId="77777777" w:rsidR="002D7A07" w:rsidRDefault="002D7A07">
            <w:pPr>
              <w:spacing w:before="60" w:after="60"/>
              <w:jc w:val="left"/>
              <w:rPr>
                <w:sz w:val="20"/>
              </w:rPr>
            </w:pPr>
          </w:p>
        </w:tc>
        <w:tc>
          <w:tcPr>
            <w:tcW w:w="1783" w:type="pct"/>
            <w:vMerge w:val="restart"/>
            <w:tcBorders>
              <w:top w:val="single" w:sz="4" w:space="0" w:color="auto"/>
              <w:bottom w:val="nil"/>
            </w:tcBorders>
          </w:tcPr>
          <w:p w14:paraId="3FE519E0" w14:textId="77777777" w:rsidR="002D7A07" w:rsidRDefault="002D7A07">
            <w:pPr>
              <w:spacing w:before="60" w:after="60"/>
              <w:jc w:val="left"/>
              <w:rPr>
                <w:sz w:val="20"/>
              </w:rPr>
            </w:pPr>
          </w:p>
        </w:tc>
      </w:tr>
      <w:tr w:rsidR="002D7A07" w14:paraId="312E7E00" w14:textId="77777777">
        <w:trPr>
          <w:cantSplit/>
          <w:trHeight w:val="617"/>
        </w:trPr>
        <w:tc>
          <w:tcPr>
            <w:tcW w:w="348" w:type="pct"/>
            <w:tcBorders>
              <w:top w:val="single" w:sz="4" w:space="0" w:color="auto"/>
              <w:bottom w:val="single" w:sz="4" w:space="0" w:color="auto"/>
            </w:tcBorders>
          </w:tcPr>
          <w:p w14:paraId="567C94E1" w14:textId="77777777" w:rsidR="002D7A07" w:rsidRDefault="007408A5">
            <w:pPr>
              <w:spacing w:before="60" w:after="60"/>
              <w:jc w:val="left"/>
              <w:rPr>
                <w:sz w:val="20"/>
              </w:rPr>
            </w:pPr>
            <w:r>
              <w:rPr>
                <w:sz w:val="20"/>
              </w:rPr>
              <w:t>4.2.1b</w:t>
            </w:r>
          </w:p>
        </w:tc>
        <w:tc>
          <w:tcPr>
            <w:tcW w:w="2305" w:type="pct"/>
            <w:tcBorders>
              <w:top w:val="single" w:sz="4" w:space="0" w:color="auto"/>
              <w:bottom w:val="single" w:sz="4" w:space="0" w:color="auto"/>
            </w:tcBorders>
          </w:tcPr>
          <w:p w14:paraId="0468726E" w14:textId="77777777" w:rsidR="002D7A07" w:rsidRDefault="007408A5">
            <w:pPr>
              <w:pStyle w:val="Heading2"/>
              <w:numPr>
                <w:ilvl w:val="0"/>
                <w:numId w:val="0"/>
              </w:numPr>
              <w:spacing w:before="60"/>
              <w:jc w:val="left"/>
              <w:rPr>
                <w:sz w:val="20"/>
              </w:rPr>
            </w:pPr>
            <w:r>
              <w:rPr>
                <w:sz w:val="20"/>
              </w:rPr>
              <w:t xml:space="preserve">To New Data Collector </w:t>
            </w:r>
          </w:p>
          <w:p w14:paraId="35FA8EA6" w14:textId="77777777" w:rsidR="002D7A07" w:rsidRDefault="007408A5">
            <w:pPr>
              <w:spacing w:before="60" w:after="60"/>
              <w:jc w:val="left"/>
              <w:rPr>
                <w:i/>
                <w:sz w:val="20"/>
              </w:rPr>
            </w:pPr>
            <w:r>
              <w:rPr>
                <w:i/>
                <w:sz w:val="20"/>
              </w:rPr>
              <w:t>(Single Instance applying to NHH MPANs where there has been a change of Data Aggregator during the Supplier’s registration)</w:t>
            </w:r>
          </w:p>
        </w:tc>
        <w:tc>
          <w:tcPr>
            <w:tcW w:w="565" w:type="pct"/>
            <w:tcBorders>
              <w:top w:val="single" w:sz="4" w:space="0" w:color="auto"/>
              <w:bottom w:val="single" w:sz="4" w:space="0" w:color="auto"/>
            </w:tcBorders>
          </w:tcPr>
          <w:p w14:paraId="683F41FB" w14:textId="77777777" w:rsidR="002D7A07" w:rsidRDefault="002D7A07">
            <w:pPr>
              <w:spacing w:before="60" w:after="60"/>
              <w:jc w:val="left"/>
              <w:rPr>
                <w:sz w:val="20"/>
              </w:rPr>
            </w:pPr>
          </w:p>
          <w:p w14:paraId="5DD3258E" w14:textId="77777777" w:rsidR="002D7A07" w:rsidRDefault="007408A5">
            <w:pPr>
              <w:spacing w:before="60" w:after="60"/>
              <w:jc w:val="left"/>
              <w:rPr>
                <w:sz w:val="20"/>
              </w:rPr>
            </w:pPr>
            <w:r>
              <w:rPr>
                <w:sz w:val="20"/>
              </w:rPr>
              <w:t>I</w:t>
            </w:r>
          </w:p>
        </w:tc>
        <w:tc>
          <w:tcPr>
            <w:tcW w:w="1783" w:type="pct"/>
            <w:vMerge/>
            <w:tcBorders>
              <w:top w:val="nil"/>
              <w:bottom w:val="nil"/>
            </w:tcBorders>
          </w:tcPr>
          <w:p w14:paraId="08549D98" w14:textId="77777777" w:rsidR="002D7A07" w:rsidRDefault="002D7A07">
            <w:pPr>
              <w:spacing w:before="60" w:after="60"/>
              <w:jc w:val="left"/>
              <w:rPr>
                <w:sz w:val="20"/>
              </w:rPr>
            </w:pPr>
          </w:p>
        </w:tc>
      </w:tr>
      <w:tr w:rsidR="002D7A07" w14:paraId="31DAF0B6" w14:textId="77777777">
        <w:trPr>
          <w:cantSplit/>
          <w:trHeight w:val="960"/>
        </w:trPr>
        <w:tc>
          <w:tcPr>
            <w:tcW w:w="348" w:type="pct"/>
            <w:tcBorders>
              <w:top w:val="nil"/>
              <w:bottom w:val="nil"/>
            </w:tcBorders>
          </w:tcPr>
          <w:p w14:paraId="5FA49F2A" w14:textId="77777777" w:rsidR="002D7A07" w:rsidRDefault="007408A5">
            <w:pPr>
              <w:spacing w:before="60" w:after="60"/>
              <w:jc w:val="left"/>
              <w:rPr>
                <w:sz w:val="20"/>
              </w:rPr>
            </w:pPr>
            <w:r>
              <w:rPr>
                <w:sz w:val="20"/>
              </w:rPr>
              <w:t>4.2.2a</w:t>
            </w:r>
          </w:p>
        </w:tc>
        <w:tc>
          <w:tcPr>
            <w:tcW w:w="2305" w:type="pct"/>
            <w:tcBorders>
              <w:top w:val="single" w:sz="4" w:space="0" w:color="auto"/>
              <w:bottom w:val="nil"/>
            </w:tcBorders>
          </w:tcPr>
          <w:p w14:paraId="497AEDF1" w14:textId="77777777" w:rsidR="002D7A07" w:rsidRDefault="007408A5">
            <w:pPr>
              <w:pStyle w:val="Heading2"/>
              <w:numPr>
                <w:ilvl w:val="0"/>
                <w:numId w:val="0"/>
              </w:numPr>
              <w:spacing w:before="60"/>
              <w:jc w:val="left"/>
              <w:rPr>
                <w:sz w:val="20"/>
              </w:rPr>
            </w:pPr>
            <w:r>
              <w:rPr>
                <w:sz w:val="20"/>
              </w:rPr>
              <w:t xml:space="preserve">To New Data Collector </w:t>
            </w:r>
          </w:p>
          <w:p w14:paraId="0C070EAC" w14:textId="77777777" w:rsidR="002D7A07" w:rsidRDefault="007408A5">
            <w:pPr>
              <w:spacing w:before="60" w:after="60"/>
              <w:jc w:val="left"/>
              <w:rPr>
                <w:i/>
                <w:sz w:val="20"/>
              </w:rPr>
            </w:pPr>
            <w:r>
              <w:rPr>
                <w:i/>
                <w:sz w:val="20"/>
              </w:rPr>
              <w:t xml:space="preserve">(Incremental flows – Sequence 1 applying to: </w:t>
            </w:r>
          </w:p>
          <w:p w14:paraId="05CA80FA" w14:textId="77777777" w:rsidR="002D7A07" w:rsidRDefault="007408A5">
            <w:pPr>
              <w:numPr>
                <w:ilvl w:val="0"/>
                <w:numId w:val="15"/>
              </w:numPr>
              <w:spacing w:before="60" w:after="60"/>
              <w:ind w:left="357" w:hanging="357"/>
              <w:jc w:val="left"/>
              <w:rPr>
                <w:i/>
                <w:sz w:val="20"/>
              </w:rPr>
            </w:pPr>
            <w:r>
              <w:rPr>
                <w:i/>
                <w:sz w:val="20"/>
              </w:rPr>
              <w:t>HH MPANs or,</w:t>
            </w:r>
          </w:p>
          <w:p w14:paraId="44C2BBE7" w14:textId="77777777" w:rsidR="002D7A07" w:rsidRDefault="007408A5">
            <w:pPr>
              <w:numPr>
                <w:ilvl w:val="0"/>
                <w:numId w:val="15"/>
              </w:numPr>
              <w:spacing w:before="60" w:after="60"/>
              <w:jc w:val="left"/>
              <w:rPr>
                <w:sz w:val="20"/>
              </w:rPr>
            </w:pPr>
            <w:r>
              <w:rPr>
                <w:i/>
                <w:sz w:val="20"/>
              </w:rPr>
              <w:t>NHH MPANs where there has been no change of Data Aggregator during the incumbent Supplier’s registration)</w:t>
            </w:r>
          </w:p>
        </w:tc>
        <w:tc>
          <w:tcPr>
            <w:tcW w:w="565" w:type="pct"/>
            <w:tcBorders>
              <w:top w:val="single" w:sz="4" w:space="0" w:color="auto"/>
              <w:bottom w:val="nil"/>
            </w:tcBorders>
          </w:tcPr>
          <w:p w14:paraId="7DAF78E3" w14:textId="77777777" w:rsidR="002D7A07" w:rsidRDefault="002D7A07">
            <w:pPr>
              <w:spacing w:before="60" w:after="60"/>
              <w:jc w:val="left"/>
              <w:rPr>
                <w:sz w:val="20"/>
              </w:rPr>
            </w:pPr>
          </w:p>
          <w:p w14:paraId="4FBD92DA" w14:textId="77777777" w:rsidR="002D7A07" w:rsidRDefault="002D7A07">
            <w:pPr>
              <w:spacing w:before="60" w:after="60"/>
              <w:jc w:val="left"/>
              <w:rPr>
                <w:sz w:val="20"/>
              </w:rPr>
            </w:pPr>
          </w:p>
          <w:p w14:paraId="36B78EBC" w14:textId="77777777" w:rsidR="002D7A07" w:rsidRDefault="002D7A07">
            <w:pPr>
              <w:spacing w:before="60" w:after="60"/>
              <w:jc w:val="left"/>
              <w:rPr>
                <w:sz w:val="20"/>
              </w:rPr>
            </w:pPr>
          </w:p>
          <w:p w14:paraId="3AEB9E76" w14:textId="77777777" w:rsidR="002D7A07" w:rsidRDefault="007408A5">
            <w:pPr>
              <w:spacing w:before="60" w:after="60"/>
              <w:jc w:val="left"/>
              <w:rPr>
                <w:sz w:val="20"/>
              </w:rPr>
            </w:pPr>
            <w:r>
              <w:rPr>
                <w:sz w:val="20"/>
              </w:rPr>
              <w:t xml:space="preserve">     </w:t>
            </w:r>
          </w:p>
        </w:tc>
        <w:tc>
          <w:tcPr>
            <w:tcW w:w="1783" w:type="pct"/>
            <w:vMerge w:val="restart"/>
            <w:tcBorders>
              <w:top w:val="single" w:sz="4" w:space="0" w:color="auto"/>
            </w:tcBorders>
          </w:tcPr>
          <w:p w14:paraId="7C2AD860" w14:textId="77777777" w:rsidR="002D7A07" w:rsidRDefault="007408A5">
            <w:pPr>
              <w:numPr>
                <w:ilvl w:val="0"/>
                <w:numId w:val="8"/>
              </w:numPr>
              <w:spacing w:before="60" w:after="60"/>
              <w:jc w:val="left"/>
              <w:rPr>
                <w:sz w:val="20"/>
              </w:rPr>
            </w:pPr>
            <w:r>
              <w:rPr>
                <w:sz w:val="20"/>
              </w:rPr>
              <w:t>This sequence of flows assumes that the acknowledgements of appointment are received from the new agents in the following order:</w:t>
            </w:r>
          </w:p>
          <w:p w14:paraId="12BBCDF8" w14:textId="77777777" w:rsidR="002D7A07" w:rsidRDefault="007408A5">
            <w:pPr>
              <w:numPr>
                <w:ilvl w:val="0"/>
                <w:numId w:val="9"/>
              </w:numPr>
              <w:spacing w:before="60" w:after="60"/>
              <w:jc w:val="left"/>
              <w:rPr>
                <w:sz w:val="20"/>
              </w:rPr>
            </w:pPr>
            <w:r>
              <w:rPr>
                <w:sz w:val="20"/>
              </w:rPr>
              <w:t>new Data Collector</w:t>
            </w:r>
          </w:p>
          <w:p w14:paraId="49D95692" w14:textId="77777777" w:rsidR="002D7A07" w:rsidRDefault="007408A5">
            <w:pPr>
              <w:numPr>
                <w:ilvl w:val="0"/>
                <w:numId w:val="9"/>
              </w:numPr>
              <w:spacing w:before="60" w:after="60"/>
              <w:jc w:val="left"/>
              <w:rPr>
                <w:sz w:val="20"/>
              </w:rPr>
            </w:pPr>
            <w:r>
              <w:rPr>
                <w:sz w:val="20"/>
              </w:rPr>
              <w:t>new Meter Operator</w:t>
            </w:r>
          </w:p>
        </w:tc>
      </w:tr>
      <w:tr w:rsidR="002D7A07" w14:paraId="4A3D1C81" w14:textId="77777777">
        <w:trPr>
          <w:cantSplit/>
          <w:trHeight w:val="370"/>
        </w:trPr>
        <w:tc>
          <w:tcPr>
            <w:tcW w:w="348" w:type="pct"/>
            <w:tcBorders>
              <w:top w:val="nil"/>
              <w:bottom w:val="nil"/>
            </w:tcBorders>
          </w:tcPr>
          <w:p w14:paraId="37514F82" w14:textId="77777777" w:rsidR="002D7A07" w:rsidRDefault="002D7A07">
            <w:pPr>
              <w:spacing w:before="60" w:after="60"/>
              <w:jc w:val="left"/>
              <w:rPr>
                <w:sz w:val="20"/>
              </w:rPr>
            </w:pPr>
          </w:p>
        </w:tc>
        <w:tc>
          <w:tcPr>
            <w:tcW w:w="2305" w:type="pct"/>
            <w:tcBorders>
              <w:top w:val="nil"/>
              <w:bottom w:val="nil"/>
            </w:tcBorders>
          </w:tcPr>
          <w:p w14:paraId="4563FC74" w14:textId="77777777" w:rsidR="002D7A07" w:rsidRDefault="007408A5">
            <w:pPr>
              <w:spacing w:before="60" w:after="60"/>
              <w:rPr>
                <w:sz w:val="20"/>
              </w:rPr>
            </w:pPr>
            <w:r>
              <w:rPr>
                <w:sz w:val="20"/>
              </w:rPr>
              <w:t>Flow 1:  Sent after acknowledgement of appointment from new Data Collector but prior to acknowledgement of appointment from new Meter Operator</w:t>
            </w:r>
          </w:p>
        </w:tc>
        <w:tc>
          <w:tcPr>
            <w:tcW w:w="565" w:type="pct"/>
            <w:tcBorders>
              <w:top w:val="nil"/>
              <w:bottom w:val="nil"/>
            </w:tcBorders>
          </w:tcPr>
          <w:p w14:paraId="27D8B9E5" w14:textId="77777777" w:rsidR="002D7A07" w:rsidRDefault="007408A5">
            <w:pPr>
              <w:spacing w:before="60" w:after="60"/>
              <w:jc w:val="left"/>
              <w:rPr>
                <w:sz w:val="20"/>
              </w:rPr>
            </w:pPr>
            <w:r>
              <w:rPr>
                <w:sz w:val="20"/>
              </w:rPr>
              <w:t>D</w:t>
            </w:r>
          </w:p>
        </w:tc>
        <w:tc>
          <w:tcPr>
            <w:tcW w:w="1783" w:type="pct"/>
            <w:vMerge/>
            <w:tcBorders>
              <w:top w:val="nil"/>
              <w:bottom w:val="nil"/>
            </w:tcBorders>
          </w:tcPr>
          <w:p w14:paraId="4060522B" w14:textId="77777777" w:rsidR="002D7A07" w:rsidRDefault="002D7A07">
            <w:pPr>
              <w:spacing w:before="60" w:after="60"/>
              <w:jc w:val="left"/>
              <w:rPr>
                <w:sz w:val="20"/>
              </w:rPr>
            </w:pPr>
          </w:p>
        </w:tc>
      </w:tr>
      <w:tr w:rsidR="002D7A07" w14:paraId="156C0C88" w14:textId="77777777">
        <w:trPr>
          <w:cantSplit/>
          <w:trHeight w:val="274"/>
        </w:trPr>
        <w:tc>
          <w:tcPr>
            <w:tcW w:w="348" w:type="pct"/>
            <w:tcBorders>
              <w:top w:val="nil"/>
              <w:bottom w:val="nil"/>
            </w:tcBorders>
          </w:tcPr>
          <w:p w14:paraId="257B5562" w14:textId="77777777" w:rsidR="002D7A07" w:rsidRDefault="002D7A07">
            <w:pPr>
              <w:spacing w:before="60" w:after="60"/>
              <w:jc w:val="left"/>
              <w:rPr>
                <w:sz w:val="20"/>
              </w:rPr>
            </w:pPr>
          </w:p>
        </w:tc>
        <w:tc>
          <w:tcPr>
            <w:tcW w:w="2305" w:type="pct"/>
            <w:tcBorders>
              <w:top w:val="nil"/>
              <w:bottom w:val="nil"/>
            </w:tcBorders>
          </w:tcPr>
          <w:p w14:paraId="07876640" w14:textId="77777777" w:rsidR="002D7A07" w:rsidRDefault="007408A5">
            <w:pPr>
              <w:spacing w:before="60" w:after="60"/>
              <w:rPr>
                <w:sz w:val="20"/>
              </w:rPr>
            </w:pPr>
            <w:r>
              <w:rPr>
                <w:sz w:val="20"/>
              </w:rPr>
              <w:t>Flow 2:  After acknowledgement of appointment from new Meter Operator</w:t>
            </w:r>
          </w:p>
        </w:tc>
        <w:tc>
          <w:tcPr>
            <w:tcW w:w="565" w:type="pct"/>
            <w:tcBorders>
              <w:top w:val="nil"/>
              <w:bottom w:val="nil"/>
            </w:tcBorders>
          </w:tcPr>
          <w:p w14:paraId="706A49F6" w14:textId="77777777" w:rsidR="002D7A07" w:rsidRDefault="007408A5">
            <w:pPr>
              <w:spacing w:before="60" w:after="60"/>
              <w:jc w:val="left"/>
              <w:rPr>
                <w:sz w:val="20"/>
              </w:rPr>
            </w:pPr>
            <w:r>
              <w:rPr>
                <w:sz w:val="20"/>
              </w:rPr>
              <w:t>B</w:t>
            </w:r>
          </w:p>
        </w:tc>
        <w:tc>
          <w:tcPr>
            <w:tcW w:w="1783" w:type="pct"/>
            <w:vMerge/>
            <w:tcBorders>
              <w:top w:val="nil"/>
              <w:bottom w:val="nil"/>
            </w:tcBorders>
          </w:tcPr>
          <w:p w14:paraId="38A462B8" w14:textId="77777777" w:rsidR="002D7A07" w:rsidRDefault="002D7A07">
            <w:pPr>
              <w:spacing w:before="60" w:after="60"/>
              <w:jc w:val="left"/>
              <w:rPr>
                <w:sz w:val="20"/>
              </w:rPr>
            </w:pPr>
          </w:p>
        </w:tc>
      </w:tr>
      <w:tr w:rsidR="002D7A07" w14:paraId="73AA6D3B" w14:textId="77777777">
        <w:trPr>
          <w:cantSplit/>
          <w:trHeight w:val="510"/>
        </w:trPr>
        <w:tc>
          <w:tcPr>
            <w:tcW w:w="348" w:type="pct"/>
            <w:tcBorders>
              <w:top w:val="single" w:sz="4" w:space="0" w:color="auto"/>
              <w:bottom w:val="nil"/>
            </w:tcBorders>
          </w:tcPr>
          <w:p w14:paraId="6D296F28" w14:textId="77777777" w:rsidR="002D7A07" w:rsidRDefault="007408A5">
            <w:pPr>
              <w:spacing w:before="60" w:after="60"/>
              <w:jc w:val="left"/>
              <w:rPr>
                <w:sz w:val="20"/>
              </w:rPr>
            </w:pPr>
            <w:r>
              <w:rPr>
                <w:sz w:val="20"/>
              </w:rPr>
              <w:t>4.2.2b</w:t>
            </w:r>
          </w:p>
        </w:tc>
        <w:tc>
          <w:tcPr>
            <w:tcW w:w="2305" w:type="pct"/>
            <w:tcBorders>
              <w:top w:val="single" w:sz="4" w:space="0" w:color="auto"/>
              <w:bottom w:val="nil"/>
            </w:tcBorders>
          </w:tcPr>
          <w:p w14:paraId="699A42BF" w14:textId="77777777" w:rsidR="002D7A07" w:rsidRDefault="007408A5">
            <w:pPr>
              <w:pStyle w:val="Heading2"/>
              <w:numPr>
                <w:ilvl w:val="0"/>
                <w:numId w:val="0"/>
              </w:numPr>
              <w:spacing w:before="60"/>
              <w:jc w:val="left"/>
              <w:rPr>
                <w:sz w:val="20"/>
              </w:rPr>
            </w:pPr>
            <w:r>
              <w:rPr>
                <w:sz w:val="20"/>
              </w:rPr>
              <w:t>To New Data Collector</w:t>
            </w:r>
          </w:p>
          <w:p w14:paraId="5DFF84E8" w14:textId="77777777" w:rsidR="002D7A07" w:rsidRDefault="007408A5">
            <w:pPr>
              <w:spacing w:before="60" w:after="60"/>
              <w:jc w:val="left"/>
              <w:rPr>
                <w:i/>
                <w:sz w:val="20"/>
              </w:rPr>
            </w:pPr>
            <w:r>
              <w:rPr>
                <w:i/>
                <w:sz w:val="20"/>
              </w:rPr>
              <w:t>(Incremental flows – Sequence 1 applying to NHH MPANs where there has been a change of Data Aggregator during the Supplier’s registration)</w:t>
            </w:r>
          </w:p>
        </w:tc>
        <w:tc>
          <w:tcPr>
            <w:tcW w:w="565" w:type="pct"/>
            <w:tcBorders>
              <w:top w:val="single" w:sz="4" w:space="0" w:color="auto"/>
              <w:bottom w:val="nil"/>
            </w:tcBorders>
          </w:tcPr>
          <w:p w14:paraId="2E9AAB39" w14:textId="77777777" w:rsidR="002D7A07" w:rsidRDefault="002D7A07">
            <w:pPr>
              <w:spacing w:before="60" w:after="60"/>
              <w:jc w:val="left"/>
              <w:rPr>
                <w:sz w:val="20"/>
              </w:rPr>
            </w:pPr>
          </w:p>
          <w:p w14:paraId="7EA7759B" w14:textId="77777777" w:rsidR="002D7A07" w:rsidRDefault="002D7A07">
            <w:pPr>
              <w:spacing w:before="60" w:after="60"/>
              <w:jc w:val="left"/>
              <w:rPr>
                <w:sz w:val="20"/>
              </w:rPr>
            </w:pPr>
          </w:p>
          <w:p w14:paraId="7957BB95" w14:textId="77777777" w:rsidR="002D7A07" w:rsidRDefault="002D7A07">
            <w:pPr>
              <w:spacing w:before="60" w:after="60"/>
              <w:jc w:val="left"/>
              <w:rPr>
                <w:sz w:val="20"/>
              </w:rPr>
            </w:pPr>
          </w:p>
          <w:p w14:paraId="35C44222" w14:textId="77777777" w:rsidR="002D7A07" w:rsidRDefault="002D7A07">
            <w:pPr>
              <w:spacing w:before="60" w:after="60"/>
              <w:jc w:val="left"/>
              <w:rPr>
                <w:sz w:val="20"/>
              </w:rPr>
            </w:pPr>
          </w:p>
        </w:tc>
        <w:tc>
          <w:tcPr>
            <w:tcW w:w="1783" w:type="pct"/>
            <w:vMerge/>
            <w:tcBorders>
              <w:top w:val="nil"/>
            </w:tcBorders>
          </w:tcPr>
          <w:p w14:paraId="4529E7B2" w14:textId="77777777" w:rsidR="002D7A07" w:rsidRDefault="002D7A07">
            <w:pPr>
              <w:numPr>
                <w:ilvl w:val="0"/>
                <w:numId w:val="14"/>
              </w:numPr>
              <w:spacing w:before="60" w:after="60"/>
              <w:jc w:val="left"/>
              <w:rPr>
                <w:sz w:val="20"/>
              </w:rPr>
            </w:pPr>
          </w:p>
        </w:tc>
      </w:tr>
      <w:tr w:rsidR="002D7A07" w14:paraId="56FD99DB" w14:textId="77777777">
        <w:trPr>
          <w:cantSplit/>
          <w:trHeight w:val="377"/>
        </w:trPr>
        <w:tc>
          <w:tcPr>
            <w:tcW w:w="348" w:type="pct"/>
            <w:tcBorders>
              <w:top w:val="nil"/>
              <w:bottom w:val="nil"/>
            </w:tcBorders>
          </w:tcPr>
          <w:p w14:paraId="6C2D5AE8" w14:textId="77777777" w:rsidR="002D7A07" w:rsidRDefault="002D7A07">
            <w:pPr>
              <w:spacing w:before="60" w:after="60"/>
              <w:jc w:val="left"/>
              <w:rPr>
                <w:sz w:val="20"/>
              </w:rPr>
            </w:pPr>
          </w:p>
        </w:tc>
        <w:tc>
          <w:tcPr>
            <w:tcW w:w="2305" w:type="pct"/>
            <w:tcBorders>
              <w:top w:val="nil"/>
              <w:bottom w:val="nil"/>
            </w:tcBorders>
          </w:tcPr>
          <w:p w14:paraId="23055478" w14:textId="77777777" w:rsidR="002D7A07" w:rsidRDefault="007408A5">
            <w:pPr>
              <w:spacing w:before="60" w:after="60"/>
              <w:rPr>
                <w:sz w:val="20"/>
              </w:rPr>
            </w:pPr>
            <w:r>
              <w:rPr>
                <w:sz w:val="20"/>
              </w:rPr>
              <w:t>Flow 1:  Sent after acknowledgement of appointment from new Data Collector but prior to acknowledgement of appointment from new Meter Operator</w:t>
            </w:r>
          </w:p>
        </w:tc>
        <w:tc>
          <w:tcPr>
            <w:tcW w:w="565" w:type="pct"/>
            <w:tcBorders>
              <w:top w:val="nil"/>
              <w:bottom w:val="nil"/>
            </w:tcBorders>
          </w:tcPr>
          <w:p w14:paraId="1E863F83" w14:textId="77777777" w:rsidR="002D7A07" w:rsidRDefault="007408A5">
            <w:pPr>
              <w:spacing w:before="60" w:after="60"/>
              <w:jc w:val="left"/>
              <w:rPr>
                <w:sz w:val="20"/>
              </w:rPr>
            </w:pPr>
            <w:r>
              <w:rPr>
                <w:sz w:val="20"/>
              </w:rPr>
              <w:t>E</w:t>
            </w:r>
          </w:p>
        </w:tc>
        <w:tc>
          <w:tcPr>
            <w:tcW w:w="1783" w:type="pct"/>
            <w:vMerge/>
            <w:tcBorders>
              <w:top w:val="nil"/>
            </w:tcBorders>
          </w:tcPr>
          <w:p w14:paraId="1F3F35BF" w14:textId="77777777" w:rsidR="002D7A07" w:rsidRDefault="002D7A07">
            <w:pPr>
              <w:numPr>
                <w:ilvl w:val="0"/>
                <w:numId w:val="10"/>
              </w:numPr>
              <w:spacing w:before="60" w:after="60"/>
              <w:jc w:val="left"/>
              <w:rPr>
                <w:sz w:val="20"/>
              </w:rPr>
            </w:pPr>
          </w:p>
        </w:tc>
      </w:tr>
      <w:tr w:rsidR="002D7A07" w14:paraId="5BDF0D1E" w14:textId="77777777">
        <w:trPr>
          <w:cantSplit/>
          <w:trHeight w:val="267"/>
        </w:trPr>
        <w:tc>
          <w:tcPr>
            <w:tcW w:w="348" w:type="pct"/>
            <w:tcBorders>
              <w:top w:val="nil"/>
              <w:bottom w:val="single" w:sz="4" w:space="0" w:color="auto"/>
            </w:tcBorders>
          </w:tcPr>
          <w:p w14:paraId="5A044C9C" w14:textId="77777777" w:rsidR="002D7A07" w:rsidRDefault="002D7A07">
            <w:pPr>
              <w:spacing w:before="60" w:after="60"/>
              <w:jc w:val="left"/>
              <w:rPr>
                <w:sz w:val="20"/>
              </w:rPr>
            </w:pPr>
          </w:p>
        </w:tc>
        <w:tc>
          <w:tcPr>
            <w:tcW w:w="2305" w:type="pct"/>
            <w:tcBorders>
              <w:top w:val="nil"/>
              <w:bottom w:val="single" w:sz="4" w:space="0" w:color="auto"/>
            </w:tcBorders>
          </w:tcPr>
          <w:p w14:paraId="71FBE5A5" w14:textId="77777777" w:rsidR="002D7A07" w:rsidRDefault="007408A5">
            <w:pPr>
              <w:spacing w:before="60" w:after="60"/>
              <w:rPr>
                <w:sz w:val="20"/>
              </w:rPr>
            </w:pPr>
            <w:r>
              <w:rPr>
                <w:sz w:val="20"/>
              </w:rPr>
              <w:t>Flow 2:  After acknowledgement of appointment from new Meter Operator</w:t>
            </w:r>
          </w:p>
        </w:tc>
        <w:tc>
          <w:tcPr>
            <w:tcW w:w="565" w:type="pct"/>
            <w:tcBorders>
              <w:top w:val="nil"/>
              <w:bottom w:val="single" w:sz="4" w:space="0" w:color="auto"/>
            </w:tcBorders>
          </w:tcPr>
          <w:p w14:paraId="67A5D723" w14:textId="77777777" w:rsidR="002D7A07" w:rsidRDefault="007408A5">
            <w:pPr>
              <w:spacing w:before="60" w:after="60"/>
              <w:jc w:val="left"/>
              <w:rPr>
                <w:sz w:val="20"/>
              </w:rPr>
            </w:pPr>
            <w:r>
              <w:rPr>
                <w:sz w:val="20"/>
              </w:rPr>
              <w:t>B</w:t>
            </w:r>
          </w:p>
        </w:tc>
        <w:tc>
          <w:tcPr>
            <w:tcW w:w="1783" w:type="pct"/>
            <w:vMerge/>
            <w:tcBorders>
              <w:top w:val="nil"/>
            </w:tcBorders>
          </w:tcPr>
          <w:p w14:paraId="603B3EA4" w14:textId="77777777" w:rsidR="002D7A07" w:rsidRDefault="002D7A07">
            <w:pPr>
              <w:numPr>
                <w:ilvl w:val="0"/>
                <w:numId w:val="10"/>
              </w:numPr>
              <w:spacing w:before="60" w:after="60"/>
              <w:jc w:val="left"/>
              <w:rPr>
                <w:sz w:val="20"/>
              </w:rPr>
            </w:pPr>
          </w:p>
        </w:tc>
      </w:tr>
      <w:tr w:rsidR="002D7A07" w14:paraId="59D83311" w14:textId="77777777">
        <w:trPr>
          <w:cantSplit/>
          <w:trHeight w:val="953"/>
        </w:trPr>
        <w:tc>
          <w:tcPr>
            <w:tcW w:w="348" w:type="pct"/>
            <w:tcBorders>
              <w:top w:val="nil"/>
              <w:bottom w:val="single" w:sz="4" w:space="0" w:color="auto"/>
            </w:tcBorders>
          </w:tcPr>
          <w:p w14:paraId="17071530" w14:textId="77777777" w:rsidR="002D7A07" w:rsidRDefault="007408A5">
            <w:pPr>
              <w:spacing w:before="60" w:after="60"/>
              <w:jc w:val="left"/>
              <w:rPr>
                <w:sz w:val="20"/>
              </w:rPr>
            </w:pPr>
            <w:r>
              <w:rPr>
                <w:sz w:val="20"/>
              </w:rPr>
              <w:t>4.2.3a</w:t>
            </w:r>
          </w:p>
        </w:tc>
        <w:tc>
          <w:tcPr>
            <w:tcW w:w="2305" w:type="pct"/>
            <w:tcBorders>
              <w:top w:val="nil"/>
              <w:bottom w:val="single" w:sz="4" w:space="0" w:color="auto"/>
            </w:tcBorders>
          </w:tcPr>
          <w:p w14:paraId="05C48B63" w14:textId="77777777" w:rsidR="002D7A07" w:rsidRDefault="007408A5">
            <w:pPr>
              <w:pStyle w:val="Heading2"/>
              <w:numPr>
                <w:ilvl w:val="0"/>
                <w:numId w:val="0"/>
              </w:numPr>
              <w:spacing w:before="60"/>
              <w:jc w:val="left"/>
              <w:rPr>
                <w:sz w:val="20"/>
              </w:rPr>
            </w:pPr>
            <w:r>
              <w:rPr>
                <w:sz w:val="20"/>
              </w:rPr>
              <w:t>To Old and New Data Collectors</w:t>
            </w:r>
          </w:p>
          <w:p w14:paraId="60240A3D" w14:textId="77777777" w:rsidR="002D7A07" w:rsidRDefault="007408A5">
            <w:pPr>
              <w:spacing w:before="60" w:after="60"/>
              <w:jc w:val="left"/>
              <w:rPr>
                <w:i/>
                <w:sz w:val="20"/>
              </w:rPr>
            </w:pPr>
            <w:r>
              <w:rPr>
                <w:i/>
                <w:sz w:val="20"/>
              </w:rPr>
              <w:t xml:space="preserve">(Incremental flows – Sequence 2 applying to: </w:t>
            </w:r>
          </w:p>
          <w:p w14:paraId="61A9A59E" w14:textId="77777777" w:rsidR="002D7A07" w:rsidRDefault="007408A5">
            <w:pPr>
              <w:numPr>
                <w:ilvl w:val="0"/>
                <w:numId w:val="15"/>
              </w:numPr>
              <w:spacing w:before="60" w:after="60"/>
              <w:jc w:val="left"/>
              <w:rPr>
                <w:i/>
                <w:sz w:val="20"/>
              </w:rPr>
            </w:pPr>
            <w:r>
              <w:rPr>
                <w:i/>
                <w:sz w:val="20"/>
              </w:rPr>
              <w:t>HH MPANs or,</w:t>
            </w:r>
          </w:p>
          <w:p w14:paraId="444387F9" w14:textId="77777777" w:rsidR="002D7A07" w:rsidRDefault="007408A5">
            <w:pPr>
              <w:numPr>
                <w:ilvl w:val="0"/>
                <w:numId w:val="15"/>
              </w:numPr>
              <w:spacing w:before="60" w:after="60"/>
              <w:jc w:val="left"/>
              <w:rPr>
                <w:sz w:val="20"/>
              </w:rPr>
            </w:pPr>
            <w:r>
              <w:rPr>
                <w:i/>
                <w:sz w:val="20"/>
              </w:rPr>
              <w:t>NHH MPANs where there has been no change of Data Aggregator during the incumbent Supplier’s registration)</w:t>
            </w:r>
          </w:p>
        </w:tc>
        <w:tc>
          <w:tcPr>
            <w:tcW w:w="565" w:type="pct"/>
            <w:tcBorders>
              <w:top w:val="nil"/>
              <w:bottom w:val="single" w:sz="4" w:space="0" w:color="auto"/>
            </w:tcBorders>
          </w:tcPr>
          <w:p w14:paraId="6DC432AC" w14:textId="77777777" w:rsidR="002D7A07" w:rsidRDefault="002D7A07">
            <w:pPr>
              <w:spacing w:before="60" w:after="60"/>
              <w:jc w:val="left"/>
              <w:rPr>
                <w:sz w:val="20"/>
              </w:rPr>
            </w:pPr>
          </w:p>
          <w:p w14:paraId="1AD8DACF" w14:textId="77777777" w:rsidR="002D7A07" w:rsidRDefault="002D7A07">
            <w:pPr>
              <w:spacing w:before="60" w:after="60"/>
              <w:jc w:val="left"/>
              <w:rPr>
                <w:sz w:val="20"/>
              </w:rPr>
            </w:pPr>
          </w:p>
        </w:tc>
        <w:tc>
          <w:tcPr>
            <w:tcW w:w="1783" w:type="pct"/>
            <w:vMerge w:val="restart"/>
            <w:tcBorders>
              <w:top w:val="single" w:sz="4" w:space="0" w:color="auto"/>
              <w:bottom w:val="single" w:sz="4" w:space="0" w:color="auto"/>
            </w:tcBorders>
          </w:tcPr>
          <w:p w14:paraId="0C4F0773" w14:textId="77777777" w:rsidR="002D7A07" w:rsidRDefault="007408A5">
            <w:pPr>
              <w:numPr>
                <w:ilvl w:val="0"/>
                <w:numId w:val="10"/>
              </w:numPr>
              <w:spacing w:before="60" w:after="60"/>
              <w:jc w:val="left"/>
              <w:rPr>
                <w:sz w:val="20"/>
              </w:rPr>
            </w:pPr>
            <w:r>
              <w:rPr>
                <w:sz w:val="20"/>
              </w:rPr>
              <w:t>This sequence of flows assumes that the acknowledgements of appointment are received from the new agents in the following order:</w:t>
            </w:r>
          </w:p>
          <w:p w14:paraId="4EDD8EDC" w14:textId="77777777" w:rsidR="002D7A07" w:rsidRDefault="007408A5">
            <w:pPr>
              <w:numPr>
                <w:ilvl w:val="0"/>
                <w:numId w:val="11"/>
              </w:numPr>
              <w:spacing w:before="60" w:after="60"/>
              <w:jc w:val="left"/>
              <w:rPr>
                <w:sz w:val="20"/>
              </w:rPr>
            </w:pPr>
            <w:r>
              <w:rPr>
                <w:sz w:val="20"/>
              </w:rPr>
              <w:t>new Meter Operator</w:t>
            </w:r>
          </w:p>
          <w:p w14:paraId="24BE5DB9" w14:textId="77777777" w:rsidR="002D7A07" w:rsidRDefault="007408A5">
            <w:pPr>
              <w:numPr>
                <w:ilvl w:val="0"/>
                <w:numId w:val="11"/>
              </w:numPr>
              <w:spacing w:before="60" w:after="60"/>
              <w:jc w:val="left"/>
              <w:rPr>
                <w:sz w:val="20"/>
              </w:rPr>
            </w:pPr>
            <w:r>
              <w:rPr>
                <w:sz w:val="20"/>
              </w:rPr>
              <w:t>new Data Collector</w:t>
            </w:r>
          </w:p>
          <w:p w14:paraId="361E46D8" w14:textId="77777777" w:rsidR="002D7A07" w:rsidRDefault="007408A5">
            <w:pPr>
              <w:numPr>
                <w:ilvl w:val="0"/>
                <w:numId w:val="67"/>
              </w:numPr>
              <w:spacing w:before="60" w:after="60"/>
              <w:jc w:val="left"/>
              <w:rPr>
                <w:sz w:val="20"/>
              </w:rPr>
            </w:pPr>
            <w:r>
              <w:rPr>
                <w:sz w:val="20"/>
              </w:rPr>
              <w:t xml:space="preserve">In both flows of sequences 4.2.3 a and b, details are provided of </w:t>
            </w:r>
            <w:r>
              <w:rPr>
                <w:sz w:val="20"/>
              </w:rPr>
              <w:lastRenderedPageBreak/>
              <w:t xml:space="preserve">the new, incoming Meter Operator.  In Flow 2, this </w:t>
            </w:r>
            <w:proofErr w:type="gramStart"/>
            <w:r>
              <w:rPr>
                <w:sz w:val="20"/>
              </w:rPr>
              <w:t>Meter  Operator</w:t>
            </w:r>
            <w:proofErr w:type="gramEnd"/>
            <w:r>
              <w:rPr>
                <w:sz w:val="20"/>
              </w:rPr>
              <w:t xml:space="preserve"> is marked as the ‘current’ Meter Operator</w:t>
            </w:r>
          </w:p>
          <w:p w14:paraId="42908EA1" w14:textId="77777777" w:rsidR="002D7A07" w:rsidRDefault="002D7A07">
            <w:pPr>
              <w:spacing w:before="60" w:after="60"/>
              <w:jc w:val="left"/>
              <w:rPr>
                <w:sz w:val="20"/>
              </w:rPr>
            </w:pPr>
          </w:p>
          <w:p w14:paraId="3EBC9F3D" w14:textId="77777777" w:rsidR="002D7A07" w:rsidRDefault="002D7A07">
            <w:pPr>
              <w:spacing w:before="60" w:after="60"/>
              <w:jc w:val="left"/>
              <w:rPr>
                <w:sz w:val="20"/>
              </w:rPr>
            </w:pPr>
          </w:p>
          <w:p w14:paraId="6535BE73" w14:textId="77777777" w:rsidR="002D7A07" w:rsidRDefault="002D7A07">
            <w:pPr>
              <w:spacing w:before="60" w:after="60"/>
              <w:jc w:val="left"/>
              <w:rPr>
                <w:sz w:val="20"/>
              </w:rPr>
            </w:pPr>
          </w:p>
        </w:tc>
      </w:tr>
      <w:tr w:rsidR="002D7A07" w14:paraId="27243BDE" w14:textId="77777777">
        <w:trPr>
          <w:cantSplit/>
          <w:trHeight w:val="480"/>
        </w:trPr>
        <w:tc>
          <w:tcPr>
            <w:tcW w:w="348" w:type="pct"/>
            <w:tcBorders>
              <w:top w:val="single" w:sz="4" w:space="0" w:color="auto"/>
              <w:bottom w:val="single" w:sz="4" w:space="0" w:color="auto"/>
            </w:tcBorders>
          </w:tcPr>
          <w:p w14:paraId="562C0597" w14:textId="77777777" w:rsidR="002D7A07" w:rsidRDefault="002D7A07">
            <w:pPr>
              <w:spacing w:before="60" w:after="60"/>
              <w:jc w:val="left"/>
              <w:rPr>
                <w:sz w:val="20"/>
              </w:rPr>
            </w:pPr>
          </w:p>
        </w:tc>
        <w:tc>
          <w:tcPr>
            <w:tcW w:w="2305" w:type="pct"/>
            <w:tcBorders>
              <w:top w:val="single" w:sz="4" w:space="0" w:color="auto"/>
              <w:bottom w:val="single" w:sz="4" w:space="0" w:color="auto"/>
            </w:tcBorders>
          </w:tcPr>
          <w:p w14:paraId="71DF59B4" w14:textId="77777777" w:rsidR="002D7A07" w:rsidRDefault="007408A5">
            <w:pPr>
              <w:spacing w:before="60" w:after="60"/>
              <w:rPr>
                <w:sz w:val="20"/>
              </w:rPr>
            </w:pPr>
            <w:r>
              <w:rPr>
                <w:sz w:val="20"/>
              </w:rPr>
              <w:t>Flow 1: Sent to Old Data Collector after acknowledgement of appointment from new Meter Operator but prior to acknowledgement of appointment from new Data Collector</w:t>
            </w:r>
          </w:p>
        </w:tc>
        <w:tc>
          <w:tcPr>
            <w:tcW w:w="565" w:type="pct"/>
            <w:tcBorders>
              <w:top w:val="single" w:sz="4" w:space="0" w:color="auto"/>
              <w:bottom w:val="single" w:sz="4" w:space="0" w:color="auto"/>
            </w:tcBorders>
          </w:tcPr>
          <w:p w14:paraId="20814527" w14:textId="77777777" w:rsidR="002D7A07" w:rsidRDefault="007408A5">
            <w:pPr>
              <w:spacing w:before="60" w:after="60"/>
              <w:jc w:val="left"/>
              <w:rPr>
                <w:sz w:val="20"/>
              </w:rPr>
            </w:pPr>
            <w:r>
              <w:rPr>
                <w:sz w:val="20"/>
              </w:rPr>
              <w:t>B</w:t>
            </w:r>
          </w:p>
        </w:tc>
        <w:tc>
          <w:tcPr>
            <w:tcW w:w="1783" w:type="pct"/>
            <w:vMerge/>
            <w:tcBorders>
              <w:top w:val="single" w:sz="4" w:space="0" w:color="auto"/>
            </w:tcBorders>
          </w:tcPr>
          <w:p w14:paraId="1A46BF43" w14:textId="77777777" w:rsidR="002D7A07" w:rsidRDefault="002D7A07">
            <w:pPr>
              <w:spacing w:before="60" w:after="60"/>
              <w:jc w:val="left"/>
              <w:rPr>
                <w:sz w:val="20"/>
              </w:rPr>
            </w:pPr>
          </w:p>
        </w:tc>
      </w:tr>
      <w:tr w:rsidR="002D7A07" w14:paraId="192A2BB9" w14:textId="77777777">
        <w:trPr>
          <w:cantSplit/>
          <w:trHeight w:val="377"/>
        </w:trPr>
        <w:tc>
          <w:tcPr>
            <w:tcW w:w="348" w:type="pct"/>
            <w:tcBorders>
              <w:top w:val="single" w:sz="4" w:space="0" w:color="auto"/>
              <w:bottom w:val="nil"/>
            </w:tcBorders>
          </w:tcPr>
          <w:p w14:paraId="341974E9" w14:textId="77777777" w:rsidR="002D7A07" w:rsidRDefault="002D7A07">
            <w:pPr>
              <w:spacing w:before="60" w:after="60"/>
              <w:jc w:val="left"/>
              <w:rPr>
                <w:sz w:val="20"/>
              </w:rPr>
            </w:pPr>
          </w:p>
        </w:tc>
        <w:tc>
          <w:tcPr>
            <w:tcW w:w="2305" w:type="pct"/>
            <w:tcBorders>
              <w:top w:val="single" w:sz="4" w:space="0" w:color="auto"/>
              <w:bottom w:val="nil"/>
            </w:tcBorders>
          </w:tcPr>
          <w:p w14:paraId="4FA6F080" w14:textId="77777777" w:rsidR="002D7A07" w:rsidRDefault="007408A5">
            <w:pPr>
              <w:spacing w:before="60" w:after="60"/>
              <w:rPr>
                <w:sz w:val="20"/>
              </w:rPr>
            </w:pPr>
            <w:r>
              <w:rPr>
                <w:sz w:val="20"/>
              </w:rPr>
              <w:t>Flow 2:  Sent to New Data Collector after acknowledgement of appointment from new Data Collector</w:t>
            </w:r>
          </w:p>
        </w:tc>
        <w:tc>
          <w:tcPr>
            <w:tcW w:w="565" w:type="pct"/>
            <w:tcBorders>
              <w:top w:val="single" w:sz="4" w:space="0" w:color="auto"/>
              <w:bottom w:val="nil"/>
            </w:tcBorders>
          </w:tcPr>
          <w:p w14:paraId="526540E1" w14:textId="77777777" w:rsidR="002D7A07" w:rsidRDefault="007408A5">
            <w:pPr>
              <w:spacing w:before="60" w:after="60"/>
              <w:jc w:val="left"/>
              <w:rPr>
                <w:sz w:val="20"/>
              </w:rPr>
            </w:pPr>
            <w:r>
              <w:rPr>
                <w:sz w:val="20"/>
              </w:rPr>
              <w:t>D</w:t>
            </w:r>
          </w:p>
        </w:tc>
        <w:tc>
          <w:tcPr>
            <w:tcW w:w="1783" w:type="pct"/>
            <w:vMerge/>
            <w:tcBorders>
              <w:top w:val="nil"/>
              <w:bottom w:val="single" w:sz="4" w:space="0" w:color="auto"/>
            </w:tcBorders>
          </w:tcPr>
          <w:p w14:paraId="1176E48A" w14:textId="77777777" w:rsidR="002D7A07" w:rsidRDefault="002D7A07">
            <w:pPr>
              <w:spacing w:before="60" w:after="60"/>
              <w:jc w:val="left"/>
              <w:rPr>
                <w:sz w:val="20"/>
              </w:rPr>
            </w:pPr>
          </w:p>
        </w:tc>
      </w:tr>
      <w:tr w:rsidR="002D7A07" w14:paraId="4C91566A" w14:textId="77777777">
        <w:trPr>
          <w:cantSplit/>
          <w:trHeight w:val="624"/>
        </w:trPr>
        <w:tc>
          <w:tcPr>
            <w:tcW w:w="348" w:type="pct"/>
            <w:tcBorders>
              <w:top w:val="single" w:sz="4" w:space="0" w:color="auto"/>
              <w:bottom w:val="nil"/>
            </w:tcBorders>
          </w:tcPr>
          <w:p w14:paraId="01DC046B" w14:textId="77777777" w:rsidR="002D7A07" w:rsidRDefault="007408A5">
            <w:pPr>
              <w:spacing w:before="60" w:after="60"/>
              <w:jc w:val="left"/>
              <w:rPr>
                <w:sz w:val="20"/>
              </w:rPr>
            </w:pPr>
            <w:r>
              <w:rPr>
                <w:sz w:val="20"/>
              </w:rPr>
              <w:t>4.2.3b</w:t>
            </w:r>
          </w:p>
        </w:tc>
        <w:tc>
          <w:tcPr>
            <w:tcW w:w="2305" w:type="pct"/>
            <w:tcBorders>
              <w:top w:val="single" w:sz="4" w:space="0" w:color="auto"/>
              <w:bottom w:val="nil"/>
            </w:tcBorders>
          </w:tcPr>
          <w:p w14:paraId="70A236CA" w14:textId="77777777" w:rsidR="002D7A07" w:rsidRDefault="007408A5">
            <w:pPr>
              <w:pStyle w:val="Heading2"/>
              <w:numPr>
                <w:ilvl w:val="0"/>
                <w:numId w:val="0"/>
              </w:numPr>
              <w:spacing w:before="60"/>
              <w:jc w:val="left"/>
              <w:rPr>
                <w:sz w:val="20"/>
              </w:rPr>
            </w:pPr>
            <w:r>
              <w:rPr>
                <w:sz w:val="20"/>
              </w:rPr>
              <w:t>To Old and New Data Collectors</w:t>
            </w:r>
          </w:p>
          <w:p w14:paraId="1A1CCCE3" w14:textId="77777777" w:rsidR="002D7A07" w:rsidRDefault="007408A5">
            <w:pPr>
              <w:spacing w:before="60" w:after="60"/>
              <w:jc w:val="left"/>
              <w:rPr>
                <w:i/>
                <w:sz w:val="20"/>
              </w:rPr>
            </w:pPr>
            <w:r>
              <w:rPr>
                <w:i/>
                <w:sz w:val="20"/>
              </w:rPr>
              <w:t>(Incremental flows – Sequence 2 applying to NHH MPANs where there has been a change of Data Aggregator during the Supplier’s registration)</w:t>
            </w:r>
          </w:p>
        </w:tc>
        <w:tc>
          <w:tcPr>
            <w:tcW w:w="565" w:type="pct"/>
            <w:tcBorders>
              <w:top w:val="single" w:sz="4" w:space="0" w:color="auto"/>
              <w:bottom w:val="nil"/>
            </w:tcBorders>
          </w:tcPr>
          <w:p w14:paraId="5DECE16D" w14:textId="77777777" w:rsidR="002D7A07" w:rsidRDefault="002D7A07">
            <w:pPr>
              <w:spacing w:before="60" w:after="60"/>
              <w:jc w:val="left"/>
              <w:rPr>
                <w:sz w:val="20"/>
              </w:rPr>
            </w:pPr>
          </w:p>
        </w:tc>
        <w:tc>
          <w:tcPr>
            <w:tcW w:w="1783" w:type="pct"/>
            <w:vMerge/>
            <w:tcBorders>
              <w:top w:val="nil"/>
              <w:bottom w:val="single" w:sz="4" w:space="0" w:color="auto"/>
            </w:tcBorders>
          </w:tcPr>
          <w:p w14:paraId="6390FEF1" w14:textId="77777777" w:rsidR="002D7A07" w:rsidRDefault="002D7A07">
            <w:pPr>
              <w:spacing w:before="60" w:after="60"/>
              <w:jc w:val="left"/>
              <w:rPr>
                <w:sz w:val="20"/>
              </w:rPr>
            </w:pPr>
          </w:p>
        </w:tc>
      </w:tr>
      <w:tr w:rsidR="002D7A07" w14:paraId="6A90EF39" w14:textId="77777777">
        <w:trPr>
          <w:cantSplit/>
          <w:trHeight w:val="66"/>
        </w:trPr>
        <w:tc>
          <w:tcPr>
            <w:tcW w:w="348" w:type="pct"/>
            <w:tcBorders>
              <w:top w:val="nil"/>
              <w:bottom w:val="nil"/>
            </w:tcBorders>
          </w:tcPr>
          <w:p w14:paraId="7EAD0BCD" w14:textId="77777777" w:rsidR="002D7A07" w:rsidRDefault="002D7A07">
            <w:pPr>
              <w:spacing w:before="60" w:after="60"/>
              <w:jc w:val="left"/>
              <w:rPr>
                <w:sz w:val="20"/>
              </w:rPr>
            </w:pPr>
          </w:p>
        </w:tc>
        <w:tc>
          <w:tcPr>
            <w:tcW w:w="2305" w:type="pct"/>
            <w:tcBorders>
              <w:top w:val="nil"/>
              <w:bottom w:val="nil"/>
            </w:tcBorders>
          </w:tcPr>
          <w:p w14:paraId="4FAABBDF" w14:textId="77777777" w:rsidR="002D7A07" w:rsidRDefault="007408A5">
            <w:pPr>
              <w:spacing w:before="60" w:after="60"/>
              <w:rPr>
                <w:sz w:val="20"/>
              </w:rPr>
            </w:pPr>
            <w:r>
              <w:rPr>
                <w:sz w:val="20"/>
              </w:rPr>
              <w:t>Flow 1: Sent to old Data Collector after acknowledgement of appointment from new Meter Operator but prior to acknowledgement of appointment from new Data Collector</w:t>
            </w:r>
          </w:p>
        </w:tc>
        <w:tc>
          <w:tcPr>
            <w:tcW w:w="565" w:type="pct"/>
            <w:tcBorders>
              <w:top w:val="nil"/>
              <w:bottom w:val="nil"/>
            </w:tcBorders>
          </w:tcPr>
          <w:p w14:paraId="63F6325A" w14:textId="77777777" w:rsidR="002D7A07" w:rsidRDefault="007408A5">
            <w:pPr>
              <w:spacing w:before="60" w:after="60"/>
              <w:jc w:val="left"/>
              <w:rPr>
                <w:sz w:val="20"/>
              </w:rPr>
            </w:pPr>
            <w:r>
              <w:rPr>
                <w:sz w:val="20"/>
              </w:rPr>
              <w:t>B</w:t>
            </w:r>
          </w:p>
        </w:tc>
        <w:tc>
          <w:tcPr>
            <w:tcW w:w="1783" w:type="pct"/>
            <w:vMerge/>
            <w:tcBorders>
              <w:top w:val="nil"/>
              <w:bottom w:val="single" w:sz="4" w:space="0" w:color="auto"/>
            </w:tcBorders>
          </w:tcPr>
          <w:p w14:paraId="76F68673" w14:textId="77777777" w:rsidR="002D7A07" w:rsidRDefault="002D7A07">
            <w:pPr>
              <w:spacing w:before="60" w:after="60"/>
              <w:jc w:val="left"/>
              <w:rPr>
                <w:sz w:val="20"/>
              </w:rPr>
            </w:pPr>
          </w:p>
        </w:tc>
      </w:tr>
      <w:tr w:rsidR="002D7A07" w14:paraId="078A0933" w14:textId="77777777">
        <w:trPr>
          <w:cantSplit/>
          <w:trHeight w:val="66"/>
        </w:trPr>
        <w:tc>
          <w:tcPr>
            <w:tcW w:w="348" w:type="pct"/>
            <w:tcBorders>
              <w:top w:val="nil"/>
              <w:bottom w:val="nil"/>
            </w:tcBorders>
          </w:tcPr>
          <w:p w14:paraId="55364AE0" w14:textId="77777777" w:rsidR="002D7A07" w:rsidRDefault="002D7A07">
            <w:pPr>
              <w:spacing w:before="60" w:after="60"/>
              <w:jc w:val="left"/>
              <w:rPr>
                <w:sz w:val="20"/>
              </w:rPr>
            </w:pPr>
          </w:p>
        </w:tc>
        <w:tc>
          <w:tcPr>
            <w:tcW w:w="2305" w:type="pct"/>
            <w:tcBorders>
              <w:top w:val="nil"/>
              <w:bottom w:val="nil"/>
            </w:tcBorders>
          </w:tcPr>
          <w:p w14:paraId="1EE3662B" w14:textId="77777777" w:rsidR="002D7A07" w:rsidRDefault="007408A5">
            <w:pPr>
              <w:spacing w:before="60" w:after="60"/>
              <w:rPr>
                <w:sz w:val="20"/>
              </w:rPr>
            </w:pPr>
            <w:r>
              <w:rPr>
                <w:sz w:val="20"/>
              </w:rPr>
              <w:t>Flow 2:  Sent to new Data Collector after acknowledgement of appointment from new Data Collector</w:t>
            </w:r>
          </w:p>
        </w:tc>
        <w:tc>
          <w:tcPr>
            <w:tcW w:w="565" w:type="pct"/>
            <w:tcBorders>
              <w:top w:val="nil"/>
              <w:bottom w:val="nil"/>
            </w:tcBorders>
          </w:tcPr>
          <w:p w14:paraId="14D33D97" w14:textId="77777777" w:rsidR="002D7A07" w:rsidRDefault="007408A5">
            <w:pPr>
              <w:spacing w:before="60" w:after="60"/>
              <w:jc w:val="left"/>
              <w:rPr>
                <w:sz w:val="20"/>
              </w:rPr>
            </w:pPr>
            <w:r>
              <w:rPr>
                <w:sz w:val="20"/>
              </w:rPr>
              <w:t>E</w:t>
            </w:r>
          </w:p>
        </w:tc>
        <w:tc>
          <w:tcPr>
            <w:tcW w:w="1783" w:type="pct"/>
            <w:vMerge/>
            <w:tcBorders>
              <w:top w:val="nil"/>
              <w:bottom w:val="nil"/>
            </w:tcBorders>
          </w:tcPr>
          <w:p w14:paraId="06EE85A7" w14:textId="77777777" w:rsidR="002D7A07" w:rsidRDefault="002D7A07">
            <w:pPr>
              <w:spacing w:before="60" w:after="60"/>
              <w:jc w:val="left"/>
              <w:rPr>
                <w:sz w:val="20"/>
              </w:rPr>
            </w:pPr>
          </w:p>
        </w:tc>
      </w:tr>
      <w:tr w:rsidR="002D7A07" w14:paraId="6A53360C" w14:textId="77777777">
        <w:trPr>
          <w:cantSplit/>
          <w:trHeight w:val="66"/>
        </w:trPr>
        <w:tc>
          <w:tcPr>
            <w:tcW w:w="348" w:type="pct"/>
            <w:tcBorders>
              <w:top w:val="single" w:sz="4" w:space="0" w:color="auto"/>
              <w:bottom w:val="single" w:sz="4" w:space="0" w:color="auto"/>
            </w:tcBorders>
            <w:shd w:val="pct10" w:color="auto" w:fill="FFFFFF"/>
          </w:tcPr>
          <w:p w14:paraId="558F9F7A" w14:textId="77777777" w:rsidR="002D7A07" w:rsidRDefault="007408A5">
            <w:pPr>
              <w:spacing w:before="60" w:after="60"/>
              <w:jc w:val="left"/>
              <w:rPr>
                <w:b/>
                <w:sz w:val="20"/>
              </w:rPr>
            </w:pPr>
            <w:r>
              <w:rPr>
                <w:b/>
                <w:sz w:val="20"/>
              </w:rPr>
              <w:t>5</w:t>
            </w:r>
          </w:p>
        </w:tc>
        <w:tc>
          <w:tcPr>
            <w:tcW w:w="4652" w:type="pct"/>
            <w:gridSpan w:val="3"/>
            <w:tcBorders>
              <w:top w:val="single" w:sz="4" w:space="0" w:color="auto"/>
              <w:bottom w:val="single" w:sz="4" w:space="0" w:color="auto"/>
            </w:tcBorders>
            <w:shd w:val="pct10" w:color="auto" w:fill="FFFFFF"/>
          </w:tcPr>
          <w:p w14:paraId="01E5DCC5" w14:textId="77777777" w:rsidR="002D7A07" w:rsidRDefault="007408A5">
            <w:pPr>
              <w:pStyle w:val="Heading2"/>
              <w:numPr>
                <w:ilvl w:val="0"/>
                <w:numId w:val="0"/>
              </w:numPr>
              <w:spacing w:before="60"/>
              <w:rPr>
                <w:rFonts w:ascii="A" w:hAnsi="A"/>
                <w:caps/>
                <w:sz w:val="20"/>
              </w:rPr>
            </w:pPr>
            <w:r>
              <w:rPr>
                <w:rFonts w:ascii="A" w:hAnsi="A"/>
                <w:caps/>
                <w:sz w:val="20"/>
              </w:rPr>
              <w:t>Supplier changes its Meter Operator and Data Aggregator</w:t>
            </w:r>
          </w:p>
        </w:tc>
      </w:tr>
      <w:tr w:rsidR="002D7A07" w14:paraId="65392E34" w14:textId="77777777">
        <w:trPr>
          <w:cantSplit/>
          <w:trHeight w:val="66"/>
        </w:trPr>
        <w:tc>
          <w:tcPr>
            <w:tcW w:w="348" w:type="pct"/>
            <w:tcBorders>
              <w:top w:val="single" w:sz="4" w:space="0" w:color="auto"/>
              <w:bottom w:val="single" w:sz="4" w:space="0" w:color="auto"/>
            </w:tcBorders>
          </w:tcPr>
          <w:p w14:paraId="154D6B51" w14:textId="77777777" w:rsidR="002D7A07" w:rsidRDefault="007408A5">
            <w:pPr>
              <w:spacing w:before="60" w:after="60"/>
              <w:jc w:val="left"/>
              <w:rPr>
                <w:sz w:val="20"/>
              </w:rPr>
            </w:pPr>
            <w:r>
              <w:rPr>
                <w:sz w:val="20"/>
              </w:rPr>
              <w:t>5.1</w:t>
            </w:r>
          </w:p>
        </w:tc>
        <w:tc>
          <w:tcPr>
            <w:tcW w:w="2305" w:type="pct"/>
            <w:tcBorders>
              <w:top w:val="single" w:sz="4" w:space="0" w:color="auto"/>
              <w:bottom w:val="single" w:sz="4" w:space="0" w:color="auto"/>
            </w:tcBorders>
          </w:tcPr>
          <w:p w14:paraId="561ABDB1" w14:textId="77777777" w:rsidR="002D7A07" w:rsidRDefault="007408A5">
            <w:pPr>
              <w:pStyle w:val="Heading2"/>
              <w:numPr>
                <w:ilvl w:val="0"/>
                <w:numId w:val="0"/>
              </w:numPr>
              <w:spacing w:before="60"/>
              <w:jc w:val="left"/>
              <w:rPr>
                <w:sz w:val="20"/>
              </w:rPr>
            </w:pPr>
            <w:r>
              <w:rPr>
                <w:sz w:val="20"/>
              </w:rPr>
              <w:t>To New Meter Operator</w:t>
            </w:r>
          </w:p>
          <w:p w14:paraId="5AEC2323" w14:textId="77777777" w:rsidR="002D7A07" w:rsidRDefault="007408A5">
            <w:pPr>
              <w:spacing w:before="60" w:after="60"/>
              <w:jc w:val="left"/>
              <w:rPr>
                <w:i/>
                <w:sz w:val="20"/>
              </w:rPr>
            </w:pPr>
            <w:r>
              <w:rPr>
                <w:i/>
                <w:sz w:val="20"/>
              </w:rPr>
              <w:t>(Single Instance)</w:t>
            </w:r>
          </w:p>
        </w:tc>
        <w:tc>
          <w:tcPr>
            <w:tcW w:w="565" w:type="pct"/>
            <w:tcBorders>
              <w:top w:val="single" w:sz="4" w:space="0" w:color="auto"/>
              <w:bottom w:val="single" w:sz="4" w:space="0" w:color="auto"/>
            </w:tcBorders>
          </w:tcPr>
          <w:p w14:paraId="300CEEE0" w14:textId="77777777" w:rsidR="002D7A07" w:rsidRDefault="007408A5">
            <w:pPr>
              <w:spacing w:before="60" w:after="60"/>
              <w:jc w:val="left"/>
              <w:rPr>
                <w:sz w:val="20"/>
              </w:rPr>
            </w:pPr>
            <w:r>
              <w:rPr>
                <w:sz w:val="20"/>
              </w:rPr>
              <w:t>A</w:t>
            </w:r>
          </w:p>
        </w:tc>
        <w:tc>
          <w:tcPr>
            <w:tcW w:w="1783" w:type="pct"/>
            <w:tcBorders>
              <w:top w:val="single" w:sz="4" w:space="0" w:color="auto"/>
              <w:bottom w:val="nil"/>
            </w:tcBorders>
          </w:tcPr>
          <w:p w14:paraId="7B34D632" w14:textId="77777777" w:rsidR="002D7A07" w:rsidRDefault="002D7A07">
            <w:pPr>
              <w:spacing w:before="60" w:after="60"/>
              <w:jc w:val="left"/>
              <w:rPr>
                <w:sz w:val="20"/>
              </w:rPr>
            </w:pPr>
          </w:p>
          <w:p w14:paraId="350A3FAA" w14:textId="77777777" w:rsidR="002D7A07" w:rsidRDefault="002D7A07">
            <w:pPr>
              <w:spacing w:before="60" w:after="60"/>
              <w:jc w:val="left"/>
              <w:rPr>
                <w:sz w:val="20"/>
              </w:rPr>
            </w:pPr>
          </w:p>
        </w:tc>
      </w:tr>
      <w:tr w:rsidR="002D7A07" w14:paraId="7B2E9BE2" w14:textId="77777777">
        <w:trPr>
          <w:cantSplit/>
          <w:trHeight w:val="66"/>
        </w:trPr>
        <w:tc>
          <w:tcPr>
            <w:tcW w:w="348" w:type="pct"/>
            <w:tcBorders>
              <w:top w:val="single" w:sz="4" w:space="0" w:color="auto"/>
            </w:tcBorders>
          </w:tcPr>
          <w:p w14:paraId="5DAE6BBD" w14:textId="77777777" w:rsidR="002D7A07" w:rsidRDefault="007408A5">
            <w:pPr>
              <w:spacing w:before="60" w:after="60"/>
              <w:jc w:val="left"/>
              <w:rPr>
                <w:sz w:val="20"/>
              </w:rPr>
            </w:pPr>
            <w:r>
              <w:rPr>
                <w:sz w:val="20"/>
              </w:rPr>
              <w:t>5.2.1</w:t>
            </w:r>
          </w:p>
        </w:tc>
        <w:tc>
          <w:tcPr>
            <w:tcW w:w="2305" w:type="pct"/>
            <w:tcBorders>
              <w:top w:val="single" w:sz="4" w:space="0" w:color="auto"/>
            </w:tcBorders>
          </w:tcPr>
          <w:p w14:paraId="07680C41" w14:textId="77777777" w:rsidR="002D7A07" w:rsidRDefault="007408A5">
            <w:pPr>
              <w:pStyle w:val="Heading2"/>
              <w:numPr>
                <w:ilvl w:val="0"/>
                <w:numId w:val="0"/>
              </w:numPr>
              <w:spacing w:before="60"/>
              <w:jc w:val="left"/>
              <w:rPr>
                <w:sz w:val="20"/>
              </w:rPr>
            </w:pPr>
            <w:r>
              <w:rPr>
                <w:sz w:val="20"/>
              </w:rPr>
              <w:t xml:space="preserve">To Incumbent Data Collector  </w:t>
            </w:r>
          </w:p>
          <w:p w14:paraId="3DAABDE1" w14:textId="77777777" w:rsidR="002D7A07" w:rsidRDefault="007408A5">
            <w:pPr>
              <w:spacing w:before="60" w:after="60"/>
              <w:jc w:val="left"/>
              <w:rPr>
                <w:i/>
                <w:sz w:val="20"/>
              </w:rPr>
            </w:pPr>
            <w:r>
              <w:rPr>
                <w:i/>
                <w:sz w:val="20"/>
              </w:rPr>
              <w:t>(Single Instance)</w:t>
            </w:r>
          </w:p>
        </w:tc>
        <w:tc>
          <w:tcPr>
            <w:tcW w:w="565" w:type="pct"/>
            <w:tcBorders>
              <w:top w:val="single" w:sz="4" w:space="0" w:color="auto"/>
            </w:tcBorders>
          </w:tcPr>
          <w:p w14:paraId="5A433747" w14:textId="77777777" w:rsidR="002D7A07" w:rsidRDefault="007408A5">
            <w:pPr>
              <w:spacing w:before="60" w:after="60"/>
              <w:jc w:val="left"/>
              <w:rPr>
                <w:sz w:val="20"/>
              </w:rPr>
            </w:pPr>
            <w:r>
              <w:rPr>
                <w:sz w:val="20"/>
              </w:rPr>
              <w:t>J</w:t>
            </w:r>
          </w:p>
        </w:tc>
        <w:tc>
          <w:tcPr>
            <w:tcW w:w="1783" w:type="pct"/>
            <w:tcBorders>
              <w:top w:val="single" w:sz="4" w:space="0" w:color="auto"/>
              <w:bottom w:val="nil"/>
            </w:tcBorders>
          </w:tcPr>
          <w:p w14:paraId="5FAC9720" w14:textId="77777777" w:rsidR="002D7A07" w:rsidRDefault="002D7A07">
            <w:pPr>
              <w:spacing w:before="60" w:after="60"/>
              <w:jc w:val="left"/>
              <w:rPr>
                <w:sz w:val="20"/>
              </w:rPr>
            </w:pPr>
          </w:p>
        </w:tc>
      </w:tr>
      <w:tr w:rsidR="002D7A07" w14:paraId="11B50CC9" w14:textId="77777777">
        <w:trPr>
          <w:cantSplit/>
          <w:trHeight w:val="66"/>
        </w:trPr>
        <w:tc>
          <w:tcPr>
            <w:tcW w:w="348" w:type="pct"/>
            <w:tcBorders>
              <w:top w:val="single" w:sz="4" w:space="0" w:color="auto"/>
              <w:bottom w:val="nil"/>
            </w:tcBorders>
          </w:tcPr>
          <w:p w14:paraId="461F3792" w14:textId="77777777" w:rsidR="002D7A07" w:rsidRDefault="007408A5">
            <w:pPr>
              <w:spacing w:before="60" w:after="60"/>
              <w:jc w:val="left"/>
              <w:rPr>
                <w:sz w:val="20"/>
              </w:rPr>
            </w:pPr>
            <w:r>
              <w:rPr>
                <w:sz w:val="20"/>
              </w:rPr>
              <w:t>5.2.2</w:t>
            </w:r>
          </w:p>
        </w:tc>
        <w:tc>
          <w:tcPr>
            <w:tcW w:w="2305" w:type="pct"/>
            <w:tcBorders>
              <w:top w:val="single" w:sz="4" w:space="0" w:color="auto"/>
              <w:bottom w:val="nil"/>
            </w:tcBorders>
          </w:tcPr>
          <w:p w14:paraId="36A3A94B" w14:textId="77777777" w:rsidR="002D7A07" w:rsidRDefault="007408A5">
            <w:pPr>
              <w:pStyle w:val="Heading2"/>
              <w:numPr>
                <w:ilvl w:val="0"/>
                <w:numId w:val="0"/>
              </w:numPr>
              <w:spacing w:before="60"/>
              <w:jc w:val="left"/>
              <w:rPr>
                <w:sz w:val="20"/>
              </w:rPr>
            </w:pPr>
            <w:r>
              <w:rPr>
                <w:sz w:val="20"/>
              </w:rPr>
              <w:t>To Incumbent Data Collector</w:t>
            </w:r>
          </w:p>
          <w:p w14:paraId="3FA26023" w14:textId="77777777" w:rsidR="002D7A07" w:rsidRDefault="007408A5">
            <w:pPr>
              <w:spacing w:before="60" w:after="60"/>
              <w:jc w:val="left"/>
              <w:rPr>
                <w:sz w:val="20"/>
              </w:rPr>
            </w:pPr>
            <w:r>
              <w:rPr>
                <w:i/>
                <w:sz w:val="20"/>
              </w:rPr>
              <w:t>(Incremental flows – Sequence 1)</w:t>
            </w:r>
          </w:p>
        </w:tc>
        <w:tc>
          <w:tcPr>
            <w:tcW w:w="565" w:type="pct"/>
            <w:tcBorders>
              <w:top w:val="single" w:sz="4" w:space="0" w:color="auto"/>
              <w:bottom w:val="nil"/>
            </w:tcBorders>
          </w:tcPr>
          <w:p w14:paraId="534EF9E7" w14:textId="77777777" w:rsidR="002D7A07" w:rsidRDefault="002D7A07">
            <w:pPr>
              <w:spacing w:before="60" w:after="60"/>
              <w:jc w:val="left"/>
              <w:rPr>
                <w:sz w:val="20"/>
              </w:rPr>
            </w:pPr>
          </w:p>
          <w:p w14:paraId="17D5EEEF" w14:textId="77777777" w:rsidR="002D7A07" w:rsidRDefault="002D7A07">
            <w:pPr>
              <w:spacing w:before="60" w:after="60"/>
              <w:jc w:val="left"/>
              <w:rPr>
                <w:sz w:val="20"/>
              </w:rPr>
            </w:pPr>
          </w:p>
        </w:tc>
        <w:tc>
          <w:tcPr>
            <w:tcW w:w="1783" w:type="pct"/>
            <w:vMerge w:val="restart"/>
            <w:tcBorders>
              <w:top w:val="single" w:sz="4" w:space="0" w:color="auto"/>
              <w:bottom w:val="nil"/>
            </w:tcBorders>
          </w:tcPr>
          <w:p w14:paraId="053BFC67" w14:textId="77777777" w:rsidR="002D7A07" w:rsidRDefault="007408A5">
            <w:pPr>
              <w:numPr>
                <w:ilvl w:val="0"/>
                <w:numId w:val="12"/>
              </w:numPr>
              <w:spacing w:before="60" w:after="60"/>
              <w:jc w:val="left"/>
              <w:rPr>
                <w:sz w:val="20"/>
              </w:rPr>
            </w:pPr>
            <w:r>
              <w:rPr>
                <w:sz w:val="20"/>
              </w:rPr>
              <w:t>This sequence of flows assumes that the acknowledgements of appointment are received from the new agents in the following order:</w:t>
            </w:r>
          </w:p>
          <w:p w14:paraId="694EAA05" w14:textId="77777777" w:rsidR="002D7A07" w:rsidRDefault="007408A5">
            <w:pPr>
              <w:numPr>
                <w:ilvl w:val="0"/>
                <w:numId w:val="13"/>
              </w:numPr>
              <w:spacing w:before="60" w:after="60"/>
              <w:jc w:val="left"/>
              <w:rPr>
                <w:sz w:val="20"/>
              </w:rPr>
            </w:pPr>
            <w:r>
              <w:rPr>
                <w:sz w:val="20"/>
              </w:rPr>
              <w:t>new Meter Operator</w:t>
            </w:r>
          </w:p>
          <w:p w14:paraId="09DD8146" w14:textId="77777777" w:rsidR="002D7A07" w:rsidRDefault="007408A5">
            <w:pPr>
              <w:numPr>
                <w:ilvl w:val="0"/>
                <w:numId w:val="13"/>
              </w:numPr>
              <w:spacing w:before="60" w:after="60"/>
              <w:jc w:val="left"/>
              <w:rPr>
                <w:sz w:val="20"/>
              </w:rPr>
            </w:pPr>
            <w:r>
              <w:rPr>
                <w:sz w:val="20"/>
              </w:rPr>
              <w:t>new Data Aggregator</w:t>
            </w:r>
          </w:p>
        </w:tc>
      </w:tr>
      <w:tr w:rsidR="002D7A07" w14:paraId="55E24930" w14:textId="77777777">
        <w:trPr>
          <w:cantSplit/>
          <w:trHeight w:val="66"/>
        </w:trPr>
        <w:tc>
          <w:tcPr>
            <w:tcW w:w="348" w:type="pct"/>
            <w:tcBorders>
              <w:top w:val="nil"/>
              <w:bottom w:val="nil"/>
            </w:tcBorders>
          </w:tcPr>
          <w:p w14:paraId="69B830E4" w14:textId="77777777" w:rsidR="002D7A07" w:rsidRDefault="002D7A07">
            <w:pPr>
              <w:spacing w:before="60" w:after="60"/>
              <w:jc w:val="left"/>
              <w:rPr>
                <w:sz w:val="20"/>
              </w:rPr>
            </w:pPr>
          </w:p>
        </w:tc>
        <w:tc>
          <w:tcPr>
            <w:tcW w:w="2305" w:type="pct"/>
            <w:tcBorders>
              <w:top w:val="nil"/>
              <w:bottom w:val="nil"/>
            </w:tcBorders>
          </w:tcPr>
          <w:p w14:paraId="5A388BAB" w14:textId="77777777" w:rsidR="002D7A07" w:rsidRDefault="007408A5">
            <w:pPr>
              <w:spacing w:before="60" w:after="60"/>
              <w:rPr>
                <w:sz w:val="20"/>
              </w:rPr>
            </w:pPr>
            <w:r>
              <w:rPr>
                <w:sz w:val="20"/>
              </w:rPr>
              <w:t>Flow 1:  Sent after acknowledgement of appointment from new Meter Operator but prior to acknowledgement of appointment from new Data Aggregator</w:t>
            </w:r>
          </w:p>
        </w:tc>
        <w:tc>
          <w:tcPr>
            <w:tcW w:w="565" w:type="pct"/>
            <w:tcBorders>
              <w:top w:val="nil"/>
              <w:bottom w:val="nil"/>
            </w:tcBorders>
          </w:tcPr>
          <w:p w14:paraId="46530E17" w14:textId="77777777" w:rsidR="002D7A07" w:rsidRDefault="007408A5">
            <w:pPr>
              <w:spacing w:before="60" w:after="60"/>
              <w:jc w:val="left"/>
              <w:rPr>
                <w:sz w:val="20"/>
              </w:rPr>
            </w:pPr>
            <w:r>
              <w:rPr>
                <w:sz w:val="20"/>
              </w:rPr>
              <w:t>B</w:t>
            </w:r>
          </w:p>
        </w:tc>
        <w:tc>
          <w:tcPr>
            <w:tcW w:w="1783" w:type="pct"/>
            <w:vMerge/>
            <w:tcBorders>
              <w:top w:val="nil"/>
              <w:bottom w:val="nil"/>
            </w:tcBorders>
          </w:tcPr>
          <w:p w14:paraId="7B506291" w14:textId="77777777" w:rsidR="002D7A07" w:rsidRDefault="002D7A07">
            <w:pPr>
              <w:numPr>
                <w:ilvl w:val="0"/>
                <w:numId w:val="12"/>
              </w:numPr>
              <w:spacing w:before="60" w:after="60"/>
              <w:jc w:val="left"/>
              <w:rPr>
                <w:sz w:val="20"/>
              </w:rPr>
            </w:pPr>
          </w:p>
        </w:tc>
      </w:tr>
      <w:tr w:rsidR="002D7A07" w14:paraId="5077D745" w14:textId="77777777">
        <w:trPr>
          <w:cantSplit/>
          <w:trHeight w:val="66"/>
        </w:trPr>
        <w:tc>
          <w:tcPr>
            <w:tcW w:w="348" w:type="pct"/>
            <w:tcBorders>
              <w:top w:val="nil"/>
              <w:bottom w:val="single" w:sz="4" w:space="0" w:color="auto"/>
            </w:tcBorders>
          </w:tcPr>
          <w:p w14:paraId="651EA1A8" w14:textId="77777777" w:rsidR="002D7A07" w:rsidRDefault="002D7A07">
            <w:pPr>
              <w:spacing w:before="60" w:after="60"/>
              <w:jc w:val="left"/>
              <w:rPr>
                <w:sz w:val="20"/>
              </w:rPr>
            </w:pPr>
          </w:p>
        </w:tc>
        <w:tc>
          <w:tcPr>
            <w:tcW w:w="2305" w:type="pct"/>
            <w:tcBorders>
              <w:top w:val="nil"/>
              <w:bottom w:val="single" w:sz="4" w:space="0" w:color="auto"/>
            </w:tcBorders>
          </w:tcPr>
          <w:p w14:paraId="632CA776" w14:textId="77777777" w:rsidR="002D7A07" w:rsidRDefault="007408A5">
            <w:pPr>
              <w:spacing w:before="60" w:after="60"/>
              <w:rPr>
                <w:sz w:val="20"/>
              </w:rPr>
            </w:pPr>
            <w:r>
              <w:rPr>
                <w:sz w:val="20"/>
              </w:rPr>
              <w:t>Flow 2:  After acknowledgement of appointment from new Data Aggregator</w:t>
            </w:r>
          </w:p>
        </w:tc>
        <w:tc>
          <w:tcPr>
            <w:tcW w:w="565" w:type="pct"/>
            <w:tcBorders>
              <w:top w:val="nil"/>
              <w:bottom w:val="single" w:sz="4" w:space="0" w:color="auto"/>
            </w:tcBorders>
          </w:tcPr>
          <w:p w14:paraId="43213641" w14:textId="77777777" w:rsidR="002D7A07" w:rsidRDefault="007408A5">
            <w:pPr>
              <w:spacing w:before="60" w:after="60"/>
              <w:jc w:val="left"/>
              <w:rPr>
                <w:sz w:val="20"/>
              </w:rPr>
            </w:pPr>
            <w:r>
              <w:rPr>
                <w:sz w:val="20"/>
              </w:rPr>
              <w:t>F</w:t>
            </w:r>
          </w:p>
        </w:tc>
        <w:tc>
          <w:tcPr>
            <w:tcW w:w="1783" w:type="pct"/>
            <w:vMerge/>
            <w:tcBorders>
              <w:top w:val="nil"/>
              <w:bottom w:val="nil"/>
            </w:tcBorders>
          </w:tcPr>
          <w:p w14:paraId="6C2B3407" w14:textId="77777777" w:rsidR="002D7A07" w:rsidRDefault="002D7A07">
            <w:pPr>
              <w:numPr>
                <w:ilvl w:val="0"/>
                <w:numId w:val="12"/>
              </w:numPr>
              <w:spacing w:before="60" w:after="60"/>
              <w:jc w:val="left"/>
              <w:rPr>
                <w:sz w:val="20"/>
              </w:rPr>
            </w:pPr>
          </w:p>
        </w:tc>
      </w:tr>
      <w:tr w:rsidR="002D7A07" w14:paraId="06538574" w14:textId="77777777">
        <w:trPr>
          <w:cantSplit/>
          <w:trHeight w:val="931"/>
        </w:trPr>
        <w:tc>
          <w:tcPr>
            <w:tcW w:w="348" w:type="pct"/>
            <w:tcBorders>
              <w:top w:val="single" w:sz="4" w:space="0" w:color="auto"/>
              <w:bottom w:val="nil"/>
            </w:tcBorders>
          </w:tcPr>
          <w:p w14:paraId="208A4D1B" w14:textId="77777777" w:rsidR="002D7A07" w:rsidRDefault="007408A5">
            <w:pPr>
              <w:spacing w:before="60" w:after="60"/>
              <w:jc w:val="left"/>
              <w:rPr>
                <w:sz w:val="20"/>
              </w:rPr>
            </w:pPr>
            <w:r>
              <w:rPr>
                <w:sz w:val="20"/>
              </w:rPr>
              <w:t>5.2.3</w:t>
            </w:r>
          </w:p>
        </w:tc>
        <w:tc>
          <w:tcPr>
            <w:tcW w:w="2305" w:type="pct"/>
            <w:tcBorders>
              <w:top w:val="single" w:sz="4" w:space="0" w:color="auto"/>
              <w:bottom w:val="nil"/>
            </w:tcBorders>
          </w:tcPr>
          <w:p w14:paraId="74BCD2E2" w14:textId="77777777" w:rsidR="002D7A07" w:rsidRDefault="007408A5">
            <w:pPr>
              <w:pStyle w:val="Heading2"/>
              <w:numPr>
                <w:ilvl w:val="0"/>
                <w:numId w:val="0"/>
              </w:numPr>
              <w:spacing w:before="60"/>
              <w:jc w:val="left"/>
              <w:rPr>
                <w:sz w:val="20"/>
              </w:rPr>
            </w:pPr>
            <w:r>
              <w:rPr>
                <w:sz w:val="20"/>
              </w:rPr>
              <w:t>To Incumbent Data Collector</w:t>
            </w:r>
          </w:p>
          <w:p w14:paraId="0AF30C49" w14:textId="77777777" w:rsidR="002D7A07" w:rsidRDefault="007408A5">
            <w:pPr>
              <w:spacing w:before="60" w:after="60"/>
              <w:jc w:val="left"/>
              <w:rPr>
                <w:sz w:val="20"/>
              </w:rPr>
            </w:pPr>
            <w:r>
              <w:rPr>
                <w:i/>
                <w:sz w:val="20"/>
              </w:rPr>
              <w:t>(Incremental flows – Sequence 2)</w:t>
            </w:r>
          </w:p>
        </w:tc>
        <w:tc>
          <w:tcPr>
            <w:tcW w:w="565" w:type="pct"/>
            <w:tcBorders>
              <w:top w:val="single" w:sz="4" w:space="0" w:color="auto"/>
              <w:bottom w:val="nil"/>
            </w:tcBorders>
          </w:tcPr>
          <w:p w14:paraId="292AFA74" w14:textId="77777777" w:rsidR="002D7A07" w:rsidRDefault="002D7A07">
            <w:pPr>
              <w:spacing w:before="60" w:after="60"/>
              <w:jc w:val="left"/>
              <w:rPr>
                <w:sz w:val="20"/>
              </w:rPr>
            </w:pPr>
          </w:p>
        </w:tc>
        <w:tc>
          <w:tcPr>
            <w:tcW w:w="1783" w:type="pct"/>
            <w:vMerge w:val="restart"/>
            <w:tcBorders>
              <w:top w:val="single" w:sz="4" w:space="0" w:color="auto"/>
              <w:bottom w:val="nil"/>
            </w:tcBorders>
          </w:tcPr>
          <w:p w14:paraId="70D6F4E0" w14:textId="77777777" w:rsidR="002D7A07" w:rsidRDefault="007408A5">
            <w:pPr>
              <w:numPr>
                <w:ilvl w:val="0"/>
                <w:numId w:val="18"/>
              </w:numPr>
              <w:spacing w:before="60" w:after="60"/>
              <w:jc w:val="left"/>
              <w:rPr>
                <w:sz w:val="20"/>
              </w:rPr>
            </w:pPr>
            <w:r>
              <w:rPr>
                <w:sz w:val="20"/>
              </w:rPr>
              <w:t>This sequence of flows assumes that the acknowledgements of appointment are received from the new agents in the following order:</w:t>
            </w:r>
          </w:p>
          <w:p w14:paraId="017D332F" w14:textId="77777777" w:rsidR="002D7A07" w:rsidRDefault="007408A5">
            <w:pPr>
              <w:numPr>
                <w:ilvl w:val="0"/>
                <w:numId w:val="17"/>
              </w:numPr>
              <w:spacing w:before="60" w:after="60"/>
              <w:jc w:val="left"/>
              <w:rPr>
                <w:sz w:val="20"/>
              </w:rPr>
            </w:pPr>
            <w:r>
              <w:rPr>
                <w:sz w:val="20"/>
              </w:rPr>
              <w:t>new Data Aggregator</w:t>
            </w:r>
          </w:p>
          <w:p w14:paraId="3B2144A7" w14:textId="77777777" w:rsidR="002D7A07" w:rsidRDefault="007408A5">
            <w:pPr>
              <w:numPr>
                <w:ilvl w:val="0"/>
                <w:numId w:val="17"/>
              </w:numPr>
              <w:spacing w:before="60" w:after="60"/>
              <w:jc w:val="left"/>
              <w:rPr>
                <w:sz w:val="20"/>
              </w:rPr>
            </w:pPr>
            <w:r>
              <w:rPr>
                <w:sz w:val="20"/>
              </w:rPr>
              <w:t>new Meter Operator</w:t>
            </w:r>
          </w:p>
        </w:tc>
      </w:tr>
      <w:tr w:rsidR="002D7A07" w14:paraId="29FE189F" w14:textId="77777777">
        <w:trPr>
          <w:cantSplit/>
          <w:trHeight w:val="66"/>
        </w:trPr>
        <w:tc>
          <w:tcPr>
            <w:tcW w:w="348" w:type="pct"/>
            <w:tcBorders>
              <w:top w:val="nil"/>
              <w:bottom w:val="nil"/>
            </w:tcBorders>
          </w:tcPr>
          <w:p w14:paraId="4D33565B" w14:textId="77777777" w:rsidR="002D7A07" w:rsidRDefault="002D7A07">
            <w:pPr>
              <w:spacing w:before="60" w:after="60"/>
              <w:jc w:val="left"/>
              <w:rPr>
                <w:sz w:val="20"/>
              </w:rPr>
            </w:pPr>
          </w:p>
        </w:tc>
        <w:tc>
          <w:tcPr>
            <w:tcW w:w="2305" w:type="pct"/>
            <w:tcBorders>
              <w:top w:val="nil"/>
              <w:bottom w:val="nil"/>
            </w:tcBorders>
          </w:tcPr>
          <w:p w14:paraId="4584C922" w14:textId="77777777" w:rsidR="002D7A07" w:rsidRDefault="007408A5">
            <w:pPr>
              <w:spacing w:before="60" w:after="60"/>
              <w:rPr>
                <w:sz w:val="20"/>
              </w:rPr>
            </w:pPr>
            <w:r>
              <w:rPr>
                <w:sz w:val="20"/>
              </w:rPr>
              <w:t>Flow 1:  Sent after acknowledgement of appointment from new Data Aggregator but prior to acknowledgement of appointment from new Meter Operator</w:t>
            </w:r>
          </w:p>
        </w:tc>
        <w:tc>
          <w:tcPr>
            <w:tcW w:w="565" w:type="pct"/>
            <w:tcBorders>
              <w:top w:val="nil"/>
              <w:bottom w:val="nil"/>
            </w:tcBorders>
          </w:tcPr>
          <w:p w14:paraId="122502A8" w14:textId="77777777" w:rsidR="002D7A07" w:rsidRDefault="007408A5">
            <w:pPr>
              <w:spacing w:before="60" w:after="60"/>
              <w:jc w:val="left"/>
              <w:rPr>
                <w:sz w:val="20"/>
              </w:rPr>
            </w:pPr>
            <w:r>
              <w:rPr>
                <w:sz w:val="20"/>
              </w:rPr>
              <w:t>F</w:t>
            </w:r>
          </w:p>
        </w:tc>
        <w:tc>
          <w:tcPr>
            <w:tcW w:w="1783" w:type="pct"/>
            <w:vMerge/>
            <w:tcBorders>
              <w:top w:val="nil"/>
              <w:bottom w:val="nil"/>
            </w:tcBorders>
          </w:tcPr>
          <w:p w14:paraId="30E3B0B0" w14:textId="77777777" w:rsidR="002D7A07" w:rsidRDefault="002D7A07">
            <w:pPr>
              <w:spacing w:before="60" w:after="60"/>
              <w:jc w:val="left"/>
              <w:rPr>
                <w:sz w:val="20"/>
              </w:rPr>
            </w:pPr>
          </w:p>
        </w:tc>
      </w:tr>
      <w:tr w:rsidR="002D7A07" w14:paraId="0D1EECAA" w14:textId="77777777">
        <w:trPr>
          <w:cantSplit/>
          <w:trHeight w:val="66"/>
        </w:trPr>
        <w:tc>
          <w:tcPr>
            <w:tcW w:w="348" w:type="pct"/>
            <w:tcBorders>
              <w:top w:val="nil"/>
              <w:bottom w:val="single" w:sz="4" w:space="0" w:color="auto"/>
            </w:tcBorders>
          </w:tcPr>
          <w:p w14:paraId="14034695" w14:textId="77777777" w:rsidR="002D7A07" w:rsidRDefault="002D7A07">
            <w:pPr>
              <w:spacing w:before="60" w:after="60"/>
              <w:jc w:val="left"/>
              <w:rPr>
                <w:sz w:val="20"/>
              </w:rPr>
            </w:pPr>
          </w:p>
        </w:tc>
        <w:tc>
          <w:tcPr>
            <w:tcW w:w="2305" w:type="pct"/>
            <w:tcBorders>
              <w:top w:val="nil"/>
              <w:bottom w:val="single" w:sz="4" w:space="0" w:color="auto"/>
            </w:tcBorders>
          </w:tcPr>
          <w:p w14:paraId="5CB78C28" w14:textId="77777777" w:rsidR="002D7A07" w:rsidRDefault="007408A5">
            <w:pPr>
              <w:spacing w:before="60" w:after="60"/>
              <w:rPr>
                <w:sz w:val="20"/>
              </w:rPr>
            </w:pPr>
            <w:r>
              <w:rPr>
                <w:sz w:val="20"/>
              </w:rPr>
              <w:t>Flow 2:  After acknowledgement of appointment from new Meter Operator</w:t>
            </w:r>
          </w:p>
        </w:tc>
        <w:tc>
          <w:tcPr>
            <w:tcW w:w="565" w:type="pct"/>
            <w:tcBorders>
              <w:top w:val="nil"/>
              <w:bottom w:val="nil"/>
            </w:tcBorders>
          </w:tcPr>
          <w:p w14:paraId="0888C60F" w14:textId="77777777" w:rsidR="002D7A07" w:rsidRDefault="007408A5">
            <w:pPr>
              <w:spacing w:before="60" w:after="60"/>
              <w:jc w:val="left"/>
              <w:rPr>
                <w:sz w:val="20"/>
              </w:rPr>
            </w:pPr>
            <w:r>
              <w:rPr>
                <w:sz w:val="20"/>
              </w:rPr>
              <w:t>B</w:t>
            </w:r>
          </w:p>
        </w:tc>
        <w:tc>
          <w:tcPr>
            <w:tcW w:w="1783" w:type="pct"/>
            <w:vMerge/>
            <w:tcBorders>
              <w:top w:val="nil"/>
              <w:bottom w:val="nil"/>
            </w:tcBorders>
          </w:tcPr>
          <w:p w14:paraId="0222D3AB" w14:textId="77777777" w:rsidR="002D7A07" w:rsidRDefault="002D7A07">
            <w:pPr>
              <w:spacing w:before="60" w:after="60"/>
              <w:jc w:val="left"/>
              <w:rPr>
                <w:sz w:val="20"/>
              </w:rPr>
            </w:pPr>
          </w:p>
        </w:tc>
      </w:tr>
      <w:tr w:rsidR="002D7A07" w14:paraId="21AA7F50" w14:textId="77777777">
        <w:trPr>
          <w:cantSplit/>
          <w:trHeight w:val="66"/>
        </w:trPr>
        <w:tc>
          <w:tcPr>
            <w:tcW w:w="348" w:type="pct"/>
            <w:tcBorders>
              <w:top w:val="single" w:sz="4" w:space="0" w:color="auto"/>
              <w:bottom w:val="single" w:sz="4" w:space="0" w:color="auto"/>
            </w:tcBorders>
            <w:shd w:val="pct10" w:color="auto" w:fill="FFFFFF"/>
          </w:tcPr>
          <w:p w14:paraId="7669E94F" w14:textId="77777777" w:rsidR="002D7A07" w:rsidRDefault="007408A5">
            <w:pPr>
              <w:spacing w:before="60" w:after="60"/>
              <w:jc w:val="left"/>
              <w:rPr>
                <w:b/>
                <w:sz w:val="20"/>
              </w:rPr>
            </w:pPr>
            <w:r>
              <w:rPr>
                <w:b/>
                <w:sz w:val="20"/>
              </w:rPr>
              <w:t>6</w:t>
            </w:r>
          </w:p>
        </w:tc>
        <w:tc>
          <w:tcPr>
            <w:tcW w:w="4652" w:type="pct"/>
            <w:gridSpan w:val="3"/>
            <w:tcBorders>
              <w:top w:val="single" w:sz="4" w:space="0" w:color="auto"/>
              <w:bottom w:val="single" w:sz="4" w:space="0" w:color="auto"/>
            </w:tcBorders>
            <w:shd w:val="pct10" w:color="auto" w:fill="FFFFFF"/>
          </w:tcPr>
          <w:p w14:paraId="58286B55" w14:textId="77777777" w:rsidR="002D7A07" w:rsidRDefault="007408A5">
            <w:pPr>
              <w:pStyle w:val="Heading2"/>
              <w:numPr>
                <w:ilvl w:val="0"/>
                <w:numId w:val="0"/>
              </w:numPr>
              <w:spacing w:before="60"/>
              <w:rPr>
                <w:rFonts w:ascii="A" w:hAnsi="A"/>
                <w:caps/>
                <w:sz w:val="20"/>
              </w:rPr>
            </w:pPr>
            <w:r>
              <w:rPr>
                <w:rFonts w:ascii="A" w:hAnsi="A"/>
                <w:caps/>
                <w:sz w:val="20"/>
              </w:rPr>
              <w:t>Supplier changes its DATA COLLECTOR and Data Aggregator</w:t>
            </w:r>
          </w:p>
        </w:tc>
      </w:tr>
      <w:tr w:rsidR="002D7A07" w14:paraId="4818FADB" w14:textId="77777777">
        <w:trPr>
          <w:cantSplit/>
          <w:trHeight w:val="66"/>
        </w:trPr>
        <w:tc>
          <w:tcPr>
            <w:tcW w:w="348" w:type="pct"/>
            <w:tcBorders>
              <w:top w:val="single" w:sz="4" w:space="0" w:color="auto"/>
              <w:bottom w:val="single" w:sz="4" w:space="0" w:color="auto"/>
            </w:tcBorders>
          </w:tcPr>
          <w:p w14:paraId="24E2D4F7" w14:textId="77777777" w:rsidR="002D7A07" w:rsidRDefault="007408A5">
            <w:pPr>
              <w:spacing w:before="60" w:after="60"/>
              <w:jc w:val="left"/>
              <w:rPr>
                <w:sz w:val="20"/>
              </w:rPr>
            </w:pPr>
            <w:r>
              <w:rPr>
                <w:sz w:val="20"/>
              </w:rPr>
              <w:t>6.1</w:t>
            </w:r>
          </w:p>
        </w:tc>
        <w:tc>
          <w:tcPr>
            <w:tcW w:w="2305" w:type="pct"/>
            <w:tcBorders>
              <w:top w:val="single" w:sz="4" w:space="0" w:color="auto"/>
              <w:bottom w:val="single" w:sz="4" w:space="0" w:color="auto"/>
            </w:tcBorders>
          </w:tcPr>
          <w:p w14:paraId="2D10C459" w14:textId="77777777" w:rsidR="002D7A07" w:rsidRDefault="007408A5">
            <w:pPr>
              <w:pStyle w:val="Heading2"/>
              <w:numPr>
                <w:ilvl w:val="0"/>
                <w:numId w:val="0"/>
              </w:numPr>
              <w:spacing w:before="60"/>
              <w:jc w:val="left"/>
              <w:rPr>
                <w:sz w:val="20"/>
              </w:rPr>
            </w:pPr>
            <w:r>
              <w:rPr>
                <w:sz w:val="20"/>
              </w:rPr>
              <w:t>To Incumbent Meter Operator</w:t>
            </w:r>
          </w:p>
          <w:p w14:paraId="77496225" w14:textId="77777777" w:rsidR="002D7A07" w:rsidRDefault="007408A5">
            <w:pPr>
              <w:spacing w:before="60" w:after="60"/>
              <w:jc w:val="left"/>
              <w:rPr>
                <w:i/>
                <w:sz w:val="20"/>
              </w:rPr>
            </w:pPr>
            <w:r>
              <w:rPr>
                <w:i/>
                <w:sz w:val="20"/>
              </w:rPr>
              <w:t>(Single Instance)</w:t>
            </w:r>
          </w:p>
        </w:tc>
        <w:tc>
          <w:tcPr>
            <w:tcW w:w="565" w:type="pct"/>
            <w:tcBorders>
              <w:top w:val="single" w:sz="4" w:space="0" w:color="auto"/>
              <w:bottom w:val="single" w:sz="4" w:space="0" w:color="auto"/>
            </w:tcBorders>
          </w:tcPr>
          <w:p w14:paraId="55472126" w14:textId="77777777" w:rsidR="002D7A07" w:rsidRDefault="007408A5">
            <w:pPr>
              <w:spacing w:before="60" w:after="60"/>
              <w:jc w:val="left"/>
              <w:rPr>
                <w:sz w:val="20"/>
              </w:rPr>
            </w:pPr>
            <w:r>
              <w:rPr>
                <w:sz w:val="20"/>
              </w:rPr>
              <w:t>C</w:t>
            </w:r>
          </w:p>
        </w:tc>
        <w:tc>
          <w:tcPr>
            <w:tcW w:w="1783" w:type="pct"/>
            <w:tcBorders>
              <w:top w:val="single" w:sz="4" w:space="0" w:color="auto"/>
              <w:bottom w:val="single" w:sz="4" w:space="0" w:color="auto"/>
            </w:tcBorders>
          </w:tcPr>
          <w:p w14:paraId="24CF8473" w14:textId="77777777" w:rsidR="002D7A07" w:rsidRDefault="002D7A07">
            <w:pPr>
              <w:spacing w:before="60" w:after="60"/>
              <w:jc w:val="left"/>
              <w:rPr>
                <w:sz w:val="20"/>
              </w:rPr>
            </w:pPr>
          </w:p>
        </w:tc>
      </w:tr>
      <w:tr w:rsidR="002D7A07" w14:paraId="167BE1F3" w14:textId="77777777">
        <w:trPr>
          <w:cantSplit/>
          <w:trHeight w:val="66"/>
        </w:trPr>
        <w:tc>
          <w:tcPr>
            <w:tcW w:w="348" w:type="pct"/>
            <w:tcBorders>
              <w:top w:val="single" w:sz="4" w:space="0" w:color="auto"/>
            </w:tcBorders>
          </w:tcPr>
          <w:p w14:paraId="015C7D8D" w14:textId="77777777" w:rsidR="002D7A07" w:rsidRDefault="007408A5">
            <w:pPr>
              <w:spacing w:before="60" w:after="60"/>
              <w:jc w:val="left"/>
              <w:rPr>
                <w:sz w:val="20"/>
              </w:rPr>
            </w:pPr>
            <w:r>
              <w:rPr>
                <w:sz w:val="20"/>
              </w:rPr>
              <w:lastRenderedPageBreak/>
              <w:t>6.2.1a</w:t>
            </w:r>
          </w:p>
        </w:tc>
        <w:tc>
          <w:tcPr>
            <w:tcW w:w="2305" w:type="pct"/>
            <w:tcBorders>
              <w:top w:val="single" w:sz="4" w:space="0" w:color="auto"/>
            </w:tcBorders>
          </w:tcPr>
          <w:p w14:paraId="54494378" w14:textId="77777777" w:rsidR="002D7A07" w:rsidRDefault="007408A5">
            <w:pPr>
              <w:pStyle w:val="Heading2"/>
              <w:numPr>
                <w:ilvl w:val="0"/>
                <w:numId w:val="0"/>
              </w:numPr>
              <w:spacing w:before="60"/>
              <w:jc w:val="left"/>
              <w:rPr>
                <w:sz w:val="20"/>
              </w:rPr>
            </w:pPr>
            <w:r>
              <w:rPr>
                <w:sz w:val="20"/>
              </w:rPr>
              <w:t>To New Data Collector</w:t>
            </w:r>
          </w:p>
          <w:p w14:paraId="19AE23BF" w14:textId="77777777" w:rsidR="002D7A07" w:rsidRDefault="007408A5">
            <w:pPr>
              <w:spacing w:before="60" w:after="60"/>
              <w:jc w:val="left"/>
              <w:rPr>
                <w:i/>
                <w:sz w:val="20"/>
              </w:rPr>
            </w:pPr>
            <w:r>
              <w:rPr>
                <w:i/>
                <w:sz w:val="20"/>
              </w:rPr>
              <w:t>(Single Instance applying to:</w:t>
            </w:r>
          </w:p>
          <w:p w14:paraId="489E0A76" w14:textId="77777777" w:rsidR="002D7A07" w:rsidRDefault="007408A5">
            <w:pPr>
              <w:numPr>
                <w:ilvl w:val="0"/>
                <w:numId w:val="16"/>
              </w:numPr>
              <w:spacing w:before="60" w:after="60"/>
              <w:jc w:val="left"/>
              <w:rPr>
                <w:sz w:val="20"/>
              </w:rPr>
            </w:pPr>
            <w:r>
              <w:rPr>
                <w:i/>
                <w:sz w:val="20"/>
              </w:rPr>
              <w:t>HH MPANs or,</w:t>
            </w:r>
          </w:p>
          <w:p w14:paraId="720433EB" w14:textId="77777777" w:rsidR="002D7A07" w:rsidRDefault="007408A5">
            <w:pPr>
              <w:numPr>
                <w:ilvl w:val="0"/>
                <w:numId w:val="16"/>
              </w:numPr>
              <w:spacing w:before="60" w:after="60"/>
              <w:jc w:val="left"/>
              <w:rPr>
                <w:sz w:val="20"/>
              </w:rPr>
            </w:pPr>
            <w:r>
              <w:rPr>
                <w:i/>
                <w:sz w:val="20"/>
              </w:rPr>
              <w:t>NHH MPANs where there has been NO previous change of Data Aggregator during the Supplier’s registration)</w:t>
            </w:r>
          </w:p>
        </w:tc>
        <w:tc>
          <w:tcPr>
            <w:tcW w:w="565" w:type="pct"/>
            <w:tcBorders>
              <w:top w:val="single" w:sz="4" w:space="0" w:color="auto"/>
            </w:tcBorders>
          </w:tcPr>
          <w:p w14:paraId="2648C385" w14:textId="77777777" w:rsidR="002D7A07" w:rsidRDefault="007408A5">
            <w:pPr>
              <w:spacing w:before="60" w:after="60"/>
              <w:jc w:val="left"/>
              <w:rPr>
                <w:sz w:val="20"/>
              </w:rPr>
            </w:pPr>
            <w:r>
              <w:rPr>
                <w:sz w:val="20"/>
              </w:rPr>
              <w:t>K</w:t>
            </w:r>
          </w:p>
        </w:tc>
        <w:tc>
          <w:tcPr>
            <w:tcW w:w="1783" w:type="pct"/>
            <w:vMerge w:val="restart"/>
            <w:tcBorders>
              <w:top w:val="single" w:sz="4" w:space="0" w:color="auto"/>
              <w:bottom w:val="nil"/>
            </w:tcBorders>
          </w:tcPr>
          <w:p w14:paraId="5081969D" w14:textId="77777777" w:rsidR="002D7A07" w:rsidRDefault="002D7A07">
            <w:pPr>
              <w:spacing w:before="60" w:after="60"/>
              <w:jc w:val="left"/>
              <w:rPr>
                <w:sz w:val="20"/>
              </w:rPr>
            </w:pPr>
          </w:p>
        </w:tc>
      </w:tr>
      <w:tr w:rsidR="002D7A07" w14:paraId="03B49275" w14:textId="77777777">
        <w:trPr>
          <w:cantSplit/>
          <w:trHeight w:val="66"/>
        </w:trPr>
        <w:tc>
          <w:tcPr>
            <w:tcW w:w="348" w:type="pct"/>
            <w:tcBorders>
              <w:top w:val="single" w:sz="4" w:space="0" w:color="auto"/>
              <w:bottom w:val="nil"/>
            </w:tcBorders>
          </w:tcPr>
          <w:p w14:paraId="2997E3BF" w14:textId="77777777" w:rsidR="002D7A07" w:rsidRDefault="007408A5">
            <w:pPr>
              <w:spacing w:before="60" w:after="60"/>
              <w:jc w:val="left"/>
              <w:rPr>
                <w:sz w:val="20"/>
              </w:rPr>
            </w:pPr>
            <w:r>
              <w:rPr>
                <w:sz w:val="20"/>
              </w:rPr>
              <w:t>6.2.1b</w:t>
            </w:r>
          </w:p>
        </w:tc>
        <w:tc>
          <w:tcPr>
            <w:tcW w:w="2305" w:type="pct"/>
            <w:tcBorders>
              <w:top w:val="single" w:sz="4" w:space="0" w:color="auto"/>
              <w:bottom w:val="nil"/>
            </w:tcBorders>
          </w:tcPr>
          <w:p w14:paraId="4308E044" w14:textId="77777777" w:rsidR="002D7A07" w:rsidRDefault="007408A5">
            <w:pPr>
              <w:pStyle w:val="Heading2"/>
              <w:numPr>
                <w:ilvl w:val="0"/>
                <w:numId w:val="0"/>
              </w:numPr>
              <w:spacing w:before="60"/>
              <w:jc w:val="left"/>
              <w:rPr>
                <w:sz w:val="20"/>
              </w:rPr>
            </w:pPr>
            <w:r>
              <w:rPr>
                <w:sz w:val="20"/>
              </w:rPr>
              <w:t>To New Data Collector</w:t>
            </w:r>
          </w:p>
          <w:p w14:paraId="46906E4A" w14:textId="77777777" w:rsidR="002D7A07" w:rsidRDefault="007408A5">
            <w:pPr>
              <w:spacing w:before="60" w:after="60"/>
              <w:jc w:val="left"/>
              <w:rPr>
                <w:sz w:val="20"/>
              </w:rPr>
            </w:pPr>
            <w:r>
              <w:rPr>
                <w:i/>
                <w:sz w:val="20"/>
              </w:rPr>
              <w:t>(Single Instance applying to NHH MPANs where there has been a previous change of Data Aggregator during the Supplier’s registration)</w:t>
            </w:r>
          </w:p>
        </w:tc>
        <w:tc>
          <w:tcPr>
            <w:tcW w:w="565" w:type="pct"/>
            <w:tcBorders>
              <w:top w:val="single" w:sz="4" w:space="0" w:color="auto"/>
              <w:bottom w:val="nil"/>
            </w:tcBorders>
          </w:tcPr>
          <w:p w14:paraId="2DE3E1B4" w14:textId="77777777" w:rsidR="002D7A07" w:rsidRDefault="007408A5">
            <w:pPr>
              <w:spacing w:before="60" w:after="60"/>
              <w:jc w:val="left"/>
              <w:rPr>
                <w:sz w:val="20"/>
              </w:rPr>
            </w:pPr>
            <w:r>
              <w:rPr>
                <w:sz w:val="20"/>
              </w:rPr>
              <w:t>L</w:t>
            </w:r>
          </w:p>
        </w:tc>
        <w:tc>
          <w:tcPr>
            <w:tcW w:w="1783" w:type="pct"/>
            <w:vMerge/>
            <w:tcBorders>
              <w:top w:val="nil"/>
              <w:bottom w:val="nil"/>
            </w:tcBorders>
          </w:tcPr>
          <w:p w14:paraId="1A56818C" w14:textId="77777777" w:rsidR="002D7A07" w:rsidRDefault="002D7A07">
            <w:pPr>
              <w:spacing w:before="60" w:after="60"/>
              <w:jc w:val="left"/>
              <w:rPr>
                <w:sz w:val="20"/>
              </w:rPr>
            </w:pPr>
          </w:p>
        </w:tc>
      </w:tr>
      <w:tr w:rsidR="002D7A07" w14:paraId="03111AC6" w14:textId="77777777">
        <w:trPr>
          <w:cantSplit/>
          <w:trHeight w:val="66"/>
        </w:trPr>
        <w:tc>
          <w:tcPr>
            <w:tcW w:w="348" w:type="pct"/>
            <w:tcBorders>
              <w:top w:val="single" w:sz="4" w:space="0" w:color="auto"/>
              <w:bottom w:val="nil"/>
            </w:tcBorders>
          </w:tcPr>
          <w:p w14:paraId="416347A1" w14:textId="77777777" w:rsidR="002D7A07" w:rsidRDefault="007408A5">
            <w:pPr>
              <w:spacing w:before="60" w:after="60"/>
              <w:jc w:val="left"/>
              <w:rPr>
                <w:sz w:val="20"/>
              </w:rPr>
            </w:pPr>
            <w:r>
              <w:rPr>
                <w:sz w:val="20"/>
              </w:rPr>
              <w:t>6.2.2a</w:t>
            </w:r>
          </w:p>
        </w:tc>
        <w:tc>
          <w:tcPr>
            <w:tcW w:w="2305" w:type="pct"/>
            <w:tcBorders>
              <w:top w:val="single" w:sz="4" w:space="0" w:color="auto"/>
              <w:bottom w:val="nil"/>
            </w:tcBorders>
          </w:tcPr>
          <w:p w14:paraId="18BFBD03" w14:textId="77777777" w:rsidR="002D7A07" w:rsidRDefault="007408A5">
            <w:pPr>
              <w:pStyle w:val="Heading2"/>
              <w:numPr>
                <w:ilvl w:val="0"/>
                <w:numId w:val="0"/>
              </w:numPr>
              <w:spacing w:before="60"/>
              <w:jc w:val="left"/>
              <w:rPr>
                <w:sz w:val="20"/>
              </w:rPr>
            </w:pPr>
            <w:r>
              <w:rPr>
                <w:sz w:val="20"/>
              </w:rPr>
              <w:t>To New Data Collector</w:t>
            </w:r>
          </w:p>
          <w:p w14:paraId="0EC2E78C" w14:textId="77777777" w:rsidR="002D7A07" w:rsidRDefault="007408A5">
            <w:pPr>
              <w:spacing w:before="60" w:after="60"/>
              <w:jc w:val="left"/>
              <w:rPr>
                <w:i/>
                <w:sz w:val="20"/>
              </w:rPr>
            </w:pPr>
            <w:r>
              <w:rPr>
                <w:i/>
                <w:sz w:val="20"/>
              </w:rPr>
              <w:t xml:space="preserve">(Incremental </w:t>
            </w:r>
            <w:proofErr w:type="gramStart"/>
            <w:r>
              <w:rPr>
                <w:i/>
                <w:sz w:val="20"/>
              </w:rPr>
              <w:t>flows  -</w:t>
            </w:r>
            <w:proofErr w:type="gramEnd"/>
            <w:r>
              <w:rPr>
                <w:i/>
                <w:sz w:val="20"/>
              </w:rPr>
              <w:t xml:space="preserve"> Sequence 1 applying to:</w:t>
            </w:r>
          </w:p>
          <w:p w14:paraId="663995F6" w14:textId="77777777" w:rsidR="002D7A07" w:rsidRDefault="007408A5">
            <w:pPr>
              <w:numPr>
                <w:ilvl w:val="0"/>
                <w:numId w:val="16"/>
              </w:numPr>
              <w:spacing w:before="60" w:after="60"/>
              <w:jc w:val="left"/>
              <w:rPr>
                <w:sz w:val="20"/>
              </w:rPr>
            </w:pPr>
            <w:r>
              <w:rPr>
                <w:i/>
                <w:sz w:val="20"/>
              </w:rPr>
              <w:t>HH MPANs or,</w:t>
            </w:r>
          </w:p>
          <w:p w14:paraId="4A3AEFBC" w14:textId="77777777" w:rsidR="002D7A07" w:rsidRDefault="007408A5">
            <w:pPr>
              <w:numPr>
                <w:ilvl w:val="0"/>
                <w:numId w:val="16"/>
              </w:numPr>
              <w:spacing w:before="60" w:after="60"/>
              <w:jc w:val="left"/>
              <w:rPr>
                <w:sz w:val="20"/>
              </w:rPr>
            </w:pPr>
            <w:r>
              <w:rPr>
                <w:i/>
                <w:sz w:val="20"/>
              </w:rPr>
              <w:t>NHH MPANs where there has been NO previous change of Data Aggregator during the Supplier’s registration)</w:t>
            </w:r>
          </w:p>
        </w:tc>
        <w:tc>
          <w:tcPr>
            <w:tcW w:w="565" w:type="pct"/>
            <w:tcBorders>
              <w:top w:val="single" w:sz="4" w:space="0" w:color="auto"/>
              <w:bottom w:val="nil"/>
            </w:tcBorders>
          </w:tcPr>
          <w:p w14:paraId="520BD251" w14:textId="77777777" w:rsidR="002D7A07" w:rsidRDefault="002D7A07">
            <w:pPr>
              <w:spacing w:before="60" w:after="60"/>
              <w:jc w:val="left"/>
              <w:rPr>
                <w:sz w:val="20"/>
              </w:rPr>
            </w:pPr>
          </w:p>
        </w:tc>
        <w:tc>
          <w:tcPr>
            <w:tcW w:w="1783" w:type="pct"/>
            <w:vMerge w:val="restart"/>
            <w:tcBorders>
              <w:top w:val="single" w:sz="4" w:space="0" w:color="auto"/>
              <w:bottom w:val="nil"/>
            </w:tcBorders>
          </w:tcPr>
          <w:p w14:paraId="2A905128" w14:textId="77777777" w:rsidR="002D7A07" w:rsidRDefault="007408A5">
            <w:pPr>
              <w:numPr>
                <w:ilvl w:val="0"/>
                <w:numId w:val="19"/>
              </w:numPr>
              <w:spacing w:before="60" w:after="60"/>
              <w:jc w:val="left"/>
              <w:rPr>
                <w:sz w:val="20"/>
              </w:rPr>
            </w:pPr>
            <w:r>
              <w:rPr>
                <w:sz w:val="20"/>
              </w:rPr>
              <w:t>This sequence of flows assumes that the acknowledgements of appointment are received from the new agents in the following order:</w:t>
            </w:r>
          </w:p>
          <w:p w14:paraId="7D863C4D" w14:textId="77777777" w:rsidR="002D7A07" w:rsidRDefault="007408A5">
            <w:pPr>
              <w:numPr>
                <w:ilvl w:val="0"/>
                <w:numId w:val="20"/>
              </w:numPr>
              <w:spacing w:before="60" w:after="60"/>
              <w:jc w:val="left"/>
              <w:rPr>
                <w:sz w:val="20"/>
              </w:rPr>
            </w:pPr>
            <w:r>
              <w:rPr>
                <w:sz w:val="20"/>
              </w:rPr>
              <w:t>new Data Collector</w:t>
            </w:r>
          </w:p>
          <w:p w14:paraId="21C44ED6" w14:textId="77777777" w:rsidR="002D7A07" w:rsidRDefault="007408A5">
            <w:pPr>
              <w:numPr>
                <w:ilvl w:val="0"/>
                <w:numId w:val="20"/>
              </w:numPr>
              <w:spacing w:before="60" w:after="60"/>
              <w:jc w:val="left"/>
              <w:rPr>
                <w:sz w:val="20"/>
              </w:rPr>
            </w:pPr>
            <w:r>
              <w:rPr>
                <w:sz w:val="20"/>
              </w:rPr>
              <w:t>new Data Aggregator</w:t>
            </w:r>
          </w:p>
        </w:tc>
      </w:tr>
      <w:tr w:rsidR="002D7A07" w14:paraId="084AB2D9" w14:textId="77777777">
        <w:trPr>
          <w:cantSplit/>
          <w:trHeight w:val="66"/>
        </w:trPr>
        <w:tc>
          <w:tcPr>
            <w:tcW w:w="348" w:type="pct"/>
            <w:tcBorders>
              <w:top w:val="nil"/>
              <w:bottom w:val="nil"/>
            </w:tcBorders>
          </w:tcPr>
          <w:p w14:paraId="423CC5CB" w14:textId="77777777" w:rsidR="002D7A07" w:rsidRDefault="002D7A07">
            <w:pPr>
              <w:spacing w:before="60" w:after="60"/>
              <w:jc w:val="left"/>
              <w:rPr>
                <w:sz w:val="20"/>
              </w:rPr>
            </w:pPr>
          </w:p>
        </w:tc>
        <w:tc>
          <w:tcPr>
            <w:tcW w:w="2305" w:type="pct"/>
            <w:tcBorders>
              <w:top w:val="nil"/>
              <w:bottom w:val="nil"/>
            </w:tcBorders>
          </w:tcPr>
          <w:p w14:paraId="307CC881" w14:textId="77777777" w:rsidR="002D7A07" w:rsidRDefault="007408A5">
            <w:pPr>
              <w:spacing w:before="60" w:after="60"/>
              <w:rPr>
                <w:sz w:val="20"/>
              </w:rPr>
            </w:pPr>
            <w:r>
              <w:rPr>
                <w:sz w:val="20"/>
              </w:rPr>
              <w:t>Flow 1:  Sent after acknowledgement of appointment from new Data Collector but prior to acknowledgement of appointment from new Data Aggregator</w:t>
            </w:r>
          </w:p>
        </w:tc>
        <w:tc>
          <w:tcPr>
            <w:tcW w:w="565" w:type="pct"/>
            <w:tcBorders>
              <w:top w:val="nil"/>
              <w:bottom w:val="nil"/>
            </w:tcBorders>
          </w:tcPr>
          <w:p w14:paraId="3E24B97B" w14:textId="77777777" w:rsidR="002D7A07" w:rsidRDefault="007408A5">
            <w:pPr>
              <w:spacing w:before="60" w:after="60"/>
              <w:jc w:val="left"/>
              <w:rPr>
                <w:sz w:val="20"/>
              </w:rPr>
            </w:pPr>
            <w:r>
              <w:rPr>
                <w:sz w:val="20"/>
              </w:rPr>
              <w:t>D</w:t>
            </w:r>
          </w:p>
        </w:tc>
        <w:tc>
          <w:tcPr>
            <w:tcW w:w="1783" w:type="pct"/>
            <w:vMerge/>
            <w:tcBorders>
              <w:top w:val="nil"/>
              <w:bottom w:val="nil"/>
            </w:tcBorders>
          </w:tcPr>
          <w:p w14:paraId="21EC7B80" w14:textId="77777777" w:rsidR="002D7A07" w:rsidRDefault="002D7A07">
            <w:pPr>
              <w:spacing w:before="60" w:after="60"/>
              <w:jc w:val="left"/>
              <w:rPr>
                <w:sz w:val="20"/>
              </w:rPr>
            </w:pPr>
          </w:p>
        </w:tc>
      </w:tr>
      <w:tr w:rsidR="002D7A07" w14:paraId="2555E62A" w14:textId="77777777">
        <w:trPr>
          <w:cantSplit/>
          <w:trHeight w:val="66"/>
        </w:trPr>
        <w:tc>
          <w:tcPr>
            <w:tcW w:w="348" w:type="pct"/>
            <w:tcBorders>
              <w:top w:val="nil"/>
              <w:bottom w:val="nil"/>
            </w:tcBorders>
          </w:tcPr>
          <w:p w14:paraId="34BBDE0A" w14:textId="77777777" w:rsidR="002D7A07" w:rsidRDefault="002D7A07">
            <w:pPr>
              <w:spacing w:before="60" w:after="60"/>
              <w:jc w:val="left"/>
              <w:rPr>
                <w:sz w:val="20"/>
              </w:rPr>
            </w:pPr>
          </w:p>
        </w:tc>
        <w:tc>
          <w:tcPr>
            <w:tcW w:w="2305" w:type="pct"/>
            <w:tcBorders>
              <w:top w:val="nil"/>
              <w:bottom w:val="nil"/>
            </w:tcBorders>
          </w:tcPr>
          <w:p w14:paraId="2641E9BF" w14:textId="77777777" w:rsidR="002D7A07" w:rsidRDefault="007408A5">
            <w:pPr>
              <w:spacing w:before="60" w:after="60"/>
              <w:rPr>
                <w:sz w:val="20"/>
              </w:rPr>
            </w:pPr>
            <w:r>
              <w:rPr>
                <w:sz w:val="20"/>
              </w:rPr>
              <w:t>Flow 2:  After acknowledgement of appointment from new Data Aggregator</w:t>
            </w:r>
          </w:p>
        </w:tc>
        <w:tc>
          <w:tcPr>
            <w:tcW w:w="565" w:type="pct"/>
            <w:tcBorders>
              <w:top w:val="nil"/>
              <w:bottom w:val="nil"/>
            </w:tcBorders>
          </w:tcPr>
          <w:p w14:paraId="49B0FC22" w14:textId="77777777" w:rsidR="002D7A07" w:rsidRDefault="007408A5">
            <w:pPr>
              <w:spacing w:before="60" w:after="60"/>
              <w:jc w:val="left"/>
              <w:rPr>
                <w:sz w:val="20"/>
              </w:rPr>
            </w:pPr>
            <w:r>
              <w:rPr>
                <w:sz w:val="20"/>
              </w:rPr>
              <w:t>F</w:t>
            </w:r>
          </w:p>
        </w:tc>
        <w:tc>
          <w:tcPr>
            <w:tcW w:w="1783" w:type="pct"/>
            <w:vMerge/>
            <w:tcBorders>
              <w:top w:val="nil"/>
              <w:bottom w:val="nil"/>
            </w:tcBorders>
          </w:tcPr>
          <w:p w14:paraId="25C58396" w14:textId="77777777" w:rsidR="002D7A07" w:rsidRDefault="002D7A07">
            <w:pPr>
              <w:spacing w:before="60" w:after="60"/>
              <w:jc w:val="left"/>
              <w:rPr>
                <w:sz w:val="20"/>
              </w:rPr>
            </w:pPr>
          </w:p>
        </w:tc>
      </w:tr>
      <w:tr w:rsidR="002D7A07" w14:paraId="72FD48F6" w14:textId="77777777">
        <w:trPr>
          <w:cantSplit/>
          <w:trHeight w:val="66"/>
        </w:trPr>
        <w:tc>
          <w:tcPr>
            <w:tcW w:w="348" w:type="pct"/>
            <w:tcBorders>
              <w:top w:val="single" w:sz="4" w:space="0" w:color="auto"/>
              <w:bottom w:val="nil"/>
            </w:tcBorders>
          </w:tcPr>
          <w:p w14:paraId="6B6B9679" w14:textId="77777777" w:rsidR="002D7A07" w:rsidRDefault="007408A5">
            <w:pPr>
              <w:spacing w:before="60" w:after="60"/>
              <w:jc w:val="left"/>
              <w:rPr>
                <w:sz w:val="20"/>
              </w:rPr>
            </w:pPr>
            <w:r>
              <w:rPr>
                <w:sz w:val="20"/>
              </w:rPr>
              <w:t>6.2.2b</w:t>
            </w:r>
          </w:p>
        </w:tc>
        <w:tc>
          <w:tcPr>
            <w:tcW w:w="2305" w:type="pct"/>
            <w:tcBorders>
              <w:top w:val="single" w:sz="4" w:space="0" w:color="auto"/>
              <w:bottom w:val="nil"/>
            </w:tcBorders>
          </w:tcPr>
          <w:p w14:paraId="19788929" w14:textId="77777777" w:rsidR="002D7A07" w:rsidRDefault="007408A5">
            <w:pPr>
              <w:pStyle w:val="Heading2"/>
              <w:numPr>
                <w:ilvl w:val="0"/>
                <w:numId w:val="0"/>
              </w:numPr>
              <w:spacing w:before="60"/>
              <w:jc w:val="left"/>
              <w:rPr>
                <w:sz w:val="20"/>
              </w:rPr>
            </w:pPr>
            <w:r>
              <w:rPr>
                <w:sz w:val="20"/>
              </w:rPr>
              <w:t>To New Data Collector</w:t>
            </w:r>
          </w:p>
          <w:p w14:paraId="40329E45" w14:textId="77777777" w:rsidR="002D7A07" w:rsidRDefault="007408A5">
            <w:pPr>
              <w:spacing w:before="60" w:after="60"/>
              <w:jc w:val="left"/>
              <w:rPr>
                <w:sz w:val="20"/>
              </w:rPr>
            </w:pPr>
            <w:r>
              <w:rPr>
                <w:i/>
                <w:sz w:val="20"/>
              </w:rPr>
              <w:t>(Incremental flows – Sequence 1 applying to NHH MPANs where there has been a previous change of Data Aggregator during the Supplier’s registration)</w:t>
            </w:r>
          </w:p>
        </w:tc>
        <w:tc>
          <w:tcPr>
            <w:tcW w:w="565" w:type="pct"/>
            <w:tcBorders>
              <w:top w:val="single" w:sz="4" w:space="0" w:color="auto"/>
              <w:bottom w:val="nil"/>
            </w:tcBorders>
          </w:tcPr>
          <w:p w14:paraId="70EE95A1" w14:textId="77777777" w:rsidR="002D7A07" w:rsidRDefault="002D7A07">
            <w:pPr>
              <w:spacing w:before="60" w:after="60"/>
              <w:jc w:val="left"/>
              <w:rPr>
                <w:sz w:val="20"/>
              </w:rPr>
            </w:pPr>
          </w:p>
        </w:tc>
        <w:tc>
          <w:tcPr>
            <w:tcW w:w="1783" w:type="pct"/>
            <w:tcBorders>
              <w:top w:val="nil"/>
              <w:bottom w:val="nil"/>
            </w:tcBorders>
          </w:tcPr>
          <w:p w14:paraId="0BEF3628" w14:textId="77777777" w:rsidR="002D7A07" w:rsidRDefault="002D7A07">
            <w:pPr>
              <w:spacing w:before="60" w:after="60"/>
              <w:jc w:val="left"/>
              <w:rPr>
                <w:sz w:val="20"/>
              </w:rPr>
            </w:pPr>
          </w:p>
        </w:tc>
      </w:tr>
      <w:tr w:rsidR="002D7A07" w14:paraId="14B6578B" w14:textId="77777777">
        <w:trPr>
          <w:cantSplit/>
          <w:trHeight w:val="66"/>
        </w:trPr>
        <w:tc>
          <w:tcPr>
            <w:tcW w:w="348" w:type="pct"/>
            <w:tcBorders>
              <w:top w:val="nil"/>
              <w:bottom w:val="nil"/>
            </w:tcBorders>
          </w:tcPr>
          <w:p w14:paraId="79E4FA8D" w14:textId="77777777" w:rsidR="002D7A07" w:rsidRDefault="002D7A07">
            <w:pPr>
              <w:spacing w:before="60" w:after="60"/>
              <w:jc w:val="left"/>
              <w:rPr>
                <w:sz w:val="20"/>
              </w:rPr>
            </w:pPr>
          </w:p>
        </w:tc>
        <w:tc>
          <w:tcPr>
            <w:tcW w:w="2305" w:type="pct"/>
            <w:tcBorders>
              <w:top w:val="nil"/>
              <w:bottom w:val="nil"/>
            </w:tcBorders>
          </w:tcPr>
          <w:p w14:paraId="606CF6B8" w14:textId="77777777" w:rsidR="002D7A07" w:rsidRDefault="007408A5">
            <w:pPr>
              <w:spacing w:before="60" w:after="60"/>
              <w:rPr>
                <w:sz w:val="20"/>
              </w:rPr>
            </w:pPr>
            <w:r>
              <w:rPr>
                <w:sz w:val="20"/>
              </w:rPr>
              <w:t>Flow 1:  Sent after acknowledgement of appointment from new Data Collector but prior to acknowledgement of appointment from new Data Aggregator</w:t>
            </w:r>
          </w:p>
        </w:tc>
        <w:tc>
          <w:tcPr>
            <w:tcW w:w="565" w:type="pct"/>
            <w:tcBorders>
              <w:top w:val="nil"/>
              <w:bottom w:val="nil"/>
            </w:tcBorders>
          </w:tcPr>
          <w:p w14:paraId="4F41E8A7" w14:textId="77777777" w:rsidR="002D7A07" w:rsidRDefault="007408A5">
            <w:pPr>
              <w:spacing w:before="60" w:after="60"/>
              <w:jc w:val="left"/>
              <w:rPr>
                <w:sz w:val="20"/>
              </w:rPr>
            </w:pPr>
            <w:r>
              <w:rPr>
                <w:sz w:val="20"/>
              </w:rPr>
              <w:t>E</w:t>
            </w:r>
          </w:p>
        </w:tc>
        <w:tc>
          <w:tcPr>
            <w:tcW w:w="1783" w:type="pct"/>
            <w:tcBorders>
              <w:top w:val="nil"/>
              <w:bottom w:val="nil"/>
            </w:tcBorders>
          </w:tcPr>
          <w:p w14:paraId="2E873984" w14:textId="77777777" w:rsidR="002D7A07" w:rsidRDefault="002D7A07">
            <w:pPr>
              <w:spacing w:before="60" w:after="60"/>
              <w:jc w:val="left"/>
              <w:rPr>
                <w:sz w:val="20"/>
              </w:rPr>
            </w:pPr>
          </w:p>
        </w:tc>
      </w:tr>
      <w:tr w:rsidR="002D7A07" w14:paraId="4EE00001" w14:textId="77777777">
        <w:trPr>
          <w:cantSplit/>
          <w:trHeight w:val="66"/>
        </w:trPr>
        <w:tc>
          <w:tcPr>
            <w:tcW w:w="348" w:type="pct"/>
            <w:tcBorders>
              <w:top w:val="nil"/>
              <w:bottom w:val="single" w:sz="4" w:space="0" w:color="auto"/>
            </w:tcBorders>
          </w:tcPr>
          <w:p w14:paraId="32493A20" w14:textId="77777777" w:rsidR="002D7A07" w:rsidRDefault="002D7A07">
            <w:pPr>
              <w:spacing w:before="60" w:after="60"/>
              <w:jc w:val="left"/>
              <w:rPr>
                <w:sz w:val="20"/>
              </w:rPr>
            </w:pPr>
          </w:p>
        </w:tc>
        <w:tc>
          <w:tcPr>
            <w:tcW w:w="2305" w:type="pct"/>
            <w:tcBorders>
              <w:top w:val="nil"/>
              <w:bottom w:val="single" w:sz="4" w:space="0" w:color="auto"/>
            </w:tcBorders>
          </w:tcPr>
          <w:p w14:paraId="3E47B42B" w14:textId="77777777" w:rsidR="002D7A07" w:rsidRDefault="007408A5">
            <w:pPr>
              <w:spacing w:before="60" w:after="60"/>
              <w:rPr>
                <w:sz w:val="20"/>
              </w:rPr>
            </w:pPr>
            <w:r>
              <w:rPr>
                <w:sz w:val="20"/>
              </w:rPr>
              <w:t>Flow 2:  After acknowledgement of appointment from new Data Aggregator</w:t>
            </w:r>
          </w:p>
        </w:tc>
        <w:tc>
          <w:tcPr>
            <w:tcW w:w="565" w:type="pct"/>
            <w:tcBorders>
              <w:top w:val="nil"/>
              <w:bottom w:val="single" w:sz="4" w:space="0" w:color="auto"/>
            </w:tcBorders>
          </w:tcPr>
          <w:p w14:paraId="5FD7A797" w14:textId="77777777" w:rsidR="002D7A07" w:rsidRDefault="007408A5">
            <w:pPr>
              <w:spacing w:before="60" w:after="60"/>
              <w:jc w:val="left"/>
              <w:rPr>
                <w:sz w:val="20"/>
              </w:rPr>
            </w:pPr>
            <w:r>
              <w:rPr>
                <w:sz w:val="20"/>
              </w:rPr>
              <w:t>F</w:t>
            </w:r>
          </w:p>
        </w:tc>
        <w:tc>
          <w:tcPr>
            <w:tcW w:w="1783" w:type="pct"/>
            <w:tcBorders>
              <w:top w:val="nil"/>
              <w:bottom w:val="single" w:sz="4" w:space="0" w:color="auto"/>
            </w:tcBorders>
          </w:tcPr>
          <w:p w14:paraId="6F45411E" w14:textId="77777777" w:rsidR="002D7A07" w:rsidRDefault="002D7A07">
            <w:pPr>
              <w:spacing w:before="60" w:after="60"/>
              <w:jc w:val="left"/>
              <w:rPr>
                <w:sz w:val="20"/>
              </w:rPr>
            </w:pPr>
          </w:p>
        </w:tc>
      </w:tr>
      <w:tr w:rsidR="002D7A07" w14:paraId="0291F174" w14:textId="77777777">
        <w:trPr>
          <w:cantSplit/>
          <w:trHeight w:val="66"/>
        </w:trPr>
        <w:tc>
          <w:tcPr>
            <w:tcW w:w="348" w:type="pct"/>
            <w:tcBorders>
              <w:top w:val="single" w:sz="4" w:space="0" w:color="auto"/>
              <w:bottom w:val="nil"/>
            </w:tcBorders>
          </w:tcPr>
          <w:p w14:paraId="026CF39E" w14:textId="77777777" w:rsidR="002D7A07" w:rsidRDefault="007408A5">
            <w:pPr>
              <w:spacing w:before="60" w:after="60"/>
              <w:jc w:val="left"/>
              <w:rPr>
                <w:sz w:val="20"/>
              </w:rPr>
            </w:pPr>
            <w:r>
              <w:rPr>
                <w:sz w:val="20"/>
              </w:rPr>
              <w:t>6.2.3a</w:t>
            </w:r>
          </w:p>
        </w:tc>
        <w:tc>
          <w:tcPr>
            <w:tcW w:w="2305" w:type="pct"/>
            <w:tcBorders>
              <w:top w:val="single" w:sz="4" w:space="0" w:color="auto"/>
              <w:bottom w:val="nil"/>
            </w:tcBorders>
          </w:tcPr>
          <w:p w14:paraId="28CAB24A" w14:textId="77777777" w:rsidR="002D7A07" w:rsidRDefault="007408A5">
            <w:pPr>
              <w:pStyle w:val="Heading2"/>
              <w:numPr>
                <w:ilvl w:val="0"/>
                <w:numId w:val="0"/>
              </w:numPr>
              <w:spacing w:before="60"/>
              <w:jc w:val="left"/>
              <w:rPr>
                <w:sz w:val="20"/>
              </w:rPr>
            </w:pPr>
            <w:r>
              <w:rPr>
                <w:sz w:val="20"/>
              </w:rPr>
              <w:t>To Old and New Data Collectors</w:t>
            </w:r>
          </w:p>
          <w:p w14:paraId="03269C14" w14:textId="77777777" w:rsidR="002D7A07" w:rsidRDefault="007408A5">
            <w:pPr>
              <w:spacing w:before="60" w:after="60"/>
              <w:jc w:val="left"/>
              <w:rPr>
                <w:sz w:val="20"/>
              </w:rPr>
            </w:pPr>
            <w:r>
              <w:rPr>
                <w:i/>
                <w:sz w:val="20"/>
              </w:rPr>
              <w:t xml:space="preserve">(Incremental </w:t>
            </w:r>
            <w:proofErr w:type="gramStart"/>
            <w:r>
              <w:rPr>
                <w:i/>
                <w:sz w:val="20"/>
              </w:rPr>
              <w:t>flows  -</w:t>
            </w:r>
            <w:proofErr w:type="gramEnd"/>
            <w:r>
              <w:rPr>
                <w:i/>
                <w:sz w:val="20"/>
              </w:rPr>
              <w:t xml:space="preserve"> Sequence 2 applying to HH MPANs)</w:t>
            </w:r>
          </w:p>
        </w:tc>
        <w:tc>
          <w:tcPr>
            <w:tcW w:w="565" w:type="pct"/>
            <w:tcBorders>
              <w:top w:val="single" w:sz="4" w:space="0" w:color="auto"/>
              <w:bottom w:val="nil"/>
            </w:tcBorders>
          </w:tcPr>
          <w:p w14:paraId="7B3E518D" w14:textId="77777777" w:rsidR="002D7A07" w:rsidRDefault="002D7A07">
            <w:pPr>
              <w:spacing w:before="60" w:after="60"/>
              <w:jc w:val="left"/>
              <w:rPr>
                <w:sz w:val="20"/>
              </w:rPr>
            </w:pPr>
          </w:p>
        </w:tc>
        <w:tc>
          <w:tcPr>
            <w:tcW w:w="1783" w:type="pct"/>
            <w:vMerge w:val="restart"/>
            <w:tcBorders>
              <w:top w:val="single" w:sz="4" w:space="0" w:color="auto"/>
              <w:bottom w:val="nil"/>
            </w:tcBorders>
          </w:tcPr>
          <w:p w14:paraId="20CB8776" w14:textId="77777777" w:rsidR="002D7A07" w:rsidRDefault="007408A5">
            <w:pPr>
              <w:numPr>
                <w:ilvl w:val="0"/>
                <w:numId w:val="21"/>
              </w:numPr>
              <w:spacing w:before="60" w:after="60"/>
              <w:jc w:val="left"/>
              <w:rPr>
                <w:sz w:val="20"/>
              </w:rPr>
            </w:pPr>
            <w:r>
              <w:rPr>
                <w:sz w:val="20"/>
              </w:rPr>
              <w:t>This sequence of flows assumes that the acknowledgements of appointment are received from the new agents in the following order:</w:t>
            </w:r>
          </w:p>
          <w:p w14:paraId="3B188060" w14:textId="77777777" w:rsidR="002D7A07" w:rsidRDefault="007408A5">
            <w:pPr>
              <w:numPr>
                <w:ilvl w:val="0"/>
                <w:numId w:val="22"/>
              </w:numPr>
              <w:spacing w:before="60" w:after="60"/>
              <w:jc w:val="left"/>
              <w:rPr>
                <w:sz w:val="20"/>
              </w:rPr>
            </w:pPr>
            <w:r>
              <w:rPr>
                <w:sz w:val="20"/>
              </w:rPr>
              <w:t>new Data Aggregator</w:t>
            </w:r>
          </w:p>
          <w:p w14:paraId="3601B9CB" w14:textId="77777777" w:rsidR="002D7A07" w:rsidRDefault="007408A5">
            <w:pPr>
              <w:numPr>
                <w:ilvl w:val="0"/>
                <w:numId w:val="22"/>
              </w:numPr>
              <w:spacing w:before="60" w:after="60"/>
              <w:jc w:val="left"/>
              <w:rPr>
                <w:sz w:val="20"/>
              </w:rPr>
            </w:pPr>
            <w:r>
              <w:rPr>
                <w:sz w:val="20"/>
              </w:rPr>
              <w:t>new Data Collector</w:t>
            </w:r>
          </w:p>
          <w:p w14:paraId="7B416F31" w14:textId="77777777" w:rsidR="002D7A07" w:rsidRDefault="007408A5">
            <w:pPr>
              <w:numPr>
                <w:ilvl w:val="0"/>
                <w:numId w:val="63"/>
              </w:numPr>
              <w:spacing w:before="60" w:after="60"/>
              <w:jc w:val="left"/>
              <w:rPr>
                <w:sz w:val="20"/>
              </w:rPr>
            </w:pPr>
            <w:r>
              <w:rPr>
                <w:sz w:val="20"/>
              </w:rPr>
              <w:t xml:space="preserve">In both flows of sequences 6.2.3 a, b and c, details are provided </w:t>
            </w:r>
            <w:r>
              <w:rPr>
                <w:sz w:val="20"/>
              </w:rPr>
              <w:lastRenderedPageBreak/>
              <w:t>of the new, incoming Data Aggregator.  In Flow 2 of each sequence, this Data Aggregator is marked as the ‘current’ Data Aggregator</w:t>
            </w:r>
          </w:p>
          <w:p w14:paraId="1853B1D3" w14:textId="77777777" w:rsidR="002D7A07" w:rsidRDefault="002D7A07">
            <w:pPr>
              <w:spacing w:before="60" w:after="60"/>
              <w:jc w:val="left"/>
              <w:rPr>
                <w:sz w:val="20"/>
              </w:rPr>
            </w:pPr>
          </w:p>
          <w:p w14:paraId="5DD9AB6A" w14:textId="77777777" w:rsidR="002D7A07" w:rsidRDefault="002D7A07">
            <w:pPr>
              <w:spacing w:before="60" w:after="60"/>
              <w:jc w:val="left"/>
              <w:rPr>
                <w:sz w:val="20"/>
              </w:rPr>
            </w:pPr>
          </w:p>
        </w:tc>
      </w:tr>
      <w:tr w:rsidR="002D7A07" w14:paraId="373F83BC" w14:textId="77777777">
        <w:trPr>
          <w:cantSplit/>
          <w:trHeight w:val="66"/>
        </w:trPr>
        <w:tc>
          <w:tcPr>
            <w:tcW w:w="348" w:type="pct"/>
            <w:tcBorders>
              <w:top w:val="nil"/>
              <w:bottom w:val="nil"/>
            </w:tcBorders>
          </w:tcPr>
          <w:p w14:paraId="33E8B0DB" w14:textId="77777777" w:rsidR="002D7A07" w:rsidRDefault="002D7A07">
            <w:pPr>
              <w:spacing w:before="60" w:after="60"/>
              <w:jc w:val="left"/>
              <w:rPr>
                <w:sz w:val="20"/>
              </w:rPr>
            </w:pPr>
          </w:p>
        </w:tc>
        <w:tc>
          <w:tcPr>
            <w:tcW w:w="2305" w:type="pct"/>
            <w:tcBorders>
              <w:top w:val="nil"/>
              <w:bottom w:val="nil"/>
            </w:tcBorders>
          </w:tcPr>
          <w:p w14:paraId="00D58081" w14:textId="77777777" w:rsidR="002D7A07" w:rsidRDefault="007408A5">
            <w:pPr>
              <w:spacing w:before="60" w:after="60"/>
              <w:rPr>
                <w:sz w:val="20"/>
              </w:rPr>
            </w:pPr>
            <w:r>
              <w:rPr>
                <w:sz w:val="20"/>
              </w:rPr>
              <w:t>Flow 1:  Sent to the Old Data Collector after acknowledgement of appointment from new Data Aggregator but prior to acknowledgement of appointment from new Data Collector</w:t>
            </w:r>
          </w:p>
        </w:tc>
        <w:tc>
          <w:tcPr>
            <w:tcW w:w="565" w:type="pct"/>
            <w:tcBorders>
              <w:top w:val="nil"/>
              <w:bottom w:val="nil"/>
            </w:tcBorders>
          </w:tcPr>
          <w:p w14:paraId="19AF8F29" w14:textId="77777777" w:rsidR="002D7A07" w:rsidRDefault="007408A5">
            <w:pPr>
              <w:spacing w:before="60" w:after="60"/>
              <w:jc w:val="left"/>
              <w:rPr>
                <w:sz w:val="20"/>
              </w:rPr>
            </w:pPr>
            <w:r>
              <w:rPr>
                <w:sz w:val="20"/>
              </w:rPr>
              <w:t>F</w:t>
            </w:r>
          </w:p>
        </w:tc>
        <w:tc>
          <w:tcPr>
            <w:tcW w:w="1783" w:type="pct"/>
            <w:vMerge/>
            <w:tcBorders>
              <w:top w:val="nil"/>
              <w:bottom w:val="nil"/>
            </w:tcBorders>
          </w:tcPr>
          <w:p w14:paraId="7F13D782" w14:textId="77777777" w:rsidR="002D7A07" w:rsidRDefault="002D7A07">
            <w:pPr>
              <w:spacing w:before="60" w:after="60"/>
              <w:jc w:val="left"/>
              <w:rPr>
                <w:sz w:val="20"/>
              </w:rPr>
            </w:pPr>
          </w:p>
        </w:tc>
      </w:tr>
      <w:tr w:rsidR="002D7A07" w14:paraId="561D375E" w14:textId="77777777">
        <w:trPr>
          <w:cantSplit/>
          <w:trHeight w:val="66"/>
        </w:trPr>
        <w:tc>
          <w:tcPr>
            <w:tcW w:w="348" w:type="pct"/>
            <w:tcBorders>
              <w:top w:val="nil"/>
              <w:bottom w:val="single" w:sz="4" w:space="0" w:color="auto"/>
            </w:tcBorders>
          </w:tcPr>
          <w:p w14:paraId="1AAD9BF1" w14:textId="77777777" w:rsidR="002D7A07" w:rsidRDefault="002D7A07">
            <w:pPr>
              <w:spacing w:before="60" w:after="60"/>
              <w:jc w:val="left"/>
              <w:rPr>
                <w:sz w:val="20"/>
              </w:rPr>
            </w:pPr>
          </w:p>
        </w:tc>
        <w:tc>
          <w:tcPr>
            <w:tcW w:w="2305" w:type="pct"/>
            <w:tcBorders>
              <w:top w:val="nil"/>
              <w:bottom w:val="single" w:sz="4" w:space="0" w:color="auto"/>
            </w:tcBorders>
          </w:tcPr>
          <w:p w14:paraId="11441B76" w14:textId="77777777" w:rsidR="002D7A07" w:rsidRDefault="007408A5">
            <w:pPr>
              <w:spacing w:before="60" w:after="60"/>
              <w:rPr>
                <w:sz w:val="20"/>
              </w:rPr>
            </w:pPr>
            <w:r>
              <w:rPr>
                <w:sz w:val="20"/>
              </w:rPr>
              <w:t>Flow 2:  Sent to the New Data Collector after acknowledgement of appointment from new Data Collector</w:t>
            </w:r>
          </w:p>
        </w:tc>
        <w:tc>
          <w:tcPr>
            <w:tcW w:w="565" w:type="pct"/>
            <w:tcBorders>
              <w:top w:val="nil"/>
              <w:bottom w:val="single" w:sz="4" w:space="0" w:color="auto"/>
            </w:tcBorders>
          </w:tcPr>
          <w:p w14:paraId="7CDE261A" w14:textId="77777777" w:rsidR="002D7A07" w:rsidRDefault="007408A5">
            <w:pPr>
              <w:spacing w:before="60" w:after="60"/>
              <w:jc w:val="left"/>
              <w:rPr>
                <w:sz w:val="20"/>
              </w:rPr>
            </w:pPr>
            <w:r>
              <w:rPr>
                <w:sz w:val="20"/>
              </w:rPr>
              <w:t>D</w:t>
            </w:r>
          </w:p>
        </w:tc>
        <w:tc>
          <w:tcPr>
            <w:tcW w:w="1783" w:type="pct"/>
            <w:vMerge/>
            <w:tcBorders>
              <w:top w:val="nil"/>
              <w:bottom w:val="single" w:sz="4" w:space="0" w:color="auto"/>
            </w:tcBorders>
          </w:tcPr>
          <w:p w14:paraId="7168A209" w14:textId="77777777" w:rsidR="002D7A07" w:rsidRDefault="002D7A07">
            <w:pPr>
              <w:spacing w:before="60" w:after="60"/>
              <w:jc w:val="left"/>
              <w:rPr>
                <w:sz w:val="20"/>
              </w:rPr>
            </w:pPr>
          </w:p>
        </w:tc>
      </w:tr>
      <w:tr w:rsidR="002D7A07" w14:paraId="40F9AA00" w14:textId="77777777">
        <w:trPr>
          <w:cantSplit/>
          <w:trHeight w:val="66"/>
        </w:trPr>
        <w:tc>
          <w:tcPr>
            <w:tcW w:w="348" w:type="pct"/>
            <w:tcBorders>
              <w:top w:val="single" w:sz="4" w:space="0" w:color="auto"/>
              <w:bottom w:val="nil"/>
            </w:tcBorders>
          </w:tcPr>
          <w:p w14:paraId="39E1F3FB" w14:textId="77777777" w:rsidR="002D7A07" w:rsidRDefault="007408A5">
            <w:pPr>
              <w:spacing w:before="60" w:after="60"/>
              <w:jc w:val="left"/>
              <w:rPr>
                <w:sz w:val="20"/>
              </w:rPr>
            </w:pPr>
            <w:r>
              <w:rPr>
                <w:sz w:val="20"/>
              </w:rPr>
              <w:lastRenderedPageBreak/>
              <w:t>6.2.3b</w:t>
            </w:r>
          </w:p>
        </w:tc>
        <w:tc>
          <w:tcPr>
            <w:tcW w:w="2305" w:type="pct"/>
            <w:tcBorders>
              <w:top w:val="single" w:sz="4" w:space="0" w:color="auto"/>
              <w:bottom w:val="nil"/>
            </w:tcBorders>
          </w:tcPr>
          <w:p w14:paraId="2C59AE10" w14:textId="77777777" w:rsidR="002D7A07" w:rsidRDefault="007408A5">
            <w:pPr>
              <w:pStyle w:val="Heading2"/>
              <w:numPr>
                <w:ilvl w:val="0"/>
                <w:numId w:val="0"/>
              </w:numPr>
              <w:spacing w:before="60"/>
              <w:jc w:val="left"/>
              <w:rPr>
                <w:sz w:val="20"/>
              </w:rPr>
            </w:pPr>
            <w:r>
              <w:rPr>
                <w:sz w:val="20"/>
              </w:rPr>
              <w:t>To Old and New Data Collectors</w:t>
            </w:r>
          </w:p>
          <w:p w14:paraId="07777967" w14:textId="77777777" w:rsidR="002D7A07" w:rsidRDefault="007408A5">
            <w:pPr>
              <w:spacing w:before="60" w:after="60"/>
              <w:jc w:val="left"/>
              <w:rPr>
                <w:sz w:val="20"/>
              </w:rPr>
            </w:pPr>
            <w:r>
              <w:rPr>
                <w:i/>
                <w:sz w:val="20"/>
              </w:rPr>
              <w:t xml:space="preserve">(Incremental </w:t>
            </w:r>
            <w:proofErr w:type="gramStart"/>
            <w:r>
              <w:rPr>
                <w:i/>
                <w:sz w:val="20"/>
              </w:rPr>
              <w:t>flows  -</w:t>
            </w:r>
            <w:proofErr w:type="gramEnd"/>
            <w:r>
              <w:rPr>
                <w:i/>
                <w:sz w:val="20"/>
              </w:rPr>
              <w:t xml:space="preserve"> Sequence 2 applying to NHH MPANs where there has been NO previous change of Data Aggregator during the Supplier’s registration)</w:t>
            </w:r>
          </w:p>
        </w:tc>
        <w:tc>
          <w:tcPr>
            <w:tcW w:w="565" w:type="pct"/>
            <w:tcBorders>
              <w:top w:val="single" w:sz="4" w:space="0" w:color="auto"/>
              <w:bottom w:val="nil"/>
            </w:tcBorders>
          </w:tcPr>
          <w:p w14:paraId="0D7912E0" w14:textId="77777777" w:rsidR="002D7A07" w:rsidRDefault="002D7A07">
            <w:pPr>
              <w:spacing w:before="60" w:after="60"/>
              <w:jc w:val="left"/>
              <w:rPr>
                <w:sz w:val="20"/>
              </w:rPr>
            </w:pPr>
          </w:p>
        </w:tc>
        <w:tc>
          <w:tcPr>
            <w:tcW w:w="1783" w:type="pct"/>
            <w:vMerge/>
            <w:tcBorders>
              <w:top w:val="single" w:sz="4" w:space="0" w:color="auto"/>
              <w:bottom w:val="nil"/>
            </w:tcBorders>
          </w:tcPr>
          <w:p w14:paraId="78D5E686" w14:textId="77777777" w:rsidR="002D7A07" w:rsidRDefault="002D7A07">
            <w:pPr>
              <w:spacing w:before="60" w:after="60"/>
              <w:jc w:val="left"/>
              <w:rPr>
                <w:sz w:val="20"/>
              </w:rPr>
            </w:pPr>
          </w:p>
        </w:tc>
      </w:tr>
      <w:tr w:rsidR="002D7A07" w14:paraId="5AE63B14" w14:textId="77777777">
        <w:trPr>
          <w:cantSplit/>
          <w:trHeight w:val="66"/>
        </w:trPr>
        <w:tc>
          <w:tcPr>
            <w:tcW w:w="348" w:type="pct"/>
            <w:tcBorders>
              <w:top w:val="nil"/>
              <w:bottom w:val="nil"/>
            </w:tcBorders>
          </w:tcPr>
          <w:p w14:paraId="44FB9DA3" w14:textId="77777777" w:rsidR="002D7A07" w:rsidRDefault="002D7A07">
            <w:pPr>
              <w:spacing w:before="60" w:after="60"/>
              <w:jc w:val="left"/>
              <w:rPr>
                <w:sz w:val="20"/>
              </w:rPr>
            </w:pPr>
          </w:p>
        </w:tc>
        <w:tc>
          <w:tcPr>
            <w:tcW w:w="2305" w:type="pct"/>
            <w:tcBorders>
              <w:top w:val="nil"/>
              <w:bottom w:val="nil"/>
            </w:tcBorders>
          </w:tcPr>
          <w:p w14:paraId="03DB55AD" w14:textId="77777777" w:rsidR="002D7A07" w:rsidRDefault="007408A5">
            <w:pPr>
              <w:spacing w:before="60" w:after="60"/>
              <w:rPr>
                <w:sz w:val="20"/>
              </w:rPr>
            </w:pPr>
            <w:r>
              <w:rPr>
                <w:sz w:val="20"/>
              </w:rPr>
              <w:t>Flow 1:  Sent to the Old Data Collector after acknowledgement of appointment from new Data Aggregator but prior to acknowledgement of appointment from new Data Collector</w:t>
            </w:r>
          </w:p>
        </w:tc>
        <w:tc>
          <w:tcPr>
            <w:tcW w:w="565" w:type="pct"/>
            <w:tcBorders>
              <w:top w:val="nil"/>
              <w:bottom w:val="nil"/>
            </w:tcBorders>
          </w:tcPr>
          <w:p w14:paraId="10729110" w14:textId="77777777" w:rsidR="002D7A07" w:rsidRDefault="007408A5">
            <w:pPr>
              <w:spacing w:before="60" w:after="60"/>
              <w:jc w:val="left"/>
              <w:rPr>
                <w:sz w:val="20"/>
              </w:rPr>
            </w:pPr>
            <w:r>
              <w:rPr>
                <w:sz w:val="20"/>
              </w:rPr>
              <w:t>F</w:t>
            </w:r>
          </w:p>
        </w:tc>
        <w:tc>
          <w:tcPr>
            <w:tcW w:w="1783" w:type="pct"/>
            <w:vMerge/>
            <w:tcBorders>
              <w:top w:val="nil"/>
              <w:bottom w:val="nil"/>
            </w:tcBorders>
          </w:tcPr>
          <w:p w14:paraId="1633C3AB" w14:textId="77777777" w:rsidR="002D7A07" w:rsidRDefault="002D7A07">
            <w:pPr>
              <w:spacing w:before="60" w:after="60"/>
              <w:jc w:val="left"/>
              <w:rPr>
                <w:sz w:val="20"/>
              </w:rPr>
            </w:pPr>
          </w:p>
        </w:tc>
      </w:tr>
      <w:tr w:rsidR="002D7A07" w14:paraId="10994012" w14:textId="77777777">
        <w:trPr>
          <w:cantSplit/>
          <w:trHeight w:val="66"/>
        </w:trPr>
        <w:tc>
          <w:tcPr>
            <w:tcW w:w="348" w:type="pct"/>
            <w:tcBorders>
              <w:top w:val="nil"/>
              <w:bottom w:val="single" w:sz="4" w:space="0" w:color="auto"/>
            </w:tcBorders>
          </w:tcPr>
          <w:p w14:paraId="4D7564CD" w14:textId="77777777" w:rsidR="002D7A07" w:rsidRDefault="002D7A07">
            <w:pPr>
              <w:spacing w:before="60" w:after="60"/>
              <w:jc w:val="left"/>
              <w:rPr>
                <w:sz w:val="20"/>
              </w:rPr>
            </w:pPr>
          </w:p>
        </w:tc>
        <w:tc>
          <w:tcPr>
            <w:tcW w:w="2305" w:type="pct"/>
            <w:tcBorders>
              <w:top w:val="nil"/>
              <w:bottom w:val="single" w:sz="4" w:space="0" w:color="auto"/>
            </w:tcBorders>
          </w:tcPr>
          <w:p w14:paraId="2BA8F3F3" w14:textId="77777777" w:rsidR="002D7A07" w:rsidRDefault="007408A5">
            <w:pPr>
              <w:spacing w:before="60" w:after="60"/>
              <w:rPr>
                <w:sz w:val="20"/>
              </w:rPr>
            </w:pPr>
            <w:r>
              <w:rPr>
                <w:sz w:val="20"/>
              </w:rPr>
              <w:t>Flow 2:  Sent to the New Data Collector after acknowledgement of appointment from new Data Collector</w:t>
            </w:r>
          </w:p>
        </w:tc>
        <w:tc>
          <w:tcPr>
            <w:tcW w:w="565" w:type="pct"/>
            <w:tcBorders>
              <w:top w:val="nil"/>
              <w:bottom w:val="single" w:sz="4" w:space="0" w:color="auto"/>
            </w:tcBorders>
          </w:tcPr>
          <w:p w14:paraId="0BA38533" w14:textId="77777777" w:rsidR="002D7A07" w:rsidRDefault="007408A5">
            <w:pPr>
              <w:spacing w:before="60" w:after="60"/>
              <w:jc w:val="left"/>
              <w:rPr>
                <w:sz w:val="20"/>
              </w:rPr>
            </w:pPr>
            <w:r>
              <w:rPr>
                <w:sz w:val="20"/>
              </w:rPr>
              <w:t>U</w:t>
            </w:r>
          </w:p>
        </w:tc>
        <w:tc>
          <w:tcPr>
            <w:tcW w:w="1783" w:type="pct"/>
            <w:vMerge/>
            <w:tcBorders>
              <w:top w:val="nil"/>
              <w:bottom w:val="nil"/>
            </w:tcBorders>
          </w:tcPr>
          <w:p w14:paraId="1B39B9CA" w14:textId="77777777" w:rsidR="002D7A07" w:rsidRDefault="002D7A07">
            <w:pPr>
              <w:spacing w:before="60" w:after="60"/>
              <w:jc w:val="left"/>
              <w:rPr>
                <w:sz w:val="20"/>
              </w:rPr>
            </w:pPr>
          </w:p>
        </w:tc>
      </w:tr>
      <w:tr w:rsidR="002D7A07" w14:paraId="3809A844" w14:textId="77777777">
        <w:trPr>
          <w:cantSplit/>
          <w:trHeight w:val="66"/>
        </w:trPr>
        <w:tc>
          <w:tcPr>
            <w:tcW w:w="348" w:type="pct"/>
            <w:tcBorders>
              <w:top w:val="nil"/>
              <w:bottom w:val="nil"/>
            </w:tcBorders>
          </w:tcPr>
          <w:p w14:paraId="623BA32A" w14:textId="77777777" w:rsidR="002D7A07" w:rsidRDefault="007408A5">
            <w:pPr>
              <w:spacing w:before="60" w:after="60"/>
              <w:jc w:val="left"/>
              <w:rPr>
                <w:sz w:val="20"/>
              </w:rPr>
            </w:pPr>
            <w:r>
              <w:rPr>
                <w:sz w:val="20"/>
              </w:rPr>
              <w:t>6.2.3c</w:t>
            </w:r>
          </w:p>
        </w:tc>
        <w:tc>
          <w:tcPr>
            <w:tcW w:w="2305" w:type="pct"/>
            <w:tcBorders>
              <w:top w:val="nil"/>
              <w:bottom w:val="nil"/>
            </w:tcBorders>
          </w:tcPr>
          <w:p w14:paraId="24EF7E0B" w14:textId="77777777" w:rsidR="002D7A07" w:rsidRDefault="007408A5">
            <w:pPr>
              <w:pStyle w:val="Heading2"/>
              <w:numPr>
                <w:ilvl w:val="0"/>
                <w:numId w:val="0"/>
              </w:numPr>
              <w:spacing w:before="60"/>
              <w:jc w:val="left"/>
              <w:rPr>
                <w:i/>
                <w:sz w:val="20"/>
              </w:rPr>
            </w:pPr>
            <w:r>
              <w:rPr>
                <w:sz w:val="20"/>
              </w:rPr>
              <w:t>To Old and New Data Collectors</w:t>
            </w:r>
          </w:p>
          <w:p w14:paraId="12C3222C" w14:textId="77777777" w:rsidR="002D7A07" w:rsidRDefault="007408A5">
            <w:pPr>
              <w:spacing w:before="60" w:after="60"/>
              <w:jc w:val="left"/>
              <w:rPr>
                <w:b/>
                <w:sz w:val="20"/>
              </w:rPr>
            </w:pPr>
            <w:r>
              <w:rPr>
                <w:i/>
                <w:sz w:val="20"/>
              </w:rPr>
              <w:t>(Incremental flows – Sequence 2 applying to NHH MPANs where there has been a previous change of Data Aggregator during the Supplier’s registration)</w:t>
            </w:r>
          </w:p>
        </w:tc>
        <w:tc>
          <w:tcPr>
            <w:tcW w:w="565" w:type="pct"/>
            <w:tcBorders>
              <w:top w:val="nil"/>
              <w:bottom w:val="nil"/>
            </w:tcBorders>
          </w:tcPr>
          <w:p w14:paraId="6302B1F9" w14:textId="77777777" w:rsidR="002D7A07" w:rsidRDefault="002D7A07">
            <w:pPr>
              <w:spacing w:before="60" w:after="60"/>
              <w:jc w:val="left"/>
              <w:rPr>
                <w:sz w:val="20"/>
              </w:rPr>
            </w:pPr>
          </w:p>
        </w:tc>
        <w:tc>
          <w:tcPr>
            <w:tcW w:w="1783" w:type="pct"/>
            <w:vMerge/>
            <w:tcBorders>
              <w:top w:val="nil"/>
              <w:bottom w:val="nil"/>
            </w:tcBorders>
          </w:tcPr>
          <w:p w14:paraId="79727BF0" w14:textId="77777777" w:rsidR="002D7A07" w:rsidRDefault="002D7A07">
            <w:pPr>
              <w:spacing w:before="60" w:after="60"/>
              <w:jc w:val="left"/>
              <w:rPr>
                <w:sz w:val="20"/>
              </w:rPr>
            </w:pPr>
          </w:p>
        </w:tc>
      </w:tr>
      <w:tr w:rsidR="002D7A07" w14:paraId="6270F83E" w14:textId="77777777">
        <w:trPr>
          <w:cantSplit/>
          <w:trHeight w:val="66"/>
        </w:trPr>
        <w:tc>
          <w:tcPr>
            <w:tcW w:w="348" w:type="pct"/>
            <w:tcBorders>
              <w:top w:val="nil"/>
              <w:bottom w:val="nil"/>
            </w:tcBorders>
          </w:tcPr>
          <w:p w14:paraId="6588F8C4" w14:textId="77777777" w:rsidR="002D7A07" w:rsidRDefault="002D7A07">
            <w:pPr>
              <w:spacing w:before="60" w:after="60"/>
              <w:jc w:val="left"/>
              <w:rPr>
                <w:sz w:val="20"/>
              </w:rPr>
            </w:pPr>
          </w:p>
        </w:tc>
        <w:tc>
          <w:tcPr>
            <w:tcW w:w="2305" w:type="pct"/>
            <w:tcBorders>
              <w:top w:val="nil"/>
              <w:bottom w:val="nil"/>
            </w:tcBorders>
          </w:tcPr>
          <w:p w14:paraId="52BC5CA8" w14:textId="77777777" w:rsidR="002D7A07" w:rsidRDefault="007408A5">
            <w:pPr>
              <w:spacing w:before="60" w:after="60"/>
              <w:rPr>
                <w:sz w:val="20"/>
              </w:rPr>
            </w:pPr>
            <w:r>
              <w:rPr>
                <w:sz w:val="20"/>
              </w:rPr>
              <w:t>Flow 1:  Sent to the Old Data Collector after acknowledgement of appointment from new Data Aggregator but prior to acknowledgement of appointment from new Data Collector</w:t>
            </w:r>
          </w:p>
        </w:tc>
        <w:tc>
          <w:tcPr>
            <w:tcW w:w="565" w:type="pct"/>
            <w:tcBorders>
              <w:top w:val="nil"/>
              <w:bottom w:val="nil"/>
            </w:tcBorders>
          </w:tcPr>
          <w:p w14:paraId="1F3B70A0" w14:textId="77777777" w:rsidR="002D7A07" w:rsidRDefault="007408A5">
            <w:pPr>
              <w:spacing w:before="60" w:after="60"/>
              <w:jc w:val="left"/>
              <w:rPr>
                <w:sz w:val="20"/>
              </w:rPr>
            </w:pPr>
            <w:r>
              <w:rPr>
                <w:sz w:val="20"/>
              </w:rPr>
              <w:t>F</w:t>
            </w:r>
          </w:p>
        </w:tc>
        <w:tc>
          <w:tcPr>
            <w:tcW w:w="1783" w:type="pct"/>
            <w:vMerge/>
            <w:tcBorders>
              <w:top w:val="nil"/>
              <w:bottom w:val="nil"/>
            </w:tcBorders>
          </w:tcPr>
          <w:p w14:paraId="465C6A90" w14:textId="77777777" w:rsidR="002D7A07" w:rsidRDefault="002D7A07">
            <w:pPr>
              <w:spacing w:before="60" w:after="60"/>
              <w:jc w:val="left"/>
              <w:rPr>
                <w:sz w:val="20"/>
              </w:rPr>
            </w:pPr>
          </w:p>
        </w:tc>
      </w:tr>
      <w:tr w:rsidR="002D7A07" w14:paraId="1CED2702" w14:textId="77777777">
        <w:trPr>
          <w:cantSplit/>
          <w:trHeight w:val="66"/>
        </w:trPr>
        <w:tc>
          <w:tcPr>
            <w:tcW w:w="348" w:type="pct"/>
            <w:tcBorders>
              <w:top w:val="nil"/>
              <w:bottom w:val="nil"/>
            </w:tcBorders>
          </w:tcPr>
          <w:p w14:paraId="22F04BE0" w14:textId="77777777" w:rsidR="002D7A07" w:rsidRDefault="002D7A07">
            <w:pPr>
              <w:spacing w:before="60" w:after="60"/>
              <w:jc w:val="left"/>
              <w:rPr>
                <w:sz w:val="20"/>
              </w:rPr>
            </w:pPr>
          </w:p>
        </w:tc>
        <w:tc>
          <w:tcPr>
            <w:tcW w:w="2305" w:type="pct"/>
            <w:tcBorders>
              <w:top w:val="nil"/>
              <w:bottom w:val="nil"/>
            </w:tcBorders>
          </w:tcPr>
          <w:p w14:paraId="779B92AF" w14:textId="77777777" w:rsidR="002D7A07" w:rsidRDefault="007408A5">
            <w:pPr>
              <w:spacing w:before="60" w:after="60"/>
              <w:rPr>
                <w:sz w:val="20"/>
              </w:rPr>
            </w:pPr>
            <w:r>
              <w:rPr>
                <w:sz w:val="20"/>
              </w:rPr>
              <w:t>Flow 2:  Sent to the New Data Collector after acknowledgement of appointment from new Data Collector</w:t>
            </w:r>
          </w:p>
        </w:tc>
        <w:tc>
          <w:tcPr>
            <w:tcW w:w="565" w:type="pct"/>
            <w:tcBorders>
              <w:top w:val="nil"/>
              <w:bottom w:val="nil"/>
            </w:tcBorders>
          </w:tcPr>
          <w:p w14:paraId="26573A43" w14:textId="77777777" w:rsidR="002D7A07" w:rsidRDefault="007408A5">
            <w:pPr>
              <w:spacing w:before="60" w:after="60"/>
              <w:jc w:val="left"/>
              <w:rPr>
                <w:sz w:val="20"/>
              </w:rPr>
            </w:pPr>
            <w:r>
              <w:rPr>
                <w:sz w:val="20"/>
              </w:rPr>
              <w:t>V</w:t>
            </w:r>
          </w:p>
        </w:tc>
        <w:tc>
          <w:tcPr>
            <w:tcW w:w="1783" w:type="pct"/>
            <w:vMerge/>
            <w:tcBorders>
              <w:top w:val="nil"/>
              <w:bottom w:val="nil"/>
            </w:tcBorders>
          </w:tcPr>
          <w:p w14:paraId="7B62EB63" w14:textId="77777777" w:rsidR="002D7A07" w:rsidRDefault="002D7A07">
            <w:pPr>
              <w:spacing w:before="60" w:after="60"/>
              <w:jc w:val="left"/>
              <w:rPr>
                <w:sz w:val="20"/>
              </w:rPr>
            </w:pPr>
          </w:p>
        </w:tc>
      </w:tr>
      <w:tr w:rsidR="002D7A07" w14:paraId="7BFF7AE5" w14:textId="77777777">
        <w:trPr>
          <w:cantSplit/>
          <w:trHeight w:val="66"/>
        </w:trPr>
        <w:tc>
          <w:tcPr>
            <w:tcW w:w="348" w:type="pct"/>
            <w:tcBorders>
              <w:top w:val="single" w:sz="4" w:space="0" w:color="auto"/>
              <w:bottom w:val="nil"/>
            </w:tcBorders>
            <w:shd w:val="pct10" w:color="auto" w:fill="FFFFFF"/>
          </w:tcPr>
          <w:p w14:paraId="50FE3CE2" w14:textId="77777777" w:rsidR="002D7A07" w:rsidRDefault="007408A5">
            <w:pPr>
              <w:spacing w:before="60" w:after="60"/>
              <w:jc w:val="left"/>
              <w:rPr>
                <w:b/>
                <w:sz w:val="20"/>
              </w:rPr>
            </w:pPr>
            <w:r>
              <w:rPr>
                <w:b/>
                <w:sz w:val="20"/>
              </w:rPr>
              <w:t>7</w:t>
            </w:r>
          </w:p>
        </w:tc>
        <w:tc>
          <w:tcPr>
            <w:tcW w:w="4652" w:type="pct"/>
            <w:gridSpan w:val="3"/>
            <w:tcBorders>
              <w:top w:val="single" w:sz="4" w:space="0" w:color="auto"/>
              <w:bottom w:val="nil"/>
            </w:tcBorders>
            <w:shd w:val="pct10" w:color="auto" w:fill="FFFFFF"/>
          </w:tcPr>
          <w:p w14:paraId="44729D0B" w14:textId="77777777" w:rsidR="002D7A07" w:rsidRDefault="007408A5">
            <w:pPr>
              <w:pStyle w:val="Heading2"/>
              <w:numPr>
                <w:ilvl w:val="0"/>
                <w:numId w:val="0"/>
              </w:numPr>
              <w:spacing w:before="60"/>
              <w:rPr>
                <w:rFonts w:ascii="A" w:hAnsi="A"/>
                <w:caps/>
                <w:sz w:val="20"/>
              </w:rPr>
            </w:pPr>
            <w:r>
              <w:rPr>
                <w:rFonts w:ascii="A" w:hAnsi="A"/>
                <w:caps/>
                <w:sz w:val="20"/>
              </w:rPr>
              <w:t>Supplier changes its DATA COLLECTOR, meter operator and Data Aggregator</w:t>
            </w:r>
          </w:p>
        </w:tc>
      </w:tr>
      <w:tr w:rsidR="002D7A07" w14:paraId="759C7C58" w14:textId="77777777">
        <w:trPr>
          <w:cantSplit/>
          <w:trHeight w:val="66"/>
        </w:trPr>
        <w:tc>
          <w:tcPr>
            <w:tcW w:w="348" w:type="pct"/>
            <w:tcBorders>
              <w:top w:val="single" w:sz="4" w:space="0" w:color="auto"/>
              <w:bottom w:val="nil"/>
            </w:tcBorders>
          </w:tcPr>
          <w:p w14:paraId="131AA379" w14:textId="77777777" w:rsidR="002D7A07" w:rsidRDefault="007408A5">
            <w:pPr>
              <w:spacing w:before="60" w:after="60"/>
              <w:jc w:val="left"/>
              <w:rPr>
                <w:sz w:val="20"/>
              </w:rPr>
            </w:pPr>
            <w:r>
              <w:rPr>
                <w:sz w:val="20"/>
              </w:rPr>
              <w:t>7.1.1</w:t>
            </w:r>
          </w:p>
        </w:tc>
        <w:tc>
          <w:tcPr>
            <w:tcW w:w="2305" w:type="pct"/>
            <w:tcBorders>
              <w:top w:val="single" w:sz="4" w:space="0" w:color="auto"/>
              <w:bottom w:val="nil"/>
            </w:tcBorders>
          </w:tcPr>
          <w:p w14:paraId="7FFE0B3B" w14:textId="77777777" w:rsidR="002D7A07" w:rsidRDefault="007408A5">
            <w:pPr>
              <w:pStyle w:val="Heading2"/>
              <w:numPr>
                <w:ilvl w:val="0"/>
                <w:numId w:val="0"/>
              </w:numPr>
              <w:spacing w:before="60"/>
              <w:jc w:val="left"/>
              <w:rPr>
                <w:sz w:val="20"/>
              </w:rPr>
            </w:pPr>
            <w:r>
              <w:rPr>
                <w:sz w:val="20"/>
              </w:rPr>
              <w:t>To New Meter Operator</w:t>
            </w:r>
          </w:p>
          <w:p w14:paraId="5001D211" w14:textId="77777777" w:rsidR="002D7A07" w:rsidRDefault="007408A5">
            <w:pPr>
              <w:spacing w:before="60" w:after="60"/>
              <w:jc w:val="left"/>
              <w:rPr>
                <w:i/>
                <w:sz w:val="20"/>
              </w:rPr>
            </w:pPr>
            <w:r>
              <w:rPr>
                <w:i/>
                <w:sz w:val="20"/>
              </w:rPr>
              <w:t>(Single Instance)</w:t>
            </w:r>
          </w:p>
        </w:tc>
        <w:tc>
          <w:tcPr>
            <w:tcW w:w="565" w:type="pct"/>
            <w:tcBorders>
              <w:top w:val="single" w:sz="4" w:space="0" w:color="auto"/>
              <w:bottom w:val="nil"/>
            </w:tcBorders>
          </w:tcPr>
          <w:p w14:paraId="70E4A4EC" w14:textId="77777777" w:rsidR="002D7A07" w:rsidRDefault="007408A5">
            <w:pPr>
              <w:spacing w:before="60" w:after="60"/>
              <w:jc w:val="left"/>
              <w:rPr>
                <w:sz w:val="20"/>
              </w:rPr>
            </w:pPr>
            <w:r>
              <w:rPr>
                <w:sz w:val="20"/>
              </w:rPr>
              <w:t>G</w:t>
            </w:r>
          </w:p>
        </w:tc>
        <w:tc>
          <w:tcPr>
            <w:tcW w:w="1783" w:type="pct"/>
            <w:tcBorders>
              <w:top w:val="single" w:sz="4" w:space="0" w:color="auto"/>
              <w:bottom w:val="nil"/>
            </w:tcBorders>
          </w:tcPr>
          <w:p w14:paraId="0E97EE45" w14:textId="77777777" w:rsidR="002D7A07" w:rsidRDefault="002D7A07">
            <w:pPr>
              <w:spacing w:before="60" w:after="60"/>
              <w:jc w:val="left"/>
              <w:rPr>
                <w:sz w:val="20"/>
              </w:rPr>
            </w:pPr>
          </w:p>
        </w:tc>
      </w:tr>
      <w:tr w:rsidR="002D7A07" w14:paraId="2724FF97" w14:textId="77777777">
        <w:trPr>
          <w:cantSplit/>
          <w:trHeight w:val="481"/>
        </w:trPr>
        <w:tc>
          <w:tcPr>
            <w:tcW w:w="348" w:type="pct"/>
            <w:tcBorders>
              <w:top w:val="single" w:sz="4" w:space="0" w:color="auto"/>
              <w:bottom w:val="nil"/>
            </w:tcBorders>
          </w:tcPr>
          <w:p w14:paraId="0F5B2D6A" w14:textId="77777777" w:rsidR="002D7A07" w:rsidRDefault="007408A5">
            <w:pPr>
              <w:spacing w:before="60" w:after="60"/>
              <w:jc w:val="left"/>
              <w:rPr>
                <w:sz w:val="20"/>
              </w:rPr>
            </w:pPr>
            <w:r>
              <w:rPr>
                <w:sz w:val="20"/>
              </w:rPr>
              <w:t>7.1.2</w:t>
            </w:r>
          </w:p>
        </w:tc>
        <w:tc>
          <w:tcPr>
            <w:tcW w:w="2305" w:type="pct"/>
            <w:tcBorders>
              <w:top w:val="single" w:sz="4" w:space="0" w:color="auto"/>
              <w:bottom w:val="nil"/>
            </w:tcBorders>
          </w:tcPr>
          <w:p w14:paraId="37E9EF49" w14:textId="77777777" w:rsidR="002D7A07" w:rsidRDefault="007408A5">
            <w:pPr>
              <w:pStyle w:val="Heading2"/>
              <w:numPr>
                <w:ilvl w:val="0"/>
                <w:numId w:val="0"/>
              </w:numPr>
              <w:spacing w:before="60"/>
              <w:jc w:val="left"/>
              <w:rPr>
                <w:sz w:val="20"/>
              </w:rPr>
            </w:pPr>
            <w:r>
              <w:rPr>
                <w:sz w:val="20"/>
              </w:rPr>
              <w:t>To New Meter Operator</w:t>
            </w:r>
          </w:p>
          <w:p w14:paraId="248D8AB4" w14:textId="77777777" w:rsidR="002D7A07" w:rsidRDefault="007408A5">
            <w:pPr>
              <w:spacing w:before="60" w:after="60"/>
              <w:jc w:val="left"/>
              <w:rPr>
                <w:i/>
                <w:sz w:val="20"/>
              </w:rPr>
            </w:pPr>
            <w:r>
              <w:rPr>
                <w:i/>
                <w:sz w:val="20"/>
              </w:rPr>
              <w:t>(Incremental flows – Sequence 1)</w:t>
            </w:r>
          </w:p>
        </w:tc>
        <w:tc>
          <w:tcPr>
            <w:tcW w:w="565" w:type="pct"/>
            <w:tcBorders>
              <w:top w:val="single" w:sz="4" w:space="0" w:color="auto"/>
              <w:bottom w:val="nil"/>
            </w:tcBorders>
          </w:tcPr>
          <w:p w14:paraId="650EE44B" w14:textId="77777777" w:rsidR="002D7A07" w:rsidRDefault="002D7A07">
            <w:pPr>
              <w:spacing w:before="60" w:after="60"/>
              <w:jc w:val="left"/>
              <w:rPr>
                <w:sz w:val="20"/>
              </w:rPr>
            </w:pPr>
          </w:p>
        </w:tc>
        <w:tc>
          <w:tcPr>
            <w:tcW w:w="1783" w:type="pct"/>
            <w:vMerge w:val="restart"/>
            <w:tcBorders>
              <w:top w:val="single" w:sz="4" w:space="0" w:color="auto"/>
              <w:bottom w:val="nil"/>
            </w:tcBorders>
          </w:tcPr>
          <w:p w14:paraId="07590756" w14:textId="77777777" w:rsidR="002D7A07" w:rsidRDefault="007408A5">
            <w:pPr>
              <w:numPr>
                <w:ilvl w:val="0"/>
                <w:numId w:val="68"/>
              </w:numPr>
              <w:spacing w:before="60" w:after="60"/>
              <w:jc w:val="left"/>
              <w:rPr>
                <w:sz w:val="20"/>
              </w:rPr>
            </w:pPr>
            <w:r>
              <w:rPr>
                <w:sz w:val="20"/>
              </w:rPr>
              <w:t>This sequence of flows assumes that the acknowledgements of appointment are received from the new agents in the following order:</w:t>
            </w:r>
          </w:p>
          <w:p w14:paraId="7D7B2BE8" w14:textId="77777777" w:rsidR="002D7A07" w:rsidRDefault="007408A5">
            <w:pPr>
              <w:numPr>
                <w:ilvl w:val="0"/>
                <w:numId w:val="23"/>
              </w:numPr>
              <w:spacing w:before="60" w:after="60"/>
              <w:jc w:val="left"/>
              <w:rPr>
                <w:sz w:val="20"/>
              </w:rPr>
            </w:pPr>
            <w:r>
              <w:rPr>
                <w:sz w:val="20"/>
              </w:rPr>
              <w:t>new Meter Operator</w:t>
            </w:r>
          </w:p>
          <w:p w14:paraId="79504FED" w14:textId="77777777" w:rsidR="002D7A07" w:rsidRDefault="007408A5">
            <w:pPr>
              <w:numPr>
                <w:ilvl w:val="0"/>
                <w:numId w:val="23"/>
              </w:numPr>
              <w:spacing w:before="60" w:after="60"/>
              <w:jc w:val="left"/>
              <w:rPr>
                <w:sz w:val="20"/>
              </w:rPr>
            </w:pPr>
            <w:r>
              <w:rPr>
                <w:sz w:val="20"/>
              </w:rPr>
              <w:t>new Data Collector</w:t>
            </w:r>
          </w:p>
          <w:p w14:paraId="19171FA0" w14:textId="77777777" w:rsidR="002D7A07" w:rsidRDefault="007408A5">
            <w:pPr>
              <w:numPr>
                <w:ilvl w:val="0"/>
                <w:numId w:val="24"/>
              </w:numPr>
              <w:spacing w:before="60" w:after="60"/>
              <w:jc w:val="left"/>
              <w:rPr>
                <w:sz w:val="20"/>
              </w:rPr>
            </w:pPr>
            <w:r>
              <w:rPr>
                <w:sz w:val="20"/>
              </w:rPr>
              <w:t>The acknowledgement of appointment from the new Data Aggregator could be received at any time.</w:t>
            </w:r>
          </w:p>
        </w:tc>
      </w:tr>
      <w:tr w:rsidR="002D7A07" w14:paraId="6DD010DC" w14:textId="77777777">
        <w:trPr>
          <w:cantSplit/>
          <w:trHeight w:val="397"/>
        </w:trPr>
        <w:tc>
          <w:tcPr>
            <w:tcW w:w="348" w:type="pct"/>
            <w:tcBorders>
              <w:top w:val="nil"/>
              <w:bottom w:val="nil"/>
            </w:tcBorders>
          </w:tcPr>
          <w:p w14:paraId="516DFBC0" w14:textId="77777777" w:rsidR="002D7A07" w:rsidRDefault="002D7A07">
            <w:pPr>
              <w:spacing w:before="60" w:after="60"/>
              <w:jc w:val="left"/>
              <w:rPr>
                <w:sz w:val="20"/>
              </w:rPr>
            </w:pPr>
          </w:p>
        </w:tc>
        <w:tc>
          <w:tcPr>
            <w:tcW w:w="2305" w:type="pct"/>
            <w:tcBorders>
              <w:top w:val="nil"/>
              <w:bottom w:val="nil"/>
            </w:tcBorders>
          </w:tcPr>
          <w:p w14:paraId="035FE1ED" w14:textId="77777777" w:rsidR="002D7A07" w:rsidRDefault="007408A5">
            <w:pPr>
              <w:spacing w:before="60" w:after="60"/>
              <w:rPr>
                <w:sz w:val="20"/>
              </w:rPr>
            </w:pPr>
            <w:r>
              <w:rPr>
                <w:sz w:val="20"/>
              </w:rPr>
              <w:t>Flow 1:  Sent after acknowledgement of appointment from new Meter Operator but prior to acknowledgement of appointment from new Data Collector</w:t>
            </w:r>
          </w:p>
        </w:tc>
        <w:tc>
          <w:tcPr>
            <w:tcW w:w="565" w:type="pct"/>
            <w:tcBorders>
              <w:top w:val="nil"/>
              <w:bottom w:val="nil"/>
            </w:tcBorders>
          </w:tcPr>
          <w:p w14:paraId="106AE72A" w14:textId="77777777" w:rsidR="002D7A07" w:rsidRDefault="007408A5">
            <w:pPr>
              <w:spacing w:before="60" w:after="60"/>
              <w:jc w:val="left"/>
              <w:rPr>
                <w:sz w:val="20"/>
              </w:rPr>
            </w:pPr>
            <w:r>
              <w:rPr>
                <w:sz w:val="20"/>
              </w:rPr>
              <w:t>A</w:t>
            </w:r>
          </w:p>
        </w:tc>
        <w:tc>
          <w:tcPr>
            <w:tcW w:w="1783" w:type="pct"/>
            <w:vMerge/>
            <w:tcBorders>
              <w:top w:val="nil"/>
              <w:bottom w:val="nil"/>
            </w:tcBorders>
          </w:tcPr>
          <w:p w14:paraId="7032F439" w14:textId="77777777" w:rsidR="002D7A07" w:rsidRDefault="002D7A07">
            <w:pPr>
              <w:spacing w:before="60" w:after="60"/>
              <w:jc w:val="left"/>
              <w:rPr>
                <w:sz w:val="20"/>
              </w:rPr>
            </w:pPr>
          </w:p>
        </w:tc>
      </w:tr>
      <w:tr w:rsidR="002D7A07" w14:paraId="1D47B02C" w14:textId="77777777">
        <w:trPr>
          <w:cantSplit/>
          <w:trHeight w:val="66"/>
        </w:trPr>
        <w:tc>
          <w:tcPr>
            <w:tcW w:w="348" w:type="pct"/>
            <w:tcBorders>
              <w:top w:val="nil"/>
              <w:bottom w:val="single" w:sz="4" w:space="0" w:color="auto"/>
            </w:tcBorders>
          </w:tcPr>
          <w:p w14:paraId="6223C653" w14:textId="77777777" w:rsidR="002D7A07" w:rsidRDefault="002D7A07">
            <w:pPr>
              <w:spacing w:before="60" w:after="60"/>
              <w:jc w:val="left"/>
              <w:rPr>
                <w:sz w:val="20"/>
              </w:rPr>
            </w:pPr>
          </w:p>
        </w:tc>
        <w:tc>
          <w:tcPr>
            <w:tcW w:w="2305" w:type="pct"/>
            <w:tcBorders>
              <w:top w:val="nil"/>
              <w:bottom w:val="single" w:sz="4" w:space="0" w:color="auto"/>
            </w:tcBorders>
          </w:tcPr>
          <w:p w14:paraId="117C487B" w14:textId="77777777" w:rsidR="002D7A07" w:rsidRDefault="007408A5">
            <w:pPr>
              <w:spacing w:before="60" w:after="60"/>
              <w:rPr>
                <w:sz w:val="20"/>
              </w:rPr>
            </w:pPr>
            <w:r>
              <w:rPr>
                <w:sz w:val="20"/>
              </w:rPr>
              <w:t>Flow 2:  After acknowledgement of appointment from new Data Collector</w:t>
            </w:r>
          </w:p>
        </w:tc>
        <w:tc>
          <w:tcPr>
            <w:tcW w:w="565" w:type="pct"/>
            <w:tcBorders>
              <w:top w:val="nil"/>
              <w:bottom w:val="single" w:sz="4" w:space="0" w:color="auto"/>
            </w:tcBorders>
          </w:tcPr>
          <w:p w14:paraId="67F5407E" w14:textId="77777777" w:rsidR="002D7A07" w:rsidRDefault="007408A5">
            <w:pPr>
              <w:spacing w:before="60" w:after="60"/>
              <w:jc w:val="left"/>
              <w:rPr>
                <w:sz w:val="20"/>
              </w:rPr>
            </w:pPr>
            <w:r>
              <w:rPr>
                <w:sz w:val="20"/>
              </w:rPr>
              <w:t>C</w:t>
            </w:r>
          </w:p>
        </w:tc>
        <w:tc>
          <w:tcPr>
            <w:tcW w:w="1783" w:type="pct"/>
            <w:vMerge/>
            <w:tcBorders>
              <w:top w:val="nil"/>
              <w:bottom w:val="single" w:sz="4" w:space="0" w:color="auto"/>
            </w:tcBorders>
          </w:tcPr>
          <w:p w14:paraId="46B80940" w14:textId="77777777" w:rsidR="002D7A07" w:rsidRDefault="002D7A07">
            <w:pPr>
              <w:spacing w:before="60" w:after="60"/>
              <w:jc w:val="left"/>
              <w:rPr>
                <w:sz w:val="20"/>
              </w:rPr>
            </w:pPr>
          </w:p>
        </w:tc>
      </w:tr>
      <w:tr w:rsidR="002D7A07" w14:paraId="2F9B717C" w14:textId="77777777">
        <w:trPr>
          <w:cantSplit/>
          <w:trHeight w:val="66"/>
        </w:trPr>
        <w:tc>
          <w:tcPr>
            <w:tcW w:w="348" w:type="pct"/>
            <w:tcBorders>
              <w:top w:val="single" w:sz="4" w:space="0" w:color="auto"/>
              <w:bottom w:val="single" w:sz="4" w:space="0" w:color="auto"/>
            </w:tcBorders>
          </w:tcPr>
          <w:p w14:paraId="623E4C3E" w14:textId="77777777" w:rsidR="002D7A07" w:rsidRDefault="007408A5">
            <w:pPr>
              <w:spacing w:before="60" w:after="60"/>
              <w:jc w:val="left"/>
              <w:rPr>
                <w:sz w:val="20"/>
              </w:rPr>
            </w:pPr>
            <w:r>
              <w:rPr>
                <w:sz w:val="20"/>
              </w:rPr>
              <w:t>7.1.3</w:t>
            </w:r>
          </w:p>
        </w:tc>
        <w:tc>
          <w:tcPr>
            <w:tcW w:w="2305" w:type="pct"/>
            <w:tcBorders>
              <w:top w:val="single" w:sz="4" w:space="0" w:color="auto"/>
              <w:bottom w:val="single" w:sz="4" w:space="0" w:color="auto"/>
            </w:tcBorders>
          </w:tcPr>
          <w:p w14:paraId="0AFFD293" w14:textId="77777777" w:rsidR="002D7A07" w:rsidRDefault="007408A5">
            <w:pPr>
              <w:pStyle w:val="Heading2"/>
              <w:numPr>
                <w:ilvl w:val="0"/>
                <w:numId w:val="0"/>
              </w:numPr>
              <w:spacing w:before="60"/>
              <w:jc w:val="left"/>
              <w:rPr>
                <w:sz w:val="20"/>
              </w:rPr>
            </w:pPr>
            <w:r>
              <w:rPr>
                <w:sz w:val="20"/>
              </w:rPr>
              <w:t>To Old and New Meter Operators</w:t>
            </w:r>
          </w:p>
          <w:p w14:paraId="133E0209" w14:textId="77777777" w:rsidR="002D7A07" w:rsidRDefault="007408A5">
            <w:pPr>
              <w:spacing w:before="60" w:after="60"/>
              <w:jc w:val="left"/>
              <w:rPr>
                <w:i/>
                <w:sz w:val="20"/>
              </w:rPr>
            </w:pPr>
            <w:r>
              <w:rPr>
                <w:i/>
                <w:sz w:val="20"/>
              </w:rPr>
              <w:t>(Incremental flows – Sequence 2)</w:t>
            </w:r>
          </w:p>
          <w:p w14:paraId="4CE0C253" w14:textId="77777777" w:rsidR="002D7A07" w:rsidRDefault="002D7A07">
            <w:pPr>
              <w:spacing w:before="60" w:after="60"/>
              <w:jc w:val="left"/>
              <w:rPr>
                <w:sz w:val="20"/>
              </w:rPr>
            </w:pPr>
          </w:p>
        </w:tc>
        <w:tc>
          <w:tcPr>
            <w:tcW w:w="565" w:type="pct"/>
            <w:tcBorders>
              <w:top w:val="single" w:sz="4" w:space="0" w:color="auto"/>
              <w:bottom w:val="single" w:sz="4" w:space="0" w:color="auto"/>
            </w:tcBorders>
          </w:tcPr>
          <w:p w14:paraId="658BC6B0" w14:textId="77777777" w:rsidR="002D7A07" w:rsidRDefault="002D7A07">
            <w:pPr>
              <w:spacing w:before="60" w:after="60"/>
              <w:jc w:val="left"/>
              <w:rPr>
                <w:sz w:val="20"/>
              </w:rPr>
            </w:pPr>
          </w:p>
        </w:tc>
        <w:tc>
          <w:tcPr>
            <w:tcW w:w="1783" w:type="pct"/>
            <w:vMerge w:val="restart"/>
            <w:tcBorders>
              <w:top w:val="single" w:sz="4" w:space="0" w:color="auto"/>
              <w:bottom w:val="single" w:sz="4" w:space="0" w:color="auto"/>
            </w:tcBorders>
          </w:tcPr>
          <w:p w14:paraId="3E52344A" w14:textId="77777777" w:rsidR="002D7A07" w:rsidRDefault="007408A5">
            <w:pPr>
              <w:numPr>
                <w:ilvl w:val="0"/>
                <w:numId w:val="25"/>
              </w:numPr>
              <w:spacing w:before="60" w:after="60"/>
              <w:jc w:val="left"/>
              <w:rPr>
                <w:sz w:val="20"/>
              </w:rPr>
            </w:pPr>
            <w:r>
              <w:rPr>
                <w:sz w:val="20"/>
              </w:rPr>
              <w:t xml:space="preserve">This sequence of flows assumes that the acknowledgements of appointment are received from </w:t>
            </w:r>
            <w:r>
              <w:rPr>
                <w:sz w:val="20"/>
              </w:rPr>
              <w:lastRenderedPageBreak/>
              <w:t>the new agents in the following order:</w:t>
            </w:r>
          </w:p>
          <w:p w14:paraId="72ACD95D" w14:textId="77777777" w:rsidR="002D7A07" w:rsidRDefault="007408A5">
            <w:pPr>
              <w:numPr>
                <w:ilvl w:val="0"/>
                <w:numId w:val="26"/>
              </w:numPr>
              <w:spacing w:before="60" w:after="60"/>
              <w:jc w:val="left"/>
              <w:rPr>
                <w:sz w:val="20"/>
              </w:rPr>
            </w:pPr>
            <w:r>
              <w:rPr>
                <w:sz w:val="20"/>
              </w:rPr>
              <w:t>new Data Collector</w:t>
            </w:r>
          </w:p>
          <w:p w14:paraId="6C1BC6DC" w14:textId="77777777" w:rsidR="002D7A07" w:rsidRDefault="007408A5">
            <w:pPr>
              <w:numPr>
                <w:ilvl w:val="0"/>
                <w:numId w:val="26"/>
              </w:numPr>
              <w:spacing w:before="60" w:after="60"/>
              <w:jc w:val="left"/>
              <w:rPr>
                <w:sz w:val="20"/>
              </w:rPr>
            </w:pPr>
            <w:r>
              <w:rPr>
                <w:sz w:val="20"/>
              </w:rPr>
              <w:t>new Meter Operator</w:t>
            </w:r>
          </w:p>
          <w:p w14:paraId="00A8CC5A" w14:textId="77777777" w:rsidR="002D7A07" w:rsidRDefault="007408A5">
            <w:pPr>
              <w:numPr>
                <w:ilvl w:val="0"/>
                <w:numId w:val="24"/>
              </w:numPr>
              <w:spacing w:before="60" w:after="60"/>
              <w:jc w:val="left"/>
              <w:rPr>
                <w:sz w:val="20"/>
              </w:rPr>
            </w:pPr>
            <w:r>
              <w:rPr>
                <w:sz w:val="20"/>
              </w:rPr>
              <w:t>The acknowledgement of appointment from the new Data Aggregator could be received at any time.</w:t>
            </w:r>
          </w:p>
          <w:p w14:paraId="66B457DC" w14:textId="77777777" w:rsidR="002D7A07" w:rsidRDefault="007408A5">
            <w:pPr>
              <w:numPr>
                <w:ilvl w:val="0"/>
                <w:numId w:val="64"/>
              </w:numPr>
              <w:spacing w:before="60" w:after="60"/>
              <w:jc w:val="left"/>
              <w:rPr>
                <w:sz w:val="20"/>
              </w:rPr>
            </w:pPr>
            <w:r>
              <w:rPr>
                <w:sz w:val="20"/>
              </w:rPr>
              <w:t>In both flows of this sequence, details are provided of the new, incoming Data Collector.  In Flow 2, this Data Collector is marked as the ‘current’ Data Collector</w:t>
            </w:r>
          </w:p>
        </w:tc>
      </w:tr>
      <w:tr w:rsidR="002D7A07" w14:paraId="393A71FC" w14:textId="77777777">
        <w:trPr>
          <w:cantSplit/>
          <w:trHeight w:val="66"/>
        </w:trPr>
        <w:tc>
          <w:tcPr>
            <w:tcW w:w="348" w:type="pct"/>
            <w:tcBorders>
              <w:top w:val="single" w:sz="4" w:space="0" w:color="auto"/>
              <w:bottom w:val="nil"/>
            </w:tcBorders>
          </w:tcPr>
          <w:p w14:paraId="795D69D3" w14:textId="77777777" w:rsidR="002D7A07" w:rsidRDefault="002D7A07">
            <w:pPr>
              <w:spacing w:before="60" w:after="60"/>
              <w:jc w:val="left"/>
              <w:rPr>
                <w:sz w:val="20"/>
              </w:rPr>
            </w:pPr>
          </w:p>
        </w:tc>
        <w:tc>
          <w:tcPr>
            <w:tcW w:w="2305" w:type="pct"/>
            <w:tcBorders>
              <w:top w:val="single" w:sz="4" w:space="0" w:color="auto"/>
              <w:bottom w:val="nil"/>
            </w:tcBorders>
          </w:tcPr>
          <w:p w14:paraId="0FB1C44F" w14:textId="77777777" w:rsidR="002D7A07" w:rsidRDefault="007408A5">
            <w:pPr>
              <w:spacing w:before="60" w:after="60"/>
              <w:rPr>
                <w:sz w:val="20"/>
              </w:rPr>
            </w:pPr>
            <w:r>
              <w:rPr>
                <w:sz w:val="20"/>
              </w:rPr>
              <w:t>Flow 1:  Sent to the Old Meter Operator after acknowledgement of appointment from new Data Collector but prior to acknowledgement of appointment from new Meter Operator</w:t>
            </w:r>
          </w:p>
        </w:tc>
        <w:tc>
          <w:tcPr>
            <w:tcW w:w="565" w:type="pct"/>
            <w:tcBorders>
              <w:top w:val="single" w:sz="4" w:space="0" w:color="auto"/>
              <w:bottom w:val="nil"/>
            </w:tcBorders>
          </w:tcPr>
          <w:p w14:paraId="31C4B988" w14:textId="77777777" w:rsidR="002D7A07" w:rsidRDefault="007408A5">
            <w:pPr>
              <w:spacing w:before="60" w:after="60"/>
              <w:jc w:val="left"/>
              <w:rPr>
                <w:sz w:val="20"/>
              </w:rPr>
            </w:pPr>
            <w:r>
              <w:rPr>
                <w:sz w:val="20"/>
              </w:rPr>
              <w:t>C</w:t>
            </w:r>
          </w:p>
        </w:tc>
        <w:tc>
          <w:tcPr>
            <w:tcW w:w="1783" w:type="pct"/>
            <w:vMerge/>
            <w:tcBorders>
              <w:top w:val="single" w:sz="4" w:space="0" w:color="auto"/>
              <w:bottom w:val="nil"/>
            </w:tcBorders>
          </w:tcPr>
          <w:p w14:paraId="630E5E09" w14:textId="77777777" w:rsidR="002D7A07" w:rsidRDefault="002D7A07">
            <w:pPr>
              <w:spacing w:before="60" w:after="60"/>
              <w:jc w:val="left"/>
              <w:rPr>
                <w:sz w:val="20"/>
              </w:rPr>
            </w:pPr>
          </w:p>
        </w:tc>
      </w:tr>
      <w:tr w:rsidR="002D7A07" w14:paraId="4377C8DD" w14:textId="77777777">
        <w:trPr>
          <w:cantSplit/>
          <w:trHeight w:val="66"/>
        </w:trPr>
        <w:tc>
          <w:tcPr>
            <w:tcW w:w="348" w:type="pct"/>
            <w:tcBorders>
              <w:top w:val="nil"/>
              <w:bottom w:val="nil"/>
            </w:tcBorders>
          </w:tcPr>
          <w:p w14:paraId="1233ADE9" w14:textId="77777777" w:rsidR="002D7A07" w:rsidRDefault="002D7A07">
            <w:pPr>
              <w:spacing w:before="60" w:after="60"/>
              <w:jc w:val="left"/>
              <w:rPr>
                <w:sz w:val="20"/>
              </w:rPr>
            </w:pPr>
          </w:p>
        </w:tc>
        <w:tc>
          <w:tcPr>
            <w:tcW w:w="2305" w:type="pct"/>
            <w:tcBorders>
              <w:top w:val="nil"/>
              <w:bottom w:val="nil"/>
            </w:tcBorders>
          </w:tcPr>
          <w:p w14:paraId="63A3838E" w14:textId="77777777" w:rsidR="002D7A07" w:rsidRDefault="007408A5">
            <w:pPr>
              <w:spacing w:before="60" w:after="60"/>
              <w:rPr>
                <w:sz w:val="20"/>
              </w:rPr>
            </w:pPr>
            <w:r>
              <w:rPr>
                <w:sz w:val="20"/>
              </w:rPr>
              <w:t>Flow 2:  Sent to the New Meter Operator after acknowledgement of appointment from new Meter Operator</w:t>
            </w:r>
          </w:p>
        </w:tc>
        <w:tc>
          <w:tcPr>
            <w:tcW w:w="565" w:type="pct"/>
            <w:tcBorders>
              <w:top w:val="nil"/>
              <w:bottom w:val="nil"/>
            </w:tcBorders>
          </w:tcPr>
          <w:p w14:paraId="12FADC78" w14:textId="77777777" w:rsidR="002D7A07" w:rsidRDefault="007408A5">
            <w:pPr>
              <w:spacing w:before="60" w:after="60"/>
              <w:jc w:val="left"/>
              <w:rPr>
                <w:sz w:val="20"/>
              </w:rPr>
            </w:pPr>
            <w:r>
              <w:rPr>
                <w:sz w:val="20"/>
              </w:rPr>
              <w:t>A</w:t>
            </w:r>
          </w:p>
        </w:tc>
        <w:tc>
          <w:tcPr>
            <w:tcW w:w="1783" w:type="pct"/>
            <w:vMerge/>
            <w:tcBorders>
              <w:top w:val="nil"/>
              <w:bottom w:val="nil"/>
            </w:tcBorders>
          </w:tcPr>
          <w:p w14:paraId="3CE8A110" w14:textId="77777777" w:rsidR="002D7A07" w:rsidRDefault="002D7A07">
            <w:pPr>
              <w:spacing w:before="60" w:after="60"/>
              <w:jc w:val="left"/>
              <w:rPr>
                <w:sz w:val="20"/>
              </w:rPr>
            </w:pPr>
          </w:p>
        </w:tc>
      </w:tr>
      <w:tr w:rsidR="002D7A07" w14:paraId="3C5E59D0" w14:textId="77777777">
        <w:trPr>
          <w:cantSplit/>
          <w:trHeight w:val="66"/>
        </w:trPr>
        <w:tc>
          <w:tcPr>
            <w:tcW w:w="348" w:type="pct"/>
            <w:tcBorders>
              <w:top w:val="single" w:sz="4" w:space="0" w:color="auto"/>
              <w:bottom w:val="single" w:sz="4" w:space="0" w:color="auto"/>
            </w:tcBorders>
          </w:tcPr>
          <w:p w14:paraId="6561AF42" w14:textId="77777777" w:rsidR="002D7A07" w:rsidRDefault="007408A5">
            <w:pPr>
              <w:spacing w:before="60" w:after="60"/>
              <w:jc w:val="left"/>
              <w:rPr>
                <w:sz w:val="20"/>
              </w:rPr>
            </w:pPr>
            <w:r>
              <w:rPr>
                <w:sz w:val="20"/>
              </w:rPr>
              <w:t>7.2.1a</w:t>
            </w:r>
          </w:p>
        </w:tc>
        <w:tc>
          <w:tcPr>
            <w:tcW w:w="2305" w:type="pct"/>
            <w:tcBorders>
              <w:top w:val="single" w:sz="4" w:space="0" w:color="auto"/>
              <w:bottom w:val="single" w:sz="4" w:space="0" w:color="auto"/>
            </w:tcBorders>
          </w:tcPr>
          <w:p w14:paraId="6F8D632C" w14:textId="77777777" w:rsidR="002D7A07" w:rsidRDefault="007408A5">
            <w:pPr>
              <w:pStyle w:val="Heading2"/>
              <w:numPr>
                <w:ilvl w:val="0"/>
                <w:numId w:val="0"/>
              </w:numPr>
              <w:spacing w:before="60"/>
              <w:jc w:val="left"/>
              <w:rPr>
                <w:sz w:val="20"/>
              </w:rPr>
            </w:pPr>
            <w:r>
              <w:rPr>
                <w:sz w:val="20"/>
              </w:rPr>
              <w:t>To New Data Collector</w:t>
            </w:r>
          </w:p>
          <w:p w14:paraId="1E2273EA" w14:textId="77777777" w:rsidR="002D7A07" w:rsidRDefault="007408A5">
            <w:pPr>
              <w:spacing w:before="60" w:after="60"/>
              <w:jc w:val="left"/>
              <w:rPr>
                <w:i/>
                <w:sz w:val="20"/>
              </w:rPr>
            </w:pPr>
            <w:r>
              <w:rPr>
                <w:i/>
                <w:sz w:val="20"/>
              </w:rPr>
              <w:t>(Single instance applying to:</w:t>
            </w:r>
          </w:p>
          <w:p w14:paraId="2AC5A543" w14:textId="77777777" w:rsidR="002D7A07" w:rsidRDefault="007408A5">
            <w:pPr>
              <w:numPr>
                <w:ilvl w:val="0"/>
                <w:numId w:val="16"/>
              </w:numPr>
              <w:spacing w:before="60" w:after="60"/>
              <w:jc w:val="left"/>
              <w:rPr>
                <w:sz w:val="20"/>
              </w:rPr>
            </w:pPr>
            <w:r>
              <w:rPr>
                <w:i/>
                <w:sz w:val="20"/>
              </w:rPr>
              <w:t>HH MPANs or,</w:t>
            </w:r>
          </w:p>
          <w:p w14:paraId="7B61B93A" w14:textId="77777777" w:rsidR="002D7A07" w:rsidRDefault="007408A5">
            <w:pPr>
              <w:numPr>
                <w:ilvl w:val="0"/>
                <w:numId w:val="16"/>
              </w:numPr>
              <w:spacing w:before="60" w:after="60"/>
              <w:jc w:val="left"/>
              <w:rPr>
                <w:sz w:val="20"/>
              </w:rPr>
            </w:pPr>
            <w:r>
              <w:rPr>
                <w:i/>
                <w:sz w:val="20"/>
              </w:rPr>
              <w:t>NHH MPANs where there has been NO previous change of Data Aggregator during the Supplier’s registration)</w:t>
            </w:r>
          </w:p>
        </w:tc>
        <w:tc>
          <w:tcPr>
            <w:tcW w:w="565" w:type="pct"/>
            <w:tcBorders>
              <w:top w:val="single" w:sz="4" w:space="0" w:color="auto"/>
              <w:bottom w:val="single" w:sz="4" w:space="0" w:color="auto"/>
            </w:tcBorders>
          </w:tcPr>
          <w:p w14:paraId="6F0BE79E" w14:textId="77777777" w:rsidR="002D7A07" w:rsidRDefault="007408A5">
            <w:pPr>
              <w:spacing w:before="60" w:after="60"/>
              <w:jc w:val="left"/>
              <w:rPr>
                <w:sz w:val="20"/>
              </w:rPr>
            </w:pPr>
            <w:r>
              <w:rPr>
                <w:sz w:val="20"/>
              </w:rPr>
              <w:t>M</w:t>
            </w:r>
          </w:p>
        </w:tc>
        <w:tc>
          <w:tcPr>
            <w:tcW w:w="1783" w:type="pct"/>
            <w:vMerge w:val="restart"/>
            <w:tcBorders>
              <w:top w:val="single" w:sz="4" w:space="0" w:color="auto"/>
              <w:bottom w:val="nil"/>
            </w:tcBorders>
          </w:tcPr>
          <w:p w14:paraId="36C19AD9" w14:textId="77777777" w:rsidR="002D7A07" w:rsidRDefault="002D7A07">
            <w:pPr>
              <w:spacing w:before="60" w:after="60"/>
              <w:jc w:val="left"/>
              <w:rPr>
                <w:sz w:val="20"/>
              </w:rPr>
            </w:pPr>
          </w:p>
        </w:tc>
      </w:tr>
      <w:tr w:rsidR="002D7A07" w14:paraId="30610FAB" w14:textId="77777777">
        <w:trPr>
          <w:cantSplit/>
          <w:trHeight w:val="66"/>
        </w:trPr>
        <w:tc>
          <w:tcPr>
            <w:tcW w:w="348" w:type="pct"/>
            <w:tcBorders>
              <w:top w:val="single" w:sz="4" w:space="0" w:color="auto"/>
              <w:bottom w:val="nil"/>
            </w:tcBorders>
          </w:tcPr>
          <w:p w14:paraId="0AA85862" w14:textId="77777777" w:rsidR="002D7A07" w:rsidRDefault="007408A5">
            <w:pPr>
              <w:spacing w:before="60" w:after="60"/>
              <w:jc w:val="left"/>
              <w:rPr>
                <w:sz w:val="20"/>
              </w:rPr>
            </w:pPr>
            <w:r>
              <w:rPr>
                <w:sz w:val="20"/>
              </w:rPr>
              <w:t>7.2.1b</w:t>
            </w:r>
          </w:p>
        </w:tc>
        <w:tc>
          <w:tcPr>
            <w:tcW w:w="2305" w:type="pct"/>
            <w:tcBorders>
              <w:top w:val="single" w:sz="4" w:space="0" w:color="auto"/>
              <w:bottom w:val="nil"/>
            </w:tcBorders>
          </w:tcPr>
          <w:p w14:paraId="77535694" w14:textId="77777777" w:rsidR="002D7A07" w:rsidRDefault="007408A5">
            <w:pPr>
              <w:pStyle w:val="Heading2"/>
              <w:numPr>
                <w:ilvl w:val="0"/>
                <w:numId w:val="0"/>
              </w:numPr>
              <w:spacing w:before="60"/>
              <w:jc w:val="left"/>
              <w:rPr>
                <w:sz w:val="20"/>
              </w:rPr>
            </w:pPr>
            <w:r>
              <w:rPr>
                <w:sz w:val="20"/>
              </w:rPr>
              <w:t>To New Data Collector</w:t>
            </w:r>
          </w:p>
          <w:p w14:paraId="532D67B2" w14:textId="77777777" w:rsidR="002D7A07" w:rsidRDefault="007408A5">
            <w:pPr>
              <w:spacing w:before="60" w:after="60"/>
              <w:jc w:val="left"/>
              <w:rPr>
                <w:sz w:val="20"/>
              </w:rPr>
            </w:pPr>
            <w:r>
              <w:rPr>
                <w:i/>
                <w:sz w:val="20"/>
              </w:rPr>
              <w:t>(Single Instance applying to NHH MPANs where there has been a previous change of Data Aggregator during the Supplier’s registration)</w:t>
            </w:r>
          </w:p>
        </w:tc>
        <w:tc>
          <w:tcPr>
            <w:tcW w:w="565" w:type="pct"/>
            <w:tcBorders>
              <w:top w:val="single" w:sz="4" w:space="0" w:color="auto"/>
              <w:bottom w:val="nil"/>
            </w:tcBorders>
          </w:tcPr>
          <w:p w14:paraId="0FF0024A" w14:textId="77777777" w:rsidR="002D7A07" w:rsidRDefault="007408A5">
            <w:pPr>
              <w:spacing w:before="60" w:after="60"/>
              <w:jc w:val="left"/>
              <w:rPr>
                <w:sz w:val="20"/>
              </w:rPr>
            </w:pPr>
            <w:r>
              <w:rPr>
                <w:sz w:val="20"/>
              </w:rPr>
              <w:t>N</w:t>
            </w:r>
          </w:p>
        </w:tc>
        <w:tc>
          <w:tcPr>
            <w:tcW w:w="1783" w:type="pct"/>
            <w:vMerge/>
            <w:tcBorders>
              <w:top w:val="nil"/>
              <w:bottom w:val="nil"/>
            </w:tcBorders>
          </w:tcPr>
          <w:p w14:paraId="05949692" w14:textId="77777777" w:rsidR="002D7A07" w:rsidRDefault="002D7A07">
            <w:pPr>
              <w:spacing w:before="60" w:after="60"/>
              <w:jc w:val="left"/>
              <w:rPr>
                <w:sz w:val="20"/>
              </w:rPr>
            </w:pPr>
          </w:p>
        </w:tc>
      </w:tr>
      <w:tr w:rsidR="002D7A07" w14:paraId="1195D695" w14:textId="77777777">
        <w:trPr>
          <w:cantSplit/>
          <w:trHeight w:val="66"/>
        </w:trPr>
        <w:tc>
          <w:tcPr>
            <w:tcW w:w="348" w:type="pct"/>
            <w:tcBorders>
              <w:top w:val="single" w:sz="4" w:space="0" w:color="auto"/>
              <w:bottom w:val="nil"/>
            </w:tcBorders>
          </w:tcPr>
          <w:p w14:paraId="16A2E88B" w14:textId="77777777" w:rsidR="002D7A07" w:rsidRDefault="007408A5">
            <w:pPr>
              <w:spacing w:before="60" w:after="60"/>
              <w:jc w:val="left"/>
              <w:rPr>
                <w:sz w:val="20"/>
              </w:rPr>
            </w:pPr>
            <w:r>
              <w:rPr>
                <w:sz w:val="20"/>
              </w:rPr>
              <w:t>7.2.2a</w:t>
            </w:r>
          </w:p>
        </w:tc>
        <w:tc>
          <w:tcPr>
            <w:tcW w:w="2305" w:type="pct"/>
            <w:tcBorders>
              <w:top w:val="single" w:sz="4" w:space="0" w:color="auto"/>
              <w:bottom w:val="nil"/>
            </w:tcBorders>
          </w:tcPr>
          <w:p w14:paraId="02BFD2AC" w14:textId="77777777" w:rsidR="002D7A07" w:rsidRDefault="007408A5">
            <w:pPr>
              <w:pStyle w:val="Heading2"/>
              <w:numPr>
                <w:ilvl w:val="0"/>
                <w:numId w:val="0"/>
              </w:numPr>
              <w:spacing w:before="60"/>
              <w:jc w:val="left"/>
              <w:rPr>
                <w:sz w:val="20"/>
              </w:rPr>
            </w:pPr>
            <w:r>
              <w:rPr>
                <w:sz w:val="20"/>
              </w:rPr>
              <w:t>To New Data Collector</w:t>
            </w:r>
          </w:p>
          <w:p w14:paraId="1401D07A" w14:textId="77777777" w:rsidR="002D7A07" w:rsidRDefault="007408A5">
            <w:pPr>
              <w:spacing w:before="60" w:after="60"/>
              <w:jc w:val="left"/>
              <w:rPr>
                <w:i/>
                <w:sz w:val="20"/>
              </w:rPr>
            </w:pPr>
            <w:r>
              <w:rPr>
                <w:i/>
                <w:sz w:val="20"/>
              </w:rPr>
              <w:t xml:space="preserve">(Incremental </w:t>
            </w:r>
            <w:proofErr w:type="gramStart"/>
            <w:r>
              <w:rPr>
                <w:i/>
                <w:sz w:val="20"/>
              </w:rPr>
              <w:t>flows  -</w:t>
            </w:r>
            <w:proofErr w:type="gramEnd"/>
            <w:r>
              <w:rPr>
                <w:i/>
                <w:sz w:val="20"/>
              </w:rPr>
              <w:t xml:space="preserve"> Sequence 1 applying to:</w:t>
            </w:r>
          </w:p>
          <w:p w14:paraId="24A79072" w14:textId="77777777" w:rsidR="002D7A07" w:rsidRDefault="007408A5">
            <w:pPr>
              <w:numPr>
                <w:ilvl w:val="0"/>
                <w:numId w:val="16"/>
              </w:numPr>
              <w:spacing w:before="60" w:after="60"/>
              <w:jc w:val="left"/>
              <w:rPr>
                <w:sz w:val="20"/>
              </w:rPr>
            </w:pPr>
            <w:r>
              <w:rPr>
                <w:i/>
                <w:sz w:val="20"/>
              </w:rPr>
              <w:t>HH MPANs or,</w:t>
            </w:r>
          </w:p>
          <w:p w14:paraId="4B5D31C4" w14:textId="77777777" w:rsidR="002D7A07" w:rsidRDefault="007408A5">
            <w:pPr>
              <w:numPr>
                <w:ilvl w:val="0"/>
                <w:numId w:val="16"/>
              </w:numPr>
              <w:spacing w:before="60" w:after="60"/>
              <w:jc w:val="left"/>
              <w:rPr>
                <w:sz w:val="20"/>
              </w:rPr>
            </w:pPr>
            <w:r>
              <w:rPr>
                <w:i/>
                <w:sz w:val="20"/>
              </w:rPr>
              <w:t>NHH MPANs where there has been NO previous change of Data Aggregator during the Supplier’s registration)</w:t>
            </w:r>
          </w:p>
        </w:tc>
        <w:tc>
          <w:tcPr>
            <w:tcW w:w="565" w:type="pct"/>
            <w:tcBorders>
              <w:top w:val="single" w:sz="4" w:space="0" w:color="auto"/>
              <w:bottom w:val="nil"/>
            </w:tcBorders>
          </w:tcPr>
          <w:p w14:paraId="514B0990" w14:textId="77777777" w:rsidR="002D7A07" w:rsidRDefault="002D7A07">
            <w:pPr>
              <w:spacing w:before="60" w:after="60"/>
              <w:jc w:val="left"/>
              <w:rPr>
                <w:sz w:val="20"/>
              </w:rPr>
            </w:pPr>
          </w:p>
        </w:tc>
        <w:tc>
          <w:tcPr>
            <w:tcW w:w="1783" w:type="pct"/>
            <w:vMerge w:val="restart"/>
            <w:tcBorders>
              <w:top w:val="single" w:sz="4" w:space="0" w:color="auto"/>
              <w:bottom w:val="nil"/>
            </w:tcBorders>
          </w:tcPr>
          <w:p w14:paraId="46BABF97" w14:textId="77777777" w:rsidR="002D7A07" w:rsidRDefault="007408A5">
            <w:pPr>
              <w:numPr>
                <w:ilvl w:val="0"/>
                <w:numId w:val="27"/>
              </w:numPr>
              <w:spacing w:before="60" w:after="60"/>
              <w:jc w:val="left"/>
              <w:rPr>
                <w:sz w:val="20"/>
              </w:rPr>
            </w:pPr>
            <w:r>
              <w:rPr>
                <w:sz w:val="20"/>
              </w:rPr>
              <w:t>This sequence of flows assumes that the acknowledgements of appointment are received from the new agents in the following order:</w:t>
            </w:r>
          </w:p>
          <w:p w14:paraId="0554DB60" w14:textId="77777777" w:rsidR="002D7A07" w:rsidRDefault="007408A5">
            <w:pPr>
              <w:numPr>
                <w:ilvl w:val="0"/>
                <w:numId w:val="28"/>
              </w:numPr>
              <w:spacing w:before="60" w:after="60"/>
              <w:jc w:val="left"/>
              <w:rPr>
                <w:sz w:val="20"/>
              </w:rPr>
            </w:pPr>
            <w:r>
              <w:rPr>
                <w:sz w:val="20"/>
              </w:rPr>
              <w:t>new Data Collector</w:t>
            </w:r>
          </w:p>
          <w:p w14:paraId="2370AB59" w14:textId="77777777" w:rsidR="002D7A07" w:rsidRDefault="007408A5">
            <w:pPr>
              <w:numPr>
                <w:ilvl w:val="0"/>
                <w:numId w:val="28"/>
              </w:numPr>
              <w:spacing w:before="60" w:after="60"/>
              <w:jc w:val="left"/>
              <w:rPr>
                <w:sz w:val="20"/>
              </w:rPr>
            </w:pPr>
            <w:r>
              <w:rPr>
                <w:sz w:val="20"/>
              </w:rPr>
              <w:t>new Meter Operator</w:t>
            </w:r>
          </w:p>
          <w:p w14:paraId="346A3506" w14:textId="77777777" w:rsidR="002D7A07" w:rsidRDefault="007408A5">
            <w:pPr>
              <w:numPr>
                <w:ilvl w:val="0"/>
                <w:numId w:val="28"/>
              </w:numPr>
              <w:spacing w:before="60" w:after="60"/>
              <w:jc w:val="left"/>
              <w:rPr>
                <w:sz w:val="20"/>
              </w:rPr>
            </w:pPr>
            <w:r>
              <w:rPr>
                <w:sz w:val="20"/>
              </w:rPr>
              <w:t>new Data Aggregator</w:t>
            </w:r>
          </w:p>
          <w:p w14:paraId="6980E9CA" w14:textId="77777777" w:rsidR="002D7A07" w:rsidRDefault="002D7A07">
            <w:pPr>
              <w:spacing w:before="60" w:after="60"/>
              <w:jc w:val="left"/>
              <w:rPr>
                <w:sz w:val="20"/>
              </w:rPr>
            </w:pPr>
          </w:p>
        </w:tc>
      </w:tr>
      <w:tr w:rsidR="002D7A07" w14:paraId="42B881DA" w14:textId="77777777">
        <w:trPr>
          <w:cantSplit/>
          <w:trHeight w:val="66"/>
        </w:trPr>
        <w:tc>
          <w:tcPr>
            <w:tcW w:w="348" w:type="pct"/>
            <w:tcBorders>
              <w:top w:val="nil"/>
              <w:bottom w:val="nil"/>
            </w:tcBorders>
          </w:tcPr>
          <w:p w14:paraId="3C55D0B2" w14:textId="77777777" w:rsidR="002D7A07" w:rsidRDefault="002D7A07">
            <w:pPr>
              <w:spacing w:before="60" w:after="60"/>
              <w:jc w:val="left"/>
              <w:rPr>
                <w:sz w:val="20"/>
              </w:rPr>
            </w:pPr>
          </w:p>
        </w:tc>
        <w:tc>
          <w:tcPr>
            <w:tcW w:w="2305" w:type="pct"/>
            <w:tcBorders>
              <w:top w:val="nil"/>
              <w:bottom w:val="nil"/>
            </w:tcBorders>
          </w:tcPr>
          <w:p w14:paraId="433409D7" w14:textId="77777777" w:rsidR="002D7A07" w:rsidRDefault="007408A5">
            <w:pPr>
              <w:spacing w:before="60" w:after="60"/>
              <w:rPr>
                <w:sz w:val="20"/>
              </w:rPr>
            </w:pPr>
            <w:r>
              <w:rPr>
                <w:sz w:val="20"/>
              </w:rPr>
              <w:t>Flow 1:  Sent to the new Data Collector after acknowledgement of appointment from new Data Collector but prior to acknowledgement of appointment from new Meter Operator and new Data Aggregator</w:t>
            </w:r>
          </w:p>
        </w:tc>
        <w:tc>
          <w:tcPr>
            <w:tcW w:w="565" w:type="pct"/>
            <w:tcBorders>
              <w:top w:val="nil"/>
              <w:bottom w:val="nil"/>
            </w:tcBorders>
          </w:tcPr>
          <w:p w14:paraId="3E6A5A64" w14:textId="77777777" w:rsidR="002D7A07" w:rsidRDefault="007408A5">
            <w:pPr>
              <w:spacing w:before="60" w:after="60"/>
              <w:jc w:val="left"/>
              <w:rPr>
                <w:sz w:val="20"/>
              </w:rPr>
            </w:pPr>
            <w:r>
              <w:rPr>
                <w:sz w:val="20"/>
              </w:rPr>
              <w:t>D</w:t>
            </w:r>
          </w:p>
        </w:tc>
        <w:tc>
          <w:tcPr>
            <w:tcW w:w="1783" w:type="pct"/>
            <w:vMerge/>
            <w:tcBorders>
              <w:top w:val="nil"/>
              <w:bottom w:val="nil"/>
            </w:tcBorders>
          </w:tcPr>
          <w:p w14:paraId="111A8DA4" w14:textId="77777777" w:rsidR="002D7A07" w:rsidRDefault="002D7A07">
            <w:pPr>
              <w:spacing w:before="60" w:after="60"/>
              <w:jc w:val="left"/>
              <w:rPr>
                <w:sz w:val="20"/>
              </w:rPr>
            </w:pPr>
          </w:p>
        </w:tc>
      </w:tr>
      <w:tr w:rsidR="002D7A07" w14:paraId="014F0FB9" w14:textId="77777777">
        <w:trPr>
          <w:cantSplit/>
          <w:trHeight w:val="66"/>
        </w:trPr>
        <w:tc>
          <w:tcPr>
            <w:tcW w:w="348" w:type="pct"/>
            <w:tcBorders>
              <w:top w:val="nil"/>
              <w:bottom w:val="nil"/>
            </w:tcBorders>
          </w:tcPr>
          <w:p w14:paraId="3B5A67A8" w14:textId="77777777" w:rsidR="002D7A07" w:rsidRDefault="002D7A07">
            <w:pPr>
              <w:spacing w:before="60" w:after="60"/>
              <w:jc w:val="left"/>
              <w:rPr>
                <w:sz w:val="20"/>
              </w:rPr>
            </w:pPr>
          </w:p>
        </w:tc>
        <w:tc>
          <w:tcPr>
            <w:tcW w:w="2305" w:type="pct"/>
            <w:tcBorders>
              <w:top w:val="nil"/>
              <w:bottom w:val="nil"/>
            </w:tcBorders>
          </w:tcPr>
          <w:p w14:paraId="16475B3F" w14:textId="77777777" w:rsidR="002D7A07" w:rsidRDefault="007408A5">
            <w:pPr>
              <w:spacing w:before="60" w:after="60"/>
              <w:rPr>
                <w:sz w:val="20"/>
              </w:rPr>
            </w:pPr>
            <w:r>
              <w:rPr>
                <w:sz w:val="20"/>
              </w:rPr>
              <w:t>Flow 2:  Sent to the new Data Collector after acknowledgement of appointment from new Meter Operator but prior to acknowledgement of appointment from the new Data Aggregator</w:t>
            </w:r>
          </w:p>
        </w:tc>
        <w:tc>
          <w:tcPr>
            <w:tcW w:w="565" w:type="pct"/>
            <w:tcBorders>
              <w:top w:val="nil"/>
              <w:bottom w:val="nil"/>
            </w:tcBorders>
          </w:tcPr>
          <w:p w14:paraId="4A8430BD" w14:textId="77777777" w:rsidR="002D7A07" w:rsidRDefault="007408A5">
            <w:pPr>
              <w:spacing w:before="60" w:after="60"/>
              <w:jc w:val="left"/>
              <w:rPr>
                <w:sz w:val="20"/>
              </w:rPr>
            </w:pPr>
            <w:r>
              <w:rPr>
                <w:sz w:val="20"/>
              </w:rPr>
              <w:t>B</w:t>
            </w:r>
          </w:p>
        </w:tc>
        <w:tc>
          <w:tcPr>
            <w:tcW w:w="1783" w:type="pct"/>
            <w:vMerge/>
            <w:tcBorders>
              <w:top w:val="nil"/>
              <w:bottom w:val="nil"/>
            </w:tcBorders>
          </w:tcPr>
          <w:p w14:paraId="4C4EACFC" w14:textId="77777777" w:rsidR="002D7A07" w:rsidRDefault="002D7A07">
            <w:pPr>
              <w:spacing w:before="60" w:after="60"/>
              <w:jc w:val="left"/>
              <w:rPr>
                <w:sz w:val="20"/>
              </w:rPr>
            </w:pPr>
          </w:p>
        </w:tc>
      </w:tr>
      <w:tr w:rsidR="002D7A07" w14:paraId="7B12BBFF" w14:textId="77777777">
        <w:trPr>
          <w:cantSplit/>
          <w:trHeight w:val="66"/>
        </w:trPr>
        <w:tc>
          <w:tcPr>
            <w:tcW w:w="348" w:type="pct"/>
            <w:tcBorders>
              <w:top w:val="nil"/>
              <w:bottom w:val="nil"/>
            </w:tcBorders>
          </w:tcPr>
          <w:p w14:paraId="511AED52" w14:textId="77777777" w:rsidR="002D7A07" w:rsidRDefault="002D7A07">
            <w:pPr>
              <w:spacing w:before="60" w:after="60"/>
              <w:jc w:val="left"/>
              <w:rPr>
                <w:sz w:val="20"/>
              </w:rPr>
            </w:pPr>
          </w:p>
        </w:tc>
        <w:tc>
          <w:tcPr>
            <w:tcW w:w="2305" w:type="pct"/>
            <w:tcBorders>
              <w:top w:val="nil"/>
              <w:bottom w:val="nil"/>
            </w:tcBorders>
          </w:tcPr>
          <w:p w14:paraId="110F36B7" w14:textId="77777777" w:rsidR="002D7A07" w:rsidRDefault="007408A5">
            <w:pPr>
              <w:spacing w:before="60" w:after="60"/>
              <w:rPr>
                <w:sz w:val="20"/>
              </w:rPr>
            </w:pPr>
            <w:r>
              <w:rPr>
                <w:sz w:val="20"/>
              </w:rPr>
              <w:t>Flow 3:  Sent to the new Data Collector following receipt of acknowledgement from the new Data Aggregator</w:t>
            </w:r>
          </w:p>
        </w:tc>
        <w:tc>
          <w:tcPr>
            <w:tcW w:w="565" w:type="pct"/>
            <w:tcBorders>
              <w:top w:val="nil"/>
              <w:bottom w:val="nil"/>
            </w:tcBorders>
          </w:tcPr>
          <w:p w14:paraId="0FB2B3D8" w14:textId="77777777" w:rsidR="002D7A07" w:rsidRDefault="007408A5">
            <w:pPr>
              <w:spacing w:before="60" w:after="60"/>
              <w:jc w:val="left"/>
              <w:rPr>
                <w:sz w:val="20"/>
              </w:rPr>
            </w:pPr>
            <w:r>
              <w:rPr>
                <w:sz w:val="20"/>
              </w:rPr>
              <w:t>F</w:t>
            </w:r>
          </w:p>
        </w:tc>
        <w:tc>
          <w:tcPr>
            <w:tcW w:w="1783" w:type="pct"/>
            <w:vMerge/>
            <w:tcBorders>
              <w:top w:val="nil"/>
              <w:bottom w:val="nil"/>
            </w:tcBorders>
          </w:tcPr>
          <w:p w14:paraId="55AA2322" w14:textId="77777777" w:rsidR="002D7A07" w:rsidRDefault="002D7A07">
            <w:pPr>
              <w:spacing w:before="60" w:after="60"/>
              <w:jc w:val="left"/>
              <w:rPr>
                <w:sz w:val="20"/>
              </w:rPr>
            </w:pPr>
          </w:p>
        </w:tc>
      </w:tr>
      <w:tr w:rsidR="002D7A07" w14:paraId="008B9C2C" w14:textId="77777777">
        <w:trPr>
          <w:cantSplit/>
          <w:trHeight w:val="66"/>
        </w:trPr>
        <w:tc>
          <w:tcPr>
            <w:tcW w:w="348" w:type="pct"/>
            <w:tcBorders>
              <w:top w:val="single" w:sz="4" w:space="0" w:color="auto"/>
              <w:bottom w:val="nil"/>
            </w:tcBorders>
          </w:tcPr>
          <w:p w14:paraId="18C30E04" w14:textId="77777777" w:rsidR="002D7A07" w:rsidRDefault="007408A5">
            <w:pPr>
              <w:spacing w:before="60" w:after="60"/>
              <w:jc w:val="left"/>
              <w:rPr>
                <w:sz w:val="20"/>
              </w:rPr>
            </w:pPr>
            <w:r>
              <w:rPr>
                <w:sz w:val="20"/>
              </w:rPr>
              <w:lastRenderedPageBreak/>
              <w:t>7.2.2b</w:t>
            </w:r>
          </w:p>
        </w:tc>
        <w:tc>
          <w:tcPr>
            <w:tcW w:w="2305" w:type="pct"/>
            <w:tcBorders>
              <w:top w:val="single" w:sz="4" w:space="0" w:color="auto"/>
              <w:bottom w:val="nil"/>
            </w:tcBorders>
          </w:tcPr>
          <w:p w14:paraId="0DFD63FB" w14:textId="77777777" w:rsidR="002D7A07" w:rsidRDefault="007408A5">
            <w:pPr>
              <w:pStyle w:val="Heading2"/>
              <w:numPr>
                <w:ilvl w:val="0"/>
                <w:numId w:val="0"/>
              </w:numPr>
              <w:spacing w:before="60"/>
              <w:jc w:val="left"/>
              <w:rPr>
                <w:sz w:val="20"/>
              </w:rPr>
            </w:pPr>
            <w:r>
              <w:rPr>
                <w:sz w:val="20"/>
              </w:rPr>
              <w:t>To New Data Collector</w:t>
            </w:r>
          </w:p>
          <w:p w14:paraId="4CF15452" w14:textId="77777777" w:rsidR="002D7A07" w:rsidRDefault="007408A5">
            <w:pPr>
              <w:spacing w:before="60" w:after="60"/>
              <w:jc w:val="left"/>
              <w:rPr>
                <w:sz w:val="20"/>
              </w:rPr>
            </w:pPr>
            <w:r>
              <w:rPr>
                <w:i/>
                <w:sz w:val="20"/>
              </w:rPr>
              <w:t xml:space="preserve">(Incremental </w:t>
            </w:r>
            <w:proofErr w:type="gramStart"/>
            <w:r>
              <w:rPr>
                <w:i/>
                <w:sz w:val="20"/>
              </w:rPr>
              <w:t>flows  -</w:t>
            </w:r>
            <w:proofErr w:type="gramEnd"/>
            <w:r>
              <w:rPr>
                <w:i/>
                <w:sz w:val="20"/>
              </w:rPr>
              <w:t xml:space="preserve"> Sequence 1 applying to NHH MPANs where there has been a previous change of Data Aggregator during the Supplier’s registration)</w:t>
            </w:r>
          </w:p>
        </w:tc>
        <w:tc>
          <w:tcPr>
            <w:tcW w:w="565" w:type="pct"/>
            <w:tcBorders>
              <w:top w:val="single" w:sz="4" w:space="0" w:color="auto"/>
              <w:bottom w:val="nil"/>
            </w:tcBorders>
          </w:tcPr>
          <w:p w14:paraId="613CBA35" w14:textId="77777777" w:rsidR="002D7A07" w:rsidRDefault="002D7A07">
            <w:pPr>
              <w:spacing w:before="60" w:after="60"/>
              <w:jc w:val="left"/>
              <w:rPr>
                <w:sz w:val="20"/>
              </w:rPr>
            </w:pPr>
          </w:p>
        </w:tc>
        <w:tc>
          <w:tcPr>
            <w:tcW w:w="1783" w:type="pct"/>
            <w:vMerge/>
            <w:tcBorders>
              <w:top w:val="nil"/>
              <w:bottom w:val="nil"/>
            </w:tcBorders>
          </w:tcPr>
          <w:p w14:paraId="71C07D16" w14:textId="77777777" w:rsidR="002D7A07" w:rsidRDefault="002D7A07">
            <w:pPr>
              <w:spacing w:before="60" w:after="60"/>
              <w:jc w:val="left"/>
              <w:rPr>
                <w:sz w:val="20"/>
              </w:rPr>
            </w:pPr>
          </w:p>
        </w:tc>
      </w:tr>
      <w:tr w:rsidR="002D7A07" w14:paraId="022D7718" w14:textId="77777777">
        <w:trPr>
          <w:cantSplit/>
          <w:trHeight w:val="66"/>
        </w:trPr>
        <w:tc>
          <w:tcPr>
            <w:tcW w:w="348" w:type="pct"/>
            <w:tcBorders>
              <w:top w:val="nil"/>
              <w:bottom w:val="nil"/>
            </w:tcBorders>
          </w:tcPr>
          <w:p w14:paraId="06F2FC1C" w14:textId="77777777" w:rsidR="002D7A07" w:rsidRDefault="002D7A07">
            <w:pPr>
              <w:spacing w:before="60" w:after="60"/>
              <w:jc w:val="left"/>
              <w:rPr>
                <w:sz w:val="20"/>
              </w:rPr>
            </w:pPr>
          </w:p>
        </w:tc>
        <w:tc>
          <w:tcPr>
            <w:tcW w:w="2305" w:type="pct"/>
            <w:tcBorders>
              <w:top w:val="nil"/>
              <w:bottom w:val="nil"/>
            </w:tcBorders>
          </w:tcPr>
          <w:p w14:paraId="32BE7386" w14:textId="77777777" w:rsidR="002D7A07" w:rsidRDefault="007408A5">
            <w:pPr>
              <w:spacing w:before="60" w:after="60"/>
              <w:rPr>
                <w:sz w:val="20"/>
              </w:rPr>
            </w:pPr>
            <w:r>
              <w:rPr>
                <w:sz w:val="20"/>
              </w:rPr>
              <w:t>Flow 1:  Sent to the new Data Collector after acknowledgement of appointment from new Data Collector but prior to acknowledgement of appointment from new Meter Operator and new Data Aggregator</w:t>
            </w:r>
          </w:p>
        </w:tc>
        <w:tc>
          <w:tcPr>
            <w:tcW w:w="565" w:type="pct"/>
            <w:tcBorders>
              <w:top w:val="nil"/>
              <w:bottom w:val="nil"/>
            </w:tcBorders>
          </w:tcPr>
          <w:p w14:paraId="4F62A73F" w14:textId="77777777" w:rsidR="002D7A07" w:rsidRDefault="007408A5">
            <w:pPr>
              <w:spacing w:before="60" w:after="60"/>
              <w:jc w:val="left"/>
              <w:rPr>
                <w:sz w:val="20"/>
              </w:rPr>
            </w:pPr>
            <w:r>
              <w:rPr>
                <w:sz w:val="20"/>
              </w:rPr>
              <w:t>E</w:t>
            </w:r>
          </w:p>
        </w:tc>
        <w:tc>
          <w:tcPr>
            <w:tcW w:w="1783" w:type="pct"/>
            <w:vMerge/>
            <w:tcBorders>
              <w:top w:val="nil"/>
              <w:bottom w:val="nil"/>
            </w:tcBorders>
          </w:tcPr>
          <w:p w14:paraId="16B6E9A1" w14:textId="77777777" w:rsidR="002D7A07" w:rsidRDefault="002D7A07">
            <w:pPr>
              <w:spacing w:before="60" w:after="60"/>
              <w:jc w:val="left"/>
              <w:rPr>
                <w:sz w:val="20"/>
              </w:rPr>
            </w:pPr>
          </w:p>
        </w:tc>
      </w:tr>
      <w:tr w:rsidR="002D7A07" w14:paraId="61A6892F" w14:textId="77777777">
        <w:trPr>
          <w:cantSplit/>
          <w:trHeight w:val="66"/>
        </w:trPr>
        <w:tc>
          <w:tcPr>
            <w:tcW w:w="348" w:type="pct"/>
            <w:tcBorders>
              <w:top w:val="nil"/>
              <w:bottom w:val="nil"/>
            </w:tcBorders>
          </w:tcPr>
          <w:p w14:paraId="253E90A3" w14:textId="77777777" w:rsidR="002D7A07" w:rsidRDefault="002D7A07">
            <w:pPr>
              <w:spacing w:before="60" w:after="60"/>
              <w:jc w:val="left"/>
              <w:rPr>
                <w:sz w:val="20"/>
              </w:rPr>
            </w:pPr>
          </w:p>
        </w:tc>
        <w:tc>
          <w:tcPr>
            <w:tcW w:w="2305" w:type="pct"/>
            <w:tcBorders>
              <w:top w:val="nil"/>
              <w:bottom w:val="nil"/>
            </w:tcBorders>
          </w:tcPr>
          <w:p w14:paraId="6C3F8A8A" w14:textId="77777777" w:rsidR="002D7A07" w:rsidRDefault="007408A5">
            <w:pPr>
              <w:spacing w:before="60" w:after="60"/>
              <w:rPr>
                <w:sz w:val="20"/>
              </w:rPr>
            </w:pPr>
            <w:r>
              <w:rPr>
                <w:sz w:val="20"/>
              </w:rPr>
              <w:t>Flow 2:  Sent to the new Data Collector after acknowledgement of appointment from new Meter Operator but prior to acknowledgement of appointment from the new Data Aggregator</w:t>
            </w:r>
          </w:p>
        </w:tc>
        <w:tc>
          <w:tcPr>
            <w:tcW w:w="565" w:type="pct"/>
            <w:tcBorders>
              <w:top w:val="nil"/>
              <w:bottom w:val="nil"/>
            </w:tcBorders>
          </w:tcPr>
          <w:p w14:paraId="5CB2D25B" w14:textId="77777777" w:rsidR="002D7A07" w:rsidRDefault="007408A5">
            <w:pPr>
              <w:spacing w:before="60" w:after="60"/>
              <w:jc w:val="left"/>
              <w:rPr>
                <w:sz w:val="20"/>
              </w:rPr>
            </w:pPr>
            <w:r>
              <w:rPr>
                <w:sz w:val="20"/>
              </w:rPr>
              <w:t>B</w:t>
            </w:r>
          </w:p>
        </w:tc>
        <w:tc>
          <w:tcPr>
            <w:tcW w:w="1783" w:type="pct"/>
            <w:vMerge/>
            <w:tcBorders>
              <w:top w:val="nil"/>
              <w:bottom w:val="nil"/>
            </w:tcBorders>
          </w:tcPr>
          <w:p w14:paraId="533CE192" w14:textId="77777777" w:rsidR="002D7A07" w:rsidRDefault="002D7A07">
            <w:pPr>
              <w:spacing w:before="60" w:after="60"/>
              <w:jc w:val="left"/>
              <w:rPr>
                <w:sz w:val="20"/>
              </w:rPr>
            </w:pPr>
          </w:p>
        </w:tc>
      </w:tr>
      <w:tr w:rsidR="002D7A07" w14:paraId="74B68BB1" w14:textId="77777777">
        <w:trPr>
          <w:cantSplit/>
          <w:trHeight w:val="66"/>
        </w:trPr>
        <w:tc>
          <w:tcPr>
            <w:tcW w:w="348" w:type="pct"/>
            <w:tcBorders>
              <w:top w:val="nil"/>
              <w:bottom w:val="nil"/>
            </w:tcBorders>
          </w:tcPr>
          <w:p w14:paraId="4CE9C689" w14:textId="77777777" w:rsidR="002D7A07" w:rsidRDefault="002D7A07">
            <w:pPr>
              <w:spacing w:before="60" w:after="60"/>
              <w:jc w:val="left"/>
              <w:rPr>
                <w:sz w:val="20"/>
              </w:rPr>
            </w:pPr>
          </w:p>
        </w:tc>
        <w:tc>
          <w:tcPr>
            <w:tcW w:w="2305" w:type="pct"/>
            <w:tcBorders>
              <w:top w:val="nil"/>
              <w:bottom w:val="nil"/>
            </w:tcBorders>
          </w:tcPr>
          <w:p w14:paraId="3F725647" w14:textId="77777777" w:rsidR="002D7A07" w:rsidRDefault="007408A5">
            <w:pPr>
              <w:spacing w:before="60" w:after="60"/>
              <w:rPr>
                <w:sz w:val="20"/>
              </w:rPr>
            </w:pPr>
            <w:r>
              <w:rPr>
                <w:sz w:val="20"/>
              </w:rPr>
              <w:t>Flow 3:  Sent to the new Data Collector following receipt of acknowledgement from the new Data Aggregator</w:t>
            </w:r>
          </w:p>
        </w:tc>
        <w:tc>
          <w:tcPr>
            <w:tcW w:w="565" w:type="pct"/>
            <w:tcBorders>
              <w:top w:val="nil"/>
              <w:bottom w:val="nil"/>
            </w:tcBorders>
          </w:tcPr>
          <w:p w14:paraId="2064B9D6" w14:textId="77777777" w:rsidR="002D7A07" w:rsidRDefault="007408A5">
            <w:pPr>
              <w:spacing w:before="60" w:after="60"/>
              <w:jc w:val="left"/>
              <w:rPr>
                <w:sz w:val="20"/>
              </w:rPr>
            </w:pPr>
            <w:r>
              <w:rPr>
                <w:sz w:val="20"/>
              </w:rPr>
              <w:t>F</w:t>
            </w:r>
          </w:p>
        </w:tc>
        <w:tc>
          <w:tcPr>
            <w:tcW w:w="1783" w:type="pct"/>
            <w:tcBorders>
              <w:top w:val="nil"/>
              <w:bottom w:val="nil"/>
            </w:tcBorders>
          </w:tcPr>
          <w:p w14:paraId="533A0AA0" w14:textId="77777777" w:rsidR="002D7A07" w:rsidRDefault="002D7A07">
            <w:pPr>
              <w:spacing w:before="60" w:after="60"/>
              <w:jc w:val="left"/>
              <w:rPr>
                <w:sz w:val="20"/>
              </w:rPr>
            </w:pPr>
          </w:p>
        </w:tc>
      </w:tr>
      <w:tr w:rsidR="002D7A07" w14:paraId="3A17BCE8" w14:textId="77777777">
        <w:trPr>
          <w:cantSplit/>
          <w:trHeight w:val="66"/>
        </w:trPr>
        <w:tc>
          <w:tcPr>
            <w:tcW w:w="348" w:type="pct"/>
            <w:tcBorders>
              <w:top w:val="single" w:sz="4" w:space="0" w:color="auto"/>
              <w:bottom w:val="nil"/>
            </w:tcBorders>
          </w:tcPr>
          <w:p w14:paraId="1A19F0E7" w14:textId="77777777" w:rsidR="002D7A07" w:rsidRDefault="007408A5">
            <w:pPr>
              <w:spacing w:before="60" w:after="60"/>
              <w:jc w:val="left"/>
              <w:rPr>
                <w:sz w:val="20"/>
              </w:rPr>
            </w:pPr>
            <w:r>
              <w:rPr>
                <w:sz w:val="20"/>
              </w:rPr>
              <w:t>7.2.3a</w:t>
            </w:r>
          </w:p>
        </w:tc>
        <w:tc>
          <w:tcPr>
            <w:tcW w:w="2305" w:type="pct"/>
            <w:tcBorders>
              <w:top w:val="single" w:sz="4" w:space="0" w:color="auto"/>
              <w:bottom w:val="nil"/>
            </w:tcBorders>
          </w:tcPr>
          <w:p w14:paraId="703B7B19" w14:textId="77777777" w:rsidR="002D7A07" w:rsidRDefault="007408A5">
            <w:pPr>
              <w:pStyle w:val="Heading2"/>
              <w:numPr>
                <w:ilvl w:val="0"/>
                <w:numId w:val="0"/>
              </w:numPr>
              <w:spacing w:before="60"/>
              <w:jc w:val="left"/>
              <w:rPr>
                <w:sz w:val="20"/>
              </w:rPr>
            </w:pPr>
            <w:r>
              <w:rPr>
                <w:sz w:val="20"/>
              </w:rPr>
              <w:t>To New Data Collector</w:t>
            </w:r>
          </w:p>
          <w:p w14:paraId="34EE5C3A" w14:textId="77777777" w:rsidR="002D7A07" w:rsidRDefault="007408A5">
            <w:pPr>
              <w:spacing w:before="60" w:after="60"/>
              <w:jc w:val="left"/>
              <w:rPr>
                <w:i/>
                <w:sz w:val="20"/>
              </w:rPr>
            </w:pPr>
            <w:r>
              <w:rPr>
                <w:i/>
                <w:sz w:val="20"/>
              </w:rPr>
              <w:t xml:space="preserve">(Incremental </w:t>
            </w:r>
            <w:proofErr w:type="gramStart"/>
            <w:r>
              <w:rPr>
                <w:i/>
                <w:sz w:val="20"/>
              </w:rPr>
              <w:t>flows  -</w:t>
            </w:r>
            <w:proofErr w:type="gramEnd"/>
            <w:r>
              <w:rPr>
                <w:i/>
                <w:sz w:val="20"/>
              </w:rPr>
              <w:t xml:space="preserve"> Sequence 2 applying to:</w:t>
            </w:r>
          </w:p>
          <w:p w14:paraId="3754F782" w14:textId="77777777" w:rsidR="002D7A07" w:rsidRDefault="007408A5">
            <w:pPr>
              <w:numPr>
                <w:ilvl w:val="0"/>
                <w:numId w:val="16"/>
              </w:numPr>
              <w:spacing w:before="60" w:after="60"/>
              <w:jc w:val="left"/>
              <w:rPr>
                <w:sz w:val="20"/>
              </w:rPr>
            </w:pPr>
            <w:r>
              <w:rPr>
                <w:i/>
                <w:sz w:val="20"/>
              </w:rPr>
              <w:t>HH MPANs or,</w:t>
            </w:r>
          </w:p>
          <w:p w14:paraId="51A81948" w14:textId="77777777" w:rsidR="002D7A07" w:rsidRDefault="007408A5">
            <w:pPr>
              <w:numPr>
                <w:ilvl w:val="0"/>
                <w:numId w:val="16"/>
              </w:numPr>
              <w:spacing w:before="60" w:after="60"/>
              <w:jc w:val="left"/>
              <w:rPr>
                <w:sz w:val="20"/>
              </w:rPr>
            </w:pPr>
            <w:r>
              <w:rPr>
                <w:i/>
                <w:sz w:val="20"/>
              </w:rPr>
              <w:t>NHH MPANs where there has been NO previous change of Data Aggregator during the Supplier’s registration)</w:t>
            </w:r>
          </w:p>
        </w:tc>
        <w:tc>
          <w:tcPr>
            <w:tcW w:w="565" w:type="pct"/>
            <w:tcBorders>
              <w:top w:val="single" w:sz="4" w:space="0" w:color="auto"/>
              <w:bottom w:val="nil"/>
            </w:tcBorders>
          </w:tcPr>
          <w:p w14:paraId="38DEBDF1" w14:textId="77777777" w:rsidR="002D7A07" w:rsidRDefault="002D7A07">
            <w:pPr>
              <w:spacing w:before="60" w:after="60"/>
              <w:jc w:val="left"/>
              <w:rPr>
                <w:sz w:val="20"/>
              </w:rPr>
            </w:pPr>
          </w:p>
        </w:tc>
        <w:tc>
          <w:tcPr>
            <w:tcW w:w="1783" w:type="pct"/>
            <w:vMerge w:val="restart"/>
            <w:tcBorders>
              <w:top w:val="single" w:sz="4" w:space="0" w:color="auto"/>
              <w:bottom w:val="nil"/>
            </w:tcBorders>
          </w:tcPr>
          <w:p w14:paraId="542997C6" w14:textId="77777777" w:rsidR="002D7A07" w:rsidRDefault="007408A5">
            <w:pPr>
              <w:numPr>
                <w:ilvl w:val="0"/>
                <w:numId w:val="29"/>
              </w:numPr>
              <w:spacing w:before="60" w:after="60"/>
              <w:jc w:val="left"/>
              <w:rPr>
                <w:sz w:val="20"/>
              </w:rPr>
            </w:pPr>
            <w:r>
              <w:rPr>
                <w:sz w:val="20"/>
              </w:rPr>
              <w:t>This sequence of flows assumes that the acknowledgements of appointment are received from the new agents in the following order:</w:t>
            </w:r>
          </w:p>
          <w:p w14:paraId="5AB05CDF" w14:textId="77777777" w:rsidR="002D7A07" w:rsidRDefault="007408A5">
            <w:pPr>
              <w:numPr>
                <w:ilvl w:val="0"/>
                <w:numId w:val="30"/>
              </w:numPr>
              <w:spacing w:before="60" w:after="60"/>
              <w:jc w:val="left"/>
              <w:rPr>
                <w:sz w:val="20"/>
              </w:rPr>
            </w:pPr>
            <w:r>
              <w:rPr>
                <w:sz w:val="20"/>
              </w:rPr>
              <w:t>new Data Collector</w:t>
            </w:r>
          </w:p>
          <w:p w14:paraId="3AE7BDF7" w14:textId="77777777" w:rsidR="002D7A07" w:rsidRDefault="007408A5">
            <w:pPr>
              <w:numPr>
                <w:ilvl w:val="0"/>
                <w:numId w:val="30"/>
              </w:numPr>
              <w:spacing w:before="60" w:after="60"/>
              <w:jc w:val="left"/>
              <w:rPr>
                <w:sz w:val="20"/>
              </w:rPr>
            </w:pPr>
            <w:r>
              <w:rPr>
                <w:sz w:val="20"/>
              </w:rPr>
              <w:t>new Data Aggregator</w:t>
            </w:r>
          </w:p>
          <w:p w14:paraId="676F763C" w14:textId="77777777" w:rsidR="002D7A07" w:rsidRDefault="007408A5">
            <w:pPr>
              <w:numPr>
                <w:ilvl w:val="0"/>
                <w:numId w:val="30"/>
              </w:numPr>
              <w:spacing w:before="60" w:after="60"/>
              <w:jc w:val="left"/>
              <w:rPr>
                <w:sz w:val="20"/>
              </w:rPr>
            </w:pPr>
            <w:r>
              <w:rPr>
                <w:sz w:val="20"/>
              </w:rPr>
              <w:t>new Meter Operator</w:t>
            </w:r>
          </w:p>
        </w:tc>
      </w:tr>
      <w:tr w:rsidR="002D7A07" w14:paraId="553F0AB4" w14:textId="77777777">
        <w:trPr>
          <w:cantSplit/>
          <w:trHeight w:val="66"/>
        </w:trPr>
        <w:tc>
          <w:tcPr>
            <w:tcW w:w="348" w:type="pct"/>
            <w:tcBorders>
              <w:top w:val="nil"/>
              <w:bottom w:val="nil"/>
            </w:tcBorders>
          </w:tcPr>
          <w:p w14:paraId="3BB6D358" w14:textId="77777777" w:rsidR="002D7A07" w:rsidRDefault="002D7A07">
            <w:pPr>
              <w:spacing w:before="60" w:after="60"/>
              <w:jc w:val="left"/>
              <w:rPr>
                <w:sz w:val="20"/>
              </w:rPr>
            </w:pPr>
          </w:p>
        </w:tc>
        <w:tc>
          <w:tcPr>
            <w:tcW w:w="2305" w:type="pct"/>
            <w:tcBorders>
              <w:top w:val="nil"/>
              <w:bottom w:val="nil"/>
            </w:tcBorders>
          </w:tcPr>
          <w:p w14:paraId="6FD6A03F" w14:textId="77777777" w:rsidR="002D7A07" w:rsidRDefault="007408A5">
            <w:pPr>
              <w:spacing w:before="60" w:after="60"/>
              <w:rPr>
                <w:sz w:val="20"/>
              </w:rPr>
            </w:pPr>
            <w:r>
              <w:rPr>
                <w:sz w:val="20"/>
              </w:rPr>
              <w:t>Flow 1:  Sent to the new Data Collector after acknowledgement of appointment from new Data Collector but prior to acknowledgement of appointment from new Meter Operator and new Data Aggregator</w:t>
            </w:r>
          </w:p>
        </w:tc>
        <w:tc>
          <w:tcPr>
            <w:tcW w:w="565" w:type="pct"/>
            <w:tcBorders>
              <w:top w:val="nil"/>
              <w:bottom w:val="nil"/>
            </w:tcBorders>
          </w:tcPr>
          <w:p w14:paraId="17CE8374" w14:textId="77777777" w:rsidR="002D7A07" w:rsidRDefault="007408A5">
            <w:pPr>
              <w:spacing w:before="60" w:after="60"/>
              <w:jc w:val="left"/>
              <w:rPr>
                <w:sz w:val="20"/>
              </w:rPr>
            </w:pPr>
            <w:r>
              <w:rPr>
                <w:sz w:val="20"/>
              </w:rPr>
              <w:t>D</w:t>
            </w:r>
          </w:p>
        </w:tc>
        <w:tc>
          <w:tcPr>
            <w:tcW w:w="1783" w:type="pct"/>
            <w:vMerge/>
            <w:tcBorders>
              <w:top w:val="nil"/>
              <w:bottom w:val="nil"/>
            </w:tcBorders>
          </w:tcPr>
          <w:p w14:paraId="6895C8A3" w14:textId="77777777" w:rsidR="002D7A07" w:rsidRDefault="002D7A07">
            <w:pPr>
              <w:spacing w:before="60" w:after="60"/>
              <w:jc w:val="left"/>
              <w:rPr>
                <w:sz w:val="20"/>
              </w:rPr>
            </w:pPr>
          </w:p>
        </w:tc>
      </w:tr>
      <w:tr w:rsidR="002D7A07" w14:paraId="41A4D139" w14:textId="77777777">
        <w:trPr>
          <w:cantSplit/>
          <w:trHeight w:val="66"/>
        </w:trPr>
        <w:tc>
          <w:tcPr>
            <w:tcW w:w="348" w:type="pct"/>
            <w:tcBorders>
              <w:top w:val="nil"/>
              <w:bottom w:val="nil"/>
            </w:tcBorders>
          </w:tcPr>
          <w:p w14:paraId="6E8A6E09" w14:textId="77777777" w:rsidR="002D7A07" w:rsidRDefault="002D7A07">
            <w:pPr>
              <w:spacing w:before="60" w:after="60"/>
              <w:jc w:val="left"/>
              <w:rPr>
                <w:sz w:val="20"/>
              </w:rPr>
            </w:pPr>
          </w:p>
        </w:tc>
        <w:tc>
          <w:tcPr>
            <w:tcW w:w="2305" w:type="pct"/>
            <w:tcBorders>
              <w:top w:val="nil"/>
              <w:bottom w:val="nil"/>
            </w:tcBorders>
          </w:tcPr>
          <w:p w14:paraId="4FAC3685" w14:textId="77777777" w:rsidR="002D7A07" w:rsidRDefault="007408A5">
            <w:pPr>
              <w:spacing w:before="60" w:after="60"/>
              <w:rPr>
                <w:sz w:val="20"/>
              </w:rPr>
            </w:pPr>
            <w:r>
              <w:rPr>
                <w:sz w:val="20"/>
              </w:rPr>
              <w:t>Flow 2:  Sent to the new Data Collector after acknowledgement of appointment from new Data Aggregator but prior to acknowledgement of appointment from the new Meter Operator</w:t>
            </w:r>
          </w:p>
        </w:tc>
        <w:tc>
          <w:tcPr>
            <w:tcW w:w="565" w:type="pct"/>
            <w:tcBorders>
              <w:top w:val="nil"/>
              <w:bottom w:val="nil"/>
            </w:tcBorders>
          </w:tcPr>
          <w:p w14:paraId="1CB471D9" w14:textId="77777777" w:rsidR="002D7A07" w:rsidRDefault="007408A5">
            <w:pPr>
              <w:spacing w:before="60" w:after="60"/>
              <w:jc w:val="left"/>
              <w:rPr>
                <w:sz w:val="20"/>
              </w:rPr>
            </w:pPr>
            <w:r>
              <w:rPr>
                <w:sz w:val="20"/>
              </w:rPr>
              <w:t>F</w:t>
            </w:r>
          </w:p>
        </w:tc>
        <w:tc>
          <w:tcPr>
            <w:tcW w:w="1783" w:type="pct"/>
            <w:vMerge/>
            <w:tcBorders>
              <w:top w:val="nil"/>
              <w:bottom w:val="nil"/>
            </w:tcBorders>
          </w:tcPr>
          <w:p w14:paraId="51804A07" w14:textId="77777777" w:rsidR="002D7A07" w:rsidRDefault="002D7A07">
            <w:pPr>
              <w:spacing w:before="60" w:after="60"/>
              <w:jc w:val="left"/>
              <w:rPr>
                <w:sz w:val="20"/>
              </w:rPr>
            </w:pPr>
          </w:p>
        </w:tc>
      </w:tr>
      <w:tr w:rsidR="002D7A07" w14:paraId="0816B096" w14:textId="77777777">
        <w:trPr>
          <w:cantSplit/>
          <w:trHeight w:val="66"/>
        </w:trPr>
        <w:tc>
          <w:tcPr>
            <w:tcW w:w="348" w:type="pct"/>
            <w:tcBorders>
              <w:top w:val="nil"/>
              <w:bottom w:val="single" w:sz="4" w:space="0" w:color="auto"/>
            </w:tcBorders>
          </w:tcPr>
          <w:p w14:paraId="6AFB5A03" w14:textId="77777777" w:rsidR="002D7A07" w:rsidRDefault="002D7A07">
            <w:pPr>
              <w:spacing w:before="60" w:after="60"/>
              <w:jc w:val="left"/>
              <w:rPr>
                <w:sz w:val="20"/>
              </w:rPr>
            </w:pPr>
          </w:p>
        </w:tc>
        <w:tc>
          <w:tcPr>
            <w:tcW w:w="2305" w:type="pct"/>
            <w:tcBorders>
              <w:top w:val="nil"/>
              <w:bottom w:val="single" w:sz="4" w:space="0" w:color="auto"/>
            </w:tcBorders>
          </w:tcPr>
          <w:p w14:paraId="47B90AEB" w14:textId="77777777" w:rsidR="002D7A07" w:rsidRDefault="007408A5">
            <w:pPr>
              <w:spacing w:before="60" w:after="60"/>
              <w:rPr>
                <w:sz w:val="20"/>
              </w:rPr>
            </w:pPr>
            <w:r>
              <w:rPr>
                <w:sz w:val="20"/>
              </w:rPr>
              <w:t>Flow 3:  Sent to the new Data Collector following receipt of acknowledgement from the new Meter Operator</w:t>
            </w:r>
          </w:p>
        </w:tc>
        <w:tc>
          <w:tcPr>
            <w:tcW w:w="565" w:type="pct"/>
            <w:tcBorders>
              <w:top w:val="nil"/>
              <w:bottom w:val="single" w:sz="4" w:space="0" w:color="auto"/>
            </w:tcBorders>
          </w:tcPr>
          <w:p w14:paraId="20E4AD85" w14:textId="77777777" w:rsidR="002D7A07" w:rsidRDefault="007408A5">
            <w:pPr>
              <w:spacing w:before="60" w:after="60"/>
              <w:jc w:val="left"/>
              <w:rPr>
                <w:sz w:val="20"/>
              </w:rPr>
            </w:pPr>
            <w:r>
              <w:rPr>
                <w:sz w:val="20"/>
              </w:rPr>
              <w:t>B</w:t>
            </w:r>
          </w:p>
        </w:tc>
        <w:tc>
          <w:tcPr>
            <w:tcW w:w="1783" w:type="pct"/>
            <w:vMerge/>
            <w:tcBorders>
              <w:top w:val="nil"/>
              <w:bottom w:val="nil"/>
            </w:tcBorders>
          </w:tcPr>
          <w:p w14:paraId="7FE17A1D" w14:textId="77777777" w:rsidR="002D7A07" w:rsidRDefault="002D7A07">
            <w:pPr>
              <w:spacing w:before="60" w:after="60"/>
              <w:jc w:val="left"/>
              <w:rPr>
                <w:sz w:val="20"/>
              </w:rPr>
            </w:pPr>
          </w:p>
        </w:tc>
      </w:tr>
      <w:tr w:rsidR="002D7A07" w14:paraId="79AD13A7" w14:textId="77777777">
        <w:trPr>
          <w:cantSplit/>
          <w:trHeight w:val="66"/>
        </w:trPr>
        <w:tc>
          <w:tcPr>
            <w:tcW w:w="348" w:type="pct"/>
            <w:tcBorders>
              <w:top w:val="nil"/>
              <w:bottom w:val="nil"/>
            </w:tcBorders>
          </w:tcPr>
          <w:p w14:paraId="69811C51" w14:textId="77777777" w:rsidR="002D7A07" w:rsidRDefault="007408A5">
            <w:pPr>
              <w:spacing w:before="60" w:after="60"/>
              <w:jc w:val="left"/>
              <w:rPr>
                <w:sz w:val="20"/>
              </w:rPr>
            </w:pPr>
            <w:r>
              <w:rPr>
                <w:sz w:val="20"/>
              </w:rPr>
              <w:t>7.2.3b</w:t>
            </w:r>
          </w:p>
        </w:tc>
        <w:tc>
          <w:tcPr>
            <w:tcW w:w="2305" w:type="pct"/>
            <w:tcBorders>
              <w:top w:val="nil"/>
              <w:bottom w:val="nil"/>
            </w:tcBorders>
          </w:tcPr>
          <w:p w14:paraId="1928479D" w14:textId="77777777" w:rsidR="002D7A07" w:rsidRDefault="007408A5">
            <w:pPr>
              <w:pStyle w:val="Heading2"/>
              <w:numPr>
                <w:ilvl w:val="0"/>
                <w:numId w:val="0"/>
              </w:numPr>
              <w:spacing w:before="60"/>
              <w:jc w:val="left"/>
              <w:rPr>
                <w:sz w:val="20"/>
              </w:rPr>
            </w:pPr>
            <w:r>
              <w:rPr>
                <w:sz w:val="20"/>
              </w:rPr>
              <w:t>To New Data Collector</w:t>
            </w:r>
          </w:p>
          <w:p w14:paraId="39501300" w14:textId="77777777" w:rsidR="002D7A07" w:rsidRDefault="007408A5">
            <w:pPr>
              <w:spacing w:before="60" w:after="60"/>
              <w:jc w:val="left"/>
              <w:rPr>
                <w:sz w:val="20"/>
              </w:rPr>
            </w:pPr>
            <w:r>
              <w:rPr>
                <w:i/>
                <w:sz w:val="20"/>
              </w:rPr>
              <w:t xml:space="preserve">(Incremental </w:t>
            </w:r>
            <w:proofErr w:type="gramStart"/>
            <w:r>
              <w:rPr>
                <w:i/>
                <w:sz w:val="20"/>
              </w:rPr>
              <w:t>flows  -</w:t>
            </w:r>
            <w:proofErr w:type="gramEnd"/>
            <w:r>
              <w:rPr>
                <w:i/>
                <w:sz w:val="20"/>
              </w:rPr>
              <w:t xml:space="preserve"> Sequence 2 applying to NHH MPANs where there has been a previous change of Data Aggregator during the Supplier’s registration)</w:t>
            </w:r>
          </w:p>
        </w:tc>
        <w:tc>
          <w:tcPr>
            <w:tcW w:w="565" w:type="pct"/>
            <w:tcBorders>
              <w:top w:val="nil"/>
              <w:bottom w:val="nil"/>
            </w:tcBorders>
          </w:tcPr>
          <w:p w14:paraId="4FF5ACFB" w14:textId="77777777" w:rsidR="002D7A07" w:rsidRDefault="002D7A07">
            <w:pPr>
              <w:spacing w:before="60" w:after="60"/>
              <w:jc w:val="left"/>
              <w:rPr>
                <w:sz w:val="20"/>
              </w:rPr>
            </w:pPr>
          </w:p>
        </w:tc>
        <w:tc>
          <w:tcPr>
            <w:tcW w:w="1783" w:type="pct"/>
            <w:vMerge/>
            <w:tcBorders>
              <w:top w:val="nil"/>
              <w:bottom w:val="nil"/>
            </w:tcBorders>
          </w:tcPr>
          <w:p w14:paraId="1EFA0C0D" w14:textId="77777777" w:rsidR="002D7A07" w:rsidRDefault="002D7A07">
            <w:pPr>
              <w:spacing w:before="60" w:after="60"/>
              <w:jc w:val="left"/>
              <w:rPr>
                <w:sz w:val="20"/>
              </w:rPr>
            </w:pPr>
          </w:p>
        </w:tc>
      </w:tr>
      <w:tr w:rsidR="002D7A07" w14:paraId="58741183" w14:textId="77777777">
        <w:trPr>
          <w:cantSplit/>
          <w:trHeight w:val="66"/>
        </w:trPr>
        <w:tc>
          <w:tcPr>
            <w:tcW w:w="348" w:type="pct"/>
            <w:tcBorders>
              <w:top w:val="nil"/>
              <w:bottom w:val="nil"/>
            </w:tcBorders>
          </w:tcPr>
          <w:p w14:paraId="7FD7F210" w14:textId="77777777" w:rsidR="002D7A07" w:rsidRDefault="002D7A07">
            <w:pPr>
              <w:spacing w:before="60" w:after="60"/>
              <w:jc w:val="left"/>
              <w:rPr>
                <w:sz w:val="20"/>
              </w:rPr>
            </w:pPr>
          </w:p>
        </w:tc>
        <w:tc>
          <w:tcPr>
            <w:tcW w:w="2305" w:type="pct"/>
            <w:tcBorders>
              <w:top w:val="nil"/>
              <w:bottom w:val="nil"/>
            </w:tcBorders>
          </w:tcPr>
          <w:p w14:paraId="1A6E4E85" w14:textId="77777777" w:rsidR="002D7A07" w:rsidRDefault="007408A5">
            <w:pPr>
              <w:spacing w:before="60" w:after="60"/>
              <w:rPr>
                <w:sz w:val="20"/>
              </w:rPr>
            </w:pPr>
            <w:r>
              <w:rPr>
                <w:sz w:val="20"/>
              </w:rPr>
              <w:t>Flow 1:  Sent to the new Data Collector after acknowledgement of appointment from new Data Collector but prior to acknowledgement of appointment from new Meter Operator and new Data Aggregator</w:t>
            </w:r>
          </w:p>
        </w:tc>
        <w:tc>
          <w:tcPr>
            <w:tcW w:w="565" w:type="pct"/>
            <w:tcBorders>
              <w:top w:val="nil"/>
              <w:bottom w:val="nil"/>
            </w:tcBorders>
          </w:tcPr>
          <w:p w14:paraId="14C6FDCA" w14:textId="77777777" w:rsidR="002D7A07" w:rsidRDefault="007408A5">
            <w:pPr>
              <w:spacing w:before="60" w:after="60"/>
              <w:jc w:val="left"/>
              <w:rPr>
                <w:sz w:val="20"/>
              </w:rPr>
            </w:pPr>
            <w:r>
              <w:rPr>
                <w:sz w:val="20"/>
              </w:rPr>
              <w:t>E</w:t>
            </w:r>
          </w:p>
        </w:tc>
        <w:tc>
          <w:tcPr>
            <w:tcW w:w="1783" w:type="pct"/>
            <w:vMerge/>
            <w:tcBorders>
              <w:top w:val="nil"/>
              <w:bottom w:val="nil"/>
            </w:tcBorders>
          </w:tcPr>
          <w:p w14:paraId="3102EE13" w14:textId="77777777" w:rsidR="002D7A07" w:rsidRDefault="002D7A07">
            <w:pPr>
              <w:spacing w:before="60" w:after="60"/>
              <w:jc w:val="left"/>
              <w:rPr>
                <w:sz w:val="20"/>
              </w:rPr>
            </w:pPr>
          </w:p>
        </w:tc>
      </w:tr>
      <w:tr w:rsidR="002D7A07" w14:paraId="406699CC" w14:textId="77777777">
        <w:trPr>
          <w:cantSplit/>
          <w:trHeight w:val="66"/>
        </w:trPr>
        <w:tc>
          <w:tcPr>
            <w:tcW w:w="348" w:type="pct"/>
            <w:tcBorders>
              <w:top w:val="nil"/>
              <w:bottom w:val="nil"/>
            </w:tcBorders>
          </w:tcPr>
          <w:p w14:paraId="77D0BAC9" w14:textId="77777777" w:rsidR="002D7A07" w:rsidRDefault="002D7A07">
            <w:pPr>
              <w:spacing w:before="60" w:after="60"/>
              <w:jc w:val="left"/>
              <w:rPr>
                <w:sz w:val="20"/>
              </w:rPr>
            </w:pPr>
          </w:p>
        </w:tc>
        <w:tc>
          <w:tcPr>
            <w:tcW w:w="2305" w:type="pct"/>
            <w:tcBorders>
              <w:top w:val="nil"/>
              <w:bottom w:val="nil"/>
            </w:tcBorders>
          </w:tcPr>
          <w:p w14:paraId="1D9A95F3" w14:textId="77777777" w:rsidR="002D7A07" w:rsidRDefault="007408A5">
            <w:pPr>
              <w:spacing w:before="60" w:after="60"/>
              <w:rPr>
                <w:sz w:val="20"/>
              </w:rPr>
            </w:pPr>
            <w:r>
              <w:rPr>
                <w:sz w:val="20"/>
              </w:rPr>
              <w:t>Flow 2:  Sent to the new Data Collector after acknowledgement of appointment from new Data Aggregator but prior to acknowledgement of appointment from the new Meter Operator</w:t>
            </w:r>
          </w:p>
        </w:tc>
        <w:tc>
          <w:tcPr>
            <w:tcW w:w="565" w:type="pct"/>
            <w:tcBorders>
              <w:top w:val="nil"/>
              <w:bottom w:val="nil"/>
            </w:tcBorders>
          </w:tcPr>
          <w:p w14:paraId="4E775887" w14:textId="77777777" w:rsidR="002D7A07" w:rsidRDefault="007408A5">
            <w:pPr>
              <w:spacing w:before="60" w:after="60"/>
              <w:jc w:val="left"/>
              <w:rPr>
                <w:sz w:val="20"/>
              </w:rPr>
            </w:pPr>
            <w:r>
              <w:rPr>
                <w:sz w:val="20"/>
              </w:rPr>
              <w:t>F</w:t>
            </w:r>
          </w:p>
        </w:tc>
        <w:tc>
          <w:tcPr>
            <w:tcW w:w="1783" w:type="pct"/>
            <w:vMerge/>
            <w:tcBorders>
              <w:top w:val="nil"/>
              <w:bottom w:val="nil"/>
            </w:tcBorders>
          </w:tcPr>
          <w:p w14:paraId="538C174C" w14:textId="77777777" w:rsidR="002D7A07" w:rsidRDefault="002D7A07">
            <w:pPr>
              <w:spacing w:before="60" w:after="60"/>
              <w:jc w:val="left"/>
              <w:rPr>
                <w:sz w:val="20"/>
              </w:rPr>
            </w:pPr>
          </w:p>
        </w:tc>
      </w:tr>
      <w:tr w:rsidR="002D7A07" w14:paraId="3CA63FC9" w14:textId="77777777">
        <w:trPr>
          <w:cantSplit/>
          <w:trHeight w:val="66"/>
        </w:trPr>
        <w:tc>
          <w:tcPr>
            <w:tcW w:w="348" w:type="pct"/>
            <w:tcBorders>
              <w:top w:val="nil"/>
              <w:bottom w:val="single" w:sz="4" w:space="0" w:color="auto"/>
            </w:tcBorders>
          </w:tcPr>
          <w:p w14:paraId="3B27031F" w14:textId="77777777" w:rsidR="002D7A07" w:rsidRDefault="002D7A07">
            <w:pPr>
              <w:spacing w:before="60" w:after="60"/>
              <w:jc w:val="left"/>
              <w:rPr>
                <w:sz w:val="20"/>
              </w:rPr>
            </w:pPr>
          </w:p>
        </w:tc>
        <w:tc>
          <w:tcPr>
            <w:tcW w:w="2305" w:type="pct"/>
            <w:tcBorders>
              <w:top w:val="nil"/>
              <w:bottom w:val="single" w:sz="4" w:space="0" w:color="auto"/>
            </w:tcBorders>
          </w:tcPr>
          <w:p w14:paraId="62AF9832" w14:textId="77777777" w:rsidR="002D7A07" w:rsidRDefault="007408A5">
            <w:pPr>
              <w:spacing w:before="60" w:after="60"/>
              <w:rPr>
                <w:sz w:val="20"/>
              </w:rPr>
            </w:pPr>
            <w:r>
              <w:rPr>
                <w:sz w:val="20"/>
              </w:rPr>
              <w:t>Flow 3:  Sent to the new Data Collector following receipt of acknowledgement from the new Meter Operator</w:t>
            </w:r>
          </w:p>
        </w:tc>
        <w:tc>
          <w:tcPr>
            <w:tcW w:w="565" w:type="pct"/>
            <w:tcBorders>
              <w:top w:val="nil"/>
              <w:bottom w:val="single" w:sz="4" w:space="0" w:color="auto"/>
            </w:tcBorders>
          </w:tcPr>
          <w:p w14:paraId="056EB180" w14:textId="77777777" w:rsidR="002D7A07" w:rsidRDefault="007408A5">
            <w:pPr>
              <w:spacing w:before="60" w:after="60"/>
              <w:jc w:val="left"/>
              <w:rPr>
                <w:sz w:val="20"/>
              </w:rPr>
            </w:pPr>
            <w:r>
              <w:rPr>
                <w:sz w:val="20"/>
              </w:rPr>
              <w:t>B</w:t>
            </w:r>
          </w:p>
        </w:tc>
        <w:tc>
          <w:tcPr>
            <w:tcW w:w="1783" w:type="pct"/>
            <w:tcBorders>
              <w:top w:val="nil"/>
              <w:bottom w:val="single" w:sz="4" w:space="0" w:color="auto"/>
            </w:tcBorders>
          </w:tcPr>
          <w:p w14:paraId="029C2E3B" w14:textId="77777777" w:rsidR="002D7A07" w:rsidRDefault="002D7A07">
            <w:pPr>
              <w:spacing w:before="60" w:after="60"/>
              <w:jc w:val="left"/>
              <w:rPr>
                <w:sz w:val="20"/>
              </w:rPr>
            </w:pPr>
          </w:p>
        </w:tc>
      </w:tr>
      <w:tr w:rsidR="002D7A07" w14:paraId="214E99EC" w14:textId="77777777">
        <w:trPr>
          <w:cantSplit/>
          <w:trHeight w:val="66"/>
        </w:trPr>
        <w:tc>
          <w:tcPr>
            <w:tcW w:w="348" w:type="pct"/>
            <w:tcBorders>
              <w:top w:val="single" w:sz="4" w:space="0" w:color="auto"/>
              <w:bottom w:val="nil"/>
            </w:tcBorders>
          </w:tcPr>
          <w:p w14:paraId="50E9DE42" w14:textId="77777777" w:rsidR="002D7A07" w:rsidRDefault="007408A5">
            <w:pPr>
              <w:spacing w:before="60" w:after="60"/>
              <w:jc w:val="left"/>
              <w:rPr>
                <w:sz w:val="20"/>
              </w:rPr>
            </w:pPr>
            <w:r>
              <w:rPr>
                <w:sz w:val="20"/>
              </w:rPr>
              <w:t>7.2.4a</w:t>
            </w:r>
          </w:p>
        </w:tc>
        <w:tc>
          <w:tcPr>
            <w:tcW w:w="2305" w:type="pct"/>
            <w:tcBorders>
              <w:top w:val="single" w:sz="4" w:space="0" w:color="auto"/>
              <w:bottom w:val="nil"/>
            </w:tcBorders>
          </w:tcPr>
          <w:p w14:paraId="37006B76" w14:textId="77777777" w:rsidR="002D7A07" w:rsidRDefault="007408A5">
            <w:pPr>
              <w:pStyle w:val="Heading2"/>
              <w:numPr>
                <w:ilvl w:val="0"/>
                <w:numId w:val="0"/>
              </w:numPr>
              <w:spacing w:before="60"/>
              <w:jc w:val="left"/>
              <w:rPr>
                <w:sz w:val="20"/>
              </w:rPr>
            </w:pPr>
            <w:r>
              <w:rPr>
                <w:sz w:val="20"/>
              </w:rPr>
              <w:t>To Old and New Data Collector</w:t>
            </w:r>
          </w:p>
          <w:p w14:paraId="26274D69" w14:textId="77777777" w:rsidR="002D7A07" w:rsidRDefault="007408A5">
            <w:pPr>
              <w:spacing w:before="60" w:after="60"/>
              <w:jc w:val="left"/>
              <w:rPr>
                <w:i/>
                <w:sz w:val="20"/>
              </w:rPr>
            </w:pPr>
            <w:r>
              <w:rPr>
                <w:i/>
                <w:sz w:val="20"/>
              </w:rPr>
              <w:t xml:space="preserve">(Incremental </w:t>
            </w:r>
            <w:proofErr w:type="gramStart"/>
            <w:r>
              <w:rPr>
                <w:i/>
                <w:sz w:val="20"/>
              </w:rPr>
              <w:t>flows  -</w:t>
            </w:r>
            <w:proofErr w:type="gramEnd"/>
            <w:r>
              <w:rPr>
                <w:i/>
                <w:sz w:val="20"/>
              </w:rPr>
              <w:t xml:space="preserve"> Sequence 3 applying to:</w:t>
            </w:r>
          </w:p>
          <w:p w14:paraId="4CD169D2" w14:textId="77777777" w:rsidR="002D7A07" w:rsidRDefault="007408A5">
            <w:pPr>
              <w:numPr>
                <w:ilvl w:val="0"/>
                <w:numId w:val="16"/>
              </w:numPr>
              <w:spacing w:before="60" w:after="60"/>
              <w:jc w:val="left"/>
              <w:rPr>
                <w:sz w:val="20"/>
              </w:rPr>
            </w:pPr>
            <w:r>
              <w:rPr>
                <w:i/>
                <w:sz w:val="20"/>
              </w:rPr>
              <w:t>HH MPANs or,</w:t>
            </w:r>
          </w:p>
          <w:p w14:paraId="18D56B5E" w14:textId="77777777" w:rsidR="002D7A07" w:rsidRDefault="007408A5">
            <w:pPr>
              <w:numPr>
                <w:ilvl w:val="0"/>
                <w:numId w:val="16"/>
              </w:numPr>
              <w:spacing w:before="60" w:after="60"/>
              <w:jc w:val="left"/>
              <w:rPr>
                <w:sz w:val="20"/>
              </w:rPr>
            </w:pPr>
            <w:r>
              <w:rPr>
                <w:i/>
                <w:sz w:val="20"/>
              </w:rPr>
              <w:t>NHH MPANs where there has been NO previous change of Data Aggregator during the Supplier’s registration)</w:t>
            </w:r>
          </w:p>
        </w:tc>
        <w:tc>
          <w:tcPr>
            <w:tcW w:w="565" w:type="pct"/>
            <w:tcBorders>
              <w:top w:val="single" w:sz="4" w:space="0" w:color="auto"/>
              <w:bottom w:val="nil"/>
            </w:tcBorders>
          </w:tcPr>
          <w:p w14:paraId="4E84B2F7" w14:textId="77777777" w:rsidR="002D7A07" w:rsidRDefault="002D7A07">
            <w:pPr>
              <w:spacing w:before="60" w:after="60"/>
              <w:jc w:val="left"/>
              <w:rPr>
                <w:sz w:val="20"/>
              </w:rPr>
            </w:pPr>
          </w:p>
        </w:tc>
        <w:tc>
          <w:tcPr>
            <w:tcW w:w="1783" w:type="pct"/>
            <w:vMerge w:val="restart"/>
            <w:tcBorders>
              <w:top w:val="single" w:sz="4" w:space="0" w:color="auto"/>
              <w:bottom w:val="nil"/>
            </w:tcBorders>
          </w:tcPr>
          <w:p w14:paraId="53D281F3" w14:textId="77777777" w:rsidR="002D7A07" w:rsidRDefault="007408A5">
            <w:pPr>
              <w:numPr>
                <w:ilvl w:val="0"/>
                <w:numId w:val="31"/>
              </w:numPr>
              <w:spacing w:before="60" w:after="60"/>
              <w:jc w:val="left"/>
              <w:rPr>
                <w:sz w:val="20"/>
              </w:rPr>
            </w:pPr>
            <w:r>
              <w:rPr>
                <w:sz w:val="20"/>
              </w:rPr>
              <w:t>This sequence of flows assumes that the acknowledgements of appointment are received from the new agents in the following order:</w:t>
            </w:r>
          </w:p>
          <w:p w14:paraId="4DD02769" w14:textId="77777777" w:rsidR="002D7A07" w:rsidRDefault="007408A5">
            <w:pPr>
              <w:numPr>
                <w:ilvl w:val="0"/>
                <w:numId w:val="32"/>
              </w:numPr>
              <w:spacing w:before="60" w:after="60"/>
              <w:jc w:val="left"/>
              <w:rPr>
                <w:sz w:val="20"/>
              </w:rPr>
            </w:pPr>
            <w:r>
              <w:rPr>
                <w:sz w:val="20"/>
              </w:rPr>
              <w:t>new Meter Operator</w:t>
            </w:r>
          </w:p>
          <w:p w14:paraId="4584C2B5" w14:textId="77777777" w:rsidR="002D7A07" w:rsidRDefault="007408A5">
            <w:pPr>
              <w:numPr>
                <w:ilvl w:val="0"/>
                <w:numId w:val="32"/>
              </w:numPr>
              <w:spacing w:before="60" w:after="60"/>
              <w:jc w:val="left"/>
              <w:rPr>
                <w:sz w:val="20"/>
              </w:rPr>
            </w:pPr>
            <w:r>
              <w:rPr>
                <w:sz w:val="20"/>
              </w:rPr>
              <w:t>new Data Collector</w:t>
            </w:r>
          </w:p>
          <w:p w14:paraId="112E723F" w14:textId="77777777" w:rsidR="002D7A07" w:rsidRDefault="007408A5">
            <w:pPr>
              <w:numPr>
                <w:ilvl w:val="0"/>
                <w:numId w:val="32"/>
              </w:numPr>
              <w:spacing w:before="60" w:after="60"/>
              <w:jc w:val="left"/>
              <w:rPr>
                <w:sz w:val="20"/>
              </w:rPr>
            </w:pPr>
            <w:r>
              <w:rPr>
                <w:sz w:val="20"/>
              </w:rPr>
              <w:t>new Data Aggregator</w:t>
            </w:r>
          </w:p>
          <w:p w14:paraId="3DE1A238" w14:textId="77777777" w:rsidR="002D7A07" w:rsidRDefault="007408A5">
            <w:pPr>
              <w:numPr>
                <w:ilvl w:val="0"/>
                <w:numId w:val="69"/>
              </w:numPr>
              <w:spacing w:before="60" w:after="60"/>
              <w:jc w:val="left"/>
              <w:rPr>
                <w:sz w:val="20"/>
              </w:rPr>
            </w:pPr>
            <w:r>
              <w:rPr>
                <w:sz w:val="20"/>
              </w:rPr>
              <w:t xml:space="preserve">In flows 1 and 2 of sequences 7.2.4 a and b, details are provided of the new, incoming Meter Operator.  In Flow 2 of both sequences, this </w:t>
            </w:r>
            <w:proofErr w:type="gramStart"/>
            <w:r>
              <w:rPr>
                <w:sz w:val="20"/>
              </w:rPr>
              <w:t>Meter  Operator</w:t>
            </w:r>
            <w:proofErr w:type="gramEnd"/>
            <w:r>
              <w:rPr>
                <w:sz w:val="20"/>
              </w:rPr>
              <w:t xml:space="preserve"> is marked as the ‘current’ Meter Operator</w:t>
            </w:r>
          </w:p>
          <w:p w14:paraId="14191530" w14:textId="77777777" w:rsidR="002D7A07" w:rsidRDefault="002D7A07">
            <w:pPr>
              <w:spacing w:before="60" w:after="60"/>
              <w:jc w:val="left"/>
              <w:rPr>
                <w:sz w:val="20"/>
              </w:rPr>
            </w:pPr>
          </w:p>
        </w:tc>
      </w:tr>
      <w:tr w:rsidR="002D7A07" w14:paraId="4F1C6E87" w14:textId="77777777">
        <w:trPr>
          <w:cantSplit/>
          <w:trHeight w:val="66"/>
        </w:trPr>
        <w:tc>
          <w:tcPr>
            <w:tcW w:w="348" w:type="pct"/>
            <w:tcBorders>
              <w:top w:val="nil"/>
              <w:bottom w:val="nil"/>
            </w:tcBorders>
          </w:tcPr>
          <w:p w14:paraId="5F73B126" w14:textId="77777777" w:rsidR="002D7A07" w:rsidRDefault="002D7A07">
            <w:pPr>
              <w:spacing w:before="60" w:after="60"/>
              <w:jc w:val="left"/>
              <w:rPr>
                <w:sz w:val="20"/>
              </w:rPr>
            </w:pPr>
          </w:p>
        </w:tc>
        <w:tc>
          <w:tcPr>
            <w:tcW w:w="2305" w:type="pct"/>
            <w:tcBorders>
              <w:top w:val="nil"/>
              <w:bottom w:val="nil"/>
            </w:tcBorders>
          </w:tcPr>
          <w:p w14:paraId="745FE468" w14:textId="77777777" w:rsidR="002D7A07" w:rsidRDefault="007408A5">
            <w:pPr>
              <w:spacing w:before="60" w:after="60"/>
              <w:rPr>
                <w:sz w:val="20"/>
              </w:rPr>
            </w:pPr>
            <w:r>
              <w:rPr>
                <w:sz w:val="20"/>
              </w:rPr>
              <w:t>Flow 1:  Sent to the old Data Collector after acknowledgement of appointment from new Meter Operator but prior to acknowledgement of appointment from new Data Collector and new Data Aggregator</w:t>
            </w:r>
          </w:p>
        </w:tc>
        <w:tc>
          <w:tcPr>
            <w:tcW w:w="565" w:type="pct"/>
            <w:tcBorders>
              <w:top w:val="nil"/>
              <w:bottom w:val="nil"/>
            </w:tcBorders>
          </w:tcPr>
          <w:p w14:paraId="1DCA4F50" w14:textId="77777777" w:rsidR="002D7A07" w:rsidRDefault="007408A5">
            <w:pPr>
              <w:spacing w:before="60" w:after="60"/>
              <w:jc w:val="left"/>
              <w:rPr>
                <w:sz w:val="20"/>
              </w:rPr>
            </w:pPr>
            <w:r>
              <w:rPr>
                <w:sz w:val="20"/>
              </w:rPr>
              <w:t>B</w:t>
            </w:r>
          </w:p>
        </w:tc>
        <w:tc>
          <w:tcPr>
            <w:tcW w:w="1783" w:type="pct"/>
            <w:vMerge/>
            <w:tcBorders>
              <w:top w:val="nil"/>
              <w:bottom w:val="nil"/>
            </w:tcBorders>
          </w:tcPr>
          <w:p w14:paraId="75516855" w14:textId="77777777" w:rsidR="002D7A07" w:rsidRDefault="002D7A07">
            <w:pPr>
              <w:spacing w:before="60" w:after="60"/>
              <w:jc w:val="left"/>
              <w:rPr>
                <w:sz w:val="20"/>
              </w:rPr>
            </w:pPr>
          </w:p>
        </w:tc>
      </w:tr>
      <w:tr w:rsidR="002D7A07" w14:paraId="42C99958" w14:textId="77777777">
        <w:trPr>
          <w:cantSplit/>
          <w:trHeight w:val="66"/>
        </w:trPr>
        <w:tc>
          <w:tcPr>
            <w:tcW w:w="348" w:type="pct"/>
            <w:tcBorders>
              <w:top w:val="nil"/>
              <w:bottom w:val="nil"/>
            </w:tcBorders>
          </w:tcPr>
          <w:p w14:paraId="10C90F62" w14:textId="77777777" w:rsidR="002D7A07" w:rsidRDefault="002D7A07">
            <w:pPr>
              <w:spacing w:before="60" w:after="60"/>
              <w:jc w:val="left"/>
              <w:rPr>
                <w:sz w:val="20"/>
              </w:rPr>
            </w:pPr>
          </w:p>
        </w:tc>
        <w:tc>
          <w:tcPr>
            <w:tcW w:w="2305" w:type="pct"/>
            <w:tcBorders>
              <w:top w:val="nil"/>
              <w:bottom w:val="nil"/>
            </w:tcBorders>
          </w:tcPr>
          <w:p w14:paraId="0C5FCA04" w14:textId="77777777" w:rsidR="002D7A07" w:rsidRDefault="007408A5">
            <w:pPr>
              <w:spacing w:before="60" w:after="60"/>
              <w:rPr>
                <w:sz w:val="20"/>
              </w:rPr>
            </w:pPr>
            <w:r>
              <w:rPr>
                <w:sz w:val="20"/>
              </w:rPr>
              <w:t>Flow 2:  Sent to the new Data Collector after acknowledgement of appointment from new Data Collector but prior to acknowledgement of appointment from the new Data Aggregator</w:t>
            </w:r>
          </w:p>
        </w:tc>
        <w:tc>
          <w:tcPr>
            <w:tcW w:w="565" w:type="pct"/>
            <w:tcBorders>
              <w:top w:val="nil"/>
              <w:bottom w:val="nil"/>
            </w:tcBorders>
          </w:tcPr>
          <w:p w14:paraId="51D5C3C2" w14:textId="77777777" w:rsidR="002D7A07" w:rsidRDefault="007408A5">
            <w:pPr>
              <w:spacing w:before="60" w:after="60"/>
              <w:jc w:val="left"/>
              <w:rPr>
                <w:sz w:val="20"/>
              </w:rPr>
            </w:pPr>
            <w:r>
              <w:rPr>
                <w:sz w:val="20"/>
              </w:rPr>
              <w:t>D</w:t>
            </w:r>
          </w:p>
        </w:tc>
        <w:tc>
          <w:tcPr>
            <w:tcW w:w="1783" w:type="pct"/>
            <w:vMerge/>
            <w:tcBorders>
              <w:top w:val="nil"/>
              <w:bottom w:val="nil"/>
            </w:tcBorders>
          </w:tcPr>
          <w:p w14:paraId="10C3CE2F" w14:textId="77777777" w:rsidR="002D7A07" w:rsidRDefault="002D7A07">
            <w:pPr>
              <w:spacing w:before="60" w:after="60"/>
              <w:jc w:val="left"/>
              <w:rPr>
                <w:sz w:val="20"/>
              </w:rPr>
            </w:pPr>
          </w:p>
        </w:tc>
      </w:tr>
      <w:tr w:rsidR="002D7A07" w14:paraId="1978C1A1" w14:textId="77777777">
        <w:trPr>
          <w:cantSplit/>
          <w:trHeight w:val="66"/>
        </w:trPr>
        <w:tc>
          <w:tcPr>
            <w:tcW w:w="348" w:type="pct"/>
            <w:tcBorders>
              <w:top w:val="nil"/>
              <w:bottom w:val="single" w:sz="4" w:space="0" w:color="auto"/>
            </w:tcBorders>
          </w:tcPr>
          <w:p w14:paraId="4B0CAE9E" w14:textId="77777777" w:rsidR="002D7A07" w:rsidRDefault="002D7A07">
            <w:pPr>
              <w:spacing w:before="60" w:after="60"/>
              <w:jc w:val="left"/>
              <w:rPr>
                <w:sz w:val="20"/>
              </w:rPr>
            </w:pPr>
          </w:p>
        </w:tc>
        <w:tc>
          <w:tcPr>
            <w:tcW w:w="2305" w:type="pct"/>
            <w:tcBorders>
              <w:top w:val="nil"/>
              <w:bottom w:val="single" w:sz="4" w:space="0" w:color="auto"/>
            </w:tcBorders>
          </w:tcPr>
          <w:p w14:paraId="4093C195" w14:textId="77777777" w:rsidR="002D7A07" w:rsidRDefault="007408A5">
            <w:pPr>
              <w:spacing w:before="60" w:after="60"/>
              <w:rPr>
                <w:sz w:val="20"/>
              </w:rPr>
            </w:pPr>
            <w:r>
              <w:rPr>
                <w:sz w:val="20"/>
              </w:rPr>
              <w:t>Flow 3:  Sent to the new Data Collector following receipt of acknowledgement from the new Data Aggregator</w:t>
            </w:r>
          </w:p>
        </w:tc>
        <w:tc>
          <w:tcPr>
            <w:tcW w:w="565" w:type="pct"/>
            <w:tcBorders>
              <w:top w:val="nil"/>
              <w:bottom w:val="single" w:sz="4" w:space="0" w:color="auto"/>
            </w:tcBorders>
          </w:tcPr>
          <w:p w14:paraId="7F765754" w14:textId="77777777" w:rsidR="002D7A07" w:rsidRDefault="007408A5">
            <w:pPr>
              <w:spacing w:before="60" w:after="60"/>
              <w:jc w:val="left"/>
              <w:rPr>
                <w:sz w:val="20"/>
              </w:rPr>
            </w:pPr>
            <w:r>
              <w:rPr>
                <w:sz w:val="20"/>
              </w:rPr>
              <w:t>F</w:t>
            </w:r>
          </w:p>
        </w:tc>
        <w:tc>
          <w:tcPr>
            <w:tcW w:w="1783" w:type="pct"/>
            <w:vMerge/>
            <w:tcBorders>
              <w:top w:val="nil"/>
              <w:bottom w:val="nil"/>
            </w:tcBorders>
          </w:tcPr>
          <w:p w14:paraId="7A01286C" w14:textId="77777777" w:rsidR="002D7A07" w:rsidRDefault="002D7A07">
            <w:pPr>
              <w:spacing w:before="60" w:after="60"/>
              <w:jc w:val="left"/>
              <w:rPr>
                <w:sz w:val="20"/>
              </w:rPr>
            </w:pPr>
          </w:p>
        </w:tc>
      </w:tr>
      <w:tr w:rsidR="002D7A07" w14:paraId="34DB674A" w14:textId="77777777">
        <w:trPr>
          <w:cantSplit/>
          <w:trHeight w:val="66"/>
        </w:trPr>
        <w:tc>
          <w:tcPr>
            <w:tcW w:w="348" w:type="pct"/>
            <w:tcBorders>
              <w:top w:val="nil"/>
              <w:bottom w:val="nil"/>
            </w:tcBorders>
          </w:tcPr>
          <w:p w14:paraId="48A903D9" w14:textId="77777777" w:rsidR="002D7A07" w:rsidRDefault="007408A5">
            <w:pPr>
              <w:spacing w:before="60" w:after="60"/>
              <w:jc w:val="left"/>
              <w:rPr>
                <w:sz w:val="20"/>
              </w:rPr>
            </w:pPr>
            <w:r>
              <w:rPr>
                <w:sz w:val="20"/>
              </w:rPr>
              <w:t>7.2.4b</w:t>
            </w:r>
          </w:p>
          <w:p w14:paraId="170564D1" w14:textId="77777777" w:rsidR="002D7A07" w:rsidRDefault="002D7A07">
            <w:pPr>
              <w:spacing w:before="60" w:after="60"/>
              <w:jc w:val="left"/>
              <w:rPr>
                <w:sz w:val="20"/>
              </w:rPr>
            </w:pPr>
          </w:p>
        </w:tc>
        <w:tc>
          <w:tcPr>
            <w:tcW w:w="2305" w:type="pct"/>
            <w:tcBorders>
              <w:top w:val="nil"/>
              <w:bottom w:val="nil"/>
            </w:tcBorders>
          </w:tcPr>
          <w:p w14:paraId="44F95641" w14:textId="77777777" w:rsidR="002D7A07" w:rsidRDefault="007408A5">
            <w:pPr>
              <w:pStyle w:val="Heading2"/>
              <w:numPr>
                <w:ilvl w:val="0"/>
                <w:numId w:val="0"/>
              </w:numPr>
              <w:spacing w:before="60"/>
              <w:jc w:val="left"/>
              <w:rPr>
                <w:sz w:val="20"/>
              </w:rPr>
            </w:pPr>
            <w:r>
              <w:rPr>
                <w:sz w:val="20"/>
              </w:rPr>
              <w:t>To Old and New Data Collector</w:t>
            </w:r>
          </w:p>
          <w:p w14:paraId="2C6EDB86" w14:textId="77777777" w:rsidR="002D7A07" w:rsidRDefault="007408A5">
            <w:pPr>
              <w:spacing w:before="60" w:after="60"/>
              <w:jc w:val="left"/>
              <w:rPr>
                <w:sz w:val="20"/>
              </w:rPr>
            </w:pPr>
            <w:r>
              <w:rPr>
                <w:i/>
                <w:sz w:val="20"/>
              </w:rPr>
              <w:t xml:space="preserve">(Incremental </w:t>
            </w:r>
            <w:proofErr w:type="gramStart"/>
            <w:r>
              <w:rPr>
                <w:i/>
                <w:sz w:val="20"/>
              </w:rPr>
              <w:t>flows  -</w:t>
            </w:r>
            <w:proofErr w:type="gramEnd"/>
            <w:r>
              <w:rPr>
                <w:i/>
                <w:sz w:val="20"/>
              </w:rPr>
              <w:t xml:space="preserve"> Sequence 3 applying to NHH MPANs where there has been a previous change of Data Aggregator during the Supplier’s registration)</w:t>
            </w:r>
          </w:p>
        </w:tc>
        <w:tc>
          <w:tcPr>
            <w:tcW w:w="565" w:type="pct"/>
            <w:tcBorders>
              <w:top w:val="nil"/>
              <w:bottom w:val="nil"/>
            </w:tcBorders>
          </w:tcPr>
          <w:p w14:paraId="33E86A57" w14:textId="77777777" w:rsidR="002D7A07" w:rsidRDefault="002D7A07">
            <w:pPr>
              <w:spacing w:before="60" w:after="60"/>
              <w:jc w:val="left"/>
              <w:rPr>
                <w:sz w:val="20"/>
              </w:rPr>
            </w:pPr>
          </w:p>
        </w:tc>
        <w:tc>
          <w:tcPr>
            <w:tcW w:w="1783" w:type="pct"/>
            <w:vMerge/>
            <w:tcBorders>
              <w:top w:val="nil"/>
              <w:bottom w:val="nil"/>
            </w:tcBorders>
          </w:tcPr>
          <w:p w14:paraId="76444A18" w14:textId="77777777" w:rsidR="002D7A07" w:rsidRDefault="002D7A07">
            <w:pPr>
              <w:spacing w:before="60" w:after="60"/>
              <w:ind w:left="720"/>
              <w:jc w:val="left"/>
              <w:rPr>
                <w:sz w:val="20"/>
              </w:rPr>
            </w:pPr>
          </w:p>
        </w:tc>
      </w:tr>
      <w:tr w:rsidR="002D7A07" w14:paraId="61326F5E" w14:textId="77777777">
        <w:trPr>
          <w:cantSplit/>
          <w:trHeight w:val="66"/>
        </w:trPr>
        <w:tc>
          <w:tcPr>
            <w:tcW w:w="348" w:type="pct"/>
            <w:tcBorders>
              <w:top w:val="nil"/>
              <w:bottom w:val="nil"/>
            </w:tcBorders>
          </w:tcPr>
          <w:p w14:paraId="6016635D" w14:textId="77777777" w:rsidR="002D7A07" w:rsidRDefault="002D7A07">
            <w:pPr>
              <w:spacing w:before="60" w:after="60"/>
              <w:jc w:val="left"/>
              <w:rPr>
                <w:sz w:val="20"/>
              </w:rPr>
            </w:pPr>
          </w:p>
        </w:tc>
        <w:tc>
          <w:tcPr>
            <w:tcW w:w="2305" w:type="pct"/>
            <w:tcBorders>
              <w:top w:val="nil"/>
              <w:bottom w:val="nil"/>
            </w:tcBorders>
          </w:tcPr>
          <w:p w14:paraId="55EECCB0" w14:textId="77777777" w:rsidR="002D7A07" w:rsidRDefault="007408A5">
            <w:pPr>
              <w:spacing w:before="60" w:after="60"/>
              <w:rPr>
                <w:sz w:val="20"/>
              </w:rPr>
            </w:pPr>
            <w:r>
              <w:rPr>
                <w:sz w:val="20"/>
              </w:rPr>
              <w:t>Flow 1:  Sent to the old Data Collector after acknowledgement of appointment from new Meter Operator but prior to acknowledgement of appointment from new Data Collector and new Data Aggregator</w:t>
            </w:r>
          </w:p>
        </w:tc>
        <w:tc>
          <w:tcPr>
            <w:tcW w:w="565" w:type="pct"/>
            <w:tcBorders>
              <w:top w:val="nil"/>
              <w:bottom w:val="nil"/>
            </w:tcBorders>
          </w:tcPr>
          <w:p w14:paraId="452F56FA" w14:textId="77777777" w:rsidR="002D7A07" w:rsidRDefault="007408A5">
            <w:pPr>
              <w:spacing w:before="60" w:after="60"/>
              <w:jc w:val="left"/>
              <w:rPr>
                <w:sz w:val="20"/>
              </w:rPr>
            </w:pPr>
            <w:r>
              <w:rPr>
                <w:sz w:val="20"/>
              </w:rPr>
              <w:t>B</w:t>
            </w:r>
          </w:p>
        </w:tc>
        <w:tc>
          <w:tcPr>
            <w:tcW w:w="1783" w:type="pct"/>
            <w:vMerge/>
            <w:tcBorders>
              <w:top w:val="nil"/>
              <w:bottom w:val="nil"/>
            </w:tcBorders>
          </w:tcPr>
          <w:p w14:paraId="442882E5" w14:textId="77777777" w:rsidR="002D7A07" w:rsidRDefault="002D7A07">
            <w:pPr>
              <w:spacing w:before="60" w:after="60"/>
              <w:jc w:val="left"/>
              <w:rPr>
                <w:sz w:val="20"/>
              </w:rPr>
            </w:pPr>
          </w:p>
        </w:tc>
      </w:tr>
      <w:tr w:rsidR="002D7A07" w14:paraId="15C56E81" w14:textId="77777777">
        <w:trPr>
          <w:cantSplit/>
          <w:trHeight w:val="66"/>
        </w:trPr>
        <w:tc>
          <w:tcPr>
            <w:tcW w:w="348" w:type="pct"/>
            <w:tcBorders>
              <w:top w:val="nil"/>
              <w:bottom w:val="nil"/>
            </w:tcBorders>
          </w:tcPr>
          <w:p w14:paraId="66E763BB" w14:textId="77777777" w:rsidR="002D7A07" w:rsidRDefault="002D7A07">
            <w:pPr>
              <w:spacing w:before="60" w:after="60"/>
              <w:jc w:val="left"/>
              <w:rPr>
                <w:sz w:val="20"/>
              </w:rPr>
            </w:pPr>
          </w:p>
        </w:tc>
        <w:tc>
          <w:tcPr>
            <w:tcW w:w="2305" w:type="pct"/>
            <w:tcBorders>
              <w:top w:val="nil"/>
              <w:bottom w:val="nil"/>
            </w:tcBorders>
          </w:tcPr>
          <w:p w14:paraId="55E9DD11" w14:textId="77777777" w:rsidR="002D7A07" w:rsidRDefault="007408A5">
            <w:pPr>
              <w:spacing w:before="60" w:after="60"/>
              <w:rPr>
                <w:sz w:val="20"/>
              </w:rPr>
            </w:pPr>
            <w:r>
              <w:rPr>
                <w:sz w:val="20"/>
              </w:rPr>
              <w:t>Flow 2:  Sent to the new Data Collector after acknowledgement of appointment from new Data Collector but prior to acknowledgement of appointment from the new Data Aggregator</w:t>
            </w:r>
          </w:p>
        </w:tc>
        <w:tc>
          <w:tcPr>
            <w:tcW w:w="565" w:type="pct"/>
            <w:tcBorders>
              <w:top w:val="nil"/>
              <w:bottom w:val="nil"/>
            </w:tcBorders>
          </w:tcPr>
          <w:p w14:paraId="07D2B0BE" w14:textId="77777777" w:rsidR="002D7A07" w:rsidRDefault="007408A5">
            <w:pPr>
              <w:spacing w:before="60" w:after="60"/>
              <w:jc w:val="left"/>
              <w:rPr>
                <w:sz w:val="20"/>
              </w:rPr>
            </w:pPr>
            <w:r>
              <w:rPr>
                <w:sz w:val="20"/>
              </w:rPr>
              <w:t>W</w:t>
            </w:r>
          </w:p>
        </w:tc>
        <w:tc>
          <w:tcPr>
            <w:tcW w:w="1783" w:type="pct"/>
            <w:vMerge/>
            <w:tcBorders>
              <w:top w:val="nil"/>
              <w:bottom w:val="nil"/>
            </w:tcBorders>
          </w:tcPr>
          <w:p w14:paraId="38D31B27" w14:textId="77777777" w:rsidR="002D7A07" w:rsidRDefault="002D7A07">
            <w:pPr>
              <w:spacing w:before="60" w:after="60"/>
              <w:jc w:val="left"/>
              <w:rPr>
                <w:sz w:val="20"/>
              </w:rPr>
            </w:pPr>
          </w:p>
        </w:tc>
      </w:tr>
      <w:tr w:rsidR="002D7A07" w14:paraId="66A34DF7" w14:textId="77777777">
        <w:trPr>
          <w:cantSplit/>
          <w:trHeight w:val="66"/>
        </w:trPr>
        <w:tc>
          <w:tcPr>
            <w:tcW w:w="348" w:type="pct"/>
            <w:tcBorders>
              <w:top w:val="nil"/>
              <w:bottom w:val="single" w:sz="4" w:space="0" w:color="auto"/>
            </w:tcBorders>
          </w:tcPr>
          <w:p w14:paraId="522CFB57" w14:textId="77777777" w:rsidR="002D7A07" w:rsidRDefault="002D7A07">
            <w:pPr>
              <w:spacing w:before="60" w:after="60"/>
              <w:jc w:val="left"/>
              <w:rPr>
                <w:sz w:val="20"/>
              </w:rPr>
            </w:pPr>
          </w:p>
        </w:tc>
        <w:tc>
          <w:tcPr>
            <w:tcW w:w="2305" w:type="pct"/>
            <w:tcBorders>
              <w:top w:val="nil"/>
              <w:bottom w:val="single" w:sz="4" w:space="0" w:color="auto"/>
            </w:tcBorders>
          </w:tcPr>
          <w:p w14:paraId="22B32674" w14:textId="77777777" w:rsidR="002D7A07" w:rsidRDefault="007408A5">
            <w:pPr>
              <w:spacing w:before="60" w:after="60"/>
              <w:rPr>
                <w:sz w:val="20"/>
              </w:rPr>
            </w:pPr>
            <w:r>
              <w:rPr>
                <w:sz w:val="20"/>
              </w:rPr>
              <w:t>Flow 3:  Sent to the new Data Collector following receipt of acknowledgement from the new Data Aggregator</w:t>
            </w:r>
          </w:p>
        </w:tc>
        <w:tc>
          <w:tcPr>
            <w:tcW w:w="565" w:type="pct"/>
            <w:tcBorders>
              <w:top w:val="nil"/>
              <w:bottom w:val="single" w:sz="4" w:space="0" w:color="auto"/>
            </w:tcBorders>
          </w:tcPr>
          <w:p w14:paraId="4DD6EE8E" w14:textId="77777777" w:rsidR="002D7A07" w:rsidRDefault="007408A5">
            <w:pPr>
              <w:spacing w:before="60" w:after="60"/>
              <w:jc w:val="left"/>
              <w:rPr>
                <w:sz w:val="20"/>
              </w:rPr>
            </w:pPr>
            <w:r>
              <w:rPr>
                <w:sz w:val="20"/>
              </w:rPr>
              <w:t>F</w:t>
            </w:r>
          </w:p>
        </w:tc>
        <w:tc>
          <w:tcPr>
            <w:tcW w:w="1783" w:type="pct"/>
            <w:tcBorders>
              <w:top w:val="nil"/>
              <w:bottom w:val="single" w:sz="4" w:space="0" w:color="auto"/>
            </w:tcBorders>
          </w:tcPr>
          <w:p w14:paraId="498AA330" w14:textId="77777777" w:rsidR="002D7A07" w:rsidRDefault="002D7A07">
            <w:pPr>
              <w:spacing w:before="60" w:after="60"/>
              <w:jc w:val="left"/>
              <w:rPr>
                <w:sz w:val="20"/>
              </w:rPr>
            </w:pPr>
          </w:p>
        </w:tc>
      </w:tr>
      <w:tr w:rsidR="002D7A07" w14:paraId="3BDDA17A" w14:textId="77777777">
        <w:trPr>
          <w:cantSplit/>
          <w:trHeight w:val="66"/>
        </w:trPr>
        <w:tc>
          <w:tcPr>
            <w:tcW w:w="348" w:type="pct"/>
            <w:tcBorders>
              <w:top w:val="single" w:sz="4" w:space="0" w:color="auto"/>
              <w:bottom w:val="nil"/>
            </w:tcBorders>
          </w:tcPr>
          <w:p w14:paraId="21F2DB4B" w14:textId="77777777" w:rsidR="002D7A07" w:rsidRDefault="007408A5">
            <w:pPr>
              <w:spacing w:before="60" w:after="60"/>
              <w:jc w:val="left"/>
              <w:rPr>
                <w:sz w:val="20"/>
              </w:rPr>
            </w:pPr>
            <w:r>
              <w:rPr>
                <w:sz w:val="20"/>
              </w:rPr>
              <w:t>7.2.5a</w:t>
            </w:r>
          </w:p>
        </w:tc>
        <w:tc>
          <w:tcPr>
            <w:tcW w:w="2305" w:type="pct"/>
            <w:tcBorders>
              <w:top w:val="single" w:sz="4" w:space="0" w:color="auto"/>
              <w:bottom w:val="nil"/>
            </w:tcBorders>
          </w:tcPr>
          <w:p w14:paraId="7CD3888F" w14:textId="77777777" w:rsidR="002D7A07" w:rsidRDefault="007408A5">
            <w:pPr>
              <w:pStyle w:val="Heading2"/>
              <w:numPr>
                <w:ilvl w:val="0"/>
                <w:numId w:val="0"/>
              </w:numPr>
              <w:spacing w:before="60"/>
              <w:jc w:val="left"/>
              <w:rPr>
                <w:sz w:val="20"/>
              </w:rPr>
            </w:pPr>
            <w:r>
              <w:rPr>
                <w:sz w:val="20"/>
              </w:rPr>
              <w:t>To Old and New Data Collector</w:t>
            </w:r>
          </w:p>
          <w:p w14:paraId="5A2ADE9E" w14:textId="77777777" w:rsidR="002D7A07" w:rsidRDefault="007408A5">
            <w:pPr>
              <w:spacing w:before="60" w:after="60"/>
              <w:jc w:val="left"/>
              <w:rPr>
                <w:sz w:val="20"/>
              </w:rPr>
            </w:pPr>
            <w:r>
              <w:rPr>
                <w:i/>
                <w:sz w:val="20"/>
              </w:rPr>
              <w:t xml:space="preserve">(Incremental </w:t>
            </w:r>
            <w:proofErr w:type="gramStart"/>
            <w:r>
              <w:rPr>
                <w:i/>
                <w:sz w:val="20"/>
              </w:rPr>
              <w:t>flows  -</w:t>
            </w:r>
            <w:proofErr w:type="gramEnd"/>
            <w:r>
              <w:rPr>
                <w:i/>
                <w:sz w:val="20"/>
              </w:rPr>
              <w:t xml:space="preserve"> Sequence 4 applying to HH MPANs)</w:t>
            </w:r>
          </w:p>
        </w:tc>
        <w:tc>
          <w:tcPr>
            <w:tcW w:w="565" w:type="pct"/>
            <w:tcBorders>
              <w:top w:val="single" w:sz="4" w:space="0" w:color="auto"/>
              <w:bottom w:val="nil"/>
            </w:tcBorders>
          </w:tcPr>
          <w:p w14:paraId="39AB393A" w14:textId="77777777" w:rsidR="002D7A07" w:rsidRDefault="002D7A07">
            <w:pPr>
              <w:spacing w:before="60" w:after="60"/>
              <w:jc w:val="left"/>
              <w:rPr>
                <w:sz w:val="20"/>
              </w:rPr>
            </w:pPr>
          </w:p>
        </w:tc>
        <w:tc>
          <w:tcPr>
            <w:tcW w:w="1783" w:type="pct"/>
            <w:vMerge w:val="restart"/>
            <w:tcBorders>
              <w:top w:val="single" w:sz="4" w:space="0" w:color="auto"/>
              <w:bottom w:val="nil"/>
            </w:tcBorders>
          </w:tcPr>
          <w:p w14:paraId="78BF3A23" w14:textId="77777777" w:rsidR="002D7A07" w:rsidRDefault="007408A5">
            <w:pPr>
              <w:numPr>
                <w:ilvl w:val="0"/>
                <w:numId w:val="33"/>
              </w:numPr>
              <w:spacing w:before="60" w:after="60"/>
              <w:jc w:val="left"/>
              <w:rPr>
                <w:sz w:val="20"/>
              </w:rPr>
            </w:pPr>
            <w:r>
              <w:rPr>
                <w:sz w:val="20"/>
              </w:rPr>
              <w:t xml:space="preserve">This sequence of flows assumes that the acknowledgements of appointment are received from </w:t>
            </w:r>
            <w:r>
              <w:rPr>
                <w:sz w:val="20"/>
              </w:rPr>
              <w:lastRenderedPageBreak/>
              <w:t>the new agents in the following order:</w:t>
            </w:r>
          </w:p>
          <w:p w14:paraId="5B264946" w14:textId="77777777" w:rsidR="002D7A07" w:rsidRDefault="007408A5">
            <w:pPr>
              <w:numPr>
                <w:ilvl w:val="0"/>
                <w:numId w:val="34"/>
              </w:numPr>
              <w:spacing w:before="60" w:after="60"/>
              <w:jc w:val="left"/>
              <w:rPr>
                <w:sz w:val="20"/>
              </w:rPr>
            </w:pPr>
            <w:r>
              <w:rPr>
                <w:sz w:val="20"/>
              </w:rPr>
              <w:t>new Meter Operator</w:t>
            </w:r>
          </w:p>
          <w:p w14:paraId="66D5E64F" w14:textId="77777777" w:rsidR="002D7A07" w:rsidRDefault="007408A5">
            <w:pPr>
              <w:numPr>
                <w:ilvl w:val="0"/>
                <w:numId w:val="34"/>
              </w:numPr>
              <w:spacing w:before="60" w:after="60"/>
              <w:jc w:val="left"/>
              <w:rPr>
                <w:sz w:val="20"/>
              </w:rPr>
            </w:pPr>
            <w:r>
              <w:rPr>
                <w:sz w:val="20"/>
              </w:rPr>
              <w:t xml:space="preserve">new Data Aggregator </w:t>
            </w:r>
          </w:p>
          <w:p w14:paraId="36F14369" w14:textId="77777777" w:rsidR="002D7A07" w:rsidRDefault="007408A5">
            <w:pPr>
              <w:numPr>
                <w:ilvl w:val="0"/>
                <w:numId w:val="34"/>
              </w:numPr>
              <w:spacing w:before="60" w:after="60"/>
              <w:jc w:val="left"/>
              <w:rPr>
                <w:sz w:val="20"/>
              </w:rPr>
            </w:pPr>
            <w:r>
              <w:rPr>
                <w:sz w:val="20"/>
              </w:rPr>
              <w:t>new Data Collector</w:t>
            </w:r>
          </w:p>
          <w:p w14:paraId="60B3DD66" w14:textId="77777777" w:rsidR="002D7A07" w:rsidRDefault="007408A5">
            <w:pPr>
              <w:numPr>
                <w:ilvl w:val="0"/>
                <w:numId w:val="65"/>
              </w:numPr>
              <w:spacing w:before="60" w:after="60"/>
              <w:jc w:val="left"/>
              <w:rPr>
                <w:sz w:val="20"/>
              </w:rPr>
            </w:pPr>
            <w:r>
              <w:rPr>
                <w:sz w:val="20"/>
              </w:rPr>
              <w:t>In flow 3 of sequences 7.2.5 a, b and c, details are provided of the new, incoming Meter Operator and Data Aggregator.  In both cases these are marked as the ‘current’ Agent</w:t>
            </w:r>
          </w:p>
          <w:p w14:paraId="6F416C1E" w14:textId="77777777" w:rsidR="002D7A07" w:rsidRDefault="002D7A07">
            <w:pPr>
              <w:spacing w:before="60" w:after="60"/>
              <w:jc w:val="left"/>
              <w:rPr>
                <w:sz w:val="20"/>
              </w:rPr>
            </w:pPr>
          </w:p>
        </w:tc>
      </w:tr>
      <w:tr w:rsidR="002D7A07" w14:paraId="32B8B971" w14:textId="77777777">
        <w:trPr>
          <w:cantSplit/>
          <w:trHeight w:val="66"/>
        </w:trPr>
        <w:tc>
          <w:tcPr>
            <w:tcW w:w="348" w:type="pct"/>
            <w:tcBorders>
              <w:top w:val="nil"/>
              <w:bottom w:val="nil"/>
            </w:tcBorders>
          </w:tcPr>
          <w:p w14:paraId="4088926C" w14:textId="77777777" w:rsidR="002D7A07" w:rsidRDefault="002D7A07">
            <w:pPr>
              <w:spacing w:before="60" w:after="60"/>
              <w:jc w:val="left"/>
              <w:rPr>
                <w:sz w:val="20"/>
              </w:rPr>
            </w:pPr>
          </w:p>
        </w:tc>
        <w:tc>
          <w:tcPr>
            <w:tcW w:w="2305" w:type="pct"/>
            <w:tcBorders>
              <w:top w:val="nil"/>
              <w:bottom w:val="nil"/>
            </w:tcBorders>
          </w:tcPr>
          <w:p w14:paraId="52660F8D" w14:textId="77777777" w:rsidR="002D7A07" w:rsidRDefault="007408A5">
            <w:pPr>
              <w:spacing w:before="60" w:after="60"/>
              <w:rPr>
                <w:sz w:val="20"/>
              </w:rPr>
            </w:pPr>
            <w:r>
              <w:rPr>
                <w:sz w:val="20"/>
              </w:rPr>
              <w:t>Flow 1:  Sent to the old Data Collector after acknowledgement of appointment from new Meter Operator but prior to acknowledgement of appointment from new Data Collector and new Data Aggregator</w:t>
            </w:r>
          </w:p>
        </w:tc>
        <w:tc>
          <w:tcPr>
            <w:tcW w:w="565" w:type="pct"/>
            <w:tcBorders>
              <w:top w:val="nil"/>
              <w:bottom w:val="nil"/>
            </w:tcBorders>
          </w:tcPr>
          <w:p w14:paraId="306F77A7" w14:textId="77777777" w:rsidR="002D7A07" w:rsidRDefault="007408A5">
            <w:pPr>
              <w:spacing w:before="60" w:after="60"/>
              <w:jc w:val="left"/>
              <w:rPr>
                <w:sz w:val="20"/>
              </w:rPr>
            </w:pPr>
            <w:r>
              <w:rPr>
                <w:sz w:val="20"/>
              </w:rPr>
              <w:t>B</w:t>
            </w:r>
          </w:p>
        </w:tc>
        <w:tc>
          <w:tcPr>
            <w:tcW w:w="1783" w:type="pct"/>
            <w:vMerge/>
            <w:tcBorders>
              <w:top w:val="nil"/>
            </w:tcBorders>
          </w:tcPr>
          <w:p w14:paraId="3F4E1CEE" w14:textId="77777777" w:rsidR="002D7A07" w:rsidRDefault="002D7A07">
            <w:pPr>
              <w:numPr>
                <w:ilvl w:val="0"/>
                <w:numId w:val="33"/>
              </w:numPr>
              <w:spacing w:before="60" w:after="60"/>
              <w:jc w:val="left"/>
              <w:rPr>
                <w:sz w:val="20"/>
              </w:rPr>
            </w:pPr>
          </w:p>
        </w:tc>
      </w:tr>
      <w:tr w:rsidR="002D7A07" w14:paraId="442804C4" w14:textId="77777777">
        <w:trPr>
          <w:cantSplit/>
          <w:trHeight w:val="66"/>
        </w:trPr>
        <w:tc>
          <w:tcPr>
            <w:tcW w:w="348" w:type="pct"/>
            <w:tcBorders>
              <w:top w:val="nil"/>
              <w:bottom w:val="single" w:sz="4" w:space="0" w:color="auto"/>
            </w:tcBorders>
          </w:tcPr>
          <w:p w14:paraId="73AEFBDD" w14:textId="77777777" w:rsidR="002D7A07" w:rsidRDefault="002D7A07">
            <w:pPr>
              <w:spacing w:before="60" w:after="60"/>
              <w:jc w:val="left"/>
              <w:rPr>
                <w:sz w:val="20"/>
              </w:rPr>
            </w:pPr>
          </w:p>
        </w:tc>
        <w:tc>
          <w:tcPr>
            <w:tcW w:w="2305" w:type="pct"/>
            <w:tcBorders>
              <w:top w:val="nil"/>
              <w:bottom w:val="single" w:sz="4" w:space="0" w:color="auto"/>
            </w:tcBorders>
          </w:tcPr>
          <w:p w14:paraId="1B0148FF" w14:textId="77777777" w:rsidR="002D7A07" w:rsidRDefault="007408A5">
            <w:pPr>
              <w:spacing w:before="60" w:after="60"/>
              <w:rPr>
                <w:sz w:val="20"/>
              </w:rPr>
            </w:pPr>
            <w:r>
              <w:rPr>
                <w:sz w:val="20"/>
              </w:rPr>
              <w:t>Flow 2:  Sent to the old Data Collector after acknowledgement of appointment from new Data Aggregator but prior to acknowledgement of appointment from the new Data Collector</w:t>
            </w:r>
          </w:p>
        </w:tc>
        <w:tc>
          <w:tcPr>
            <w:tcW w:w="565" w:type="pct"/>
            <w:tcBorders>
              <w:top w:val="nil"/>
              <w:bottom w:val="single" w:sz="4" w:space="0" w:color="auto"/>
            </w:tcBorders>
          </w:tcPr>
          <w:p w14:paraId="1B5A0DEB" w14:textId="77777777" w:rsidR="002D7A07" w:rsidRDefault="007408A5">
            <w:pPr>
              <w:spacing w:before="60" w:after="60"/>
              <w:jc w:val="left"/>
              <w:rPr>
                <w:sz w:val="20"/>
              </w:rPr>
            </w:pPr>
            <w:r>
              <w:rPr>
                <w:sz w:val="20"/>
              </w:rPr>
              <w:t>F</w:t>
            </w:r>
          </w:p>
        </w:tc>
        <w:tc>
          <w:tcPr>
            <w:tcW w:w="1783" w:type="pct"/>
            <w:vMerge/>
            <w:tcBorders>
              <w:top w:val="nil"/>
              <w:bottom w:val="single" w:sz="4" w:space="0" w:color="auto"/>
            </w:tcBorders>
          </w:tcPr>
          <w:p w14:paraId="68D4BB72" w14:textId="77777777" w:rsidR="002D7A07" w:rsidRDefault="002D7A07">
            <w:pPr>
              <w:numPr>
                <w:ilvl w:val="0"/>
                <w:numId w:val="33"/>
              </w:numPr>
              <w:spacing w:before="60" w:after="60"/>
              <w:jc w:val="left"/>
              <w:rPr>
                <w:sz w:val="20"/>
              </w:rPr>
            </w:pPr>
          </w:p>
        </w:tc>
      </w:tr>
      <w:tr w:rsidR="002D7A07" w14:paraId="2BFCC918" w14:textId="77777777">
        <w:trPr>
          <w:cantSplit/>
          <w:trHeight w:val="66"/>
        </w:trPr>
        <w:tc>
          <w:tcPr>
            <w:tcW w:w="348" w:type="pct"/>
            <w:tcBorders>
              <w:top w:val="single" w:sz="4" w:space="0" w:color="auto"/>
              <w:bottom w:val="nil"/>
            </w:tcBorders>
          </w:tcPr>
          <w:p w14:paraId="4E4BB2D0" w14:textId="77777777" w:rsidR="002D7A07" w:rsidRDefault="002D7A07">
            <w:pPr>
              <w:spacing w:before="60" w:after="60"/>
              <w:jc w:val="left"/>
              <w:rPr>
                <w:sz w:val="20"/>
              </w:rPr>
            </w:pPr>
          </w:p>
        </w:tc>
        <w:tc>
          <w:tcPr>
            <w:tcW w:w="2305" w:type="pct"/>
            <w:tcBorders>
              <w:top w:val="single" w:sz="4" w:space="0" w:color="auto"/>
              <w:bottom w:val="nil"/>
            </w:tcBorders>
          </w:tcPr>
          <w:p w14:paraId="4917A6B6" w14:textId="77777777" w:rsidR="002D7A07" w:rsidRDefault="007408A5">
            <w:pPr>
              <w:spacing w:before="60" w:after="60"/>
              <w:rPr>
                <w:sz w:val="20"/>
              </w:rPr>
            </w:pPr>
            <w:r>
              <w:rPr>
                <w:sz w:val="20"/>
              </w:rPr>
              <w:t>Flow 3:  Sent to the new Data Collector following receipt of acknowledgement from the new Data Collector</w:t>
            </w:r>
          </w:p>
        </w:tc>
        <w:tc>
          <w:tcPr>
            <w:tcW w:w="565" w:type="pct"/>
            <w:tcBorders>
              <w:top w:val="single" w:sz="4" w:space="0" w:color="auto"/>
              <w:bottom w:val="nil"/>
            </w:tcBorders>
          </w:tcPr>
          <w:p w14:paraId="2B636318" w14:textId="77777777" w:rsidR="002D7A07" w:rsidRDefault="007408A5">
            <w:pPr>
              <w:spacing w:before="60" w:after="60"/>
              <w:jc w:val="left"/>
              <w:rPr>
                <w:sz w:val="20"/>
              </w:rPr>
            </w:pPr>
            <w:r>
              <w:rPr>
                <w:sz w:val="20"/>
              </w:rPr>
              <w:t>D</w:t>
            </w:r>
          </w:p>
        </w:tc>
        <w:tc>
          <w:tcPr>
            <w:tcW w:w="1783" w:type="pct"/>
            <w:vMerge/>
            <w:tcBorders>
              <w:top w:val="single" w:sz="4" w:space="0" w:color="auto"/>
            </w:tcBorders>
          </w:tcPr>
          <w:p w14:paraId="1EDD546E" w14:textId="77777777" w:rsidR="002D7A07" w:rsidRDefault="002D7A07">
            <w:pPr>
              <w:numPr>
                <w:ilvl w:val="0"/>
                <w:numId w:val="33"/>
              </w:numPr>
              <w:spacing w:before="60" w:after="60"/>
              <w:jc w:val="left"/>
              <w:rPr>
                <w:sz w:val="20"/>
              </w:rPr>
            </w:pPr>
          </w:p>
        </w:tc>
      </w:tr>
      <w:tr w:rsidR="002D7A07" w14:paraId="2331C496" w14:textId="77777777">
        <w:trPr>
          <w:cantSplit/>
          <w:trHeight w:val="66"/>
        </w:trPr>
        <w:tc>
          <w:tcPr>
            <w:tcW w:w="348" w:type="pct"/>
            <w:tcBorders>
              <w:top w:val="single" w:sz="4" w:space="0" w:color="auto"/>
              <w:bottom w:val="nil"/>
            </w:tcBorders>
          </w:tcPr>
          <w:p w14:paraId="1BBB5BFD" w14:textId="77777777" w:rsidR="002D7A07" w:rsidRDefault="007408A5">
            <w:pPr>
              <w:spacing w:before="60" w:after="60"/>
              <w:jc w:val="left"/>
              <w:rPr>
                <w:sz w:val="20"/>
              </w:rPr>
            </w:pPr>
            <w:r>
              <w:rPr>
                <w:sz w:val="20"/>
              </w:rPr>
              <w:t>7.2.5b</w:t>
            </w:r>
          </w:p>
        </w:tc>
        <w:tc>
          <w:tcPr>
            <w:tcW w:w="2305" w:type="pct"/>
            <w:tcBorders>
              <w:top w:val="single" w:sz="4" w:space="0" w:color="auto"/>
              <w:bottom w:val="nil"/>
            </w:tcBorders>
          </w:tcPr>
          <w:p w14:paraId="7DC4AA36" w14:textId="77777777" w:rsidR="002D7A07" w:rsidRDefault="007408A5">
            <w:pPr>
              <w:pStyle w:val="Heading2"/>
              <w:numPr>
                <w:ilvl w:val="0"/>
                <w:numId w:val="0"/>
              </w:numPr>
              <w:spacing w:before="60"/>
              <w:jc w:val="left"/>
              <w:rPr>
                <w:sz w:val="20"/>
              </w:rPr>
            </w:pPr>
            <w:r>
              <w:rPr>
                <w:sz w:val="20"/>
              </w:rPr>
              <w:t>To Old and New Data Collector</w:t>
            </w:r>
          </w:p>
          <w:p w14:paraId="7CC2C762" w14:textId="77777777" w:rsidR="002D7A07" w:rsidRDefault="007408A5">
            <w:pPr>
              <w:spacing w:before="60" w:after="60"/>
              <w:jc w:val="left"/>
              <w:rPr>
                <w:sz w:val="20"/>
              </w:rPr>
            </w:pPr>
            <w:r>
              <w:rPr>
                <w:i/>
                <w:sz w:val="20"/>
              </w:rPr>
              <w:t xml:space="preserve">(Incremental </w:t>
            </w:r>
            <w:proofErr w:type="gramStart"/>
            <w:r>
              <w:rPr>
                <w:i/>
                <w:sz w:val="20"/>
              </w:rPr>
              <w:t>flows  -</w:t>
            </w:r>
            <w:proofErr w:type="gramEnd"/>
            <w:r>
              <w:rPr>
                <w:i/>
                <w:sz w:val="20"/>
              </w:rPr>
              <w:t xml:space="preserve"> Sequence 4 applying to NHH MPANs where there has been NO previous change of Data Aggregator during the Supplier’s registration)</w:t>
            </w:r>
          </w:p>
        </w:tc>
        <w:tc>
          <w:tcPr>
            <w:tcW w:w="565" w:type="pct"/>
            <w:tcBorders>
              <w:top w:val="single" w:sz="4" w:space="0" w:color="auto"/>
              <w:bottom w:val="nil"/>
            </w:tcBorders>
          </w:tcPr>
          <w:p w14:paraId="5767FED9" w14:textId="77777777" w:rsidR="002D7A07" w:rsidRDefault="002D7A07">
            <w:pPr>
              <w:spacing w:before="60" w:after="60"/>
              <w:jc w:val="left"/>
              <w:rPr>
                <w:sz w:val="20"/>
              </w:rPr>
            </w:pPr>
          </w:p>
        </w:tc>
        <w:tc>
          <w:tcPr>
            <w:tcW w:w="1783" w:type="pct"/>
            <w:vMerge/>
            <w:tcBorders>
              <w:top w:val="nil"/>
            </w:tcBorders>
          </w:tcPr>
          <w:p w14:paraId="4BA8BB99" w14:textId="77777777" w:rsidR="002D7A07" w:rsidRDefault="002D7A07">
            <w:pPr>
              <w:spacing w:before="60" w:after="60"/>
              <w:jc w:val="left"/>
              <w:rPr>
                <w:sz w:val="20"/>
              </w:rPr>
            </w:pPr>
          </w:p>
        </w:tc>
      </w:tr>
      <w:tr w:rsidR="002D7A07" w14:paraId="51408C4E" w14:textId="77777777">
        <w:trPr>
          <w:cantSplit/>
          <w:trHeight w:val="66"/>
        </w:trPr>
        <w:tc>
          <w:tcPr>
            <w:tcW w:w="348" w:type="pct"/>
            <w:tcBorders>
              <w:top w:val="nil"/>
              <w:bottom w:val="nil"/>
            </w:tcBorders>
          </w:tcPr>
          <w:p w14:paraId="474F6677" w14:textId="77777777" w:rsidR="002D7A07" w:rsidRDefault="002D7A07">
            <w:pPr>
              <w:spacing w:before="60" w:after="60"/>
              <w:jc w:val="left"/>
              <w:rPr>
                <w:sz w:val="20"/>
              </w:rPr>
            </w:pPr>
          </w:p>
        </w:tc>
        <w:tc>
          <w:tcPr>
            <w:tcW w:w="2305" w:type="pct"/>
            <w:tcBorders>
              <w:top w:val="nil"/>
              <w:bottom w:val="nil"/>
            </w:tcBorders>
          </w:tcPr>
          <w:p w14:paraId="4C1AB101" w14:textId="77777777" w:rsidR="002D7A07" w:rsidRDefault="007408A5">
            <w:pPr>
              <w:spacing w:before="60" w:after="60"/>
              <w:rPr>
                <w:sz w:val="20"/>
              </w:rPr>
            </w:pPr>
            <w:r>
              <w:rPr>
                <w:sz w:val="20"/>
              </w:rPr>
              <w:t>Flow 1:  Sent to the old Data Collector after acknowledgement of appointment from new Meter Operator but prior to acknowledgement of appointment from new Data Collector and new Data Aggregator</w:t>
            </w:r>
          </w:p>
        </w:tc>
        <w:tc>
          <w:tcPr>
            <w:tcW w:w="565" w:type="pct"/>
            <w:tcBorders>
              <w:top w:val="nil"/>
              <w:bottom w:val="nil"/>
            </w:tcBorders>
          </w:tcPr>
          <w:p w14:paraId="37056209" w14:textId="77777777" w:rsidR="002D7A07" w:rsidRDefault="007408A5">
            <w:pPr>
              <w:spacing w:before="60" w:after="60"/>
              <w:jc w:val="left"/>
              <w:rPr>
                <w:sz w:val="20"/>
              </w:rPr>
            </w:pPr>
            <w:r>
              <w:rPr>
                <w:sz w:val="20"/>
              </w:rPr>
              <w:t>B</w:t>
            </w:r>
          </w:p>
        </w:tc>
        <w:tc>
          <w:tcPr>
            <w:tcW w:w="1783" w:type="pct"/>
            <w:vMerge/>
            <w:tcBorders>
              <w:top w:val="nil"/>
            </w:tcBorders>
          </w:tcPr>
          <w:p w14:paraId="648EB19C" w14:textId="77777777" w:rsidR="002D7A07" w:rsidRDefault="002D7A07">
            <w:pPr>
              <w:spacing w:before="60" w:after="60"/>
              <w:jc w:val="left"/>
              <w:rPr>
                <w:sz w:val="20"/>
              </w:rPr>
            </w:pPr>
          </w:p>
        </w:tc>
      </w:tr>
      <w:tr w:rsidR="002D7A07" w14:paraId="713862E8" w14:textId="77777777">
        <w:trPr>
          <w:cantSplit/>
          <w:trHeight w:val="66"/>
        </w:trPr>
        <w:tc>
          <w:tcPr>
            <w:tcW w:w="348" w:type="pct"/>
            <w:tcBorders>
              <w:top w:val="nil"/>
              <w:bottom w:val="nil"/>
            </w:tcBorders>
          </w:tcPr>
          <w:p w14:paraId="345375FC" w14:textId="77777777" w:rsidR="002D7A07" w:rsidRDefault="002D7A07">
            <w:pPr>
              <w:spacing w:before="60" w:after="60"/>
              <w:jc w:val="left"/>
              <w:rPr>
                <w:sz w:val="20"/>
              </w:rPr>
            </w:pPr>
          </w:p>
        </w:tc>
        <w:tc>
          <w:tcPr>
            <w:tcW w:w="2305" w:type="pct"/>
            <w:tcBorders>
              <w:top w:val="nil"/>
              <w:bottom w:val="nil"/>
            </w:tcBorders>
          </w:tcPr>
          <w:p w14:paraId="00E222BC" w14:textId="77777777" w:rsidR="002D7A07" w:rsidRDefault="007408A5">
            <w:pPr>
              <w:spacing w:before="60" w:after="60"/>
              <w:rPr>
                <w:sz w:val="20"/>
              </w:rPr>
            </w:pPr>
            <w:r>
              <w:rPr>
                <w:sz w:val="20"/>
              </w:rPr>
              <w:t>Flow 2:  Sent to the old Data Collector after acknowledgement of appointment from new Data Aggregator but prior to acknowledgement of appointment from the new Data Collector</w:t>
            </w:r>
          </w:p>
        </w:tc>
        <w:tc>
          <w:tcPr>
            <w:tcW w:w="565" w:type="pct"/>
            <w:tcBorders>
              <w:top w:val="nil"/>
              <w:bottom w:val="nil"/>
            </w:tcBorders>
          </w:tcPr>
          <w:p w14:paraId="7E5B4622" w14:textId="77777777" w:rsidR="002D7A07" w:rsidRDefault="007408A5">
            <w:pPr>
              <w:spacing w:before="60" w:after="60"/>
              <w:jc w:val="left"/>
              <w:rPr>
                <w:sz w:val="20"/>
              </w:rPr>
            </w:pPr>
            <w:r>
              <w:rPr>
                <w:sz w:val="20"/>
              </w:rPr>
              <w:t>F</w:t>
            </w:r>
          </w:p>
        </w:tc>
        <w:tc>
          <w:tcPr>
            <w:tcW w:w="1783" w:type="pct"/>
            <w:vMerge/>
            <w:tcBorders>
              <w:top w:val="nil"/>
            </w:tcBorders>
          </w:tcPr>
          <w:p w14:paraId="0E9E7D44" w14:textId="77777777" w:rsidR="002D7A07" w:rsidRDefault="002D7A07">
            <w:pPr>
              <w:spacing w:before="60" w:after="60"/>
              <w:jc w:val="left"/>
              <w:rPr>
                <w:sz w:val="20"/>
              </w:rPr>
            </w:pPr>
          </w:p>
        </w:tc>
      </w:tr>
      <w:tr w:rsidR="002D7A07" w14:paraId="2E44FB76" w14:textId="77777777">
        <w:trPr>
          <w:cantSplit/>
          <w:trHeight w:val="66"/>
        </w:trPr>
        <w:tc>
          <w:tcPr>
            <w:tcW w:w="348" w:type="pct"/>
            <w:tcBorders>
              <w:top w:val="nil"/>
              <w:bottom w:val="single" w:sz="4" w:space="0" w:color="auto"/>
            </w:tcBorders>
          </w:tcPr>
          <w:p w14:paraId="1B3749E1" w14:textId="77777777" w:rsidR="002D7A07" w:rsidRDefault="002D7A07">
            <w:pPr>
              <w:spacing w:before="60" w:after="60"/>
              <w:jc w:val="left"/>
              <w:rPr>
                <w:sz w:val="20"/>
              </w:rPr>
            </w:pPr>
          </w:p>
        </w:tc>
        <w:tc>
          <w:tcPr>
            <w:tcW w:w="2305" w:type="pct"/>
            <w:tcBorders>
              <w:top w:val="nil"/>
              <w:bottom w:val="single" w:sz="4" w:space="0" w:color="auto"/>
            </w:tcBorders>
          </w:tcPr>
          <w:p w14:paraId="331A1049" w14:textId="77777777" w:rsidR="002D7A07" w:rsidRDefault="007408A5">
            <w:pPr>
              <w:spacing w:before="60" w:after="60"/>
              <w:rPr>
                <w:sz w:val="20"/>
              </w:rPr>
            </w:pPr>
            <w:r>
              <w:rPr>
                <w:sz w:val="20"/>
              </w:rPr>
              <w:t>Flow 3:  Sent to the new Data Collector following receipt of acknowledgement from the new Data Collector</w:t>
            </w:r>
          </w:p>
        </w:tc>
        <w:tc>
          <w:tcPr>
            <w:tcW w:w="565" w:type="pct"/>
            <w:tcBorders>
              <w:top w:val="nil"/>
              <w:bottom w:val="single" w:sz="4" w:space="0" w:color="auto"/>
            </w:tcBorders>
          </w:tcPr>
          <w:p w14:paraId="09EF884E" w14:textId="77777777" w:rsidR="002D7A07" w:rsidRDefault="007408A5">
            <w:pPr>
              <w:spacing w:before="60" w:after="60"/>
              <w:jc w:val="left"/>
              <w:rPr>
                <w:sz w:val="20"/>
              </w:rPr>
            </w:pPr>
            <w:r>
              <w:rPr>
                <w:sz w:val="20"/>
              </w:rPr>
              <w:t>U</w:t>
            </w:r>
          </w:p>
        </w:tc>
        <w:tc>
          <w:tcPr>
            <w:tcW w:w="1783" w:type="pct"/>
            <w:vMerge/>
            <w:tcBorders>
              <w:top w:val="nil"/>
            </w:tcBorders>
          </w:tcPr>
          <w:p w14:paraId="454CCC43" w14:textId="77777777" w:rsidR="002D7A07" w:rsidRDefault="002D7A07">
            <w:pPr>
              <w:spacing w:before="60" w:after="60"/>
              <w:jc w:val="left"/>
              <w:rPr>
                <w:sz w:val="20"/>
              </w:rPr>
            </w:pPr>
          </w:p>
        </w:tc>
      </w:tr>
      <w:tr w:rsidR="002D7A07" w14:paraId="38A80A41" w14:textId="77777777">
        <w:trPr>
          <w:cantSplit/>
          <w:trHeight w:val="66"/>
        </w:trPr>
        <w:tc>
          <w:tcPr>
            <w:tcW w:w="348" w:type="pct"/>
            <w:tcBorders>
              <w:top w:val="nil"/>
              <w:bottom w:val="nil"/>
            </w:tcBorders>
          </w:tcPr>
          <w:p w14:paraId="276F9E88" w14:textId="77777777" w:rsidR="002D7A07" w:rsidRDefault="007408A5">
            <w:pPr>
              <w:spacing w:before="60" w:after="60"/>
              <w:jc w:val="left"/>
              <w:rPr>
                <w:sz w:val="20"/>
              </w:rPr>
            </w:pPr>
            <w:r>
              <w:rPr>
                <w:sz w:val="20"/>
              </w:rPr>
              <w:t>7.2.5c</w:t>
            </w:r>
          </w:p>
        </w:tc>
        <w:tc>
          <w:tcPr>
            <w:tcW w:w="2305" w:type="pct"/>
            <w:tcBorders>
              <w:top w:val="nil"/>
              <w:bottom w:val="nil"/>
            </w:tcBorders>
          </w:tcPr>
          <w:p w14:paraId="002197E2" w14:textId="77777777" w:rsidR="002D7A07" w:rsidRDefault="007408A5">
            <w:pPr>
              <w:pStyle w:val="Heading2"/>
              <w:numPr>
                <w:ilvl w:val="0"/>
                <w:numId w:val="0"/>
              </w:numPr>
              <w:spacing w:before="60"/>
              <w:jc w:val="left"/>
              <w:rPr>
                <w:sz w:val="20"/>
              </w:rPr>
            </w:pPr>
            <w:r>
              <w:rPr>
                <w:sz w:val="20"/>
              </w:rPr>
              <w:t>To Old and New Data Collector</w:t>
            </w:r>
          </w:p>
          <w:p w14:paraId="23CC6FBA" w14:textId="77777777" w:rsidR="002D7A07" w:rsidRDefault="007408A5">
            <w:pPr>
              <w:spacing w:before="60" w:after="60"/>
              <w:jc w:val="left"/>
              <w:rPr>
                <w:sz w:val="20"/>
              </w:rPr>
            </w:pPr>
            <w:r>
              <w:rPr>
                <w:i/>
                <w:sz w:val="20"/>
              </w:rPr>
              <w:t xml:space="preserve">(Incremental </w:t>
            </w:r>
            <w:proofErr w:type="gramStart"/>
            <w:r>
              <w:rPr>
                <w:i/>
                <w:sz w:val="20"/>
              </w:rPr>
              <w:t>flows  -</w:t>
            </w:r>
            <w:proofErr w:type="gramEnd"/>
            <w:r>
              <w:rPr>
                <w:i/>
                <w:sz w:val="20"/>
              </w:rPr>
              <w:t xml:space="preserve"> Sequence 4 applying to NHH MPANs where there has been a previous change of Data Aggregator during the Supplier’s registration)</w:t>
            </w:r>
          </w:p>
        </w:tc>
        <w:tc>
          <w:tcPr>
            <w:tcW w:w="565" w:type="pct"/>
            <w:tcBorders>
              <w:top w:val="nil"/>
              <w:bottom w:val="nil"/>
            </w:tcBorders>
          </w:tcPr>
          <w:p w14:paraId="74E6F601" w14:textId="77777777" w:rsidR="002D7A07" w:rsidRDefault="002D7A07">
            <w:pPr>
              <w:spacing w:before="60" w:after="60"/>
              <w:jc w:val="left"/>
              <w:rPr>
                <w:sz w:val="20"/>
              </w:rPr>
            </w:pPr>
          </w:p>
        </w:tc>
        <w:tc>
          <w:tcPr>
            <w:tcW w:w="1783" w:type="pct"/>
            <w:vMerge/>
            <w:tcBorders>
              <w:top w:val="nil"/>
            </w:tcBorders>
          </w:tcPr>
          <w:p w14:paraId="5B787EDF" w14:textId="77777777" w:rsidR="002D7A07" w:rsidRDefault="002D7A07">
            <w:pPr>
              <w:spacing w:before="60" w:after="60"/>
              <w:jc w:val="left"/>
              <w:rPr>
                <w:sz w:val="20"/>
              </w:rPr>
            </w:pPr>
          </w:p>
        </w:tc>
      </w:tr>
      <w:tr w:rsidR="002D7A07" w14:paraId="2FE00193" w14:textId="77777777">
        <w:trPr>
          <w:cantSplit/>
          <w:trHeight w:val="66"/>
        </w:trPr>
        <w:tc>
          <w:tcPr>
            <w:tcW w:w="348" w:type="pct"/>
            <w:tcBorders>
              <w:top w:val="nil"/>
              <w:bottom w:val="nil"/>
            </w:tcBorders>
          </w:tcPr>
          <w:p w14:paraId="219E1FE7" w14:textId="77777777" w:rsidR="002D7A07" w:rsidRDefault="002D7A07">
            <w:pPr>
              <w:spacing w:before="60" w:after="60"/>
              <w:jc w:val="left"/>
              <w:rPr>
                <w:sz w:val="20"/>
              </w:rPr>
            </w:pPr>
          </w:p>
        </w:tc>
        <w:tc>
          <w:tcPr>
            <w:tcW w:w="2305" w:type="pct"/>
            <w:tcBorders>
              <w:top w:val="nil"/>
              <w:bottom w:val="nil"/>
            </w:tcBorders>
          </w:tcPr>
          <w:p w14:paraId="4A3AB4EA" w14:textId="77777777" w:rsidR="002D7A07" w:rsidRDefault="007408A5">
            <w:pPr>
              <w:spacing w:before="60" w:after="60"/>
              <w:rPr>
                <w:sz w:val="20"/>
              </w:rPr>
            </w:pPr>
            <w:r>
              <w:rPr>
                <w:sz w:val="20"/>
              </w:rPr>
              <w:t>Flow 1:  Sent to the old Data Collector after acknowledgement of appointment from new Meter Operator but prior to acknowledgement of appointment from new Data Collector and new Data Aggregator</w:t>
            </w:r>
          </w:p>
        </w:tc>
        <w:tc>
          <w:tcPr>
            <w:tcW w:w="565" w:type="pct"/>
            <w:tcBorders>
              <w:top w:val="nil"/>
              <w:bottom w:val="nil"/>
            </w:tcBorders>
          </w:tcPr>
          <w:p w14:paraId="493B403C" w14:textId="77777777" w:rsidR="002D7A07" w:rsidRDefault="007408A5">
            <w:pPr>
              <w:spacing w:before="60" w:after="60"/>
              <w:jc w:val="left"/>
              <w:rPr>
                <w:sz w:val="20"/>
              </w:rPr>
            </w:pPr>
            <w:r>
              <w:rPr>
                <w:sz w:val="20"/>
              </w:rPr>
              <w:t>B</w:t>
            </w:r>
          </w:p>
        </w:tc>
        <w:tc>
          <w:tcPr>
            <w:tcW w:w="1783" w:type="pct"/>
            <w:vMerge/>
            <w:tcBorders>
              <w:top w:val="nil"/>
            </w:tcBorders>
          </w:tcPr>
          <w:p w14:paraId="011C25BA" w14:textId="77777777" w:rsidR="002D7A07" w:rsidRDefault="002D7A07">
            <w:pPr>
              <w:spacing w:before="60" w:after="60"/>
              <w:jc w:val="left"/>
              <w:rPr>
                <w:sz w:val="20"/>
              </w:rPr>
            </w:pPr>
          </w:p>
        </w:tc>
      </w:tr>
      <w:tr w:rsidR="002D7A07" w14:paraId="2CD0C662" w14:textId="77777777">
        <w:trPr>
          <w:cantSplit/>
          <w:trHeight w:val="66"/>
        </w:trPr>
        <w:tc>
          <w:tcPr>
            <w:tcW w:w="348" w:type="pct"/>
            <w:tcBorders>
              <w:top w:val="nil"/>
              <w:bottom w:val="nil"/>
            </w:tcBorders>
          </w:tcPr>
          <w:p w14:paraId="3FA9364D" w14:textId="77777777" w:rsidR="002D7A07" w:rsidRDefault="002D7A07">
            <w:pPr>
              <w:spacing w:before="60" w:after="60"/>
              <w:jc w:val="left"/>
              <w:rPr>
                <w:sz w:val="20"/>
              </w:rPr>
            </w:pPr>
          </w:p>
        </w:tc>
        <w:tc>
          <w:tcPr>
            <w:tcW w:w="2305" w:type="pct"/>
            <w:tcBorders>
              <w:top w:val="nil"/>
              <w:bottom w:val="nil"/>
            </w:tcBorders>
          </w:tcPr>
          <w:p w14:paraId="5994FB67" w14:textId="77777777" w:rsidR="002D7A07" w:rsidRDefault="007408A5">
            <w:pPr>
              <w:spacing w:before="60" w:after="60"/>
              <w:rPr>
                <w:sz w:val="20"/>
              </w:rPr>
            </w:pPr>
            <w:r>
              <w:rPr>
                <w:sz w:val="20"/>
              </w:rPr>
              <w:t>Flow 2:  Sent to the old Data Collector after acknowledgement of appointment from new Data Aggregator but prior to acknowledgement of appointment from the new Data Collector</w:t>
            </w:r>
          </w:p>
        </w:tc>
        <w:tc>
          <w:tcPr>
            <w:tcW w:w="565" w:type="pct"/>
            <w:tcBorders>
              <w:top w:val="nil"/>
              <w:bottom w:val="nil"/>
            </w:tcBorders>
          </w:tcPr>
          <w:p w14:paraId="437D9541" w14:textId="77777777" w:rsidR="002D7A07" w:rsidRDefault="007408A5">
            <w:pPr>
              <w:spacing w:before="60" w:after="60"/>
              <w:jc w:val="left"/>
              <w:rPr>
                <w:sz w:val="20"/>
              </w:rPr>
            </w:pPr>
            <w:r>
              <w:rPr>
                <w:sz w:val="20"/>
              </w:rPr>
              <w:t>F</w:t>
            </w:r>
          </w:p>
        </w:tc>
        <w:tc>
          <w:tcPr>
            <w:tcW w:w="1783" w:type="pct"/>
            <w:vMerge/>
            <w:tcBorders>
              <w:top w:val="nil"/>
            </w:tcBorders>
          </w:tcPr>
          <w:p w14:paraId="43D3BB99" w14:textId="77777777" w:rsidR="002D7A07" w:rsidRDefault="002D7A07">
            <w:pPr>
              <w:spacing w:before="60" w:after="60"/>
              <w:jc w:val="left"/>
              <w:rPr>
                <w:sz w:val="20"/>
              </w:rPr>
            </w:pPr>
          </w:p>
        </w:tc>
      </w:tr>
      <w:tr w:rsidR="002D7A07" w14:paraId="4709D210" w14:textId="77777777">
        <w:trPr>
          <w:cantSplit/>
          <w:trHeight w:val="66"/>
        </w:trPr>
        <w:tc>
          <w:tcPr>
            <w:tcW w:w="348" w:type="pct"/>
            <w:tcBorders>
              <w:top w:val="nil"/>
              <w:bottom w:val="single" w:sz="4" w:space="0" w:color="auto"/>
            </w:tcBorders>
          </w:tcPr>
          <w:p w14:paraId="6057635C" w14:textId="77777777" w:rsidR="002D7A07" w:rsidRDefault="002D7A07">
            <w:pPr>
              <w:spacing w:before="60" w:after="60"/>
              <w:jc w:val="left"/>
              <w:rPr>
                <w:sz w:val="20"/>
              </w:rPr>
            </w:pPr>
          </w:p>
        </w:tc>
        <w:tc>
          <w:tcPr>
            <w:tcW w:w="2305" w:type="pct"/>
            <w:tcBorders>
              <w:top w:val="nil"/>
              <w:bottom w:val="single" w:sz="4" w:space="0" w:color="auto"/>
            </w:tcBorders>
          </w:tcPr>
          <w:p w14:paraId="138B9E63" w14:textId="77777777" w:rsidR="002D7A07" w:rsidRDefault="007408A5">
            <w:pPr>
              <w:spacing w:before="60" w:after="60"/>
              <w:rPr>
                <w:sz w:val="20"/>
              </w:rPr>
            </w:pPr>
            <w:r>
              <w:rPr>
                <w:sz w:val="20"/>
              </w:rPr>
              <w:t>Flow 3:  Sent to the new Data Collector following receipt of acknowledgement from the new Data Collector</w:t>
            </w:r>
          </w:p>
        </w:tc>
        <w:tc>
          <w:tcPr>
            <w:tcW w:w="565" w:type="pct"/>
            <w:tcBorders>
              <w:top w:val="nil"/>
              <w:bottom w:val="single" w:sz="4" w:space="0" w:color="auto"/>
            </w:tcBorders>
          </w:tcPr>
          <w:p w14:paraId="6E47E6E5" w14:textId="77777777" w:rsidR="002D7A07" w:rsidRDefault="007408A5">
            <w:pPr>
              <w:spacing w:before="60" w:after="60"/>
              <w:jc w:val="left"/>
              <w:rPr>
                <w:sz w:val="20"/>
              </w:rPr>
            </w:pPr>
            <w:r>
              <w:rPr>
                <w:sz w:val="20"/>
              </w:rPr>
              <w:t>V</w:t>
            </w:r>
          </w:p>
        </w:tc>
        <w:tc>
          <w:tcPr>
            <w:tcW w:w="1783" w:type="pct"/>
            <w:vMerge/>
            <w:tcBorders>
              <w:top w:val="nil"/>
              <w:bottom w:val="single" w:sz="4" w:space="0" w:color="auto"/>
            </w:tcBorders>
          </w:tcPr>
          <w:p w14:paraId="5771E277" w14:textId="77777777" w:rsidR="002D7A07" w:rsidRDefault="002D7A07">
            <w:pPr>
              <w:spacing w:before="60" w:after="60"/>
              <w:jc w:val="left"/>
              <w:rPr>
                <w:sz w:val="20"/>
              </w:rPr>
            </w:pPr>
          </w:p>
        </w:tc>
      </w:tr>
      <w:tr w:rsidR="002D7A07" w14:paraId="39437545" w14:textId="77777777">
        <w:trPr>
          <w:cantSplit/>
          <w:trHeight w:val="702"/>
        </w:trPr>
        <w:tc>
          <w:tcPr>
            <w:tcW w:w="348" w:type="pct"/>
            <w:tcBorders>
              <w:top w:val="single" w:sz="4" w:space="0" w:color="auto"/>
              <w:bottom w:val="nil"/>
            </w:tcBorders>
          </w:tcPr>
          <w:p w14:paraId="5ECC79B1" w14:textId="77777777" w:rsidR="002D7A07" w:rsidRDefault="007408A5">
            <w:pPr>
              <w:spacing w:before="60" w:after="60"/>
              <w:jc w:val="left"/>
              <w:rPr>
                <w:sz w:val="20"/>
              </w:rPr>
            </w:pPr>
            <w:r>
              <w:rPr>
                <w:sz w:val="20"/>
              </w:rPr>
              <w:lastRenderedPageBreak/>
              <w:t>7.2.6a</w:t>
            </w:r>
          </w:p>
        </w:tc>
        <w:tc>
          <w:tcPr>
            <w:tcW w:w="2305" w:type="pct"/>
            <w:tcBorders>
              <w:top w:val="single" w:sz="4" w:space="0" w:color="auto"/>
              <w:bottom w:val="nil"/>
            </w:tcBorders>
          </w:tcPr>
          <w:p w14:paraId="656558E2" w14:textId="77777777" w:rsidR="002D7A07" w:rsidRDefault="007408A5">
            <w:pPr>
              <w:pStyle w:val="Heading2"/>
              <w:numPr>
                <w:ilvl w:val="0"/>
                <w:numId w:val="0"/>
              </w:numPr>
              <w:spacing w:before="60"/>
              <w:jc w:val="left"/>
              <w:rPr>
                <w:sz w:val="20"/>
              </w:rPr>
            </w:pPr>
            <w:r>
              <w:rPr>
                <w:sz w:val="20"/>
              </w:rPr>
              <w:t>To Old and New Data Collector</w:t>
            </w:r>
          </w:p>
          <w:p w14:paraId="7C0FD148" w14:textId="77777777" w:rsidR="002D7A07" w:rsidRDefault="007408A5">
            <w:pPr>
              <w:spacing w:before="60" w:after="60"/>
              <w:jc w:val="left"/>
              <w:rPr>
                <w:sz w:val="20"/>
              </w:rPr>
            </w:pPr>
            <w:r>
              <w:rPr>
                <w:i/>
                <w:sz w:val="20"/>
              </w:rPr>
              <w:t xml:space="preserve">(Incremental </w:t>
            </w:r>
            <w:proofErr w:type="gramStart"/>
            <w:r>
              <w:rPr>
                <w:i/>
                <w:sz w:val="20"/>
              </w:rPr>
              <w:t>flows  -</w:t>
            </w:r>
            <w:proofErr w:type="gramEnd"/>
            <w:r>
              <w:rPr>
                <w:i/>
                <w:sz w:val="20"/>
              </w:rPr>
              <w:t xml:space="preserve"> Sequence 5 applying to HH MPANs)</w:t>
            </w:r>
          </w:p>
        </w:tc>
        <w:tc>
          <w:tcPr>
            <w:tcW w:w="565" w:type="pct"/>
            <w:tcBorders>
              <w:top w:val="single" w:sz="4" w:space="0" w:color="auto"/>
              <w:bottom w:val="nil"/>
            </w:tcBorders>
          </w:tcPr>
          <w:p w14:paraId="05DCA8AD" w14:textId="77777777" w:rsidR="002D7A07" w:rsidRDefault="002D7A07">
            <w:pPr>
              <w:spacing w:before="60" w:after="60"/>
              <w:jc w:val="left"/>
              <w:rPr>
                <w:sz w:val="20"/>
              </w:rPr>
            </w:pPr>
          </w:p>
        </w:tc>
        <w:tc>
          <w:tcPr>
            <w:tcW w:w="1783" w:type="pct"/>
            <w:vMerge w:val="restart"/>
            <w:tcBorders>
              <w:top w:val="single" w:sz="4" w:space="0" w:color="auto"/>
              <w:bottom w:val="nil"/>
            </w:tcBorders>
          </w:tcPr>
          <w:p w14:paraId="7D3FAF83" w14:textId="77777777" w:rsidR="002D7A07" w:rsidRDefault="007408A5">
            <w:pPr>
              <w:numPr>
                <w:ilvl w:val="0"/>
                <w:numId w:val="35"/>
              </w:numPr>
              <w:spacing w:before="60" w:after="60"/>
              <w:jc w:val="left"/>
              <w:rPr>
                <w:sz w:val="20"/>
              </w:rPr>
            </w:pPr>
            <w:r>
              <w:rPr>
                <w:sz w:val="20"/>
              </w:rPr>
              <w:t>This sequence of flows assumes that the acknowledgements of appointment are received from the new agents in the following order:</w:t>
            </w:r>
          </w:p>
          <w:p w14:paraId="0F3D3D6A" w14:textId="77777777" w:rsidR="002D7A07" w:rsidRDefault="007408A5">
            <w:pPr>
              <w:numPr>
                <w:ilvl w:val="0"/>
                <w:numId w:val="36"/>
              </w:numPr>
              <w:spacing w:before="60" w:after="60"/>
              <w:jc w:val="left"/>
              <w:rPr>
                <w:sz w:val="20"/>
              </w:rPr>
            </w:pPr>
            <w:r>
              <w:rPr>
                <w:sz w:val="20"/>
              </w:rPr>
              <w:t>new Data Aggregator</w:t>
            </w:r>
          </w:p>
          <w:p w14:paraId="3B69B2B2" w14:textId="77777777" w:rsidR="002D7A07" w:rsidRDefault="007408A5">
            <w:pPr>
              <w:numPr>
                <w:ilvl w:val="0"/>
                <w:numId w:val="36"/>
              </w:numPr>
              <w:spacing w:before="60" w:after="60"/>
              <w:jc w:val="left"/>
              <w:rPr>
                <w:sz w:val="20"/>
              </w:rPr>
            </w:pPr>
            <w:r>
              <w:rPr>
                <w:sz w:val="20"/>
              </w:rPr>
              <w:t>new Meter Operator</w:t>
            </w:r>
          </w:p>
          <w:p w14:paraId="60F9306D" w14:textId="77777777" w:rsidR="002D7A07" w:rsidRDefault="007408A5">
            <w:pPr>
              <w:numPr>
                <w:ilvl w:val="0"/>
                <w:numId w:val="36"/>
              </w:numPr>
              <w:spacing w:before="60" w:after="60"/>
              <w:jc w:val="left"/>
              <w:rPr>
                <w:sz w:val="20"/>
              </w:rPr>
            </w:pPr>
            <w:r>
              <w:rPr>
                <w:sz w:val="20"/>
              </w:rPr>
              <w:t xml:space="preserve">new Data Collector </w:t>
            </w:r>
          </w:p>
          <w:p w14:paraId="52C3B6AA" w14:textId="77777777" w:rsidR="002D7A07" w:rsidRDefault="007408A5">
            <w:pPr>
              <w:numPr>
                <w:ilvl w:val="0"/>
                <w:numId w:val="35"/>
              </w:numPr>
              <w:spacing w:before="60" w:after="60"/>
              <w:jc w:val="left"/>
              <w:rPr>
                <w:sz w:val="20"/>
              </w:rPr>
            </w:pPr>
            <w:r>
              <w:rPr>
                <w:sz w:val="20"/>
              </w:rPr>
              <w:t>In flow 3 of sequences 7.2.6 a, b and c, details are provided of the new, incoming Meter Operator and Data Aggregator.  In both cases these are marked as the ‘current’ Agent</w:t>
            </w:r>
          </w:p>
        </w:tc>
      </w:tr>
      <w:tr w:rsidR="002D7A07" w14:paraId="2F58FDB8" w14:textId="77777777">
        <w:trPr>
          <w:cantSplit/>
          <w:trHeight w:val="66"/>
        </w:trPr>
        <w:tc>
          <w:tcPr>
            <w:tcW w:w="348" w:type="pct"/>
            <w:tcBorders>
              <w:top w:val="nil"/>
              <w:bottom w:val="single" w:sz="4" w:space="0" w:color="auto"/>
            </w:tcBorders>
          </w:tcPr>
          <w:p w14:paraId="6BF6A5EA" w14:textId="77777777" w:rsidR="002D7A07" w:rsidRDefault="002D7A07">
            <w:pPr>
              <w:spacing w:before="60" w:after="60"/>
              <w:jc w:val="left"/>
              <w:rPr>
                <w:sz w:val="20"/>
              </w:rPr>
            </w:pPr>
          </w:p>
        </w:tc>
        <w:tc>
          <w:tcPr>
            <w:tcW w:w="2305" w:type="pct"/>
            <w:tcBorders>
              <w:top w:val="nil"/>
              <w:bottom w:val="single" w:sz="4" w:space="0" w:color="auto"/>
            </w:tcBorders>
          </w:tcPr>
          <w:p w14:paraId="7047F7A5" w14:textId="77777777" w:rsidR="002D7A07" w:rsidRDefault="007408A5">
            <w:pPr>
              <w:spacing w:before="60" w:after="60"/>
              <w:rPr>
                <w:sz w:val="20"/>
              </w:rPr>
            </w:pPr>
            <w:r>
              <w:rPr>
                <w:sz w:val="20"/>
              </w:rPr>
              <w:t>Flow 1:  Sent to the old Data Collector after acknowledgement of appointment from new Data Aggregator but prior to acknowledgement of appointment from new Meter Operator and new Data Collector</w:t>
            </w:r>
          </w:p>
        </w:tc>
        <w:tc>
          <w:tcPr>
            <w:tcW w:w="565" w:type="pct"/>
            <w:tcBorders>
              <w:top w:val="nil"/>
              <w:bottom w:val="single" w:sz="4" w:space="0" w:color="auto"/>
            </w:tcBorders>
          </w:tcPr>
          <w:p w14:paraId="13F455AD" w14:textId="77777777" w:rsidR="002D7A07" w:rsidRDefault="007408A5">
            <w:pPr>
              <w:spacing w:before="60" w:after="60"/>
              <w:jc w:val="left"/>
              <w:rPr>
                <w:sz w:val="20"/>
              </w:rPr>
            </w:pPr>
            <w:r>
              <w:rPr>
                <w:sz w:val="20"/>
              </w:rPr>
              <w:t>F</w:t>
            </w:r>
          </w:p>
        </w:tc>
        <w:tc>
          <w:tcPr>
            <w:tcW w:w="1783" w:type="pct"/>
            <w:vMerge/>
            <w:tcBorders>
              <w:top w:val="nil"/>
              <w:bottom w:val="single" w:sz="4" w:space="0" w:color="auto"/>
            </w:tcBorders>
          </w:tcPr>
          <w:p w14:paraId="1F879482" w14:textId="77777777" w:rsidR="002D7A07" w:rsidRDefault="002D7A07">
            <w:pPr>
              <w:spacing w:before="60" w:after="60"/>
              <w:jc w:val="left"/>
              <w:rPr>
                <w:sz w:val="20"/>
              </w:rPr>
            </w:pPr>
          </w:p>
        </w:tc>
      </w:tr>
      <w:tr w:rsidR="002D7A07" w14:paraId="420140E4" w14:textId="77777777">
        <w:trPr>
          <w:cantSplit/>
          <w:trHeight w:val="66"/>
        </w:trPr>
        <w:tc>
          <w:tcPr>
            <w:tcW w:w="348" w:type="pct"/>
            <w:tcBorders>
              <w:top w:val="single" w:sz="4" w:space="0" w:color="auto"/>
              <w:bottom w:val="nil"/>
            </w:tcBorders>
          </w:tcPr>
          <w:p w14:paraId="040A420E" w14:textId="77777777" w:rsidR="002D7A07" w:rsidRDefault="002D7A07">
            <w:pPr>
              <w:spacing w:before="60" w:after="60"/>
              <w:jc w:val="left"/>
              <w:rPr>
                <w:sz w:val="20"/>
              </w:rPr>
            </w:pPr>
          </w:p>
        </w:tc>
        <w:tc>
          <w:tcPr>
            <w:tcW w:w="2305" w:type="pct"/>
            <w:tcBorders>
              <w:top w:val="single" w:sz="4" w:space="0" w:color="auto"/>
              <w:bottom w:val="nil"/>
            </w:tcBorders>
          </w:tcPr>
          <w:p w14:paraId="1894CE22" w14:textId="77777777" w:rsidR="002D7A07" w:rsidRDefault="007408A5">
            <w:pPr>
              <w:spacing w:before="60" w:after="60"/>
              <w:rPr>
                <w:sz w:val="20"/>
              </w:rPr>
            </w:pPr>
            <w:r>
              <w:rPr>
                <w:sz w:val="20"/>
              </w:rPr>
              <w:t>Flow 2:  Sent to the old Data Collector after acknowledgement of appointment from new Meter Operator but prior to acknowledgement of appointment from the new Data Collector</w:t>
            </w:r>
          </w:p>
        </w:tc>
        <w:tc>
          <w:tcPr>
            <w:tcW w:w="565" w:type="pct"/>
            <w:tcBorders>
              <w:top w:val="single" w:sz="4" w:space="0" w:color="auto"/>
              <w:bottom w:val="nil"/>
            </w:tcBorders>
          </w:tcPr>
          <w:p w14:paraId="1FB4A6ED" w14:textId="77777777" w:rsidR="002D7A07" w:rsidRDefault="007408A5">
            <w:pPr>
              <w:spacing w:before="60" w:after="60"/>
              <w:jc w:val="left"/>
              <w:rPr>
                <w:sz w:val="20"/>
              </w:rPr>
            </w:pPr>
            <w:r>
              <w:rPr>
                <w:sz w:val="20"/>
              </w:rPr>
              <w:t>B</w:t>
            </w:r>
          </w:p>
        </w:tc>
        <w:tc>
          <w:tcPr>
            <w:tcW w:w="1783" w:type="pct"/>
            <w:vMerge/>
            <w:tcBorders>
              <w:top w:val="single" w:sz="4" w:space="0" w:color="auto"/>
              <w:bottom w:val="nil"/>
            </w:tcBorders>
          </w:tcPr>
          <w:p w14:paraId="70748AE4" w14:textId="77777777" w:rsidR="002D7A07" w:rsidRDefault="002D7A07">
            <w:pPr>
              <w:spacing w:before="60" w:after="60"/>
              <w:jc w:val="left"/>
              <w:rPr>
                <w:sz w:val="20"/>
              </w:rPr>
            </w:pPr>
          </w:p>
        </w:tc>
      </w:tr>
      <w:tr w:rsidR="002D7A07" w14:paraId="067F85D0" w14:textId="77777777">
        <w:trPr>
          <w:cantSplit/>
          <w:trHeight w:val="66"/>
        </w:trPr>
        <w:tc>
          <w:tcPr>
            <w:tcW w:w="348" w:type="pct"/>
            <w:tcBorders>
              <w:top w:val="nil"/>
              <w:bottom w:val="nil"/>
            </w:tcBorders>
          </w:tcPr>
          <w:p w14:paraId="4523529B" w14:textId="77777777" w:rsidR="002D7A07" w:rsidRDefault="002D7A07">
            <w:pPr>
              <w:spacing w:before="60" w:after="60"/>
              <w:jc w:val="left"/>
              <w:rPr>
                <w:sz w:val="20"/>
              </w:rPr>
            </w:pPr>
          </w:p>
        </w:tc>
        <w:tc>
          <w:tcPr>
            <w:tcW w:w="2305" w:type="pct"/>
            <w:tcBorders>
              <w:top w:val="nil"/>
              <w:bottom w:val="nil"/>
            </w:tcBorders>
          </w:tcPr>
          <w:p w14:paraId="7724CDBC" w14:textId="77777777" w:rsidR="002D7A07" w:rsidRDefault="007408A5">
            <w:pPr>
              <w:spacing w:before="60" w:after="60"/>
              <w:rPr>
                <w:sz w:val="20"/>
              </w:rPr>
            </w:pPr>
            <w:r>
              <w:rPr>
                <w:sz w:val="20"/>
              </w:rPr>
              <w:t>Flow 3:  Sent to the new Data Collector following receipt of acknowledgement from the new Data Collector</w:t>
            </w:r>
          </w:p>
        </w:tc>
        <w:tc>
          <w:tcPr>
            <w:tcW w:w="565" w:type="pct"/>
            <w:tcBorders>
              <w:top w:val="nil"/>
              <w:bottom w:val="nil"/>
            </w:tcBorders>
          </w:tcPr>
          <w:p w14:paraId="59F5A5CC" w14:textId="77777777" w:rsidR="002D7A07" w:rsidRDefault="007408A5">
            <w:pPr>
              <w:spacing w:before="60" w:after="60"/>
              <w:jc w:val="left"/>
              <w:rPr>
                <w:sz w:val="20"/>
              </w:rPr>
            </w:pPr>
            <w:r>
              <w:rPr>
                <w:sz w:val="20"/>
              </w:rPr>
              <w:t>D</w:t>
            </w:r>
          </w:p>
        </w:tc>
        <w:tc>
          <w:tcPr>
            <w:tcW w:w="1783" w:type="pct"/>
            <w:vMerge/>
            <w:tcBorders>
              <w:top w:val="nil"/>
              <w:bottom w:val="nil"/>
            </w:tcBorders>
          </w:tcPr>
          <w:p w14:paraId="3FE670BB" w14:textId="77777777" w:rsidR="002D7A07" w:rsidRDefault="002D7A07">
            <w:pPr>
              <w:spacing w:before="60" w:after="60"/>
              <w:jc w:val="left"/>
              <w:rPr>
                <w:sz w:val="20"/>
              </w:rPr>
            </w:pPr>
          </w:p>
        </w:tc>
      </w:tr>
      <w:tr w:rsidR="002D7A07" w14:paraId="697587ED" w14:textId="77777777">
        <w:trPr>
          <w:cantSplit/>
          <w:trHeight w:val="66"/>
        </w:trPr>
        <w:tc>
          <w:tcPr>
            <w:tcW w:w="348" w:type="pct"/>
            <w:tcBorders>
              <w:top w:val="single" w:sz="4" w:space="0" w:color="auto"/>
              <w:bottom w:val="nil"/>
            </w:tcBorders>
          </w:tcPr>
          <w:p w14:paraId="653D21CD" w14:textId="77777777" w:rsidR="002D7A07" w:rsidRDefault="007408A5">
            <w:pPr>
              <w:spacing w:before="60" w:after="60"/>
              <w:jc w:val="left"/>
              <w:rPr>
                <w:sz w:val="20"/>
              </w:rPr>
            </w:pPr>
            <w:r>
              <w:rPr>
                <w:sz w:val="20"/>
              </w:rPr>
              <w:t>7.2.6b</w:t>
            </w:r>
          </w:p>
        </w:tc>
        <w:tc>
          <w:tcPr>
            <w:tcW w:w="2305" w:type="pct"/>
            <w:tcBorders>
              <w:top w:val="single" w:sz="4" w:space="0" w:color="auto"/>
              <w:bottom w:val="nil"/>
            </w:tcBorders>
          </w:tcPr>
          <w:p w14:paraId="754699E0" w14:textId="77777777" w:rsidR="002D7A07" w:rsidRDefault="007408A5">
            <w:pPr>
              <w:pStyle w:val="Heading2"/>
              <w:numPr>
                <w:ilvl w:val="0"/>
                <w:numId w:val="0"/>
              </w:numPr>
              <w:spacing w:before="60"/>
              <w:jc w:val="left"/>
              <w:rPr>
                <w:sz w:val="20"/>
              </w:rPr>
            </w:pPr>
            <w:r>
              <w:rPr>
                <w:sz w:val="20"/>
              </w:rPr>
              <w:t>To Old and New Data Collector</w:t>
            </w:r>
          </w:p>
          <w:p w14:paraId="308A0F80" w14:textId="77777777" w:rsidR="002D7A07" w:rsidRDefault="007408A5">
            <w:pPr>
              <w:spacing w:before="60" w:after="60"/>
              <w:jc w:val="left"/>
              <w:rPr>
                <w:sz w:val="20"/>
              </w:rPr>
            </w:pPr>
            <w:r>
              <w:rPr>
                <w:i/>
                <w:sz w:val="20"/>
              </w:rPr>
              <w:t xml:space="preserve">(Incremental </w:t>
            </w:r>
            <w:proofErr w:type="gramStart"/>
            <w:r>
              <w:rPr>
                <w:i/>
                <w:sz w:val="20"/>
              </w:rPr>
              <w:t>flows  -</w:t>
            </w:r>
            <w:proofErr w:type="gramEnd"/>
            <w:r>
              <w:rPr>
                <w:i/>
                <w:sz w:val="20"/>
              </w:rPr>
              <w:t xml:space="preserve"> Sequence 5 applying to NHH MPANs where there has been NO previous change of Data Aggregator during the Supplier’s registration)</w:t>
            </w:r>
          </w:p>
        </w:tc>
        <w:tc>
          <w:tcPr>
            <w:tcW w:w="565" w:type="pct"/>
            <w:tcBorders>
              <w:top w:val="single" w:sz="4" w:space="0" w:color="auto"/>
              <w:bottom w:val="nil"/>
            </w:tcBorders>
          </w:tcPr>
          <w:p w14:paraId="3B817558" w14:textId="77777777" w:rsidR="002D7A07" w:rsidRDefault="002D7A07">
            <w:pPr>
              <w:spacing w:before="60" w:after="60"/>
              <w:jc w:val="left"/>
              <w:rPr>
                <w:sz w:val="20"/>
              </w:rPr>
            </w:pPr>
          </w:p>
        </w:tc>
        <w:tc>
          <w:tcPr>
            <w:tcW w:w="1783" w:type="pct"/>
            <w:vMerge/>
            <w:tcBorders>
              <w:top w:val="nil"/>
            </w:tcBorders>
          </w:tcPr>
          <w:p w14:paraId="707F949F" w14:textId="77777777" w:rsidR="002D7A07" w:rsidRDefault="002D7A07">
            <w:pPr>
              <w:spacing w:before="60" w:after="60"/>
              <w:jc w:val="left"/>
              <w:rPr>
                <w:sz w:val="20"/>
              </w:rPr>
            </w:pPr>
          </w:p>
        </w:tc>
      </w:tr>
      <w:tr w:rsidR="002D7A07" w14:paraId="5CDCD1EF" w14:textId="77777777">
        <w:trPr>
          <w:cantSplit/>
          <w:trHeight w:val="66"/>
        </w:trPr>
        <w:tc>
          <w:tcPr>
            <w:tcW w:w="348" w:type="pct"/>
            <w:tcBorders>
              <w:top w:val="nil"/>
              <w:bottom w:val="nil"/>
            </w:tcBorders>
          </w:tcPr>
          <w:p w14:paraId="5CEC8C27" w14:textId="77777777" w:rsidR="002D7A07" w:rsidRDefault="002D7A07">
            <w:pPr>
              <w:spacing w:before="60" w:after="60"/>
              <w:jc w:val="left"/>
              <w:rPr>
                <w:sz w:val="20"/>
              </w:rPr>
            </w:pPr>
          </w:p>
        </w:tc>
        <w:tc>
          <w:tcPr>
            <w:tcW w:w="2305" w:type="pct"/>
            <w:tcBorders>
              <w:top w:val="nil"/>
              <w:bottom w:val="nil"/>
            </w:tcBorders>
          </w:tcPr>
          <w:p w14:paraId="79C99413" w14:textId="77777777" w:rsidR="002D7A07" w:rsidRDefault="007408A5">
            <w:pPr>
              <w:spacing w:before="60" w:after="60"/>
              <w:rPr>
                <w:sz w:val="20"/>
              </w:rPr>
            </w:pPr>
            <w:r>
              <w:rPr>
                <w:sz w:val="20"/>
              </w:rPr>
              <w:t>Flow 1:  Sent to the old Data Collector after acknowledgement of appointment from new Data Aggregator but prior to acknowledgement of appointment from new Meter Operator and new Data Collector</w:t>
            </w:r>
          </w:p>
        </w:tc>
        <w:tc>
          <w:tcPr>
            <w:tcW w:w="565" w:type="pct"/>
            <w:tcBorders>
              <w:top w:val="nil"/>
              <w:bottom w:val="nil"/>
            </w:tcBorders>
          </w:tcPr>
          <w:p w14:paraId="454289EC" w14:textId="77777777" w:rsidR="002D7A07" w:rsidRDefault="007408A5">
            <w:pPr>
              <w:spacing w:before="60" w:after="60"/>
              <w:jc w:val="left"/>
              <w:rPr>
                <w:sz w:val="20"/>
              </w:rPr>
            </w:pPr>
            <w:r>
              <w:rPr>
                <w:sz w:val="20"/>
              </w:rPr>
              <w:t>F</w:t>
            </w:r>
          </w:p>
        </w:tc>
        <w:tc>
          <w:tcPr>
            <w:tcW w:w="1783" w:type="pct"/>
            <w:vMerge/>
            <w:tcBorders>
              <w:top w:val="nil"/>
            </w:tcBorders>
          </w:tcPr>
          <w:p w14:paraId="24B207AA" w14:textId="77777777" w:rsidR="002D7A07" w:rsidRDefault="002D7A07">
            <w:pPr>
              <w:spacing w:before="60" w:after="60"/>
              <w:jc w:val="left"/>
              <w:rPr>
                <w:sz w:val="20"/>
              </w:rPr>
            </w:pPr>
          </w:p>
        </w:tc>
      </w:tr>
      <w:tr w:rsidR="002D7A07" w14:paraId="62CA3975" w14:textId="77777777">
        <w:trPr>
          <w:cantSplit/>
          <w:trHeight w:val="66"/>
        </w:trPr>
        <w:tc>
          <w:tcPr>
            <w:tcW w:w="348" w:type="pct"/>
            <w:tcBorders>
              <w:top w:val="nil"/>
              <w:bottom w:val="nil"/>
            </w:tcBorders>
          </w:tcPr>
          <w:p w14:paraId="1E6E9B1D" w14:textId="77777777" w:rsidR="002D7A07" w:rsidRDefault="002D7A07">
            <w:pPr>
              <w:spacing w:before="60" w:after="60"/>
              <w:jc w:val="left"/>
              <w:rPr>
                <w:sz w:val="20"/>
              </w:rPr>
            </w:pPr>
          </w:p>
        </w:tc>
        <w:tc>
          <w:tcPr>
            <w:tcW w:w="2305" w:type="pct"/>
            <w:tcBorders>
              <w:top w:val="nil"/>
              <w:bottom w:val="nil"/>
            </w:tcBorders>
          </w:tcPr>
          <w:p w14:paraId="1441607C" w14:textId="77777777" w:rsidR="002D7A07" w:rsidRDefault="007408A5">
            <w:pPr>
              <w:spacing w:before="60" w:after="60"/>
              <w:rPr>
                <w:sz w:val="20"/>
              </w:rPr>
            </w:pPr>
            <w:r>
              <w:rPr>
                <w:sz w:val="20"/>
              </w:rPr>
              <w:t>Flow 2:  Sent to the old Data Collector after acknowledgement of appointment from new Meter Operator but prior to acknowledgement of appointment from the new Data Collector</w:t>
            </w:r>
          </w:p>
        </w:tc>
        <w:tc>
          <w:tcPr>
            <w:tcW w:w="565" w:type="pct"/>
            <w:tcBorders>
              <w:top w:val="nil"/>
              <w:bottom w:val="nil"/>
            </w:tcBorders>
          </w:tcPr>
          <w:p w14:paraId="2B1F2A53" w14:textId="77777777" w:rsidR="002D7A07" w:rsidRDefault="007408A5">
            <w:pPr>
              <w:spacing w:before="60" w:after="60"/>
              <w:jc w:val="left"/>
              <w:rPr>
                <w:sz w:val="20"/>
              </w:rPr>
            </w:pPr>
            <w:r>
              <w:rPr>
                <w:sz w:val="20"/>
              </w:rPr>
              <w:t>B</w:t>
            </w:r>
          </w:p>
        </w:tc>
        <w:tc>
          <w:tcPr>
            <w:tcW w:w="1783" w:type="pct"/>
            <w:vMerge/>
            <w:tcBorders>
              <w:top w:val="nil"/>
            </w:tcBorders>
          </w:tcPr>
          <w:p w14:paraId="65A76B3F" w14:textId="77777777" w:rsidR="002D7A07" w:rsidRDefault="002D7A07">
            <w:pPr>
              <w:spacing w:before="60" w:after="60"/>
              <w:jc w:val="left"/>
              <w:rPr>
                <w:sz w:val="20"/>
              </w:rPr>
            </w:pPr>
          </w:p>
        </w:tc>
      </w:tr>
      <w:tr w:rsidR="002D7A07" w14:paraId="46EA88D9" w14:textId="77777777">
        <w:trPr>
          <w:cantSplit/>
          <w:trHeight w:val="66"/>
        </w:trPr>
        <w:tc>
          <w:tcPr>
            <w:tcW w:w="348" w:type="pct"/>
            <w:tcBorders>
              <w:top w:val="nil"/>
              <w:bottom w:val="single" w:sz="4" w:space="0" w:color="auto"/>
            </w:tcBorders>
          </w:tcPr>
          <w:p w14:paraId="030B3B16" w14:textId="77777777" w:rsidR="002D7A07" w:rsidRDefault="002D7A07">
            <w:pPr>
              <w:spacing w:before="60" w:after="60"/>
              <w:jc w:val="left"/>
              <w:rPr>
                <w:sz w:val="20"/>
              </w:rPr>
            </w:pPr>
          </w:p>
        </w:tc>
        <w:tc>
          <w:tcPr>
            <w:tcW w:w="2305" w:type="pct"/>
            <w:tcBorders>
              <w:top w:val="nil"/>
              <w:bottom w:val="single" w:sz="4" w:space="0" w:color="auto"/>
            </w:tcBorders>
          </w:tcPr>
          <w:p w14:paraId="60E67EF3" w14:textId="77777777" w:rsidR="002D7A07" w:rsidRDefault="007408A5">
            <w:pPr>
              <w:spacing w:before="60" w:after="60"/>
              <w:rPr>
                <w:sz w:val="20"/>
              </w:rPr>
            </w:pPr>
            <w:r>
              <w:rPr>
                <w:sz w:val="20"/>
              </w:rPr>
              <w:t>Flow 3:  Sent to the new Data Collector following receipt of acknowledgement from the new Data Collector</w:t>
            </w:r>
          </w:p>
        </w:tc>
        <w:tc>
          <w:tcPr>
            <w:tcW w:w="565" w:type="pct"/>
            <w:tcBorders>
              <w:top w:val="nil"/>
              <w:bottom w:val="single" w:sz="4" w:space="0" w:color="auto"/>
            </w:tcBorders>
          </w:tcPr>
          <w:p w14:paraId="05A126D2" w14:textId="77777777" w:rsidR="002D7A07" w:rsidRDefault="007408A5">
            <w:pPr>
              <w:spacing w:before="60" w:after="60"/>
              <w:jc w:val="left"/>
              <w:rPr>
                <w:sz w:val="20"/>
              </w:rPr>
            </w:pPr>
            <w:r>
              <w:rPr>
                <w:sz w:val="20"/>
              </w:rPr>
              <w:t>U</w:t>
            </w:r>
          </w:p>
        </w:tc>
        <w:tc>
          <w:tcPr>
            <w:tcW w:w="1783" w:type="pct"/>
            <w:vMerge/>
            <w:tcBorders>
              <w:top w:val="nil"/>
            </w:tcBorders>
          </w:tcPr>
          <w:p w14:paraId="125AF80B" w14:textId="77777777" w:rsidR="002D7A07" w:rsidRDefault="002D7A07">
            <w:pPr>
              <w:spacing w:before="60" w:after="60"/>
              <w:jc w:val="left"/>
              <w:rPr>
                <w:sz w:val="20"/>
              </w:rPr>
            </w:pPr>
          </w:p>
        </w:tc>
      </w:tr>
      <w:tr w:rsidR="002D7A07" w14:paraId="76119D40" w14:textId="77777777">
        <w:trPr>
          <w:cantSplit/>
          <w:trHeight w:val="66"/>
        </w:trPr>
        <w:tc>
          <w:tcPr>
            <w:tcW w:w="348" w:type="pct"/>
            <w:tcBorders>
              <w:top w:val="nil"/>
              <w:bottom w:val="nil"/>
            </w:tcBorders>
          </w:tcPr>
          <w:p w14:paraId="2E90D848" w14:textId="77777777" w:rsidR="002D7A07" w:rsidRDefault="007408A5">
            <w:pPr>
              <w:spacing w:before="60" w:after="60"/>
              <w:jc w:val="left"/>
              <w:rPr>
                <w:sz w:val="20"/>
              </w:rPr>
            </w:pPr>
            <w:r>
              <w:rPr>
                <w:sz w:val="20"/>
              </w:rPr>
              <w:t>7.2.6c</w:t>
            </w:r>
          </w:p>
        </w:tc>
        <w:tc>
          <w:tcPr>
            <w:tcW w:w="2305" w:type="pct"/>
            <w:tcBorders>
              <w:top w:val="nil"/>
              <w:bottom w:val="nil"/>
            </w:tcBorders>
          </w:tcPr>
          <w:p w14:paraId="05C607C5" w14:textId="77777777" w:rsidR="002D7A07" w:rsidRDefault="007408A5">
            <w:pPr>
              <w:pStyle w:val="Heading2"/>
              <w:numPr>
                <w:ilvl w:val="0"/>
                <w:numId w:val="0"/>
              </w:numPr>
              <w:spacing w:before="60"/>
              <w:jc w:val="left"/>
              <w:rPr>
                <w:sz w:val="20"/>
              </w:rPr>
            </w:pPr>
            <w:r>
              <w:rPr>
                <w:sz w:val="20"/>
              </w:rPr>
              <w:t>To Old and New Data Collector</w:t>
            </w:r>
          </w:p>
          <w:p w14:paraId="1924BA3B" w14:textId="77777777" w:rsidR="002D7A07" w:rsidRDefault="007408A5">
            <w:pPr>
              <w:spacing w:before="60" w:after="60"/>
              <w:jc w:val="left"/>
              <w:rPr>
                <w:sz w:val="20"/>
              </w:rPr>
            </w:pPr>
            <w:r>
              <w:rPr>
                <w:i/>
                <w:sz w:val="20"/>
              </w:rPr>
              <w:t xml:space="preserve">(Incremental </w:t>
            </w:r>
            <w:proofErr w:type="gramStart"/>
            <w:r>
              <w:rPr>
                <w:i/>
                <w:sz w:val="20"/>
              </w:rPr>
              <w:t>flows  -</w:t>
            </w:r>
            <w:proofErr w:type="gramEnd"/>
            <w:r>
              <w:rPr>
                <w:i/>
                <w:sz w:val="20"/>
              </w:rPr>
              <w:t xml:space="preserve"> Sequence 5 applying to NHH MPANs where there has been a previous change of Data Aggregator during the Supplier’s registration)</w:t>
            </w:r>
          </w:p>
        </w:tc>
        <w:tc>
          <w:tcPr>
            <w:tcW w:w="565" w:type="pct"/>
            <w:tcBorders>
              <w:top w:val="nil"/>
              <w:bottom w:val="nil"/>
            </w:tcBorders>
          </w:tcPr>
          <w:p w14:paraId="31091C9C" w14:textId="77777777" w:rsidR="002D7A07" w:rsidRDefault="002D7A07">
            <w:pPr>
              <w:spacing w:before="60" w:after="60"/>
              <w:jc w:val="left"/>
              <w:rPr>
                <w:sz w:val="20"/>
              </w:rPr>
            </w:pPr>
          </w:p>
        </w:tc>
        <w:tc>
          <w:tcPr>
            <w:tcW w:w="1783" w:type="pct"/>
            <w:vMerge/>
            <w:tcBorders>
              <w:top w:val="nil"/>
            </w:tcBorders>
          </w:tcPr>
          <w:p w14:paraId="459B68D5" w14:textId="77777777" w:rsidR="002D7A07" w:rsidRDefault="002D7A07">
            <w:pPr>
              <w:spacing w:before="60" w:after="60"/>
              <w:jc w:val="left"/>
              <w:rPr>
                <w:sz w:val="20"/>
              </w:rPr>
            </w:pPr>
          </w:p>
        </w:tc>
      </w:tr>
      <w:tr w:rsidR="002D7A07" w14:paraId="48DCBFD4" w14:textId="77777777">
        <w:trPr>
          <w:cantSplit/>
          <w:trHeight w:val="66"/>
        </w:trPr>
        <w:tc>
          <w:tcPr>
            <w:tcW w:w="348" w:type="pct"/>
            <w:tcBorders>
              <w:top w:val="nil"/>
              <w:bottom w:val="nil"/>
            </w:tcBorders>
          </w:tcPr>
          <w:p w14:paraId="1CCA9358" w14:textId="77777777" w:rsidR="002D7A07" w:rsidRDefault="002D7A07">
            <w:pPr>
              <w:spacing w:before="60" w:after="60"/>
              <w:jc w:val="left"/>
              <w:rPr>
                <w:sz w:val="20"/>
              </w:rPr>
            </w:pPr>
          </w:p>
        </w:tc>
        <w:tc>
          <w:tcPr>
            <w:tcW w:w="2305" w:type="pct"/>
            <w:tcBorders>
              <w:top w:val="nil"/>
              <w:bottom w:val="nil"/>
            </w:tcBorders>
          </w:tcPr>
          <w:p w14:paraId="22834A72" w14:textId="77777777" w:rsidR="002D7A07" w:rsidRDefault="007408A5">
            <w:pPr>
              <w:spacing w:before="60" w:after="60"/>
              <w:rPr>
                <w:sz w:val="20"/>
              </w:rPr>
            </w:pPr>
            <w:r>
              <w:rPr>
                <w:sz w:val="20"/>
              </w:rPr>
              <w:t>Flow 1:  Sent to the old Data Collector after acknowledgement of appointment from new Data Aggregator but prior to acknowledgement of appointment from new Meter Operator and new Data Collector</w:t>
            </w:r>
          </w:p>
        </w:tc>
        <w:tc>
          <w:tcPr>
            <w:tcW w:w="565" w:type="pct"/>
            <w:tcBorders>
              <w:top w:val="nil"/>
              <w:bottom w:val="nil"/>
            </w:tcBorders>
          </w:tcPr>
          <w:p w14:paraId="21CBC917" w14:textId="77777777" w:rsidR="002D7A07" w:rsidRDefault="007408A5">
            <w:pPr>
              <w:spacing w:before="60" w:after="60"/>
              <w:jc w:val="left"/>
              <w:rPr>
                <w:sz w:val="20"/>
              </w:rPr>
            </w:pPr>
            <w:r>
              <w:rPr>
                <w:sz w:val="20"/>
              </w:rPr>
              <w:t>F</w:t>
            </w:r>
          </w:p>
        </w:tc>
        <w:tc>
          <w:tcPr>
            <w:tcW w:w="1783" w:type="pct"/>
            <w:vMerge/>
            <w:tcBorders>
              <w:top w:val="nil"/>
            </w:tcBorders>
          </w:tcPr>
          <w:p w14:paraId="21EE2A62" w14:textId="77777777" w:rsidR="002D7A07" w:rsidRDefault="002D7A07">
            <w:pPr>
              <w:spacing w:before="60" w:after="60"/>
              <w:jc w:val="left"/>
              <w:rPr>
                <w:sz w:val="20"/>
              </w:rPr>
            </w:pPr>
          </w:p>
        </w:tc>
      </w:tr>
      <w:tr w:rsidR="002D7A07" w14:paraId="190EC61F" w14:textId="77777777">
        <w:trPr>
          <w:cantSplit/>
          <w:trHeight w:val="66"/>
        </w:trPr>
        <w:tc>
          <w:tcPr>
            <w:tcW w:w="348" w:type="pct"/>
            <w:tcBorders>
              <w:top w:val="nil"/>
              <w:bottom w:val="nil"/>
            </w:tcBorders>
          </w:tcPr>
          <w:p w14:paraId="57B7F3C4" w14:textId="77777777" w:rsidR="002D7A07" w:rsidRDefault="002D7A07">
            <w:pPr>
              <w:spacing w:before="60" w:after="60"/>
              <w:jc w:val="left"/>
              <w:rPr>
                <w:sz w:val="20"/>
              </w:rPr>
            </w:pPr>
          </w:p>
        </w:tc>
        <w:tc>
          <w:tcPr>
            <w:tcW w:w="2305" w:type="pct"/>
            <w:tcBorders>
              <w:top w:val="nil"/>
              <w:bottom w:val="nil"/>
            </w:tcBorders>
          </w:tcPr>
          <w:p w14:paraId="470F988B" w14:textId="77777777" w:rsidR="002D7A07" w:rsidRDefault="007408A5">
            <w:pPr>
              <w:spacing w:before="60" w:after="60"/>
              <w:rPr>
                <w:sz w:val="20"/>
              </w:rPr>
            </w:pPr>
            <w:r>
              <w:rPr>
                <w:sz w:val="20"/>
              </w:rPr>
              <w:t>Flow 2:  Sent to the old Data Collector after acknowledgement of appointment from new Meter Operator but prior to acknowledgement of appointment from the new Data Collector</w:t>
            </w:r>
          </w:p>
        </w:tc>
        <w:tc>
          <w:tcPr>
            <w:tcW w:w="565" w:type="pct"/>
            <w:tcBorders>
              <w:top w:val="nil"/>
              <w:bottom w:val="nil"/>
            </w:tcBorders>
          </w:tcPr>
          <w:p w14:paraId="3C5BED61" w14:textId="77777777" w:rsidR="002D7A07" w:rsidRDefault="007408A5">
            <w:pPr>
              <w:spacing w:before="60" w:after="60"/>
              <w:jc w:val="left"/>
              <w:rPr>
                <w:sz w:val="20"/>
              </w:rPr>
            </w:pPr>
            <w:r>
              <w:rPr>
                <w:sz w:val="20"/>
              </w:rPr>
              <w:t>B</w:t>
            </w:r>
          </w:p>
        </w:tc>
        <w:tc>
          <w:tcPr>
            <w:tcW w:w="1783" w:type="pct"/>
            <w:vMerge/>
            <w:tcBorders>
              <w:top w:val="nil"/>
            </w:tcBorders>
          </w:tcPr>
          <w:p w14:paraId="2DAE76C2" w14:textId="77777777" w:rsidR="002D7A07" w:rsidRDefault="002D7A07">
            <w:pPr>
              <w:spacing w:before="60" w:after="60"/>
              <w:jc w:val="left"/>
              <w:rPr>
                <w:sz w:val="20"/>
              </w:rPr>
            </w:pPr>
          </w:p>
        </w:tc>
      </w:tr>
      <w:tr w:rsidR="002D7A07" w14:paraId="2A501B3C" w14:textId="77777777">
        <w:trPr>
          <w:cantSplit/>
          <w:trHeight w:val="66"/>
        </w:trPr>
        <w:tc>
          <w:tcPr>
            <w:tcW w:w="348" w:type="pct"/>
            <w:tcBorders>
              <w:top w:val="nil"/>
              <w:bottom w:val="nil"/>
            </w:tcBorders>
          </w:tcPr>
          <w:p w14:paraId="66D35E56" w14:textId="77777777" w:rsidR="002D7A07" w:rsidRDefault="002D7A07">
            <w:pPr>
              <w:spacing w:before="60" w:after="60"/>
              <w:jc w:val="left"/>
              <w:rPr>
                <w:sz w:val="20"/>
              </w:rPr>
            </w:pPr>
          </w:p>
        </w:tc>
        <w:tc>
          <w:tcPr>
            <w:tcW w:w="2305" w:type="pct"/>
            <w:tcBorders>
              <w:top w:val="nil"/>
              <w:bottom w:val="nil"/>
            </w:tcBorders>
          </w:tcPr>
          <w:p w14:paraId="55D70998" w14:textId="77777777" w:rsidR="002D7A07" w:rsidRDefault="007408A5">
            <w:pPr>
              <w:spacing w:before="60" w:after="60"/>
              <w:rPr>
                <w:sz w:val="20"/>
              </w:rPr>
            </w:pPr>
            <w:r>
              <w:rPr>
                <w:sz w:val="20"/>
              </w:rPr>
              <w:t>Flow 3:  Sent to the new Data Collector following receipt of acknowledgement from the new Data Collector</w:t>
            </w:r>
          </w:p>
        </w:tc>
        <w:tc>
          <w:tcPr>
            <w:tcW w:w="565" w:type="pct"/>
            <w:tcBorders>
              <w:top w:val="nil"/>
              <w:bottom w:val="nil"/>
            </w:tcBorders>
          </w:tcPr>
          <w:p w14:paraId="3597EBD4" w14:textId="77777777" w:rsidR="002D7A07" w:rsidRDefault="007408A5">
            <w:pPr>
              <w:spacing w:before="60" w:after="60"/>
              <w:jc w:val="left"/>
              <w:rPr>
                <w:sz w:val="20"/>
              </w:rPr>
            </w:pPr>
            <w:r>
              <w:rPr>
                <w:sz w:val="20"/>
              </w:rPr>
              <w:t>V</w:t>
            </w:r>
          </w:p>
        </w:tc>
        <w:tc>
          <w:tcPr>
            <w:tcW w:w="1783" w:type="pct"/>
            <w:vMerge/>
            <w:tcBorders>
              <w:top w:val="nil"/>
            </w:tcBorders>
          </w:tcPr>
          <w:p w14:paraId="203EF52A" w14:textId="77777777" w:rsidR="002D7A07" w:rsidRDefault="002D7A07">
            <w:pPr>
              <w:spacing w:before="60" w:after="60"/>
              <w:jc w:val="left"/>
              <w:rPr>
                <w:sz w:val="20"/>
              </w:rPr>
            </w:pPr>
          </w:p>
        </w:tc>
      </w:tr>
      <w:tr w:rsidR="002D7A07" w14:paraId="4F218B5D" w14:textId="77777777">
        <w:trPr>
          <w:cantSplit/>
          <w:trHeight w:val="66"/>
        </w:trPr>
        <w:tc>
          <w:tcPr>
            <w:tcW w:w="348" w:type="pct"/>
            <w:tcBorders>
              <w:top w:val="single" w:sz="4" w:space="0" w:color="auto"/>
              <w:bottom w:val="single" w:sz="4" w:space="0" w:color="auto"/>
            </w:tcBorders>
          </w:tcPr>
          <w:p w14:paraId="5E319181" w14:textId="77777777" w:rsidR="002D7A07" w:rsidRDefault="007408A5">
            <w:pPr>
              <w:spacing w:before="60" w:after="60"/>
              <w:jc w:val="left"/>
              <w:rPr>
                <w:sz w:val="20"/>
              </w:rPr>
            </w:pPr>
            <w:r>
              <w:rPr>
                <w:sz w:val="20"/>
              </w:rPr>
              <w:t>7.2.7a</w:t>
            </w:r>
          </w:p>
        </w:tc>
        <w:tc>
          <w:tcPr>
            <w:tcW w:w="2305" w:type="pct"/>
            <w:tcBorders>
              <w:top w:val="single" w:sz="4" w:space="0" w:color="auto"/>
              <w:bottom w:val="single" w:sz="4" w:space="0" w:color="auto"/>
            </w:tcBorders>
          </w:tcPr>
          <w:p w14:paraId="2EA7F15C" w14:textId="77777777" w:rsidR="002D7A07" w:rsidRDefault="007408A5">
            <w:pPr>
              <w:pStyle w:val="Heading2"/>
              <w:numPr>
                <w:ilvl w:val="0"/>
                <w:numId w:val="0"/>
              </w:numPr>
              <w:spacing w:before="60"/>
              <w:jc w:val="left"/>
              <w:rPr>
                <w:sz w:val="20"/>
              </w:rPr>
            </w:pPr>
            <w:r>
              <w:rPr>
                <w:sz w:val="20"/>
              </w:rPr>
              <w:t>To Old and New Data Collector</w:t>
            </w:r>
          </w:p>
          <w:p w14:paraId="7BE314AF" w14:textId="77777777" w:rsidR="002D7A07" w:rsidRDefault="007408A5">
            <w:pPr>
              <w:spacing w:before="60" w:after="60"/>
              <w:jc w:val="left"/>
              <w:rPr>
                <w:sz w:val="20"/>
              </w:rPr>
            </w:pPr>
            <w:r>
              <w:rPr>
                <w:i/>
                <w:sz w:val="20"/>
              </w:rPr>
              <w:t xml:space="preserve">(Incremental </w:t>
            </w:r>
            <w:proofErr w:type="gramStart"/>
            <w:r>
              <w:rPr>
                <w:i/>
                <w:sz w:val="20"/>
              </w:rPr>
              <w:t>flows  -</w:t>
            </w:r>
            <w:proofErr w:type="gramEnd"/>
            <w:r>
              <w:rPr>
                <w:i/>
                <w:sz w:val="20"/>
              </w:rPr>
              <w:t xml:space="preserve"> Sequence 6 applying to HH MPANs)</w:t>
            </w:r>
          </w:p>
        </w:tc>
        <w:tc>
          <w:tcPr>
            <w:tcW w:w="565" w:type="pct"/>
            <w:tcBorders>
              <w:top w:val="single" w:sz="4" w:space="0" w:color="auto"/>
              <w:bottom w:val="single" w:sz="4" w:space="0" w:color="auto"/>
            </w:tcBorders>
          </w:tcPr>
          <w:p w14:paraId="519D7B9A" w14:textId="77777777" w:rsidR="002D7A07" w:rsidRDefault="002D7A07">
            <w:pPr>
              <w:spacing w:before="60" w:after="60"/>
              <w:jc w:val="left"/>
              <w:rPr>
                <w:sz w:val="20"/>
              </w:rPr>
            </w:pPr>
          </w:p>
        </w:tc>
        <w:tc>
          <w:tcPr>
            <w:tcW w:w="1783" w:type="pct"/>
            <w:vMerge w:val="restart"/>
            <w:tcBorders>
              <w:top w:val="nil"/>
              <w:bottom w:val="single" w:sz="4" w:space="0" w:color="auto"/>
            </w:tcBorders>
          </w:tcPr>
          <w:p w14:paraId="219BB0DE" w14:textId="77777777" w:rsidR="002D7A07" w:rsidRDefault="007408A5">
            <w:pPr>
              <w:numPr>
                <w:ilvl w:val="0"/>
                <w:numId w:val="37"/>
              </w:numPr>
              <w:spacing w:before="60" w:after="60"/>
              <w:jc w:val="left"/>
              <w:rPr>
                <w:sz w:val="20"/>
              </w:rPr>
            </w:pPr>
            <w:r>
              <w:rPr>
                <w:sz w:val="20"/>
              </w:rPr>
              <w:t>This sequence of flows assumes that the acknowledgements of appointment are received from the new agents in the following order:</w:t>
            </w:r>
          </w:p>
          <w:p w14:paraId="6CDCFA08" w14:textId="77777777" w:rsidR="002D7A07" w:rsidRDefault="007408A5">
            <w:pPr>
              <w:numPr>
                <w:ilvl w:val="0"/>
                <w:numId w:val="38"/>
              </w:numPr>
              <w:spacing w:before="60" w:after="60"/>
              <w:jc w:val="left"/>
              <w:rPr>
                <w:sz w:val="20"/>
              </w:rPr>
            </w:pPr>
            <w:r>
              <w:rPr>
                <w:sz w:val="20"/>
              </w:rPr>
              <w:t>new Data Aggregator</w:t>
            </w:r>
          </w:p>
          <w:p w14:paraId="7470E663" w14:textId="77777777" w:rsidR="002D7A07" w:rsidRDefault="007408A5">
            <w:pPr>
              <w:numPr>
                <w:ilvl w:val="0"/>
                <w:numId w:val="38"/>
              </w:numPr>
              <w:spacing w:before="60" w:after="60"/>
              <w:jc w:val="left"/>
              <w:rPr>
                <w:sz w:val="20"/>
              </w:rPr>
            </w:pPr>
            <w:r>
              <w:rPr>
                <w:sz w:val="20"/>
              </w:rPr>
              <w:t xml:space="preserve">new Data Collector </w:t>
            </w:r>
          </w:p>
          <w:p w14:paraId="2A4349F2" w14:textId="77777777" w:rsidR="002D7A07" w:rsidRDefault="007408A5">
            <w:pPr>
              <w:numPr>
                <w:ilvl w:val="0"/>
                <w:numId w:val="38"/>
              </w:numPr>
              <w:spacing w:before="60" w:after="60"/>
              <w:jc w:val="left"/>
              <w:rPr>
                <w:sz w:val="20"/>
              </w:rPr>
            </w:pPr>
            <w:r>
              <w:rPr>
                <w:sz w:val="20"/>
              </w:rPr>
              <w:t>new Meter Operator</w:t>
            </w:r>
          </w:p>
          <w:p w14:paraId="727884A1" w14:textId="77777777" w:rsidR="002D7A07" w:rsidRDefault="007408A5">
            <w:pPr>
              <w:pStyle w:val="BodyTextIndent"/>
              <w:ind w:left="279" w:hanging="283"/>
              <w:rPr>
                <w:b w:val="0"/>
                <w:bCs/>
                <w:sz w:val="20"/>
              </w:rPr>
            </w:pPr>
            <w:r>
              <w:rPr>
                <w:b w:val="0"/>
                <w:bCs/>
                <w:sz w:val="20"/>
              </w:rPr>
              <w:t>2.   In flow 2 of sequences 7.2.7 a, b and c, details are provided of the new, incoming Data Aggregator. In Flow 2, this Data Aggregator is marked as the ‘current’ Data Aggregator</w:t>
            </w:r>
          </w:p>
          <w:p w14:paraId="14850BC7" w14:textId="77777777" w:rsidR="002D7A07" w:rsidRDefault="002D7A07">
            <w:pPr>
              <w:spacing w:before="60" w:after="60"/>
              <w:jc w:val="left"/>
              <w:rPr>
                <w:sz w:val="20"/>
              </w:rPr>
            </w:pPr>
          </w:p>
        </w:tc>
      </w:tr>
      <w:tr w:rsidR="002D7A07" w14:paraId="62F18B26" w14:textId="77777777">
        <w:trPr>
          <w:cantSplit/>
          <w:trHeight w:val="66"/>
        </w:trPr>
        <w:tc>
          <w:tcPr>
            <w:tcW w:w="348" w:type="pct"/>
            <w:tcBorders>
              <w:top w:val="single" w:sz="4" w:space="0" w:color="auto"/>
              <w:bottom w:val="nil"/>
            </w:tcBorders>
          </w:tcPr>
          <w:p w14:paraId="54EC3FDB" w14:textId="77777777" w:rsidR="002D7A07" w:rsidRDefault="002D7A07">
            <w:pPr>
              <w:spacing w:before="60" w:after="60"/>
              <w:jc w:val="left"/>
              <w:rPr>
                <w:sz w:val="20"/>
              </w:rPr>
            </w:pPr>
          </w:p>
        </w:tc>
        <w:tc>
          <w:tcPr>
            <w:tcW w:w="2305" w:type="pct"/>
            <w:tcBorders>
              <w:top w:val="single" w:sz="4" w:space="0" w:color="auto"/>
              <w:bottom w:val="nil"/>
            </w:tcBorders>
          </w:tcPr>
          <w:p w14:paraId="065AA2EF" w14:textId="77777777" w:rsidR="002D7A07" w:rsidRDefault="007408A5">
            <w:pPr>
              <w:spacing w:before="60" w:after="60"/>
              <w:rPr>
                <w:sz w:val="20"/>
              </w:rPr>
            </w:pPr>
            <w:r>
              <w:rPr>
                <w:sz w:val="20"/>
              </w:rPr>
              <w:t>Flow 1:  Sent to the old Data Collector after acknowledgement of appointment from new Data Aggregator but prior to acknowledgement of appointment from new Meter Operator and new Data Collector</w:t>
            </w:r>
          </w:p>
        </w:tc>
        <w:tc>
          <w:tcPr>
            <w:tcW w:w="565" w:type="pct"/>
            <w:tcBorders>
              <w:top w:val="single" w:sz="4" w:space="0" w:color="auto"/>
              <w:bottom w:val="nil"/>
            </w:tcBorders>
          </w:tcPr>
          <w:p w14:paraId="5E294D4A" w14:textId="77777777" w:rsidR="002D7A07" w:rsidRDefault="007408A5">
            <w:pPr>
              <w:spacing w:before="60" w:after="60"/>
              <w:jc w:val="left"/>
              <w:rPr>
                <w:sz w:val="20"/>
              </w:rPr>
            </w:pPr>
            <w:r>
              <w:rPr>
                <w:sz w:val="20"/>
              </w:rPr>
              <w:t>F</w:t>
            </w:r>
          </w:p>
        </w:tc>
        <w:tc>
          <w:tcPr>
            <w:tcW w:w="1783" w:type="pct"/>
            <w:vMerge/>
            <w:tcBorders>
              <w:top w:val="single" w:sz="4" w:space="0" w:color="auto"/>
            </w:tcBorders>
          </w:tcPr>
          <w:p w14:paraId="7186FF00" w14:textId="77777777" w:rsidR="002D7A07" w:rsidRDefault="002D7A07">
            <w:pPr>
              <w:spacing w:before="60" w:after="60"/>
              <w:jc w:val="left"/>
              <w:rPr>
                <w:sz w:val="20"/>
              </w:rPr>
            </w:pPr>
          </w:p>
        </w:tc>
      </w:tr>
      <w:tr w:rsidR="002D7A07" w14:paraId="514CE5C9" w14:textId="77777777">
        <w:trPr>
          <w:cantSplit/>
          <w:trHeight w:val="66"/>
        </w:trPr>
        <w:tc>
          <w:tcPr>
            <w:tcW w:w="348" w:type="pct"/>
            <w:tcBorders>
              <w:top w:val="nil"/>
              <w:bottom w:val="nil"/>
            </w:tcBorders>
          </w:tcPr>
          <w:p w14:paraId="67741D39" w14:textId="77777777" w:rsidR="002D7A07" w:rsidRDefault="002D7A07">
            <w:pPr>
              <w:spacing w:before="60" w:after="60"/>
              <w:jc w:val="left"/>
              <w:rPr>
                <w:sz w:val="20"/>
              </w:rPr>
            </w:pPr>
          </w:p>
        </w:tc>
        <w:tc>
          <w:tcPr>
            <w:tcW w:w="2305" w:type="pct"/>
            <w:tcBorders>
              <w:top w:val="nil"/>
              <w:bottom w:val="nil"/>
            </w:tcBorders>
          </w:tcPr>
          <w:p w14:paraId="6C920D8A" w14:textId="77777777" w:rsidR="002D7A07" w:rsidRDefault="007408A5">
            <w:pPr>
              <w:spacing w:before="60" w:after="60"/>
              <w:rPr>
                <w:sz w:val="20"/>
              </w:rPr>
            </w:pPr>
            <w:r>
              <w:rPr>
                <w:sz w:val="20"/>
              </w:rPr>
              <w:t>Flow 2:  Sent to the new Data Collector after acknowledgement of appointment from new Data Collector but prior to acknowledgement of appointment from the new Meter Operator</w:t>
            </w:r>
          </w:p>
        </w:tc>
        <w:tc>
          <w:tcPr>
            <w:tcW w:w="565" w:type="pct"/>
            <w:tcBorders>
              <w:top w:val="nil"/>
              <w:bottom w:val="nil"/>
            </w:tcBorders>
          </w:tcPr>
          <w:p w14:paraId="3A1E4E4F" w14:textId="77777777" w:rsidR="002D7A07" w:rsidRDefault="007408A5">
            <w:pPr>
              <w:spacing w:before="60" w:after="60"/>
              <w:jc w:val="left"/>
              <w:rPr>
                <w:sz w:val="20"/>
              </w:rPr>
            </w:pPr>
            <w:r>
              <w:rPr>
                <w:sz w:val="20"/>
              </w:rPr>
              <w:t>D</w:t>
            </w:r>
          </w:p>
        </w:tc>
        <w:tc>
          <w:tcPr>
            <w:tcW w:w="1783" w:type="pct"/>
            <w:vMerge/>
            <w:tcBorders>
              <w:top w:val="nil"/>
            </w:tcBorders>
          </w:tcPr>
          <w:p w14:paraId="37AF0B2F" w14:textId="77777777" w:rsidR="002D7A07" w:rsidRDefault="002D7A07">
            <w:pPr>
              <w:spacing w:before="60" w:after="60"/>
              <w:jc w:val="left"/>
              <w:rPr>
                <w:sz w:val="20"/>
              </w:rPr>
            </w:pPr>
          </w:p>
        </w:tc>
      </w:tr>
      <w:tr w:rsidR="002D7A07" w14:paraId="7DF3554C" w14:textId="77777777">
        <w:trPr>
          <w:cantSplit/>
          <w:trHeight w:val="66"/>
        </w:trPr>
        <w:tc>
          <w:tcPr>
            <w:tcW w:w="348" w:type="pct"/>
            <w:tcBorders>
              <w:top w:val="nil"/>
              <w:bottom w:val="single" w:sz="4" w:space="0" w:color="auto"/>
            </w:tcBorders>
          </w:tcPr>
          <w:p w14:paraId="0E183673" w14:textId="77777777" w:rsidR="002D7A07" w:rsidRDefault="002D7A07">
            <w:pPr>
              <w:spacing w:before="60" w:after="60"/>
              <w:jc w:val="left"/>
              <w:rPr>
                <w:sz w:val="20"/>
              </w:rPr>
            </w:pPr>
          </w:p>
        </w:tc>
        <w:tc>
          <w:tcPr>
            <w:tcW w:w="2305" w:type="pct"/>
            <w:tcBorders>
              <w:top w:val="nil"/>
              <w:bottom w:val="single" w:sz="4" w:space="0" w:color="auto"/>
            </w:tcBorders>
          </w:tcPr>
          <w:p w14:paraId="51ED98DE" w14:textId="77777777" w:rsidR="002D7A07" w:rsidRDefault="007408A5">
            <w:pPr>
              <w:spacing w:before="60" w:after="60"/>
              <w:rPr>
                <w:sz w:val="20"/>
              </w:rPr>
            </w:pPr>
            <w:r>
              <w:rPr>
                <w:sz w:val="20"/>
              </w:rPr>
              <w:t>Flow 3:  Sent to the new Data Collector following receipt of acknowledgement from the new Meter Operator</w:t>
            </w:r>
          </w:p>
        </w:tc>
        <w:tc>
          <w:tcPr>
            <w:tcW w:w="565" w:type="pct"/>
            <w:tcBorders>
              <w:top w:val="nil"/>
              <w:bottom w:val="single" w:sz="4" w:space="0" w:color="auto"/>
            </w:tcBorders>
          </w:tcPr>
          <w:p w14:paraId="230E543E" w14:textId="77777777" w:rsidR="002D7A07" w:rsidRDefault="007408A5">
            <w:pPr>
              <w:spacing w:before="60" w:after="60"/>
              <w:jc w:val="left"/>
              <w:rPr>
                <w:sz w:val="20"/>
              </w:rPr>
            </w:pPr>
            <w:r>
              <w:rPr>
                <w:sz w:val="20"/>
              </w:rPr>
              <w:t>B</w:t>
            </w:r>
          </w:p>
        </w:tc>
        <w:tc>
          <w:tcPr>
            <w:tcW w:w="1783" w:type="pct"/>
            <w:vMerge/>
            <w:tcBorders>
              <w:top w:val="nil"/>
              <w:bottom w:val="nil"/>
            </w:tcBorders>
          </w:tcPr>
          <w:p w14:paraId="77C28EF5" w14:textId="77777777" w:rsidR="002D7A07" w:rsidRDefault="002D7A07">
            <w:pPr>
              <w:spacing w:before="60" w:after="60"/>
              <w:jc w:val="left"/>
              <w:rPr>
                <w:sz w:val="20"/>
              </w:rPr>
            </w:pPr>
          </w:p>
        </w:tc>
      </w:tr>
      <w:tr w:rsidR="002D7A07" w14:paraId="426095E1" w14:textId="77777777">
        <w:trPr>
          <w:cantSplit/>
          <w:trHeight w:val="66"/>
        </w:trPr>
        <w:tc>
          <w:tcPr>
            <w:tcW w:w="348" w:type="pct"/>
            <w:tcBorders>
              <w:top w:val="nil"/>
              <w:bottom w:val="nil"/>
            </w:tcBorders>
          </w:tcPr>
          <w:p w14:paraId="7B1C2E08" w14:textId="77777777" w:rsidR="002D7A07" w:rsidRDefault="007408A5">
            <w:pPr>
              <w:spacing w:before="60" w:after="60"/>
              <w:jc w:val="left"/>
              <w:rPr>
                <w:sz w:val="20"/>
              </w:rPr>
            </w:pPr>
            <w:r>
              <w:rPr>
                <w:sz w:val="20"/>
              </w:rPr>
              <w:t>7.2.7b</w:t>
            </w:r>
          </w:p>
        </w:tc>
        <w:tc>
          <w:tcPr>
            <w:tcW w:w="2305" w:type="pct"/>
            <w:tcBorders>
              <w:top w:val="nil"/>
              <w:bottom w:val="nil"/>
            </w:tcBorders>
          </w:tcPr>
          <w:p w14:paraId="031ED8A1" w14:textId="77777777" w:rsidR="002D7A07" w:rsidRDefault="007408A5">
            <w:pPr>
              <w:pStyle w:val="Heading2"/>
              <w:numPr>
                <w:ilvl w:val="0"/>
                <w:numId w:val="0"/>
              </w:numPr>
              <w:spacing w:before="60"/>
              <w:jc w:val="left"/>
              <w:rPr>
                <w:sz w:val="20"/>
              </w:rPr>
            </w:pPr>
            <w:r>
              <w:rPr>
                <w:sz w:val="20"/>
              </w:rPr>
              <w:t>To Old and New Data Collector</w:t>
            </w:r>
          </w:p>
          <w:p w14:paraId="5169455F" w14:textId="77777777" w:rsidR="002D7A07" w:rsidRDefault="007408A5">
            <w:pPr>
              <w:spacing w:before="60" w:after="60"/>
              <w:jc w:val="left"/>
              <w:rPr>
                <w:sz w:val="20"/>
              </w:rPr>
            </w:pPr>
            <w:r>
              <w:rPr>
                <w:i/>
                <w:sz w:val="20"/>
              </w:rPr>
              <w:t xml:space="preserve">(Incremental </w:t>
            </w:r>
            <w:proofErr w:type="gramStart"/>
            <w:r>
              <w:rPr>
                <w:i/>
                <w:sz w:val="20"/>
              </w:rPr>
              <w:t>flows  -</w:t>
            </w:r>
            <w:proofErr w:type="gramEnd"/>
            <w:r>
              <w:rPr>
                <w:i/>
                <w:sz w:val="20"/>
              </w:rPr>
              <w:t xml:space="preserve"> Sequence 6 applying to NHH MPANs where there has been NO previous change of Data Aggregator during the Supplier’s registration)</w:t>
            </w:r>
          </w:p>
        </w:tc>
        <w:tc>
          <w:tcPr>
            <w:tcW w:w="565" w:type="pct"/>
            <w:tcBorders>
              <w:top w:val="nil"/>
              <w:bottom w:val="nil"/>
            </w:tcBorders>
          </w:tcPr>
          <w:p w14:paraId="4E971FC9" w14:textId="77777777" w:rsidR="002D7A07" w:rsidRDefault="002D7A07">
            <w:pPr>
              <w:spacing w:before="60" w:after="60"/>
              <w:jc w:val="left"/>
              <w:rPr>
                <w:sz w:val="20"/>
              </w:rPr>
            </w:pPr>
          </w:p>
        </w:tc>
        <w:tc>
          <w:tcPr>
            <w:tcW w:w="1783" w:type="pct"/>
            <w:vMerge/>
            <w:tcBorders>
              <w:top w:val="nil"/>
              <w:bottom w:val="nil"/>
            </w:tcBorders>
          </w:tcPr>
          <w:p w14:paraId="16AB3D6F" w14:textId="77777777" w:rsidR="002D7A07" w:rsidRDefault="002D7A07">
            <w:pPr>
              <w:spacing w:before="60" w:after="60"/>
              <w:jc w:val="left"/>
              <w:rPr>
                <w:sz w:val="20"/>
              </w:rPr>
            </w:pPr>
          </w:p>
        </w:tc>
      </w:tr>
      <w:tr w:rsidR="002D7A07" w14:paraId="052E63FA" w14:textId="77777777">
        <w:trPr>
          <w:cantSplit/>
          <w:trHeight w:val="66"/>
        </w:trPr>
        <w:tc>
          <w:tcPr>
            <w:tcW w:w="348" w:type="pct"/>
            <w:tcBorders>
              <w:top w:val="nil"/>
              <w:bottom w:val="nil"/>
            </w:tcBorders>
          </w:tcPr>
          <w:p w14:paraId="0E62A851" w14:textId="77777777" w:rsidR="002D7A07" w:rsidRDefault="002D7A07">
            <w:pPr>
              <w:spacing w:before="60" w:after="60"/>
              <w:jc w:val="left"/>
              <w:rPr>
                <w:sz w:val="20"/>
              </w:rPr>
            </w:pPr>
          </w:p>
        </w:tc>
        <w:tc>
          <w:tcPr>
            <w:tcW w:w="2305" w:type="pct"/>
            <w:tcBorders>
              <w:top w:val="nil"/>
              <w:bottom w:val="nil"/>
            </w:tcBorders>
          </w:tcPr>
          <w:p w14:paraId="79DFDB27" w14:textId="77777777" w:rsidR="002D7A07" w:rsidRDefault="007408A5">
            <w:pPr>
              <w:spacing w:before="60" w:after="60"/>
              <w:rPr>
                <w:sz w:val="20"/>
              </w:rPr>
            </w:pPr>
            <w:r>
              <w:rPr>
                <w:sz w:val="20"/>
              </w:rPr>
              <w:t>Flow 1:  Sent to the old Data Collector after acknowledgement of appointment from new Data Aggregator but prior to acknowledgement of appointment from new Meter Operator and new Data Collector</w:t>
            </w:r>
          </w:p>
        </w:tc>
        <w:tc>
          <w:tcPr>
            <w:tcW w:w="565" w:type="pct"/>
            <w:tcBorders>
              <w:top w:val="nil"/>
              <w:bottom w:val="nil"/>
            </w:tcBorders>
          </w:tcPr>
          <w:p w14:paraId="1BE75C0F" w14:textId="77777777" w:rsidR="002D7A07" w:rsidRDefault="007408A5">
            <w:pPr>
              <w:spacing w:before="60" w:after="60"/>
              <w:jc w:val="left"/>
              <w:rPr>
                <w:sz w:val="20"/>
              </w:rPr>
            </w:pPr>
            <w:r>
              <w:rPr>
                <w:sz w:val="20"/>
              </w:rPr>
              <w:t>F</w:t>
            </w:r>
          </w:p>
        </w:tc>
        <w:tc>
          <w:tcPr>
            <w:tcW w:w="1783" w:type="pct"/>
            <w:vMerge/>
            <w:tcBorders>
              <w:top w:val="nil"/>
              <w:bottom w:val="nil"/>
            </w:tcBorders>
          </w:tcPr>
          <w:p w14:paraId="15C36CB7" w14:textId="77777777" w:rsidR="002D7A07" w:rsidRDefault="002D7A07">
            <w:pPr>
              <w:spacing w:before="60" w:after="60"/>
              <w:jc w:val="left"/>
              <w:rPr>
                <w:sz w:val="20"/>
              </w:rPr>
            </w:pPr>
          </w:p>
        </w:tc>
      </w:tr>
      <w:tr w:rsidR="002D7A07" w14:paraId="2D12F9D0" w14:textId="77777777">
        <w:trPr>
          <w:cantSplit/>
          <w:trHeight w:val="66"/>
        </w:trPr>
        <w:tc>
          <w:tcPr>
            <w:tcW w:w="348" w:type="pct"/>
            <w:tcBorders>
              <w:top w:val="nil"/>
              <w:bottom w:val="nil"/>
            </w:tcBorders>
          </w:tcPr>
          <w:p w14:paraId="5FBE29D6" w14:textId="77777777" w:rsidR="002D7A07" w:rsidRDefault="002D7A07">
            <w:pPr>
              <w:spacing w:before="60" w:after="60"/>
              <w:jc w:val="left"/>
              <w:rPr>
                <w:sz w:val="20"/>
              </w:rPr>
            </w:pPr>
          </w:p>
        </w:tc>
        <w:tc>
          <w:tcPr>
            <w:tcW w:w="2305" w:type="pct"/>
            <w:tcBorders>
              <w:top w:val="nil"/>
              <w:bottom w:val="nil"/>
            </w:tcBorders>
          </w:tcPr>
          <w:p w14:paraId="1D57E38A" w14:textId="77777777" w:rsidR="002D7A07" w:rsidRDefault="007408A5">
            <w:pPr>
              <w:spacing w:before="60" w:after="60"/>
              <w:rPr>
                <w:sz w:val="20"/>
              </w:rPr>
            </w:pPr>
            <w:r>
              <w:rPr>
                <w:sz w:val="20"/>
              </w:rPr>
              <w:t>Flow 2:  Sent to the new Data Collector after acknowledgement of appointment from new Data Collector but prior to acknowledgement of appointment from the new Meter Operator</w:t>
            </w:r>
          </w:p>
        </w:tc>
        <w:tc>
          <w:tcPr>
            <w:tcW w:w="565" w:type="pct"/>
            <w:tcBorders>
              <w:top w:val="nil"/>
              <w:bottom w:val="nil"/>
            </w:tcBorders>
          </w:tcPr>
          <w:p w14:paraId="4FC0F515" w14:textId="77777777" w:rsidR="002D7A07" w:rsidRDefault="007408A5">
            <w:pPr>
              <w:spacing w:before="60" w:after="60"/>
              <w:jc w:val="left"/>
              <w:rPr>
                <w:sz w:val="20"/>
              </w:rPr>
            </w:pPr>
            <w:r>
              <w:rPr>
                <w:sz w:val="20"/>
              </w:rPr>
              <w:t>U</w:t>
            </w:r>
          </w:p>
        </w:tc>
        <w:tc>
          <w:tcPr>
            <w:tcW w:w="1783" w:type="pct"/>
            <w:vMerge/>
            <w:tcBorders>
              <w:top w:val="nil"/>
              <w:bottom w:val="nil"/>
            </w:tcBorders>
          </w:tcPr>
          <w:p w14:paraId="3886F933" w14:textId="77777777" w:rsidR="002D7A07" w:rsidRDefault="002D7A07">
            <w:pPr>
              <w:spacing w:before="60" w:after="60"/>
              <w:jc w:val="left"/>
              <w:rPr>
                <w:sz w:val="20"/>
              </w:rPr>
            </w:pPr>
          </w:p>
        </w:tc>
      </w:tr>
      <w:tr w:rsidR="002D7A07" w14:paraId="1CDEC4FC" w14:textId="77777777">
        <w:trPr>
          <w:cantSplit/>
          <w:trHeight w:val="66"/>
        </w:trPr>
        <w:tc>
          <w:tcPr>
            <w:tcW w:w="348" w:type="pct"/>
            <w:tcBorders>
              <w:top w:val="nil"/>
              <w:bottom w:val="single" w:sz="4" w:space="0" w:color="auto"/>
            </w:tcBorders>
          </w:tcPr>
          <w:p w14:paraId="4C0663B3" w14:textId="77777777" w:rsidR="002D7A07" w:rsidRDefault="002D7A07">
            <w:pPr>
              <w:spacing w:before="60" w:after="60"/>
              <w:jc w:val="left"/>
              <w:rPr>
                <w:sz w:val="20"/>
              </w:rPr>
            </w:pPr>
          </w:p>
        </w:tc>
        <w:tc>
          <w:tcPr>
            <w:tcW w:w="2305" w:type="pct"/>
            <w:tcBorders>
              <w:top w:val="nil"/>
              <w:bottom w:val="single" w:sz="4" w:space="0" w:color="auto"/>
            </w:tcBorders>
          </w:tcPr>
          <w:p w14:paraId="2C2B9A47" w14:textId="77777777" w:rsidR="002D7A07" w:rsidRDefault="007408A5">
            <w:pPr>
              <w:spacing w:before="60" w:after="60"/>
              <w:rPr>
                <w:sz w:val="20"/>
              </w:rPr>
            </w:pPr>
            <w:r>
              <w:rPr>
                <w:sz w:val="20"/>
              </w:rPr>
              <w:t>Flow 3:  Sent to the new Data Collector following receipt of acknowledgement from the new Meter Operator</w:t>
            </w:r>
          </w:p>
        </w:tc>
        <w:tc>
          <w:tcPr>
            <w:tcW w:w="565" w:type="pct"/>
            <w:tcBorders>
              <w:top w:val="nil"/>
              <w:bottom w:val="single" w:sz="4" w:space="0" w:color="auto"/>
            </w:tcBorders>
          </w:tcPr>
          <w:p w14:paraId="1FCA5DE0" w14:textId="77777777" w:rsidR="002D7A07" w:rsidRDefault="007408A5">
            <w:pPr>
              <w:spacing w:before="60" w:after="60"/>
              <w:jc w:val="left"/>
              <w:rPr>
                <w:sz w:val="20"/>
              </w:rPr>
            </w:pPr>
            <w:r>
              <w:rPr>
                <w:sz w:val="20"/>
              </w:rPr>
              <w:t>B</w:t>
            </w:r>
          </w:p>
        </w:tc>
        <w:tc>
          <w:tcPr>
            <w:tcW w:w="1783" w:type="pct"/>
            <w:vMerge/>
            <w:tcBorders>
              <w:top w:val="nil"/>
              <w:bottom w:val="nil"/>
            </w:tcBorders>
          </w:tcPr>
          <w:p w14:paraId="31802A2D" w14:textId="77777777" w:rsidR="002D7A07" w:rsidRDefault="002D7A07">
            <w:pPr>
              <w:spacing w:before="60" w:after="60"/>
              <w:jc w:val="left"/>
              <w:rPr>
                <w:sz w:val="20"/>
              </w:rPr>
            </w:pPr>
          </w:p>
        </w:tc>
      </w:tr>
      <w:tr w:rsidR="002D7A07" w14:paraId="19DCEB39" w14:textId="77777777">
        <w:trPr>
          <w:cantSplit/>
          <w:trHeight w:val="550"/>
        </w:trPr>
        <w:tc>
          <w:tcPr>
            <w:tcW w:w="348" w:type="pct"/>
            <w:tcBorders>
              <w:top w:val="single" w:sz="4" w:space="0" w:color="auto"/>
              <w:bottom w:val="nil"/>
            </w:tcBorders>
          </w:tcPr>
          <w:p w14:paraId="2937B9B6" w14:textId="77777777" w:rsidR="002D7A07" w:rsidRDefault="007408A5">
            <w:pPr>
              <w:spacing w:before="60" w:after="60"/>
              <w:jc w:val="left"/>
              <w:rPr>
                <w:sz w:val="20"/>
              </w:rPr>
            </w:pPr>
            <w:r>
              <w:rPr>
                <w:sz w:val="20"/>
              </w:rPr>
              <w:t>7.2.7c</w:t>
            </w:r>
          </w:p>
        </w:tc>
        <w:tc>
          <w:tcPr>
            <w:tcW w:w="2305" w:type="pct"/>
            <w:tcBorders>
              <w:top w:val="single" w:sz="4" w:space="0" w:color="auto"/>
              <w:bottom w:val="nil"/>
            </w:tcBorders>
          </w:tcPr>
          <w:p w14:paraId="59DC3D81" w14:textId="77777777" w:rsidR="002D7A07" w:rsidRDefault="007408A5">
            <w:pPr>
              <w:pStyle w:val="Heading2"/>
              <w:numPr>
                <w:ilvl w:val="0"/>
                <w:numId w:val="0"/>
              </w:numPr>
              <w:spacing w:before="60"/>
              <w:jc w:val="left"/>
              <w:rPr>
                <w:sz w:val="20"/>
              </w:rPr>
            </w:pPr>
            <w:r>
              <w:rPr>
                <w:sz w:val="20"/>
              </w:rPr>
              <w:t>To Old and New Data Collector</w:t>
            </w:r>
          </w:p>
          <w:p w14:paraId="71305527" w14:textId="77777777" w:rsidR="002D7A07" w:rsidRDefault="007408A5">
            <w:pPr>
              <w:spacing w:before="60" w:after="60"/>
              <w:jc w:val="left"/>
              <w:rPr>
                <w:sz w:val="20"/>
              </w:rPr>
            </w:pPr>
            <w:r>
              <w:rPr>
                <w:i/>
                <w:sz w:val="20"/>
              </w:rPr>
              <w:t xml:space="preserve">(Incremental </w:t>
            </w:r>
            <w:proofErr w:type="gramStart"/>
            <w:r>
              <w:rPr>
                <w:i/>
                <w:sz w:val="20"/>
              </w:rPr>
              <w:t>flows  -</w:t>
            </w:r>
            <w:proofErr w:type="gramEnd"/>
            <w:r>
              <w:rPr>
                <w:i/>
                <w:sz w:val="20"/>
              </w:rPr>
              <w:t xml:space="preserve"> Sequence 6 applying to NHH MPANs where there has been a previous change of Data Aggregator during the Supplier’s registration)</w:t>
            </w:r>
          </w:p>
        </w:tc>
        <w:tc>
          <w:tcPr>
            <w:tcW w:w="565" w:type="pct"/>
            <w:tcBorders>
              <w:top w:val="single" w:sz="4" w:space="0" w:color="auto"/>
              <w:bottom w:val="nil"/>
            </w:tcBorders>
          </w:tcPr>
          <w:p w14:paraId="663FAA75" w14:textId="77777777" w:rsidR="002D7A07" w:rsidRDefault="002D7A07">
            <w:pPr>
              <w:spacing w:before="60" w:after="60"/>
              <w:jc w:val="left"/>
              <w:rPr>
                <w:sz w:val="20"/>
              </w:rPr>
            </w:pPr>
          </w:p>
        </w:tc>
        <w:tc>
          <w:tcPr>
            <w:tcW w:w="1783" w:type="pct"/>
            <w:vMerge/>
            <w:tcBorders>
              <w:top w:val="nil"/>
              <w:bottom w:val="nil"/>
            </w:tcBorders>
          </w:tcPr>
          <w:p w14:paraId="337B3CEC" w14:textId="77777777" w:rsidR="002D7A07" w:rsidRDefault="002D7A07">
            <w:pPr>
              <w:spacing w:before="60" w:after="60"/>
              <w:jc w:val="left"/>
              <w:rPr>
                <w:sz w:val="20"/>
              </w:rPr>
            </w:pPr>
          </w:p>
        </w:tc>
      </w:tr>
      <w:tr w:rsidR="002D7A07" w14:paraId="74AF4780" w14:textId="77777777">
        <w:trPr>
          <w:cantSplit/>
          <w:trHeight w:val="66"/>
        </w:trPr>
        <w:tc>
          <w:tcPr>
            <w:tcW w:w="348" w:type="pct"/>
            <w:tcBorders>
              <w:top w:val="nil"/>
              <w:bottom w:val="nil"/>
            </w:tcBorders>
          </w:tcPr>
          <w:p w14:paraId="4B38BA1B" w14:textId="77777777" w:rsidR="002D7A07" w:rsidRDefault="002D7A07">
            <w:pPr>
              <w:spacing w:before="60" w:after="60"/>
              <w:jc w:val="left"/>
              <w:rPr>
                <w:sz w:val="20"/>
              </w:rPr>
            </w:pPr>
          </w:p>
        </w:tc>
        <w:tc>
          <w:tcPr>
            <w:tcW w:w="2305" w:type="pct"/>
            <w:tcBorders>
              <w:top w:val="nil"/>
              <w:bottom w:val="nil"/>
            </w:tcBorders>
          </w:tcPr>
          <w:p w14:paraId="5A4873D3" w14:textId="77777777" w:rsidR="002D7A07" w:rsidRDefault="007408A5">
            <w:pPr>
              <w:spacing w:before="60" w:after="60"/>
              <w:rPr>
                <w:sz w:val="20"/>
              </w:rPr>
            </w:pPr>
            <w:r>
              <w:rPr>
                <w:sz w:val="20"/>
              </w:rPr>
              <w:t>Flow 1:  Sent to the old Data Collector after acknowledgement of appointment from new Data Aggregator but prior to acknowledgement of appointment from new Meter Operator and new Data Collector</w:t>
            </w:r>
          </w:p>
        </w:tc>
        <w:tc>
          <w:tcPr>
            <w:tcW w:w="565" w:type="pct"/>
            <w:tcBorders>
              <w:top w:val="nil"/>
              <w:bottom w:val="nil"/>
            </w:tcBorders>
          </w:tcPr>
          <w:p w14:paraId="28905393" w14:textId="77777777" w:rsidR="002D7A07" w:rsidRDefault="007408A5">
            <w:pPr>
              <w:spacing w:before="60" w:after="60"/>
              <w:jc w:val="left"/>
              <w:rPr>
                <w:sz w:val="20"/>
              </w:rPr>
            </w:pPr>
            <w:r>
              <w:rPr>
                <w:sz w:val="20"/>
              </w:rPr>
              <w:t>F</w:t>
            </w:r>
          </w:p>
        </w:tc>
        <w:tc>
          <w:tcPr>
            <w:tcW w:w="1783" w:type="pct"/>
            <w:vMerge/>
            <w:tcBorders>
              <w:top w:val="nil"/>
              <w:bottom w:val="nil"/>
            </w:tcBorders>
          </w:tcPr>
          <w:p w14:paraId="43E2F3C9" w14:textId="77777777" w:rsidR="002D7A07" w:rsidRDefault="002D7A07">
            <w:pPr>
              <w:spacing w:before="60" w:after="60"/>
              <w:jc w:val="left"/>
              <w:rPr>
                <w:sz w:val="20"/>
              </w:rPr>
            </w:pPr>
          </w:p>
        </w:tc>
      </w:tr>
      <w:tr w:rsidR="002D7A07" w14:paraId="32C64C22" w14:textId="77777777">
        <w:trPr>
          <w:cantSplit/>
          <w:trHeight w:val="66"/>
        </w:trPr>
        <w:tc>
          <w:tcPr>
            <w:tcW w:w="348" w:type="pct"/>
            <w:tcBorders>
              <w:top w:val="nil"/>
              <w:bottom w:val="nil"/>
            </w:tcBorders>
          </w:tcPr>
          <w:p w14:paraId="0356DF68" w14:textId="77777777" w:rsidR="002D7A07" w:rsidRDefault="002D7A07">
            <w:pPr>
              <w:spacing w:before="60" w:after="60"/>
              <w:jc w:val="left"/>
              <w:rPr>
                <w:sz w:val="20"/>
              </w:rPr>
            </w:pPr>
          </w:p>
        </w:tc>
        <w:tc>
          <w:tcPr>
            <w:tcW w:w="2305" w:type="pct"/>
            <w:tcBorders>
              <w:top w:val="nil"/>
              <w:bottom w:val="nil"/>
            </w:tcBorders>
          </w:tcPr>
          <w:p w14:paraId="36C54D75" w14:textId="77777777" w:rsidR="002D7A07" w:rsidRDefault="007408A5">
            <w:pPr>
              <w:spacing w:before="60" w:after="60"/>
              <w:rPr>
                <w:sz w:val="20"/>
              </w:rPr>
            </w:pPr>
            <w:r>
              <w:rPr>
                <w:sz w:val="20"/>
              </w:rPr>
              <w:t>Flow 2:  Sent to the new Data Collector after acknowledgement of appointment from new Data Collector but prior to acknowledgement of appointment from the new Meter Operator</w:t>
            </w:r>
          </w:p>
        </w:tc>
        <w:tc>
          <w:tcPr>
            <w:tcW w:w="565" w:type="pct"/>
            <w:tcBorders>
              <w:top w:val="nil"/>
              <w:bottom w:val="nil"/>
            </w:tcBorders>
          </w:tcPr>
          <w:p w14:paraId="4A394F94" w14:textId="77777777" w:rsidR="002D7A07" w:rsidRDefault="007408A5">
            <w:pPr>
              <w:spacing w:before="60" w:after="60"/>
              <w:jc w:val="left"/>
              <w:rPr>
                <w:sz w:val="20"/>
              </w:rPr>
            </w:pPr>
            <w:r>
              <w:rPr>
                <w:sz w:val="20"/>
              </w:rPr>
              <w:t>V</w:t>
            </w:r>
          </w:p>
        </w:tc>
        <w:tc>
          <w:tcPr>
            <w:tcW w:w="1783" w:type="pct"/>
            <w:vMerge/>
            <w:tcBorders>
              <w:top w:val="nil"/>
              <w:bottom w:val="nil"/>
            </w:tcBorders>
          </w:tcPr>
          <w:p w14:paraId="13AEC4F3" w14:textId="77777777" w:rsidR="002D7A07" w:rsidRDefault="002D7A07">
            <w:pPr>
              <w:spacing w:before="60" w:after="60"/>
              <w:jc w:val="left"/>
              <w:rPr>
                <w:sz w:val="20"/>
              </w:rPr>
            </w:pPr>
          </w:p>
        </w:tc>
      </w:tr>
      <w:tr w:rsidR="002D7A07" w14:paraId="3BC49A7B" w14:textId="77777777">
        <w:trPr>
          <w:cantSplit/>
          <w:trHeight w:val="66"/>
        </w:trPr>
        <w:tc>
          <w:tcPr>
            <w:tcW w:w="348" w:type="pct"/>
            <w:tcBorders>
              <w:top w:val="nil"/>
              <w:bottom w:val="single" w:sz="4" w:space="0" w:color="auto"/>
            </w:tcBorders>
          </w:tcPr>
          <w:p w14:paraId="7C63947B" w14:textId="77777777" w:rsidR="002D7A07" w:rsidRDefault="002D7A07">
            <w:pPr>
              <w:spacing w:before="60" w:after="60"/>
              <w:jc w:val="left"/>
              <w:rPr>
                <w:sz w:val="20"/>
              </w:rPr>
            </w:pPr>
          </w:p>
        </w:tc>
        <w:tc>
          <w:tcPr>
            <w:tcW w:w="2305" w:type="pct"/>
            <w:tcBorders>
              <w:top w:val="nil"/>
              <w:bottom w:val="single" w:sz="4" w:space="0" w:color="auto"/>
            </w:tcBorders>
          </w:tcPr>
          <w:p w14:paraId="1344349D" w14:textId="77777777" w:rsidR="002D7A07" w:rsidRDefault="007408A5">
            <w:pPr>
              <w:spacing w:before="60" w:after="60"/>
              <w:rPr>
                <w:sz w:val="20"/>
              </w:rPr>
            </w:pPr>
            <w:r>
              <w:rPr>
                <w:sz w:val="20"/>
              </w:rPr>
              <w:t>Flow 3:  Sent to the new Data Collector following receipt of acknowledgement from the new Meter Operator</w:t>
            </w:r>
          </w:p>
        </w:tc>
        <w:tc>
          <w:tcPr>
            <w:tcW w:w="565" w:type="pct"/>
            <w:tcBorders>
              <w:top w:val="nil"/>
              <w:bottom w:val="single" w:sz="4" w:space="0" w:color="auto"/>
            </w:tcBorders>
          </w:tcPr>
          <w:p w14:paraId="3AA31D50" w14:textId="77777777" w:rsidR="002D7A07" w:rsidRDefault="007408A5">
            <w:pPr>
              <w:spacing w:before="60" w:after="60"/>
              <w:jc w:val="left"/>
              <w:rPr>
                <w:sz w:val="20"/>
              </w:rPr>
            </w:pPr>
            <w:r>
              <w:rPr>
                <w:sz w:val="20"/>
              </w:rPr>
              <w:t>B</w:t>
            </w:r>
          </w:p>
        </w:tc>
        <w:tc>
          <w:tcPr>
            <w:tcW w:w="1783" w:type="pct"/>
            <w:vMerge/>
            <w:tcBorders>
              <w:top w:val="nil"/>
              <w:bottom w:val="single" w:sz="4" w:space="0" w:color="auto"/>
            </w:tcBorders>
          </w:tcPr>
          <w:p w14:paraId="1EA85B55" w14:textId="77777777" w:rsidR="002D7A07" w:rsidRDefault="002D7A07">
            <w:pPr>
              <w:spacing w:before="60" w:after="60"/>
              <w:jc w:val="left"/>
              <w:rPr>
                <w:sz w:val="20"/>
              </w:rPr>
            </w:pPr>
          </w:p>
        </w:tc>
      </w:tr>
      <w:tr w:rsidR="002D7A07" w14:paraId="6A6D39C7" w14:textId="77777777">
        <w:trPr>
          <w:cantSplit/>
          <w:trHeight w:val="66"/>
        </w:trPr>
        <w:tc>
          <w:tcPr>
            <w:tcW w:w="348" w:type="pct"/>
            <w:tcBorders>
              <w:top w:val="single" w:sz="4" w:space="0" w:color="auto"/>
              <w:bottom w:val="single" w:sz="4" w:space="0" w:color="auto"/>
            </w:tcBorders>
            <w:shd w:val="pct10" w:color="auto" w:fill="FFFFFF"/>
          </w:tcPr>
          <w:p w14:paraId="006728EB" w14:textId="77777777" w:rsidR="002D7A07" w:rsidRDefault="007408A5">
            <w:pPr>
              <w:spacing w:before="60" w:after="60"/>
              <w:jc w:val="left"/>
              <w:rPr>
                <w:b/>
                <w:sz w:val="20"/>
              </w:rPr>
            </w:pPr>
            <w:r>
              <w:rPr>
                <w:b/>
                <w:sz w:val="20"/>
              </w:rPr>
              <w:t>8</w:t>
            </w:r>
          </w:p>
        </w:tc>
        <w:tc>
          <w:tcPr>
            <w:tcW w:w="4652" w:type="pct"/>
            <w:gridSpan w:val="3"/>
            <w:tcBorders>
              <w:top w:val="single" w:sz="4" w:space="0" w:color="auto"/>
              <w:bottom w:val="single" w:sz="4" w:space="0" w:color="auto"/>
            </w:tcBorders>
            <w:shd w:val="pct10" w:color="auto" w:fill="FFFFFF"/>
          </w:tcPr>
          <w:p w14:paraId="109976BF" w14:textId="77777777" w:rsidR="002D7A07" w:rsidRDefault="007408A5">
            <w:pPr>
              <w:pStyle w:val="Heading2"/>
              <w:numPr>
                <w:ilvl w:val="0"/>
                <w:numId w:val="0"/>
              </w:numPr>
              <w:spacing w:before="60"/>
              <w:rPr>
                <w:rFonts w:ascii="A" w:hAnsi="A"/>
                <w:caps/>
                <w:sz w:val="20"/>
              </w:rPr>
            </w:pPr>
            <w:r>
              <w:rPr>
                <w:rFonts w:ascii="A" w:hAnsi="A"/>
                <w:caps/>
                <w:sz w:val="20"/>
              </w:rPr>
              <w:t>Supplier changes its DATA COLLECTOR, meter OPERATOR AND Data Aggregator coincident with change of Supplier</w:t>
            </w:r>
          </w:p>
        </w:tc>
      </w:tr>
      <w:tr w:rsidR="002D7A07" w14:paraId="3D33D390" w14:textId="77777777">
        <w:trPr>
          <w:cantSplit/>
          <w:trHeight w:val="66"/>
        </w:trPr>
        <w:tc>
          <w:tcPr>
            <w:tcW w:w="348" w:type="pct"/>
            <w:tcBorders>
              <w:top w:val="single" w:sz="4" w:space="0" w:color="auto"/>
              <w:bottom w:val="nil"/>
            </w:tcBorders>
          </w:tcPr>
          <w:p w14:paraId="7B4E7EEE" w14:textId="77777777" w:rsidR="002D7A07" w:rsidRDefault="007408A5">
            <w:pPr>
              <w:spacing w:before="60" w:after="60"/>
              <w:jc w:val="left"/>
              <w:rPr>
                <w:sz w:val="20"/>
              </w:rPr>
            </w:pPr>
            <w:r>
              <w:rPr>
                <w:sz w:val="20"/>
              </w:rPr>
              <w:t>8.1.1</w:t>
            </w:r>
          </w:p>
        </w:tc>
        <w:tc>
          <w:tcPr>
            <w:tcW w:w="2305" w:type="pct"/>
            <w:tcBorders>
              <w:top w:val="single" w:sz="4" w:space="0" w:color="auto"/>
              <w:bottom w:val="nil"/>
            </w:tcBorders>
          </w:tcPr>
          <w:p w14:paraId="0D687B9B" w14:textId="77777777" w:rsidR="002D7A07" w:rsidRDefault="007408A5">
            <w:pPr>
              <w:pStyle w:val="Heading2"/>
              <w:numPr>
                <w:ilvl w:val="0"/>
                <w:numId w:val="0"/>
              </w:numPr>
              <w:spacing w:before="60"/>
              <w:jc w:val="left"/>
              <w:rPr>
                <w:sz w:val="20"/>
              </w:rPr>
            </w:pPr>
            <w:r>
              <w:rPr>
                <w:sz w:val="20"/>
              </w:rPr>
              <w:t>To New Meter Operator</w:t>
            </w:r>
          </w:p>
          <w:p w14:paraId="7C5AA89F" w14:textId="77777777" w:rsidR="002D7A07" w:rsidRDefault="007408A5">
            <w:pPr>
              <w:spacing w:before="60" w:after="60"/>
              <w:jc w:val="left"/>
              <w:rPr>
                <w:i/>
                <w:sz w:val="20"/>
              </w:rPr>
            </w:pPr>
            <w:r>
              <w:rPr>
                <w:i/>
                <w:sz w:val="20"/>
              </w:rPr>
              <w:t>(Single Instance)</w:t>
            </w:r>
          </w:p>
        </w:tc>
        <w:tc>
          <w:tcPr>
            <w:tcW w:w="565" w:type="pct"/>
            <w:tcBorders>
              <w:top w:val="single" w:sz="4" w:space="0" w:color="auto"/>
              <w:bottom w:val="nil"/>
            </w:tcBorders>
          </w:tcPr>
          <w:p w14:paraId="3D03C842" w14:textId="77777777" w:rsidR="002D7A07" w:rsidRDefault="007408A5">
            <w:pPr>
              <w:spacing w:before="60" w:after="60"/>
              <w:jc w:val="left"/>
              <w:rPr>
                <w:sz w:val="20"/>
              </w:rPr>
            </w:pPr>
            <w:r>
              <w:rPr>
                <w:sz w:val="20"/>
              </w:rPr>
              <w:t>G</w:t>
            </w:r>
          </w:p>
        </w:tc>
        <w:tc>
          <w:tcPr>
            <w:tcW w:w="1783" w:type="pct"/>
            <w:tcBorders>
              <w:top w:val="single" w:sz="4" w:space="0" w:color="auto"/>
            </w:tcBorders>
          </w:tcPr>
          <w:p w14:paraId="5526666A" w14:textId="77777777" w:rsidR="002D7A07" w:rsidRDefault="002D7A07">
            <w:pPr>
              <w:spacing w:before="60" w:after="60"/>
              <w:jc w:val="left"/>
              <w:rPr>
                <w:sz w:val="20"/>
              </w:rPr>
            </w:pPr>
          </w:p>
        </w:tc>
      </w:tr>
      <w:tr w:rsidR="002D7A07" w14:paraId="424DF2B4" w14:textId="77777777">
        <w:trPr>
          <w:cantSplit/>
          <w:trHeight w:val="66"/>
        </w:trPr>
        <w:tc>
          <w:tcPr>
            <w:tcW w:w="348" w:type="pct"/>
            <w:tcBorders>
              <w:top w:val="single" w:sz="4" w:space="0" w:color="auto"/>
              <w:bottom w:val="nil"/>
            </w:tcBorders>
          </w:tcPr>
          <w:p w14:paraId="08481A1A" w14:textId="77777777" w:rsidR="002D7A07" w:rsidRDefault="007408A5">
            <w:pPr>
              <w:spacing w:before="60" w:after="60"/>
              <w:jc w:val="left"/>
              <w:rPr>
                <w:sz w:val="20"/>
              </w:rPr>
            </w:pPr>
            <w:r>
              <w:rPr>
                <w:sz w:val="20"/>
              </w:rPr>
              <w:t>8.1.2</w:t>
            </w:r>
          </w:p>
        </w:tc>
        <w:tc>
          <w:tcPr>
            <w:tcW w:w="2305" w:type="pct"/>
            <w:tcBorders>
              <w:top w:val="single" w:sz="4" w:space="0" w:color="auto"/>
              <w:bottom w:val="nil"/>
            </w:tcBorders>
          </w:tcPr>
          <w:p w14:paraId="511E024E" w14:textId="77777777" w:rsidR="002D7A07" w:rsidRDefault="007408A5">
            <w:pPr>
              <w:pStyle w:val="Heading2"/>
              <w:numPr>
                <w:ilvl w:val="0"/>
                <w:numId w:val="0"/>
              </w:numPr>
              <w:spacing w:before="60"/>
              <w:jc w:val="left"/>
              <w:rPr>
                <w:sz w:val="20"/>
              </w:rPr>
            </w:pPr>
            <w:r>
              <w:rPr>
                <w:sz w:val="20"/>
              </w:rPr>
              <w:t>To New Meter Operator</w:t>
            </w:r>
          </w:p>
          <w:p w14:paraId="074B4048" w14:textId="77777777" w:rsidR="002D7A07" w:rsidRDefault="007408A5">
            <w:pPr>
              <w:spacing w:before="60" w:after="60"/>
              <w:jc w:val="left"/>
              <w:rPr>
                <w:i/>
                <w:sz w:val="20"/>
              </w:rPr>
            </w:pPr>
            <w:r>
              <w:rPr>
                <w:i/>
                <w:sz w:val="20"/>
              </w:rPr>
              <w:t>(Incremental flows – Sequence 1)</w:t>
            </w:r>
          </w:p>
        </w:tc>
        <w:tc>
          <w:tcPr>
            <w:tcW w:w="565" w:type="pct"/>
            <w:tcBorders>
              <w:top w:val="single" w:sz="4" w:space="0" w:color="auto"/>
              <w:bottom w:val="nil"/>
            </w:tcBorders>
          </w:tcPr>
          <w:p w14:paraId="6CEDCABE" w14:textId="77777777" w:rsidR="002D7A07" w:rsidRDefault="002D7A07">
            <w:pPr>
              <w:spacing w:before="60" w:after="60"/>
              <w:jc w:val="left"/>
              <w:rPr>
                <w:sz w:val="20"/>
              </w:rPr>
            </w:pPr>
          </w:p>
        </w:tc>
        <w:tc>
          <w:tcPr>
            <w:tcW w:w="1783" w:type="pct"/>
            <w:vMerge w:val="restart"/>
            <w:tcBorders>
              <w:top w:val="nil"/>
            </w:tcBorders>
          </w:tcPr>
          <w:p w14:paraId="7987CAE3" w14:textId="77777777" w:rsidR="002D7A07" w:rsidRDefault="007408A5">
            <w:pPr>
              <w:numPr>
                <w:ilvl w:val="0"/>
                <w:numId w:val="39"/>
              </w:numPr>
              <w:spacing w:before="60" w:after="60"/>
              <w:jc w:val="left"/>
              <w:rPr>
                <w:sz w:val="20"/>
              </w:rPr>
            </w:pPr>
            <w:r>
              <w:rPr>
                <w:sz w:val="20"/>
              </w:rPr>
              <w:t>This sequence of flows assumes that the acknowledgements of appointment are received from the new agents in the following order:</w:t>
            </w:r>
          </w:p>
          <w:p w14:paraId="697F6E02" w14:textId="77777777" w:rsidR="002D7A07" w:rsidRDefault="007408A5">
            <w:pPr>
              <w:numPr>
                <w:ilvl w:val="0"/>
                <w:numId w:val="40"/>
              </w:numPr>
              <w:spacing w:before="60" w:after="60"/>
              <w:jc w:val="left"/>
              <w:rPr>
                <w:sz w:val="20"/>
              </w:rPr>
            </w:pPr>
            <w:r>
              <w:rPr>
                <w:sz w:val="20"/>
              </w:rPr>
              <w:t>new Meter Operator</w:t>
            </w:r>
          </w:p>
          <w:p w14:paraId="58AC3331" w14:textId="77777777" w:rsidR="002D7A07" w:rsidRDefault="007408A5">
            <w:pPr>
              <w:numPr>
                <w:ilvl w:val="0"/>
                <w:numId w:val="40"/>
              </w:numPr>
              <w:spacing w:before="60" w:after="60"/>
              <w:jc w:val="left"/>
              <w:rPr>
                <w:sz w:val="20"/>
              </w:rPr>
            </w:pPr>
            <w:r>
              <w:rPr>
                <w:sz w:val="20"/>
              </w:rPr>
              <w:t>new Data Collector</w:t>
            </w:r>
          </w:p>
          <w:p w14:paraId="6134D14A" w14:textId="77777777" w:rsidR="002D7A07" w:rsidRDefault="007408A5">
            <w:pPr>
              <w:spacing w:before="60" w:after="60"/>
              <w:jc w:val="left"/>
              <w:rPr>
                <w:sz w:val="20"/>
              </w:rPr>
            </w:pPr>
            <w:r>
              <w:rPr>
                <w:sz w:val="20"/>
              </w:rPr>
              <w:t>The acknowledgement of appointment from the new Data Aggregator could be received at any time.</w:t>
            </w:r>
          </w:p>
        </w:tc>
      </w:tr>
      <w:tr w:rsidR="002D7A07" w14:paraId="4ADD4327" w14:textId="77777777">
        <w:trPr>
          <w:cantSplit/>
          <w:trHeight w:val="66"/>
        </w:trPr>
        <w:tc>
          <w:tcPr>
            <w:tcW w:w="348" w:type="pct"/>
            <w:tcBorders>
              <w:top w:val="nil"/>
              <w:bottom w:val="nil"/>
            </w:tcBorders>
          </w:tcPr>
          <w:p w14:paraId="4364AFAB" w14:textId="77777777" w:rsidR="002D7A07" w:rsidRDefault="002D7A07">
            <w:pPr>
              <w:spacing w:before="60" w:after="60"/>
              <w:jc w:val="left"/>
              <w:rPr>
                <w:sz w:val="20"/>
              </w:rPr>
            </w:pPr>
          </w:p>
        </w:tc>
        <w:tc>
          <w:tcPr>
            <w:tcW w:w="2305" w:type="pct"/>
            <w:tcBorders>
              <w:top w:val="nil"/>
              <w:bottom w:val="nil"/>
            </w:tcBorders>
          </w:tcPr>
          <w:p w14:paraId="08B40984" w14:textId="77777777" w:rsidR="002D7A07" w:rsidRDefault="007408A5">
            <w:pPr>
              <w:spacing w:before="60" w:after="60"/>
              <w:rPr>
                <w:sz w:val="20"/>
              </w:rPr>
            </w:pPr>
            <w:r>
              <w:rPr>
                <w:sz w:val="20"/>
              </w:rPr>
              <w:t>Flow 1:  Sent after acknowledgement of appointment from new Meter Operator but prior to acknowledgement of appointment from new Data Collector</w:t>
            </w:r>
          </w:p>
        </w:tc>
        <w:tc>
          <w:tcPr>
            <w:tcW w:w="565" w:type="pct"/>
            <w:tcBorders>
              <w:top w:val="nil"/>
              <w:bottom w:val="nil"/>
            </w:tcBorders>
          </w:tcPr>
          <w:p w14:paraId="7DDDD0FC" w14:textId="77777777" w:rsidR="002D7A07" w:rsidRDefault="007408A5">
            <w:pPr>
              <w:spacing w:before="60" w:after="60"/>
              <w:jc w:val="left"/>
              <w:rPr>
                <w:sz w:val="20"/>
              </w:rPr>
            </w:pPr>
            <w:r>
              <w:rPr>
                <w:sz w:val="20"/>
              </w:rPr>
              <w:t>O</w:t>
            </w:r>
          </w:p>
        </w:tc>
        <w:tc>
          <w:tcPr>
            <w:tcW w:w="1783" w:type="pct"/>
            <w:vMerge/>
            <w:tcBorders>
              <w:top w:val="nil"/>
            </w:tcBorders>
          </w:tcPr>
          <w:p w14:paraId="41A7510D" w14:textId="77777777" w:rsidR="002D7A07" w:rsidRDefault="002D7A07">
            <w:pPr>
              <w:spacing w:before="60" w:after="60"/>
              <w:jc w:val="left"/>
              <w:rPr>
                <w:sz w:val="20"/>
              </w:rPr>
            </w:pPr>
          </w:p>
        </w:tc>
      </w:tr>
      <w:tr w:rsidR="002D7A07" w14:paraId="0571736C" w14:textId="77777777">
        <w:trPr>
          <w:cantSplit/>
          <w:trHeight w:val="66"/>
        </w:trPr>
        <w:tc>
          <w:tcPr>
            <w:tcW w:w="348" w:type="pct"/>
            <w:tcBorders>
              <w:top w:val="nil"/>
              <w:bottom w:val="single" w:sz="4" w:space="0" w:color="auto"/>
            </w:tcBorders>
          </w:tcPr>
          <w:p w14:paraId="25660A6F" w14:textId="77777777" w:rsidR="002D7A07" w:rsidRDefault="002D7A07">
            <w:pPr>
              <w:spacing w:before="60" w:after="60"/>
              <w:jc w:val="left"/>
              <w:rPr>
                <w:sz w:val="20"/>
              </w:rPr>
            </w:pPr>
          </w:p>
        </w:tc>
        <w:tc>
          <w:tcPr>
            <w:tcW w:w="2305" w:type="pct"/>
            <w:tcBorders>
              <w:top w:val="nil"/>
              <w:bottom w:val="single" w:sz="4" w:space="0" w:color="auto"/>
            </w:tcBorders>
          </w:tcPr>
          <w:p w14:paraId="56AB00F1" w14:textId="77777777" w:rsidR="002D7A07" w:rsidRDefault="007408A5">
            <w:pPr>
              <w:spacing w:before="60" w:after="60"/>
              <w:rPr>
                <w:sz w:val="20"/>
              </w:rPr>
            </w:pPr>
            <w:r>
              <w:rPr>
                <w:sz w:val="20"/>
              </w:rPr>
              <w:t>Flow 2:  After acknowledgement of appointment from new Data Collector</w:t>
            </w:r>
          </w:p>
        </w:tc>
        <w:tc>
          <w:tcPr>
            <w:tcW w:w="565" w:type="pct"/>
            <w:tcBorders>
              <w:top w:val="nil"/>
              <w:bottom w:val="single" w:sz="4" w:space="0" w:color="auto"/>
            </w:tcBorders>
          </w:tcPr>
          <w:p w14:paraId="794FF55D" w14:textId="77777777" w:rsidR="002D7A07" w:rsidRDefault="007408A5">
            <w:pPr>
              <w:spacing w:before="60" w:after="60"/>
              <w:jc w:val="left"/>
              <w:rPr>
                <w:sz w:val="20"/>
              </w:rPr>
            </w:pPr>
            <w:r>
              <w:rPr>
                <w:sz w:val="20"/>
              </w:rPr>
              <w:t>C</w:t>
            </w:r>
          </w:p>
        </w:tc>
        <w:tc>
          <w:tcPr>
            <w:tcW w:w="1783" w:type="pct"/>
            <w:vMerge/>
            <w:tcBorders>
              <w:top w:val="nil"/>
              <w:bottom w:val="nil"/>
            </w:tcBorders>
          </w:tcPr>
          <w:p w14:paraId="0B84EC7F" w14:textId="77777777" w:rsidR="002D7A07" w:rsidRDefault="002D7A07">
            <w:pPr>
              <w:spacing w:before="60" w:after="60"/>
              <w:jc w:val="left"/>
              <w:rPr>
                <w:sz w:val="20"/>
              </w:rPr>
            </w:pPr>
          </w:p>
        </w:tc>
      </w:tr>
      <w:tr w:rsidR="002D7A07" w14:paraId="3C6A8E22" w14:textId="77777777">
        <w:trPr>
          <w:cantSplit/>
          <w:trHeight w:val="66"/>
        </w:trPr>
        <w:tc>
          <w:tcPr>
            <w:tcW w:w="348" w:type="pct"/>
            <w:tcBorders>
              <w:top w:val="nil"/>
              <w:bottom w:val="single" w:sz="4" w:space="0" w:color="auto"/>
            </w:tcBorders>
          </w:tcPr>
          <w:p w14:paraId="6C659AF2" w14:textId="77777777" w:rsidR="002D7A07" w:rsidRDefault="007408A5">
            <w:pPr>
              <w:spacing w:before="60" w:after="60"/>
              <w:jc w:val="left"/>
              <w:rPr>
                <w:sz w:val="20"/>
              </w:rPr>
            </w:pPr>
            <w:r>
              <w:rPr>
                <w:sz w:val="20"/>
              </w:rPr>
              <w:t>8.2.1</w:t>
            </w:r>
          </w:p>
        </w:tc>
        <w:tc>
          <w:tcPr>
            <w:tcW w:w="2305" w:type="pct"/>
            <w:tcBorders>
              <w:top w:val="nil"/>
              <w:bottom w:val="single" w:sz="4" w:space="0" w:color="auto"/>
            </w:tcBorders>
          </w:tcPr>
          <w:p w14:paraId="10F63645" w14:textId="77777777" w:rsidR="002D7A07" w:rsidRDefault="007408A5">
            <w:pPr>
              <w:pStyle w:val="Heading2"/>
              <w:numPr>
                <w:ilvl w:val="0"/>
                <w:numId w:val="0"/>
              </w:numPr>
              <w:spacing w:before="60"/>
              <w:jc w:val="left"/>
              <w:rPr>
                <w:sz w:val="20"/>
              </w:rPr>
            </w:pPr>
            <w:r>
              <w:rPr>
                <w:sz w:val="20"/>
              </w:rPr>
              <w:t>To New Data Collector</w:t>
            </w:r>
          </w:p>
          <w:p w14:paraId="508CAE63" w14:textId="77777777" w:rsidR="002D7A07" w:rsidRDefault="007408A5">
            <w:pPr>
              <w:spacing w:before="60" w:after="60"/>
              <w:jc w:val="left"/>
              <w:rPr>
                <w:i/>
                <w:sz w:val="20"/>
              </w:rPr>
            </w:pPr>
            <w:r>
              <w:rPr>
                <w:i/>
                <w:sz w:val="20"/>
              </w:rPr>
              <w:t>(Single Instance)</w:t>
            </w:r>
          </w:p>
        </w:tc>
        <w:tc>
          <w:tcPr>
            <w:tcW w:w="565" w:type="pct"/>
            <w:tcBorders>
              <w:top w:val="nil"/>
              <w:bottom w:val="single" w:sz="4" w:space="0" w:color="auto"/>
            </w:tcBorders>
          </w:tcPr>
          <w:p w14:paraId="400AE415" w14:textId="77777777" w:rsidR="002D7A07" w:rsidRDefault="007408A5">
            <w:pPr>
              <w:spacing w:before="60" w:after="60"/>
              <w:jc w:val="left"/>
              <w:rPr>
                <w:sz w:val="20"/>
              </w:rPr>
            </w:pPr>
            <w:r>
              <w:rPr>
                <w:sz w:val="20"/>
              </w:rPr>
              <w:t>P</w:t>
            </w:r>
          </w:p>
        </w:tc>
        <w:tc>
          <w:tcPr>
            <w:tcW w:w="1783" w:type="pct"/>
            <w:tcBorders>
              <w:top w:val="single" w:sz="4" w:space="0" w:color="auto"/>
              <w:bottom w:val="single" w:sz="4" w:space="0" w:color="auto"/>
            </w:tcBorders>
          </w:tcPr>
          <w:p w14:paraId="7CDCC47B" w14:textId="77777777" w:rsidR="002D7A07" w:rsidRDefault="002D7A07">
            <w:pPr>
              <w:spacing w:before="60" w:after="60"/>
              <w:jc w:val="left"/>
              <w:rPr>
                <w:sz w:val="20"/>
              </w:rPr>
            </w:pPr>
          </w:p>
        </w:tc>
      </w:tr>
      <w:tr w:rsidR="002D7A07" w14:paraId="17CD316D" w14:textId="77777777">
        <w:trPr>
          <w:cantSplit/>
          <w:trHeight w:val="66"/>
        </w:trPr>
        <w:tc>
          <w:tcPr>
            <w:tcW w:w="348" w:type="pct"/>
            <w:tcBorders>
              <w:top w:val="single" w:sz="4" w:space="0" w:color="auto"/>
              <w:bottom w:val="nil"/>
            </w:tcBorders>
          </w:tcPr>
          <w:p w14:paraId="5EDB741C" w14:textId="77777777" w:rsidR="002D7A07" w:rsidRDefault="007408A5">
            <w:pPr>
              <w:spacing w:before="60" w:after="60"/>
              <w:jc w:val="left"/>
              <w:rPr>
                <w:sz w:val="20"/>
              </w:rPr>
            </w:pPr>
            <w:r>
              <w:rPr>
                <w:sz w:val="20"/>
              </w:rPr>
              <w:t>8.2.2</w:t>
            </w:r>
          </w:p>
        </w:tc>
        <w:tc>
          <w:tcPr>
            <w:tcW w:w="2305" w:type="pct"/>
            <w:tcBorders>
              <w:top w:val="single" w:sz="4" w:space="0" w:color="auto"/>
              <w:bottom w:val="nil"/>
            </w:tcBorders>
          </w:tcPr>
          <w:p w14:paraId="24023422" w14:textId="77777777" w:rsidR="002D7A07" w:rsidRDefault="007408A5">
            <w:pPr>
              <w:pStyle w:val="Heading2"/>
              <w:numPr>
                <w:ilvl w:val="0"/>
                <w:numId w:val="0"/>
              </w:numPr>
              <w:spacing w:before="60"/>
              <w:jc w:val="left"/>
              <w:rPr>
                <w:sz w:val="20"/>
              </w:rPr>
            </w:pPr>
            <w:r>
              <w:rPr>
                <w:sz w:val="20"/>
              </w:rPr>
              <w:t>To New Data Collector</w:t>
            </w:r>
          </w:p>
          <w:p w14:paraId="0396CDA7" w14:textId="77777777" w:rsidR="002D7A07" w:rsidRDefault="007408A5">
            <w:pPr>
              <w:pStyle w:val="Heading2"/>
              <w:numPr>
                <w:ilvl w:val="0"/>
                <w:numId w:val="0"/>
              </w:numPr>
              <w:spacing w:before="60"/>
              <w:jc w:val="left"/>
              <w:rPr>
                <w:b/>
                <w:i/>
                <w:sz w:val="20"/>
              </w:rPr>
            </w:pPr>
            <w:r>
              <w:rPr>
                <w:b/>
                <w:i/>
                <w:sz w:val="20"/>
              </w:rPr>
              <w:t>(Incremental flows - Sequence 1)</w:t>
            </w:r>
          </w:p>
        </w:tc>
        <w:tc>
          <w:tcPr>
            <w:tcW w:w="565" w:type="pct"/>
            <w:tcBorders>
              <w:top w:val="single" w:sz="4" w:space="0" w:color="auto"/>
              <w:bottom w:val="nil"/>
            </w:tcBorders>
          </w:tcPr>
          <w:p w14:paraId="4B5C3637" w14:textId="77777777" w:rsidR="002D7A07" w:rsidRDefault="002D7A07">
            <w:pPr>
              <w:spacing w:before="60" w:after="60"/>
              <w:jc w:val="left"/>
              <w:rPr>
                <w:sz w:val="20"/>
              </w:rPr>
            </w:pPr>
          </w:p>
        </w:tc>
        <w:tc>
          <w:tcPr>
            <w:tcW w:w="1783" w:type="pct"/>
            <w:vMerge w:val="restart"/>
            <w:tcBorders>
              <w:top w:val="single" w:sz="4" w:space="0" w:color="auto"/>
              <w:bottom w:val="nil"/>
            </w:tcBorders>
          </w:tcPr>
          <w:p w14:paraId="2B98BED0" w14:textId="77777777" w:rsidR="002D7A07" w:rsidRDefault="007408A5">
            <w:pPr>
              <w:numPr>
                <w:ilvl w:val="0"/>
                <w:numId w:val="41"/>
              </w:numPr>
              <w:spacing w:before="60" w:after="60"/>
              <w:jc w:val="left"/>
              <w:rPr>
                <w:sz w:val="20"/>
              </w:rPr>
            </w:pPr>
            <w:r>
              <w:rPr>
                <w:sz w:val="20"/>
              </w:rPr>
              <w:t>This sequence of flows assumes that the acknowledgements of appointment are received from the new agents in the following order:</w:t>
            </w:r>
          </w:p>
          <w:p w14:paraId="1DDCFB72" w14:textId="77777777" w:rsidR="002D7A07" w:rsidRDefault="007408A5">
            <w:pPr>
              <w:numPr>
                <w:ilvl w:val="0"/>
                <w:numId w:val="42"/>
              </w:numPr>
              <w:spacing w:before="60" w:after="60"/>
              <w:jc w:val="left"/>
              <w:rPr>
                <w:sz w:val="20"/>
              </w:rPr>
            </w:pPr>
            <w:r>
              <w:rPr>
                <w:sz w:val="20"/>
              </w:rPr>
              <w:t>new Data Collector</w:t>
            </w:r>
          </w:p>
          <w:p w14:paraId="41A6FBA3" w14:textId="77777777" w:rsidR="002D7A07" w:rsidRDefault="007408A5">
            <w:pPr>
              <w:numPr>
                <w:ilvl w:val="0"/>
                <w:numId w:val="42"/>
              </w:numPr>
              <w:spacing w:before="60" w:after="60"/>
              <w:jc w:val="left"/>
              <w:rPr>
                <w:sz w:val="20"/>
              </w:rPr>
            </w:pPr>
            <w:r>
              <w:rPr>
                <w:sz w:val="20"/>
              </w:rPr>
              <w:t>new Meter Operator</w:t>
            </w:r>
          </w:p>
          <w:p w14:paraId="3E107109" w14:textId="77777777" w:rsidR="002D7A07" w:rsidRDefault="007408A5">
            <w:pPr>
              <w:numPr>
                <w:ilvl w:val="0"/>
                <w:numId w:val="42"/>
              </w:numPr>
              <w:spacing w:before="60" w:after="60"/>
              <w:jc w:val="left"/>
              <w:rPr>
                <w:sz w:val="20"/>
              </w:rPr>
            </w:pPr>
            <w:r>
              <w:rPr>
                <w:sz w:val="20"/>
              </w:rPr>
              <w:t>new Data Aggregator</w:t>
            </w:r>
          </w:p>
        </w:tc>
      </w:tr>
      <w:tr w:rsidR="002D7A07" w14:paraId="6231B0BA" w14:textId="77777777">
        <w:trPr>
          <w:cantSplit/>
          <w:trHeight w:val="66"/>
        </w:trPr>
        <w:tc>
          <w:tcPr>
            <w:tcW w:w="348" w:type="pct"/>
            <w:tcBorders>
              <w:top w:val="nil"/>
              <w:bottom w:val="nil"/>
            </w:tcBorders>
          </w:tcPr>
          <w:p w14:paraId="35EDDD31" w14:textId="77777777" w:rsidR="002D7A07" w:rsidRDefault="002D7A07">
            <w:pPr>
              <w:spacing w:before="60" w:after="60"/>
              <w:jc w:val="left"/>
              <w:rPr>
                <w:sz w:val="20"/>
              </w:rPr>
            </w:pPr>
          </w:p>
        </w:tc>
        <w:tc>
          <w:tcPr>
            <w:tcW w:w="2305" w:type="pct"/>
            <w:tcBorders>
              <w:top w:val="nil"/>
              <w:bottom w:val="nil"/>
            </w:tcBorders>
          </w:tcPr>
          <w:p w14:paraId="014B7C4B" w14:textId="77777777" w:rsidR="002D7A07" w:rsidRDefault="007408A5">
            <w:pPr>
              <w:spacing w:before="60" w:after="60"/>
              <w:rPr>
                <w:sz w:val="20"/>
              </w:rPr>
            </w:pPr>
            <w:r>
              <w:rPr>
                <w:sz w:val="20"/>
              </w:rPr>
              <w:t>Flow 1:  Sent to the new Data Collector after acknowledgement of appointment from new Data Collector but prior to acknowledgement of appointment from new Meter Operator and new Data Aggregator</w:t>
            </w:r>
          </w:p>
        </w:tc>
        <w:tc>
          <w:tcPr>
            <w:tcW w:w="565" w:type="pct"/>
            <w:tcBorders>
              <w:top w:val="nil"/>
              <w:bottom w:val="nil"/>
            </w:tcBorders>
          </w:tcPr>
          <w:p w14:paraId="47EBF468" w14:textId="77777777" w:rsidR="002D7A07" w:rsidRDefault="007408A5">
            <w:pPr>
              <w:spacing w:before="60" w:after="60"/>
              <w:jc w:val="left"/>
              <w:rPr>
                <w:sz w:val="20"/>
              </w:rPr>
            </w:pPr>
            <w:r>
              <w:rPr>
                <w:sz w:val="20"/>
              </w:rPr>
              <w:t>Q</w:t>
            </w:r>
          </w:p>
        </w:tc>
        <w:tc>
          <w:tcPr>
            <w:tcW w:w="1783" w:type="pct"/>
            <w:vMerge/>
            <w:tcBorders>
              <w:top w:val="nil"/>
              <w:bottom w:val="nil"/>
            </w:tcBorders>
          </w:tcPr>
          <w:p w14:paraId="420C053C" w14:textId="77777777" w:rsidR="002D7A07" w:rsidRDefault="002D7A07">
            <w:pPr>
              <w:numPr>
                <w:ilvl w:val="0"/>
                <w:numId w:val="42"/>
              </w:numPr>
              <w:spacing w:before="60" w:after="60"/>
              <w:jc w:val="left"/>
              <w:rPr>
                <w:sz w:val="20"/>
              </w:rPr>
            </w:pPr>
          </w:p>
        </w:tc>
      </w:tr>
      <w:tr w:rsidR="002D7A07" w14:paraId="4A1B01CD" w14:textId="77777777">
        <w:trPr>
          <w:cantSplit/>
          <w:trHeight w:val="66"/>
        </w:trPr>
        <w:tc>
          <w:tcPr>
            <w:tcW w:w="348" w:type="pct"/>
            <w:tcBorders>
              <w:top w:val="nil"/>
              <w:bottom w:val="nil"/>
            </w:tcBorders>
          </w:tcPr>
          <w:p w14:paraId="2755B8EC" w14:textId="77777777" w:rsidR="002D7A07" w:rsidRDefault="002D7A07">
            <w:pPr>
              <w:spacing w:before="60" w:after="60"/>
              <w:jc w:val="left"/>
              <w:rPr>
                <w:sz w:val="20"/>
              </w:rPr>
            </w:pPr>
          </w:p>
        </w:tc>
        <w:tc>
          <w:tcPr>
            <w:tcW w:w="2305" w:type="pct"/>
            <w:tcBorders>
              <w:top w:val="nil"/>
              <w:bottom w:val="nil"/>
            </w:tcBorders>
          </w:tcPr>
          <w:p w14:paraId="1EA3F80C" w14:textId="77777777" w:rsidR="002D7A07" w:rsidRDefault="007408A5">
            <w:pPr>
              <w:spacing w:before="60" w:after="60"/>
              <w:rPr>
                <w:sz w:val="20"/>
              </w:rPr>
            </w:pPr>
            <w:r>
              <w:rPr>
                <w:sz w:val="20"/>
              </w:rPr>
              <w:t>Flow 2:  Sent to the new Data Collector after acknowledgement of appointment from new Meter Operator but prior to acknowledgement of appointment from the new Data Aggregator</w:t>
            </w:r>
          </w:p>
        </w:tc>
        <w:tc>
          <w:tcPr>
            <w:tcW w:w="565" w:type="pct"/>
            <w:tcBorders>
              <w:top w:val="nil"/>
              <w:bottom w:val="nil"/>
            </w:tcBorders>
          </w:tcPr>
          <w:p w14:paraId="136FB4B0" w14:textId="77777777" w:rsidR="002D7A07" w:rsidRDefault="007408A5">
            <w:pPr>
              <w:spacing w:before="60" w:after="60"/>
              <w:jc w:val="left"/>
              <w:rPr>
                <w:sz w:val="20"/>
              </w:rPr>
            </w:pPr>
            <w:r>
              <w:rPr>
                <w:sz w:val="20"/>
              </w:rPr>
              <w:t>B</w:t>
            </w:r>
          </w:p>
        </w:tc>
        <w:tc>
          <w:tcPr>
            <w:tcW w:w="1783" w:type="pct"/>
            <w:vMerge/>
            <w:tcBorders>
              <w:top w:val="nil"/>
              <w:bottom w:val="nil"/>
            </w:tcBorders>
          </w:tcPr>
          <w:p w14:paraId="3F736CA0" w14:textId="77777777" w:rsidR="002D7A07" w:rsidRDefault="002D7A07">
            <w:pPr>
              <w:spacing w:before="60" w:after="60"/>
              <w:jc w:val="left"/>
              <w:rPr>
                <w:sz w:val="20"/>
              </w:rPr>
            </w:pPr>
          </w:p>
        </w:tc>
      </w:tr>
      <w:tr w:rsidR="002D7A07" w14:paraId="7585BB5A" w14:textId="77777777">
        <w:trPr>
          <w:cantSplit/>
          <w:trHeight w:val="66"/>
        </w:trPr>
        <w:tc>
          <w:tcPr>
            <w:tcW w:w="348" w:type="pct"/>
            <w:tcBorders>
              <w:top w:val="nil"/>
              <w:bottom w:val="nil"/>
            </w:tcBorders>
          </w:tcPr>
          <w:p w14:paraId="092100D9" w14:textId="77777777" w:rsidR="002D7A07" w:rsidRDefault="002D7A07">
            <w:pPr>
              <w:spacing w:before="60" w:after="60"/>
              <w:jc w:val="left"/>
              <w:rPr>
                <w:sz w:val="20"/>
              </w:rPr>
            </w:pPr>
          </w:p>
        </w:tc>
        <w:tc>
          <w:tcPr>
            <w:tcW w:w="2305" w:type="pct"/>
            <w:tcBorders>
              <w:top w:val="nil"/>
              <w:bottom w:val="nil"/>
            </w:tcBorders>
          </w:tcPr>
          <w:p w14:paraId="522A4379" w14:textId="77777777" w:rsidR="002D7A07" w:rsidRDefault="007408A5">
            <w:pPr>
              <w:spacing w:before="60" w:after="60"/>
              <w:rPr>
                <w:sz w:val="20"/>
              </w:rPr>
            </w:pPr>
            <w:r>
              <w:rPr>
                <w:sz w:val="20"/>
              </w:rPr>
              <w:t>Flow 3:  Sent to the new Data Collector following receipt of acknowledgement from the new Data Aggregator</w:t>
            </w:r>
          </w:p>
        </w:tc>
        <w:tc>
          <w:tcPr>
            <w:tcW w:w="565" w:type="pct"/>
            <w:tcBorders>
              <w:top w:val="nil"/>
              <w:bottom w:val="nil"/>
            </w:tcBorders>
          </w:tcPr>
          <w:p w14:paraId="3A6B4D1A" w14:textId="77777777" w:rsidR="002D7A07" w:rsidRDefault="007408A5">
            <w:pPr>
              <w:spacing w:before="60" w:after="60"/>
              <w:jc w:val="left"/>
              <w:rPr>
                <w:sz w:val="20"/>
              </w:rPr>
            </w:pPr>
            <w:r>
              <w:rPr>
                <w:sz w:val="20"/>
              </w:rPr>
              <w:t>F</w:t>
            </w:r>
          </w:p>
        </w:tc>
        <w:tc>
          <w:tcPr>
            <w:tcW w:w="1783" w:type="pct"/>
            <w:vMerge/>
            <w:tcBorders>
              <w:top w:val="nil"/>
            </w:tcBorders>
          </w:tcPr>
          <w:p w14:paraId="4179B79C" w14:textId="77777777" w:rsidR="002D7A07" w:rsidRDefault="002D7A07">
            <w:pPr>
              <w:spacing w:before="60" w:after="60"/>
              <w:jc w:val="left"/>
              <w:rPr>
                <w:sz w:val="20"/>
              </w:rPr>
            </w:pPr>
          </w:p>
        </w:tc>
      </w:tr>
      <w:tr w:rsidR="002D7A07" w14:paraId="7B0CCA76" w14:textId="77777777">
        <w:trPr>
          <w:cantSplit/>
          <w:trHeight w:val="66"/>
        </w:trPr>
        <w:tc>
          <w:tcPr>
            <w:tcW w:w="348" w:type="pct"/>
            <w:tcBorders>
              <w:top w:val="single" w:sz="4" w:space="0" w:color="auto"/>
              <w:bottom w:val="nil"/>
            </w:tcBorders>
          </w:tcPr>
          <w:p w14:paraId="26716A2D" w14:textId="77777777" w:rsidR="002D7A07" w:rsidRDefault="007408A5">
            <w:pPr>
              <w:spacing w:before="60" w:after="60"/>
              <w:jc w:val="left"/>
              <w:rPr>
                <w:sz w:val="20"/>
              </w:rPr>
            </w:pPr>
            <w:r>
              <w:rPr>
                <w:sz w:val="20"/>
              </w:rPr>
              <w:t>8.2.3</w:t>
            </w:r>
          </w:p>
        </w:tc>
        <w:tc>
          <w:tcPr>
            <w:tcW w:w="2305" w:type="pct"/>
            <w:tcBorders>
              <w:top w:val="single" w:sz="4" w:space="0" w:color="auto"/>
              <w:bottom w:val="nil"/>
            </w:tcBorders>
          </w:tcPr>
          <w:p w14:paraId="68030B33" w14:textId="77777777" w:rsidR="002D7A07" w:rsidRDefault="007408A5">
            <w:pPr>
              <w:pStyle w:val="Heading2"/>
              <w:numPr>
                <w:ilvl w:val="0"/>
                <w:numId w:val="0"/>
              </w:numPr>
              <w:spacing w:before="60"/>
              <w:jc w:val="left"/>
              <w:rPr>
                <w:sz w:val="20"/>
              </w:rPr>
            </w:pPr>
            <w:r>
              <w:rPr>
                <w:sz w:val="20"/>
              </w:rPr>
              <w:t>To New Data Collector</w:t>
            </w:r>
          </w:p>
          <w:p w14:paraId="57D18EF9" w14:textId="77777777" w:rsidR="002D7A07" w:rsidRDefault="007408A5">
            <w:pPr>
              <w:spacing w:before="60" w:after="60"/>
              <w:jc w:val="left"/>
              <w:rPr>
                <w:sz w:val="20"/>
              </w:rPr>
            </w:pPr>
            <w:r>
              <w:rPr>
                <w:i/>
                <w:sz w:val="20"/>
              </w:rPr>
              <w:t xml:space="preserve">(Incremental </w:t>
            </w:r>
            <w:proofErr w:type="gramStart"/>
            <w:r>
              <w:rPr>
                <w:i/>
                <w:sz w:val="20"/>
              </w:rPr>
              <w:t>flows  -</w:t>
            </w:r>
            <w:proofErr w:type="gramEnd"/>
            <w:r>
              <w:rPr>
                <w:i/>
                <w:sz w:val="20"/>
              </w:rPr>
              <w:t xml:space="preserve"> Sequence 2) </w:t>
            </w:r>
          </w:p>
        </w:tc>
        <w:tc>
          <w:tcPr>
            <w:tcW w:w="565" w:type="pct"/>
            <w:tcBorders>
              <w:top w:val="single" w:sz="4" w:space="0" w:color="auto"/>
              <w:bottom w:val="nil"/>
            </w:tcBorders>
          </w:tcPr>
          <w:p w14:paraId="1D66D26E" w14:textId="77777777" w:rsidR="002D7A07" w:rsidRDefault="002D7A07">
            <w:pPr>
              <w:spacing w:before="60" w:after="60"/>
              <w:jc w:val="left"/>
              <w:rPr>
                <w:sz w:val="20"/>
              </w:rPr>
            </w:pPr>
          </w:p>
        </w:tc>
        <w:tc>
          <w:tcPr>
            <w:tcW w:w="1783" w:type="pct"/>
            <w:vMerge w:val="restart"/>
            <w:tcBorders>
              <w:top w:val="nil"/>
            </w:tcBorders>
          </w:tcPr>
          <w:p w14:paraId="0CA395FD" w14:textId="77777777" w:rsidR="002D7A07" w:rsidRDefault="007408A5">
            <w:pPr>
              <w:numPr>
                <w:ilvl w:val="0"/>
                <w:numId w:val="43"/>
              </w:numPr>
              <w:spacing w:before="60" w:after="60"/>
              <w:jc w:val="left"/>
              <w:rPr>
                <w:sz w:val="20"/>
              </w:rPr>
            </w:pPr>
            <w:r>
              <w:rPr>
                <w:sz w:val="20"/>
              </w:rPr>
              <w:t xml:space="preserve">This sequence of flows assumes that the acknowledgements of appointment are received from </w:t>
            </w:r>
            <w:r>
              <w:rPr>
                <w:sz w:val="20"/>
              </w:rPr>
              <w:lastRenderedPageBreak/>
              <w:t>the new agents in the following order:</w:t>
            </w:r>
          </w:p>
          <w:p w14:paraId="7ABDBE15" w14:textId="77777777" w:rsidR="002D7A07" w:rsidRDefault="007408A5">
            <w:pPr>
              <w:numPr>
                <w:ilvl w:val="0"/>
                <w:numId w:val="44"/>
              </w:numPr>
              <w:spacing w:before="60" w:after="60"/>
              <w:jc w:val="left"/>
              <w:rPr>
                <w:sz w:val="20"/>
              </w:rPr>
            </w:pPr>
            <w:r>
              <w:rPr>
                <w:sz w:val="20"/>
              </w:rPr>
              <w:t>new Data Collector</w:t>
            </w:r>
          </w:p>
          <w:p w14:paraId="5C322E27" w14:textId="77777777" w:rsidR="002D7A07" w:rsidRDefault="007408A5">
            <w:pPr>
              <w:numPr>
                <w:ilvl w:val="0"/>
                <w:numId w:val="44"/>
              </w:numPr>
              <w:spacing w:before="60" w:after="60"/>
              <w:jc w:val="left"/>
              <w:rPr>
                <w:sz w:val="20"/>
              </w:rPr>
            </w:pPr>
            <w:r>
              <w:rPr>
                <w:sz w:val="20"/>
              </w:rPr>
              <w:t>new Data Aggregator</w:t>
            </w:r>
          </w:p>
          <w:p w14:paraId="0C217832" w14:textId="77777777" w:rsidR="002D7A07" w:rsidRDefault="007408A5">
            <w:pPr>
              <w:numPr>
                <w:ilvl w:val="0"/>
                <w:numId w:val="44"/>
              </w:numPr>
              <w:spacing w:before="60" w:after="60"/>
              <w:jc w:val="left"/>
              <w:rPr>
                <w:sz w:val="20"/>
              </w:rPr>
            </w:pPr>
            <w:r>
              <w:rPr>
                <w:sz w:val="20"/>
              </w:rPr>
              <w:t>new Meter Operator</w:t>
            </w:r>
          </w:p>
        </w:tc>
      </w:tr>
      <w:tr w:rsidR="002D7A07" w14:paraId="7D704201" w14:textId="77777777">
        <w:trPr>
          <w:cantSplit/>
          <w:trHeight w:val="66"/>
        </w:trPr>
        <w:tc>
          <w:tcPr>
            <w:tcW w:w="348" w:type="pct"/>
            <w:tcBorders>
              <w:top w:val="nil"/>
              <w:bottom w:val="nil"/>
            </w:tcBorders>
          </w:tcPr>
          <w:p w14:paraId="34C008D4" w14:textId="77777777" w:rsidR="002D7A07" w:rsidRDefault="002D7A07">
            <w:pPr>
              <w:spacing w:before="60" w:after="60"/>
              <w:jc w:val="left"/>
              <w:rPr>
                <w:sz w:val="20"/>
              </w:rPr>
            </w:pPr>
          </w:p>
        </w:tc>
        <w:tc>
          <w:tcPr>
            <w:tcW w:w="2305" w:type="pct"/>
            <w:tcBorders>
              <w:top w:val="nil"/>
              <w:bottom w:val="nil"/>
            </w:tcBorders>
          </w:tcPr>
          <w:p w14:paraId="461F7F83" w14:textId="77777777" w:rsidR="002D7A07" w:rsidRDefault="007408A5">
            <w:pPr>
              <w:spacing w:before="60" w:after="60"/>
              <w:rPr>
                <w:sz w:val="20"/>
              </w:rPr>
            </w:pPr>
            <w:r>
              <w:rPr>
                <w:sz w:val="20"/>
              </w:rPr>
              <w:t>Flow 1:  Sent to the new Data Collector after acknowledgement of appointment from new Data Collector but prior to acknowledgement of appointment from new Meter Operator and new Data Aggregator</w:t>
            </w:r>
          </w:p>
        </w:tc>
        <w:tc>
          <w:tcPr>
            <w:tcW w:w="565" w:type="pct"/>
            <w:tcBorders>
              <w:top w:val="nil"/>
              <w:bottom w:val="nil"/>
            </w:tcBorders>
          </w:tcPr>
          <w:p w14:paraId="416B9DE8" w14:textId="77777777" w:rsidR="002D7A07" w:rsidRDefault="007408A5">
            <w:pPr>
              <w:spacing w:before="60" w:after="60"/>
              <w:jc w:val="left"/>
              <w:rPr>
                <w:sz w:val="20"/>
              </w:rPr>
            </w:pPr>
            <w:r>
              <w:rPr>
                <w:sz w:val="20"/>
              </w:rPr>
              <w:t>Q</w:t>
            </w:r>
          </w:p>
        </w:tc>
        <w:tc>
          <w:tcPr>
            <w:tcW w:w="1783" w:type="pct"/>
            <w:vMerge/>
            <w:tcBorders>
              <w:top w:val="nil"/>
            </w:tcBorders>
          </w:tcPr>
          <w:p w14:paraId="58959489" w14:textId="77777777" w:rsidR="002D7A07" w:rsidRDefault="002D7A07">
            <w:pPr>
              <w:spacing w:before="60" w:after="60"/>
              <w:jc w:val="left"/>
              <w:rPr>
                <w:sz w:val="20"/>
              </w:rPr>
            </w:pPr>
          </w:p>
        </w:tc>
      </w:tr>
      <w:tr w:rsidR="002D7A07" w14:paraId="3886B42C" w14:textId="77777777">
        <w:trPr>
          <w:cantSplit/>
          <w:trHeight w:val="66"/>
        </w:trPr>
        <w:tc>
          <w:tcPr>
            <w:tcW w:w="348" w:type="pct"/>
            <w:tcBorders>
              <w:top w:val="nil"/>
              <w:bottom w:val="nil"/>
            </w:tcBorders>
          </w:tcPr>
          <w:p w14:paraId="56A11254" w14:textId="77777777" w:rsidR="002D7A07" w:rsidRDefault="002D7A07">
            <w:pPr>
              <w:spacing w:before="60" w:after="60"/>
              <w:jc w:val="left"/>
              <w:rPr>
                <w:sz w:val="20"/>
              </w:rPr>
            </w:pPr>
          </w:p>
        </w:tc>
        <w:tc>
          <w:tcPr>
            <w:tcW w:w="2305" w:type="pct"/>
            <w:tcBorders>
              <w:top w:val="nil"/>
              <w:bottom w:val="nil"/>
            </w:tcBorders>
          </w:tcPr>
          <w:p w14:paraId="7C4904FE" w14:textId="77777777" w:rsidR="002D7A07" w:rsidRDefault="007408A5">
            <w:pPr>
              <w:spacing w:before="60" w:after="60"/>
              <w:rPr>
                <w:sz w:val="20"/>
              </w:rPr>
            </w:pPr>
            <w:r>
              <w:rPr>
                <w:sz w:val="20"/>
              </w:rPr>
              <w:t>Flow 2:  Sent to the new Data Collector after acknowledgement of appointment from new Data Aggregator but prior to acknowledgement of appointment from the new Meter Operator</w:t>
            </w:r>
          </w:p>
        </w:tc>
        <w:tc>
          <w:tcPr>
            <w:tcW w:w="565" w:type="pct"/>
            <w:tcBorders>
              <w:top w:val="nil"/>
              <w:bottom w:val="nil"/>
            </w:tcBorders>
          </w:tcPr>
          <w:p w14:paraId="1851745E" w14:textId="77777777" w:rsidR="002D7A07" w:rsidRDefault="007408A5">
            <w:pPr>
              <w:spacing w:before="60" w:after="60"/>
              <w:jc w:val="left"/>
              <w:rPr>
                <w:sz w:val="20"/>
              </w:rPr>
            </w:pPr>
            <w:r>
              <w:rPr>
                <w:sz w:val="20"/>
              </w:rPr>
              <w:t>F</w:t>
            </w:r>
          </w:p>
        </w:tc>
        <w:tc>
          <w:tcPr>
            <w:tcW w:w="1783" w:type="pct"/>
            <w:vMerge/>
            <w:tcBorders>
              <w:top w:val="nil"/>
            </w:tcBorders>
          </w:tcPr>
          <w:p w14:paraId="07EA09CD" w14:textId="77777777" w:rsidR="002D7A07" w:rsidRDefault="002D7A07">
            <w:pPr>
              <w:spacing w:before="60" w:after="60"/>
              <w:jc w:val="left"/>
              <w:rPr>
                <w:sz w:val="20"/>
              </w:rPr>
            </w:pPr>
          </w:p>
        </w:tc>
      </w:tr>
      <w:tr w:rsidR="002D7A07" w14:paraId="3D5A56E4" w14:textId="77777777">
        <w:trPr>
          <w:cantSplit/>
          <w:trHeight w:val="66"/>
        </w:trPr>
        <w:tc>
          <w:tcPr>
            <w:tcW w:w="348" w:type="pct"/>
            <w:tcBorders>
              <w:top w:val="nil"/>
              <w:bottom w:val="single" w:sz="4" w:space="0" w:color="auto"/>
            </w:tcBorders>
          </w:tcPr>
          <w:p w14:paraId="22BAC664" w14:textId="77777777" w:rsidR="002D7A07" w:rsidRDefault="002D7A07">
            <w:pPr>
              <w:spacing w:before="60" w:after="60"/>
              <w:jc w:val="left"/>
              <w:rPr>
                <w:sz w:val="20"/>
              </w:rPr>
            </w:pPr>
          </w:p>
        </w:tc>
        <w:tc>
          <w:tcPr>
            <w:tcW w:w="2305" w:type="pct"/>
            <w:tcBorders>
              <w:top w:val="nil"/>
              <w:bottom w:val="single" w:sz="4" w:space="0" w:color="auto"/>
            </w:tcBorders>
          </w:tcPr>
          <w:p w14:paraId="7259ABF6" w14:textId="77777777" w:rsidR="002D7A07" w:rsidRDefault="007408A5">
            <w:pPr>
              <w:spacing w:before="60" w:after="60"/>
              <w:rPr>
                <w:sz w:val="20"/>
              </w:rPr>
            </w:pPr>
            <w:r>
              <w:rPr>
                <w:sz w:val="20"/>
              </w:rPr>
              <w:t>Flow 3:  Sent to the new Data Collector following receipt of acknowledgement from the new Meter Operator</w:t>
            </w:r>
          </w:p>
        </w:tc>
        <w:tc>
          <w:tcPr>
            <w:tcW w:w="565" w:type="pct"/>
            <w:tcBorders>
              <w:top w:val="nil"/>
              <w:bottom w:val="single" w:sz="4" w:space="0" w:color="auto"/>
            </w:tcBorders>
          </w:tcPr>
          <w:p w14:paraId="75270110" w14:textId="77777777" w:rsidR="002D7A07" w:rsidRDefault="007408A5">
            <w:pPr>
              <w:spacing w:before="60" w:after="60"/>
              <w:jc w:val="left"/>
              <w:rPr>
                <w:sz w:val="20"/>
              </w:rPr>
            </w:pPr>
            <w:r>
              <w:rPr>
                <w:sz w:val="20"/>
              </w:rPr>
              <w:t>B</w:t>
            </w:r>
          </w:p>
        </w:tc>
        <w:tc>
          <w:tcPr>
            <w:tcW w:w="1783" w:type="pct"/>
            <w:vMerge/>
            <w:tcBorders>
              <w:top w:val="nil"/>
            </w:tcBorders>
          </w:tcPr>
          <w:p w14:paraId="7460B706" w14:textId="77777777" w:rsidR="002D7A07" w:rsidRDefault="002D7A07">
            <w:pPr>
              <w:spacing w:before="60" w:after="60"/>
              <w:jc w:val="left"/>
              <w:rPr>
                <w:sz w:val="20"/>
              </w:rPr>
            </w:pPr>
          </w:p>
        </w:tc>
      </w:tr>
      <w:tr w:rsidR="002D7A07" w14:paraId="1C5767AD" w14:textId="77777777">
        <w:trPr>
          <w:cantSplit/>
          <w:trHeight w:val="66"/>
        </w:trPr>
        <w:tc>
          <w:tcPr>
            <w:tcW w:w="348" w:type="pct"/>
            <w:tcBorders>
              <w:top w:val="single" w:sz="4" w:space="0" w:color="auto"/>
              <w:bottom w:val="nil"/>
            </w:tcBorders>
          </w:tcPr>
          <w:p w14:paraId="4DC45074" w14:textId="77777777" w:rsidR="002D7A07" w:rsidRDefault="007408A5">
            <w:pPr>
              <w:spacing w:before="60" w:after="60"/>
              <w:jc w:val="left"/>
              <w:rPr>
                <w:sz w:val="20"/>
              </w:rPr>
            </w:pPr>
            <w:r>
              <w:rPr>
                <w:sz w:val="20"/>
              </w:rPr>
              <w:t>8.2.4</w:t>
            </w:r>
          </w:p>
        </w:tc>
        <w:tc>
          <w:tcPr>
            <w:tcW w:w="2305" w:type="pct"/>
            <w:tcBorders>
              <w:top w:val="single" w:sz="4" w:space="0" w:color="auto"/>
              <w:bottom w:val="nil"/>
            </w:tcBorders>
          </w:tcPr>
          <w:p w14:paraId="7F4F53FE" w14:textId="77777777" w:rsidR="002D7A07" w:rsidRDefault="007408A5">
            <w:pPr>
              <w:pStyle w:val="Heading2"/>
              <w:numPr>
                <w:ilvl w:val="0"/>
                <w:numId w:val="0"/>
              </w:numPr>
              <w:spacing w:before="60"/>
              <w:jc w:val="left"/>
              <w:rPr>
                <w:sz w:val="20"/>
              </w:rPr>
            </w:pPr>
            <w:r>
              <w:rPr>
                <w:sz w:val="20"/>
              </w:rPr>
              <w:t>To New Data Collector</w:t>
            </w:r>
          </w:p>
          <w:p w14:paraId="21564005" w14:textId="77777777" w:rsidR="002D7A07" w:rsidRDefault="007408A5">
            <w:pPr>
              <w:spacing w:before="60" w:after="60"/>
              <w:jc w:val="left"/>
              <w:rPr>
                <w:sz w:val="20"/>
              </w:rPr>
            </w:pPr>
            <w:r>
              <w:rPr>
                <w:i/>
                <w:sz w:val="20"/>
              </w:rPr>
              <w:t xml:space="preserve">(Incremental </w:t>
            </w:r>
            <w:proofErr w:type="gramStart"/>
            <w:r>
              <w:rPr>
                <w:i/>
                <w:sz w:val="20"/>
              </w:rPr>
              <w:t>flows  -</w:t>
            </w:r>
            <w:proofErr w:type="gramEnd"/>
            <w:r>
              <w:rPr>
                <w:i/>
                <w:sz w:val="20"/>
              </w:rPr>
              <w:t xml:space="preserve"> Sequence 3) </w:t>
            </w:r>
          </w:p>
        </w:tc>
        <w:tc>
          <w:tcPr>
            <w:tcW w:w="565" w:type="pct"/>
            <w:tcBorders>
              <w:top w:val="single" w:sz="4" w:space="0" w:color="auto"/>
              <w:bottom w:val="nil"/>
            </w:tcBorders>
          </w:tcPr>
          <w:p w14:paraId="04E2C654" w14:textId="77777777" w:rsidR="002D7A07" w:rsidRDefault="002D7A07">
            <w:pPr>
              <w:spacing w:before="60" w:after="60"/>
              <w:jc w:val="left"/>
              <w:rPr>
                <w:sz w:val="20"/>
              </w:rPr>
            </w:pPr>
          </w:p>
        </w:tc>
        <w:tc>
          <w:tcPr>
            <w:tcW w:w="1783" w:type="pct"/>
            <w:vMerge w:val="restart"/>
            <w:tcBorders>
              <w:top w:val="nil"/>
            </w:tcBorders>
          </w:tcPr>
          <w:p w14:paraId="0ADF3513" w14:textId="77777777" w:rsidR="002D7A07" w:rsidRDefault="007408A5">
            <w:pPr>
              <w:numPr>
                <w:ilvl w:val="0"/>
                <w:numId w:val="45"/>
              </w:numPr>
              <w:spacing w:before="60" w:after="60"/>
              <w:jc w:val="left"/>
              <w:rPr>
                <w:sz w:val="20"/>
              </w:rPr>
            </w:pPr>
            <w:r>
              <w:rPr>
                <w:sz w:val="20"/>
              </w:rPr>
              <w:t>This sequence of flows assumes that the acknowledgements of appointment are received from the new agents in the following order:</w:t>
            </w:r>
          </w:p>
          <w:p w14:paraId="3003C1FE" w14:textId="77777777" w:rsidR="002D7A07" w:rsidRDefault="007408A5">
            <w:pPr>
              <w:numPr>
                <w:ilvl w:val="0"/>
                <w:numId w:val="46"/>
              </w:numPr>
              <w:spacing w:before="60" w:after="60"/>
              <w:jc w:val="left"/>
              <w:rPr>
                <w:sz w:val="20"/>
              </w:rPr>
            </w:pPr>
            <w:r>
              <w:rPr>
                <w:sz w:val="20"/>
              </w:rPr>
              <w:t>new Meter Operator</w:t>
            </w:r>
          </w:p>
          <w:p w14:paraId="1B35E792" w14:textId="77777777" w:rsidR="002D7A07" w:rsidRDefault="007408A5">
            <w:pPr>
              <w:numPr>
                <w:ilvl w:val="0"/>
                <w:numId w:val="46"/>
              </w:numPr>
              <w:spacing w:before="60" w:after="60"/>
              <w:jc w:val="left"/>
              <w:rPr>
                <w:sz w:val="20"/>
              </w:rPr>
            </w:pPr>
            <w:r>
              <w:rPr>
                <w:sz w:val="20"/>
              </w:rPr>
              <w:t>new Data Collector</w:t>
            </w:r>
          </w:p>
          <w:p w14:paraId="7E018BA6" w14:textId="77777777" w:rsidR="002D7A07" w:rsidRDefault="007408A5">
            <w:pPr>
              <w:numPr>
                <w:ilvl w:val="0"/>
                <w:numId w:val="46"/>
              </w:numPr>
              <w:spacing w:before="60" w:after="60"/>
              <w:jc w:val="left"/>
              <w:rPr>
                <w:sz w:val="20"/>
              </w:rPr>
            </w:pPr>
            <w:r>
              <w:rPr>
                <w:sz w:val="20"/>
              </w:rPr>
              <w:t>new Data Aggregator</w:t>
            </w:r>
          </w:p>
        </w:tc>
      </w:tr>
      <w:tr w:rsidR="002D7A07" w14:paraId="0449552A" w14:textId="77777777">
        <w:trPr>
          <w:cantSplit/>
          <w:trHeight w:val="66"/>
        </w:trPr>
        <w:tc>
          <w:tcPr>
            <w:tcW w:w="348" w:type="pct"/>
            <w:tcBorders>
              <w:top w:val="nil"/>
              <w:bottom w:val="nil"/>
            </w:tcBorders>
          </w:tcPr>
          <w:p w14:paraId="603121CD" w14:textId="77777777" w:rsidR="002D7A07" w:rsidRDefault="002D7A07">
            <w:pPr>
              <w:spacing w:before="60" w:after="60"/>
              <w:jc w:val="left"/>
              <w:rPr>
                <w:sz w:val="20"/>
              </w:rPr>
            </w:pPr>
          </w:p>
        </w:tc>
        <w:tc>
          <w:tcPr>
            <w:tcW w:w="2305" w:type="pct"/>
            <w:tcBorders>
              <w:top w:val="nil"/>
              <w:bottom w:val="nil"/>
            </w:tcBorders>
          </w:tcPr>
          <w:p w14:paraId="57EA9A06" w14:textId="77777777" w:rsidR="002D7A07" w:rsidRDefault="007408A5">
            <w:pPr>
              <w:spacing w:before="60" w:after="60"/>
              <w:rPr>
                <w:sz w:val="20"/>
              </w:rPr>
            </w:pPr>
            <w:r>
              <w:rPr>
                <w:sz w:val="20"/>
              </w:rPr>
              <w:t>Flow 1:  Sent to the new Data Collector after acknowledgement of appointment from new Meter Operator and Data Collector but prior to acknowledgement of appointment from new Data Aggregator</w:t>
            </w:r>
          </w:p>
        </w:tc>
        <w:tc>
          <w:tcPr>
            <w:tcW w:w="565" w:type="pct"/>
            <w:tcBorders>
              <w:top w:val="nil"/>
              <w:bottom w:val="nil"/>
            </w:tcBorders>
          </w:tcPr>
          <w:p w14:paraId="5E23CF3D" w14:textId="77777777" w:rsidR="002D7A07" w:rsidRDefault="007408A5">
            <w:pPr>
              <w:spacing w:before="60" w:after="60"/>
              <w:jc w:val="left"/>
              <w:rPr>
                <w:sz w:val="20"/>
              </w:rPr>
            </w:pPr>
            <w:r>
              <w:rPr>
                <w:sz w:val="20"/>
              </w:rPr>
              <w:t>R</w:t>
            </w:r>
          </w:p>
        </w:tc>
        <w:tc>
          <w:tcPr>
            <w:tcW w:w="1783" w:type="pct"/>
            <w:vMerge/>
            <w:tcBorders>
              <w:top w:val="nil"/>
            </w:tcBorders>
          </w:tcPr>
          <w:p w14:paraId="1ED2490E" w14:textId="77777777" w:rsidR="002D7A07" w:rsidRDefault="002D7A07">
            <w:pPr>
              <w:spacing w:before="60" w:after="60"/>
              <w:jc w:val="left"/>
              <w:rPr>
                <w:sz w:val="20"/>
              </w:rPr>
            </w:pPr>
          </w:p>
        </w:tc>
      </w:tr>
      <w:tr w:rsidR="002D7A07" w14:paraId="402EC2D4" w14:textId="77777777">
        <w:trPr>
          <w:cantSplit/>
          <w:trHeight w:val="66"/>
        </w:trPr>
        <w:tc>
          <w:tcPr>
            <w:tcW w:w="348" w:type="pct"/>
            <w:tcBorders>
              <w:top w:val="nil"/>
              <w:bottom w:val="single" w:sz="4" w:space="0" w:color="auto"/>
            </w:tcBorders>
          </w:tcPr>
          <w:p w14:paraId="0C54CCC8" w14:textId="77777777" w:rsidR="002D7A07" w:rsidRDefault="002D7A07">
            <w:pPr>
              <w:spacing w:before="60" w:after="60"/>
              <w:jc w:val="left"/>
              <w:rPr>
                <w:sz w:val="20"/>
              </w:rPr>
            </w:pPr>
          </w:p>
        </w:tc>
        <w:tc>
          <w:tcPr>
            <w:tcW w:w="2305" w:type="pct"/>
            <w:tcBorders>
              <w:top w:val="nil"/>
              <w:bottom w:val="single" w:sz="4" w:space="0" w:color="auto"/>
            </w:tcBorders>
          </w:tcPr>
          <w:p w14:paraId="2C40C1B1" w14:textId="77777777" w:rsidR="002D7A07" w:rsidRDefault="007408A5">
            <w:pPr>
              <w:spacing w:before="60" w:after="60"/>
              <w:rPr>
                <w:sz w:val="20"/>
              </w:rPr>
            </w:pPr>
            <w:r>
              <w:rPr>
                <w:sz w:val="20"/>
              </w:rPr>
              <w:t xml:space="preserve">Flow 2:  Sent to the new Data Collector after acknowledgement of appointment from new Data Aggregator </w:t>
            </w:r>
          </w:p>
        </w:tc>
        <w:tc>
          <w:tcPr>
            <w:tcW w:w="565" w:type="pct"/>
            <w:tcBorders>
              <w:top w:val="nil"/>
              <w:bottom w:val="single" w:sz="4" w:space="0" w:color="auto"/>
            </w:tcBorders>
          </w:tcPr>
          <w:p w14:paraId="4B535D25" w14:textId="77777777" w:rsidR="002D7A07" w:rsidRDefault="007408A5">
            <w:pPr>
              <w:spacing w:before="60" w:after="60"/>
              <w:jc w:val="left"/>
              <w:rPr>
                <w:sz w:val="20"/>
              </w:rPr>
            </w:pPr>
            <w:r>
              <w:rPr>
                <w:sz w:val="20"/>
              </w:rPr>
              <w:t>F</w:t>
            </w:r>
          </w:p>
        </w:tc>
        <w:tc>
          <w:tcPr>
            <w:tcW w:w="1783" w:type="pct"/>
            <w:vMerge/>
            <w:tcBorders>
              <w:top w:val="nil"/>
            </w:tcBorders>
          </w:tcPr>
          <w:p w14:paraId="582936F9" w14:textId="77777777" w:rsidR="002D7A07" w:rsidRDefault="002D7A07">
            <w:pPr>
              <w:spacing w:before="60" w:after="60"/>
              <w:jc w:val="left"/>
              <w:rPr>
                <w:sz w:val="20"/>
              </w:rPr>
            </w:pPr>
          </w:p>
        </w:tc>
      </w:tr>
      <w:tr w:rsidR="002D7A07" w14:paraId="527CD306" w14:textId="77777777">
        <w:trPr>
          <w:cantSplit/>
          <w:trHeight w:val="66"/>
        </w:trPr>
        <w:tc>
          <w:tcPr>
            <w:tcW w:w="348" w:type="pct"/>
            <w:tcBorders>
              <w:top w:val="nil"/>
              <w:bottom w:val="nil"/>
            </w:tcBorders>
          </w:tcPr>
          <w:p w14:paraId="5CF506B8" w14:textId="77777777" w:rsidR="002D7A07" w:rsidRDefault="007408A5">
            <w:pPr>
              <w:spacing w:before="60" w:after="60"/>
              <w:jc w:val="left"/>
              <w:rPr>
                <w:sz w:val="20"/>
              </w:rPr>
            </w:pPr>
            <w:r>
              <w:rPr>
                <w:sz w:val="20"/>
              </w:rPr>
              <w:t>8.2.5</w:t>
            </w:r>
          </w:p>
        </w:tc>
        <w:tc>
          <w:tcPr>
            <w:tcW w:w="2305" w:type="pct"/>
            <w:tcBorders>
              <w:top w:val="nil"/>
              <w:bottom w:val="nil"/>
            </w:tcBorders>
          </w:tcPr>
          <w:p w14:paraId="3F0FBA87" w14:textId="77777777" w:rsidR="002D7A07" w:rsidRDefault="007408A5">
            <w:pPr>
              <w:pStyle w:val="Heading2"/>
              <w:numPr>
                <w:ilvl w:val="0"/>
                <w:numId w:val="0"/>
              </w:numPr>
              <w:spacing w:before="60"/>
              <w:jc w:val="left"/>
              <w:rPr>
                <w:sz w:val="20"/>
              </w:rPr>
            </w:pPr>
            <w:r>
              <w:rPr>
                <w:sz w:val="20"/>
              </w:rPr>
              <w:t>To New Data Collector</w:t>
            </w:r>
          </w:p>
          <w:p w14:paraId="5973A648" w14:textId="77777777" w:rsidR="002D7A07" w:rsidRDefault="007408A5">
            <w:pPr>
              <w:spacing w:before="60" w:after="60"/>
              <w:jc w:val="left"/>
              <w:rPr>
                <w:sz w:val="20"/>
              </w:rPr>
            </w:pPr>
            <w:r>
              <w:rPr>
                <w:i/>
                <w:sz w:val="20"/>
              </w:rPr>
              <w:t xml:space="preserve">(Incremental </w:t>
            </w:r>
            <w:proofErr w:type="gramStart"/>
            <w:r>
              <w:rPr>
                <w:i/>
                <w:sz w:val="20"/>
              </w:rPr>
              <w:t>flows  -</w:t>
            </w:r>
            <w:proofErr w:type="gramEnd"/>
            <w:r>
              <w:rPr>
                <w:i/>
                <w:sz w:val="20"/>
              </w:rPr>
              <w:t xml:space="preserve"> Sequence 4) </w:t>
            </w:r>
          </w:p>
        </w:tc>
        <w:tc>
          <w:tcPr>
            <w:tcW w:w="565" w:type="pct"/>
            <w:tcBorders>
              <w:top w:val="nil"/>
              <w:bottom w:val="nil"/>
            </w:tcBorders>
          </w:tcPr>
          <w:p w14:paraId="44BEFECF" w14:textId="77777777" w:rsidR="002D7A07" w:rsidRDefault="002D7A07">
            <w:pPr>
              <w:spacing w:before="60" w:after="60"/>
              <w:jc w:val="left"/>
              <w:rPr>
                <w:sz w:val="20"/>
              </w:rPr>
            </w:pPr>
          </w:p>
        </w:tc>
        <w:tc>
          <w:tcPr>
            <w:tcW w:w="1783" w:type="pct"/>
            <w:vMerge w:val="restart"/>
            <w:tcBorders>
              <w:top w:val="nil"/>
            </w:tcBorders>
          </w:tcPr>
          <w:p w14:paraId="6E421F31" w14:textId="77777777" w:rsidR="002D7A07" w:rsidRDefault="007408A5">
            <w:pPr>
              <w:numPr>
                <w:ilvl w:val="0"/>
                <w:numId w:val="47"/>
              </w:numPr>
              <w:spacing w:before="60" w:after="60"/>
              <w:jc w:val="left"/>
              <w:rPr>
                <w:sz w:val="20"/>
              </w:rPr>
            </w:pPr>
            <w:r>
              <w:rPr>
                <w:sz w:val="20"/>
              </w:rPr>
              <w:t>This sequence of flows assumes that the acknowledgements of appointment are received from the new agents in the following order:</w:t>
            </w:r>
          </w:p>
          <w:p w14:paraId="79B38C64" w14:textId="77777777" w:rsidR="002D7A07" w:rsidRDefault="007408A5">
            <w:pPr>
              <w:numPr>
                <w:ilvl w:val="0"/>
                <w:numId w:val="48"/>
              </w:numPr>
              <w:spacing w:before="60" w:after="60"/>
              <w:jc w:val="left"/>
              <w:rPr>
                <w:sz w:val="20"/>
              </w:rPr>
            </w:pPr>
            <w:r>
              <w:rPr>
                <w:sz w:val="20"/>
              </w:rPr>
              <w:t>new Data Aggregator</w:t>
            </w:r>
          </w:p>
          <w:p w14:paraId="781DC040" w14:textId="77777777" w:rsidR="002D7A07" w:rsidRDefault="007408A5">
            <w:pPr>
              <w:numPr>
                <w:ilvl w:val="0"/>
                <w:numId w:val="48"/>
              </w:numPr>
              <w:spacing w:before="60" w:after="60"/>
              <w:jc w:val="left"/>
              <w:rPr>
                <w:sz w:val="20"/>
              </w:rPr>
            </w:pPr>
            <w:r>
              <w:rPr>
                <w:sz w:val="20"/>
              </w:rPr>
              <w:t>new Data Collector</w:t>
            </w:r>
          </w:p>
          <w:p w14:paraId="2865550E" w14:textId="77777777" w:rsidR="002D7A07" w:rsidRDefault="007408A5">
            <w:pPr>
              <w:numPr>
                <w:ilvl w:val="0"/>
                <w:numId w:val="48"/>
              </w:numPr>
              <w:spacing w:before="60" w:after="60"/>
              <w:jc w:val="left"/>
              <w:rPr>
                <w:sz w:val="20"/>
              </w:rPr>
            </w:pPr>
            <w:r>
              <w:rPr>
                <w:sz w:val="20"/>
              </w:rPr>
              <w:t>new Meter Operator</w:t>
            </w:r>
          </w:p>
        </w:tc>
      </w:tr>
      <w:tr w:rsidR="002D7A07" w14:paraId="39D9108A" w14:textId="77777777">
        <w:trPr>
          <w:cantSplit/>
          <w:trHeight w:val="66"/>
        </w:trPr>
        <w:tc>
          <w:tcPr>
            <w:tcW w:w="348" w:type="pct"/>
            <w:tcBorders>
              <w:top w:val="nil"/>
              <w:bottom w:val="nil"/>
            </w:tcBorders>
          </w:tcPr>
          <w:p w14:paraId="19B87E53" w14:textId="77777777" w:rsidR="002D7A07" w:rsidRDefault="002D7A07">
            <w:pPr>
              <w:spacing w:before="60" w:after="60"/>
              <w:jc w:val="left"/>
              <w:rPr>
                <w:sz w:val="20"/>
              </w:rPr>
            </w:pPr>
          </w:p>
        </w:tc>
        <w:tc>
          <w:tcPr>
            <w:tcW w:w="2305" w:type="pct"/>
            <w:tcBorders>
              <w:top w:val="nil"/>
              <w:bottom w:val="nil"/>
            </w:tcBorders>
          </w:tcPr>
          <w:p w14:paraId="55D2F444" w14:textId="77777777" w:rsidR="002D7A07" w:rsidRDefault="007408A5">
            <w:pPr>
              <w:spacing w:before="60" w:after="60"/>
              <w:rPr>
                <w:sz w:val="20"/>
              </w:rPr>
            </w:pPr>
            <w:r>
              <w:rPr>
                <w:sz w:val="20"/>
              </w:rPr>
              <w:t>Flow 1:  Sent to the new Data Collector after acknowledgement of appointment from the new Data Collector and new Data Aggregator but prior to acknowledgement of appointment from the new Meter Operator</w:t>
            </w:r>
          </w:p>
        </w:tc>
        <w:tc>
          <w:tcPr>
            <w:tcW w:w="565" w:type="pct"/>
            <w:tcBorders>
              <w:top w:val="nil"/>
              <w:bottom w:val="nil"/>
            </w:tcBorders>
          </w:tcPr>
          <w:p w14:paraId="18F1C4CC" w14:textId="77777777" w:rsidR="002D7A07" w:rsidRDefault="007408A5">
            <w:pPr>
              <w:spacing w:before="60" w:after="60"/>
              <w:jc w:val="left"/>
              <w:rPr>
                <w:sz w:val="20"/>
              </w:rPr>
            </w:pPr>
            <w:r>
              <w:rPr>
                <w:sz w:val="20"/>
              </w:rPr>
              <w:t>S</w:t>
            </w:r>
          </w:p>
        </w:tc>
        <w:tc>
          <w:tcPr>
            <w:tcW w:w="1783" w:type="pct"/>
            <w:vMerge/>
            <w:tcBorders>
              <w:top w:val="nil"/>
            </w:tcBorders>
          </w:tcPr>
          <w:p w14:paraId="0E1795C3" w14:textId="77777777" w:rsidR="002D7A07" w:rsidRDefault="002D7A07">
            <w:pPr>
              <w:spacing w:before="60" w:after="60"/>
              <w:jc w:val="left"/>
              <w:rPr>
                <w:sz w:val="20"/>
              </w:rPr>
            </w:pPr>
          </w:p>
        </w:tc>
      </w:tr>
      <w:tr w:rsidR="002D7A07" w14:paraId="185001F9" w14:textId="77777777">
        <w:trPr>
          <w:cantSplit/>
          <w:trHeight w:val="66"/>
        </w:trPr>
        <w:tc>
          <w:tcPr>
            <w:tcW w:w="348" w:type="pct"/>
            <w:tcBorders>
              <w:top w:val="nil"/>
              <w:bottom w:val="single" w:sz="4" w:space="0" w:color="auto"/>
            </w:tcBorders>
          </w:tcPr>
          <w:p w14:paraId="575C4889" w14:textId="77777777" w:rsidR="002D7A07" w:rsidRDefault="002D7A07">
            <w:pPr>
              <w:spacing w:before="60" w:after="60"/>
              <w:jc w:val="left"/>
              <w:rPr>
                <w:sz w:val="20"/>
              </w:rPr>
            </w:pPr>
          </w:p>
        </w:tc>
        <w:tc>
          <w:tcPr>
            <w:tcW w:w="2305" w:type="pct"/>
            <w:tcBorders>
              <w:top w:val="nil"/>
              <w:bottom w:val="single" w:sz="4" w:space="0" w:color="auto"/>
            </w:tcBorders>
          </w:tcPr>
          <w:p w14:paraId="0A5797C6" w14:textId="77777777" w:rsidR="002D7A07" w:rsidRDefault="007408A5">
            <w:pPr>
              <w:spacing w:before="60" w:after="60"/>
              <w:rPr>
                <w:sz w:val="20"/>
              </w:rPr>
            </w:pPr>
            <w:r>
              <w:rPr>
                <w:sz w:val="20"/>
              </w:rPr>
              <w:t xml:space="preserve">Flow 2:  Sent to the new Data Collector after acknowledgement of appointment from new Meter Operator </w:t>
            </w:r>
          </w:p>
        </w:tc>
        <w:tc>
          <w:tcPr>
            <w:tcW w:w="565" w:type="pct"/>
            <w:tcBorders>
              <w:top w:val="nil"/>
              <w:bottom w:val="single" w:sz="4" w:space="0" w:color="auto"/>
            </w:tcBorders>
          </w:tcPr>
          <w:p w14:paraId="5D663EE6" w14:textId="77777777" w:rsidR="002D7A07" w:rsidRDefault="007408A5">
            <w:pPr>
              <w:spacing w:before="60" w:after="60"/>
              <w:jc w:val="left"/>
              <w:rPr>
                <w:sz w:val="20"/>
              </w:rPr>
            </w:pPr>
            <w:r>
              <w:rPr>
                <w:sz w:val="20"/>
              </w:rPr>
              <w:t>B</w:t>
            </w:r>
          </w:p>
        </w:tc>
        <w:tc>
          <w:tcPr>
            <w:tcW w:w="1783" w:type="pct"/>
            <w:vMerge/>
            <w:tcBorders>
              <w:top w:val="nil"/>
              <w:bottom w:val="single" w:sz="4" w:space="0" w:color="auto"/>
            </w:tcBorders>
          </w:tcPr>
          <w:p w14:paraId="3687F1B2" w14:textId="77777777" w:rsidR="002D7A07" w:rsidRDefault="002D7A07">
            <w:pPr>
              <w:spacing w:before="60" w:after="60"/>
              <w:jc w:val="left"/>
              <w:rPr>
                <w:sz w:val="20"/>
              </w:rPr>
            </w:pPr>
          </w:p>
        </w:tc>
      </w:tr>
      <w:tr w:rsidR="002D7A07" w14:paraId="7A8C15AB" w14:textId="77777777">
        <w:trPr>
          <w:cantSplit/>
          <w:trHeight w:val="66"/>
        </w:trPr>
        <w:tc>
          <w:tcPr>
            <w:tcW w:w="348" w:type="pct"/>
            <w:tcBorders>
              <w:top w:val="single" w:sz="4" w:space="0" w:color="auto"/>
              <w:bottom w:val="single" w:sz="4" w:space="0" w:color="auto"/>
            </w:tcBorders>
            <w:shd w:val="pct10" w:color="auto" w:fill="FFFFFF"/>
          </w:tcPr>
          <w:p w14:paraId="50686BCC" w14:textId="77777777" w:rsidR="002D7A07" w:rsidRDefault="007408A5">
            <w:pPr>
              <w:spacing w:before="60" w:after="60"/>
              <w:jc w:val="left"/>
              <w:rPr>
                <w:b/>
                <w:sz w:val="20"/>
              </w:rPr>
            </w:pPr>
            <w:r>
              <w:rPr>
                <w:b/>
                <w:sz w:val="20"/>
              </w:rPr>
              <w:t>9</w:t>
            </w:r>
          </w:p>
        </w:tc>
        <w:tc>
          <w:tcPr>
            <w:tcW w:w="4652" w:type="pct"/>
            <w:gridSpan w:val="3"/>
            <w:tcBorders>
              <w:top w:val="single" w:sz="4" w:space="0" w:color="auto"/>
              <w:bottom w:val="single" w:sz="4" w:space="0" w:color="auto"/>
            </w:tcBorders>
            <w:shd w:val="pct10" w:color="auto" w:fill="FFFFFF"/>
          </w:tcPr>
          <w:p w14:paraId="50FC4FBE" w14:textId="77777777" w:rsidR="002D7A07" w:rsidRDefault="007408A5">
            <w:pPr>
              <w:pStyle w:val="Heading2"/>
              <w:numPr>
                <w:ilvl w:val="0"/>
                <w:numId w:val="0"/>
              </w:numPr>
              <w:spacing w:before="60"/>
              <w:rPr>
                <w:rFonts w:ascii="A" w:hAnsi="A"/>
                <w:caps/>
                <w:sz w:val="20"/>
              </w:rPr>
            </w:pPr>
            <w:r>
              <w:rPr>
                <w:rFonts w:ascii="A" w:hAnsi="A"/>
                <w:caps/>
                <w:sz w:val="20"/>
              </w:rPr>
              <w:t xml:space="preserve">Supplier appoints its DATA COLLECTOR, meter </w:t>
            </w:r>
            <w:proofErr w:type="gramStart"/>
            <w:r>
              <w:rPr>
                <w:rFonts w:ascii="A" w:hAnsi="A"/>
                <w:caps/>
                <w:sz w:val="20"/>
              </w:rPr>
              <w:t>operator  and</w:t>
            </w:r>
            <w:proofErr w:type="gramEnd"/>
            <w:r>
              <w:rPr>
                <w:rFonts w:ascii="A" w:hAnsi="A"/>
                <w:caps/>
                <w:sz w:val="20"/>
              </w:rPr>
              <w:t xml:space="preserve"> Data Aggregator on a new connection</w:t>
            </w:r>
          </w:p>
        </w:tc>
      </w:tr>
      <w:tr w:rsidR="002D7A07" w14:paraId="0F8DCF47" w14:textId="77777777">
        <w:trPr>
          <w:cantSplit/>
          <w:trHeight w:val="66"/>
        </w:trPr>
        <w:tc>
          <w:tcPr>
            <w:tcW w:w="348" w:type="pct"/>
            <w:tcBorders>
              <w:top w:val="single" w:sz="4" w:space="0" w:color="auto"/>
              <w:bottom w:val="nil"/>
            </w:tcBorders>
          </w:tcPr>
          <w:p w14:paraId="6B2845AB" w14:textId="77777777" w:rsidR="002D7A07" w:rsidRDefault="007408A5">
            <w:pPr>
              <w:spacing w:before="60" w:after="60"/>
              <w:jc w:val="left"/>
              <w:rPr>
                <w:sz w:val="20"/>
              </w:rPr>
            </w:pPr>
            <w:r>
              <w:rPr>
                <w:sz w:val="20"/>
              </w:rPr>
              <w:t>9.1.1</w:t>
            </w:r>
          </w:p>
        </w:tc>
        <w:tc>
          <w:tcPr>
            <w:tcW w:w="2305" w:type="pct"/>
            <w:tcBorders>
              <w:top w:val="single" w:sz="4" w:space="0" w:color="auto"/>
              <w:bottom w:val="nil"/>
            </w:tcBorders>
          </w:tcPr>
          <w:p w14:paraId="03059767" w14:textId="77777777" w:rsidR="002D7A07" w:rsidRDefault="007408A5">
            <w:pPr>
              <w:pStyle w:val="Heading2"/>
              <w:numPr>
                <w:ilvl w:val="0"/>
                <w:numId w:val="0"/>
              </w:numPr>
              <w:spacing w:before="60"/>
              <w:jc w:val="left"/>
              <w:rPr>
                <w:sz w:val="20"/>
              </w:rPr>
            </w:pPr>
            <w:r>
              <w:rPr>
                <w:sz w:val="20"/>
              </w:rPr>
              <w:t>To New Meter Operator</w:t>
            </w:r>
          </w:p>
          <w:p w14:paraId="088DFBA6" w14:textId="77777777" w:rsidR="002D7A07" w:rsidRDefault="007408A5">
            <w:pPr>
              <w:spacing w:before="60" w:after="60"/>
              <w:jc w:val="left"/>
              <w:rPr>
                <w:i/>
                <w:sz w:val="20"/>
              </w:rPr>
            </w:pPr>
            <w:r>
              <w:rPr>
                <w:i/>
                <w:sz w:val="20"/>
              </w:rPr>
              <w:t>(Single Instance)</w:t>
            </w:r>
          </w:p>
        </w:tc>
        <w:tc>
          <w:tcPr>
            <w:tcW w:w="565" w:type="pct"/>
            <w:tcBorders>
              <w:top w:val="single" w:sz="4" w:space="0" w:color="auto"/>
              <w:bottom w:val="nil"/>
            </w:tcBorders>
          </w:tcPr>
          <w:p w14:paraId="49FBCFBF" w14:textId="77777777" w:rsidR="002D7A07" w:rsidRDefault="007408A5">
            <w:pPr>
              <w:spacing w:before="60" w:after="60"/>
              <w:jc w:val="left"/>
              <w:rPr>
                <w:sz w:val="20"/>
              </w:rPr>
            </w:pPr>
            <w:r>
              <w:rPr>
                <w:sz w:val="20"/>
              </w:rPr>
              <w:t>C</w:t>
            </w:r>
          </w:p>
        </w:tc>
        <w:tc>
          <w:tcPr>
            <w:tcW w:w="1783" w:type="pct"/>
            <w:tcBorders>
              <w:top w:val="single" w:sz="4" w:space="0" w:color="auto"/>
            </w:tcBorders>
          </w:tcPr>
          <w:p w14:paraId="5C5DA4F2" w14:textId="77777777" w:rsidR="002D7A07" w:rsidRDefault="002D7A07">
            <w:pPr>
              <w:spacing w:before="60" w:after="60"/>
              <w:jc w:val="left"/>
              <w:rPr>
                <w:sz w:val="20"/>
              </w:rPr>
            </w:pPr>
          </w:p>
        </w:tc>
      </w:tr>
      <w:tr w:rsidR="002D7A07" w14:paraId="644DD0D1" w14:textId="77777777">
        <w:trPr>
          <w:cantSplit/>
          <w:trHeight w:val="66"/>
        </w:trPr>
        <w:tc>
          <w:tcPr>
            <w:tcW w:w="348" w:type="pct"/>
            <w:tcBorders>
              <w:top w:val="single" w:sz="4" w:space="0" w:color="auto"/>
              <w:bottom w:val="nil"/>
            </w:tcBorders>
          </w:tcPr>
          <w:p w14:paraId="4E5597D5" w14:textId="77777777" w:rsidR="002D7A07" w:rsidRDefault="007408A5">
            <w:pPr>
              <w:spacing w:before="60" w:after="60"/>
              <w:jc w:val="left"/>
              <w:rPr>
                <w:sz w:val="20"/>
              </w:rPr>
            </w:pPr>
            <w:r>
              <w:rPr>
                <w:sz w:val="20"/>
              </w:rPr>
              <w:t>9.2.1</w:t>
            </w:r>
          </w:p>
        </w:tc>
        <w:tc>
          <w:tcPr>
            <w:tcW w:w="2305" w:type="pct"/>
            <w:tcBorders>
              <w:top w:val="single" w:sz="4" w:space="0" w:color="auto"/>
              <w:bottom w:val="nil"/>
            </w:tcBorders>
          </w:tcPr>
          <w:p w14:paraId="44AE9355" w14:textId="77777777" w:rsidR="002D7A07" w:rsidRDefault="007408A5">
            <w:pPr>
              <w:pStyle w:val="Heading2"/>
              <w:numPr>
                <w:ilvl w:val="0"/>
                <w:numId w:val="0"/>
              </w:numPr>
              <w:spacing w:before="60"/>
              <w:jc w:val="left"/>
              <w:rPr>
                <w:sz w:val="20"/>
              </w:rPr>
            </w:pPr>
            <w:r>
              <w:rPr>
                <w:sz w:val="20"/>
              </w:rPr>
              <w:t>To New Data Collector</w:t>
            </w:r>
          </w:p>
          <w:p w14:paraId="7856EC42" w14:textId="77777777" w:rsidR="002D7A07" w:rsidRDefault="007408A5">
            <w:pPr>
              <w:spacing w:before="60" w:after="60"/>
              <w:jc w:val="left"/>
              <w:rPr>
                <w:i/>
                <w:sz w:val="20"/>
              </w:rPr>
            </w:pPr>
            <w:r>
              <w:rPr>
                <w:i/>
                <w:sz w:val="20"/>
              </w:rPr>
              <w:t>(Single Instance)</w:t>
            </w:r>
          </w:p>
        </w:tc>
        <w:tc>
          <w:tcPr>
            <w:tcW w:w="565" w:type="pct"/>
            <w:tcBorders>
              <w:top w:val="single" w:sz="4" w:space="0" w:color="auto"/>
              <w:bottom w:val="nil"/>
            </w:tcBorders>
          </w:tcPr>
          <w:p w14:paraId="39B28BA6" w14:textId="77777777" w:rsidR="002D7A07" w:rsidRDefault="007408A5">
            <w:pPr>
              <w:spacing w:before="60" w:after="60"/>
              <w:jc w:val="left"/>
              <w:rPr>
                <w:sz w:val="20"/>
              </w:rPr>
            </w:pPr>
            <w:r>
              <w:rPr>
                <w:sz w:val="20"/>
              </w:rPr>
              <w:t>J</w:t>
            </w:r>
          </w:p>
        </w:tc>
        <w:tc>
          <w:tcPr>
            <w:tcW w:w="1783" w:type="pct"/>
            <w:tcBorders>
              <w:top w:val="single" w:sz="4" w:space="0" w:color="auto"/>
              <w:bottom w:val="single" w:sz="4" w:space="0" w:color="auto"/>
            </w:tcBorders>
          </w:tcPr>
          <w:p w14:paraId="11A439E5" w14:textId="77777777" w:rsidR="002D7A07" w:rsidRDefault="002D7A07">
            <w:pPr>
              <w:spacing w:before="60" w:after="60"/>
              <w:jc w:val="left"/>
              <w:rPr>
                <w:sz w:val="20"/>
              </w:rPr>
            </w:pPr>
          </w:p>
        </w:tc>
      </w:tr>
      <w:tr w:rsidR="002D7A07" w14:paraId="2C9C96FB" w14:textId="77777777">
        <w:trPr>
          <w:cantSplit/>
          <w:trHeight w:val="66"/>
        </w:trPr>
        <w:tc>
          <w:tcPr>
            <w:tcW w:w="348" w:type="pct"/>
            <w:tcBorders>
              <w:top w:val="single" w:sz="4" w:space="0" w:color="auto"/>
              <w:bottom w:val="nil"/>
            </w:tcBorders>
          </w:tcPr>
          <w:p w14:paraId="1850DED6" w14:textId="77777777" w:rsidR="002D7A07" w:rsidRDefault="007408A5">
            <w:pPr>
              <w:spacing w:before="60" w:after="60"/>
              <w:jc w:val="left"/>
              <w:rPr>
                <w:sz w:val="20"/>
              </w:rPr>
            </w:pPr>
            <w:r>
              <w:rPr>
                <w:sz w:val="20"/>
              </w:rPr>
              <w:t>9.2.2</w:t>
            </w:r>
          </w:p>
        </w:tc>
        <w:tc>
          <w:tcPr>
            <w:tcW w:w="2305" w:type="pct"/>
            <w:tcBorders>
              <w:top w:val="single" w:sz="4" w:space="0" w:color="auto"/>
              <w:bottom w:val="nil"/>
            </w:tcBorders>
          </w:tcPr>
          <w:p w14:paraId="71816359" w14:textId="77777777" w:rsidR="002D7A07" w:rsidRDefault="007408A5">
            <w:pPr>
              <w:pStyle w:val="Heading2"/>
              <w:numPr>
                <w:ilvl w:val="0"/>
                <w:numId w:val="0"/>
              </w:numPr>
              <w:spacing w:before="60"/>
              <w:jc w:val="left"/>
              <w:rPr>
                <w:sz w:val="20"/>
              </w:rPr>
            </w:pPr>
            <w:r>
              <w:rPr>
                <w:sz w:val="20"/>
              </w:rPr>
              <w:t>To New Data Collector</w:t>
            </w:r>
          </w:p>
          <w:p w14:paraId="0BCD4299" w14:textId="77777777" w:rsidR="002D7A07" w:rsidRDefault="007408A5">
            <w:pPr>
              <w:spacing w:before="60" w:after="60"/>
              <w:jc w:val="left"/>
              <w:rPr>
                <w:sz w:val="20"/>
              </w:rPr>
            </w:pPr>
            <w:r>
              <w:rPr>
                <w:i/>
                <w:sz w:val="20"/>
              </w:rPr>
              <w:t xml:space="preserve">(Incremental </w:t>
            </w:r>
            <w:proofErr w:type="gramStart"/>
            <w:r>
              <w:rPr>
                <w:i/>
                <w:sz w:val="20"/>
              </w:rPr>
              <w:t>flows  -</w:t>
            </w:r>
            <w:proofErr w:type="gramEnd"/>
            <w:r>
              <w:rPr>
                <w:i/>
                <w:sz w:val="20"/>
              </w:rPr>
              <w:t xml:space="preserve"> Sequence 1) </w:t>
            </w:r>
          </w:p>
        </w:tc>
        <w:tc>
          <w:tcPr>
            <w:tcW w:w="565" w:type="pct"/>
            <w:tcBorders>
              <w:top w:val="single" w:sz="4" w:space="0" w:color="auto"/>
              <w:bottom w:val="nil"/>
            </w:tcBorders>
          </w:tcPr>
          <w:p w14:paraId="5C80A565" w14:textId="77777777" w:rsidR="002D7A07" w:rsidRDefault="002D7A07">
            <w:pPr>
              <w:spacing w:before="60" w:after="60"/>
              <w:jc w:val="left"/>
              <w:rPr>
                <w:sz w:val="20"/>
              </w:rPr>
            </w:pPr>
          </w:p>
        </w:tc>
        <w:tc>
          <w:tcPr>
            <w:tcW w:w="1783" w:type="pct"/>
            <w:vMerge w:val="restart"/>
            <w:tcBorders>
              <w:top w:val="nil"/>
            </w:tcBorders>
          </w:tcPr>
          <w:p w14:paraId="4E560E46" w14:textId="77777777" w:rsidR="002D7A07" w:rsidRDefault="007408A5">
            <w:pPr>
              <w:numPr>
                <w:ilvl w:val="0"/>
                <w:numId w:val="57"/>
              </w:numPr>
              <w:spacing w:before="60" w:after="60"/>
              <w:jc w:val="left"/>
              <w:rPr>
                <w:sz w:val="20"/>
              </w:rPr>
            </w:pPr>
            <w:r>
              <w:rPr>
                <w:sz w:val="20"/>
              </w:rPr>
              <w:t xml:space="preserve">This sequence of flows assumes that the acknowledgements of appointment are received from </w:t>
            </w:r>
            <w:r>
              <w:rPr>
                <w:sz w:val="20"/>
              </w:rPr>
              <w:lastRenderedPageBreak/>
              <w:t>the new agents in the following order:</w:t>
            </w:r>
          </w:p>
          <w:p w14:paraId="566E7390" w14:textId="77777777" w:rsidR="002D7A07" w:rsidRDefault="007408A5">
            <w:pPr>
              <w:numPr>
                <w:ilvl w:val="0"/>
                <w:numId w:val="58"/>
              </w:numPr>
              <w:spacing w:before="60" w:after="60"/>
              <w:jc w:val="left"/>
              <w:rPr>
                <w:sz w:val="20"/>
              </w:rPr>
            </w:pPr>
            <w:r>
              <w:rPr>
                <w:sz w:val="20"/>
              </w:rPr>
              <w:t>new Meter Operator</w:t>
            </w:r>
          </w:p>
          <w:p w14:paraId="665436DF" w14:textId="77777777" w:rsidR="002D7A07" w:rsidRDefault="007408A5">
            <w:pPr>
              <w:numPr>
                <w:ilvl w:val="0"/>
                <w:numId w:val="58"/>
              </w:numPr>
              <w:spacing w:before="60" w:after="60"/>
              <w:jc w:val="left"/>
              <w:rPr>
                <w:sz w:val="20"/>
              </w:rPr>
            </w:pPr>
            <w:r>
              <w:rPr>
                <w:sz w:val="20"/>
              </w:rPr>
              <w:t>new Data Collector</w:t>
            </w:r>
          </w:p>
          <w:p w14:paraId="47CA07DD" w14:textId="77777777" w:rsidR="002D7A07" w:rsidRDefault="007408A5">
            <w:pPr>
              <w:numPr>
                <w:ilvl w:val="0"/>
                <w:numId w:val="58"/>
              </w:numPr>
              <w:spacing w:before="60" w:after="60"/>
              <w:jc w:val="left"/>
              <w:rPr>
                <w:sz w:val="20"/>
              </w:rPr>
            </w:pPr>
            <w:r>
              <w:rPr>
                <w:sz w:val="20"/>
              </w:rPr>
              <w:t>new Data Aggregator</w:t>
            </w:r>
          </w:p>
        </w:tc>
      </w:tr>
      <w:tr w:rsidR="002D7A07" w14:paraId="4C281BD6" w14:textId="77777777">
        <w:trPr>
          <w:cantSplit/>
          <w:trHeight w:val="66"/>
        </w:trPr>
        <w:tc>
          <w:tcPr>
            <w:tcW w:w="348" w:type="pct"/>
            <w:tcBorders>
              <w:top w:val="nil"/>
              <w:bottom w:val="nil"/>
            </w:tcBorders>
          </w:tcPr>
          <w:p w14:paraId="0E58F207" w14:textId="77777777" w:rsidR="002D7A07" w:rsidRDefault="002D7A07">
            <w:pPr>
              <w:spacing w:before="60" w:after="60"/>
              <w:jc w:val="left"/>
              <w:rPr>
                <w:sz w:val="20"/>
              </w:rPr>
            </w:pPr>
          </w:p>
        </w:tc>
        <w:tc>
          <w:tcPr>
            <w:tcW w:w="2305" w:type="pct"/>
            <w:tcBorders>
              <w:top w:val="nil"/>
              <w:bottom w:val="nil"/>
            </w:tcBorders>
          </w:tcPr>
          <w:p w14:paraId="0549BE07" w14:textId="77777777" w:rsidR="002D7A07" w:rsidRDefault="007408A5">
            <w:pPr>
              <w:spacing w:before="60" w:after="60"/>
              <w:rPr>
                <w:sz w:val="20"/>
              </w:rPr>
            </w:pPr>
            <w:r>
              <w:rPr>
                <w:sz w:val="20"/>
              </w:rPr>
              <w:t>Flow 1:  Sent to the new Data Collector after acknowledgement of appointment from new Meter Operator and Data Collector but prior to acknowledgement of appointment from new Data Aggregator</w:t>
            </w:r>
          </w:p>
        </w:tc>
        <w:tc>
          <w:tcPr>
            <w:tcW w:w="565" w:type="pct"/>
            <w:tcBorders>
              <w:top w:val="nil"/>
              <w:bottom w:val="nil"/>
            </w:tcBorders>
          </w:tcPr>
          <w:p w14:paraId="790BD0F5" w14:textId="77777777" w:rsidR="002D7A07" w:rsidRDefault="007408A5">
            <w:pPr>
              <w:spacing w:before="60" w:after="60"/>
              <w:jc w:val="left"/>
              <w:rPr>
                <w:sz w:val="20"/>
              </w:rPr>
            </w:pPr>
            <w:r>
              <w:rPr>
                <w:sz w:val="20"/>
              </w:rPr>
              <w:t>B</w:t>
            </w:r>
          </w:p>
        </w:tc>
        <w:tc>
          <w:tcPr>
            <w:tcW w:w="1783" w:type="pct"/>
            <w:vMerge/>
            <w:tcBorders>
              <w:top w:val="nil"/>
            </w:tcBorders>
          </w:tcPr>
          <w:p w14:paraId="555C2C9B" w14:textId="77777777" w:rsidR="002D7A07" w:rsidRDefault="002D7A07">
            <w:pPr>
              <w:spacing w:before="60" w:after="60"/>
              <w:jc w:val="left"/>
              <w:rPr>
                <w:sz w:val="20"/>
              </w:rPr>
            </w:pPr>
          </w:p>
        </w:tc>
      </w:tr>
      <w:tr w:rsidR="002D7A07" w14:paraId="08739598" w14:textId="77777777">
        <w:trPr>
          <w:cantSplit/>
          <w:trHeight w:val="66"/>
        </w:trPr>
        <w:tc>
          <w:tcPr>
            <w:tcW w:w="348" w:type="pct"/>
            <w:tcBorders>
              <w:top w:val="nil"/>
              <w:bottom w:val="single" w:sz="4" w:space="0" w:color="auto"/>
            </w:tcBorders>
          </w:tcPr>
          <w:p w14:paraId="39C0BF4D" w14:textId="77777777" w:rsidR="002D7A07" w:rsidRDefault="002D7A07">
            <w:pPr>
              <w:spacing w:before="60" w:after="60"/>
              <w:jc w:val="left"/>
              <w:rPr>
                <w:sz w:val="20"/>
              </w:rPr>
            </w:pPr>
          </w:p>
        </w:tc>
        <w:tc>
          <w:tcPr>
            <w:tcW w:w="2305" w:type="pct"/>
            <w:tcBorders>
              <w:top w:val="nil"/>
              <w:bottom w:val="single" w:sz="4" w:space="0" w:color="auto"/>
            </w:tcBorders>
          </w:tcPr>
          <w:p w14:paraId="3277CFA8" w14:textId="77777777" w:rsidR="002D7A07" w:rsidRDefault="007408A5">
            <w:pPr>
              <w:spacing w:before="60" w:after="60"/>
              <w:rPr>
                <w:sz w:val="20"/>
              </w:rPr>
            </w:pPr>
            <w:r>
              <w:rPr>
                <w:sz w:val="20"/>
              </w:rPr>
              <w:t xml:space="preserve">Flow 2:  Sent to the new Data Collector after acknowledgement of appointment from new Data Aggregator </w:t>
            </w:r>
          </w:p>
        </w:tc>
        <w:tc>
          <w:tcPr>
            <w:tcW w:w="565" w:type="pct"/>
            <w:tcBorders>
              <w:top w:val="nil"/>
              <w:bottom w:val="single" w:sz="4" w:space="0" w:color="auto"/>
            </w:tcBorders>
          </w:tcPr>
          <w:p w14:paraId="39661BFA" w14:textId="77777777" w:rsidR="002D7A07" w:rsidRDefault="007408A5">
            <w:pPr>
              <w:spacing w:before="60" w:after="60"/>
              <w:jc w:val="left"/>
              <w:rPr>
                <w:sz w:val="20"/>
              </w:rPr>
            </w:pPr>
            <w:r>
              <w:rPr>
                <w:sz w:val="20"/>
              </w:rPr>
              <w:t>F</w:t>
            </w:r>
          </w:p>
        </w:tc>
        <w:tc>
          <w:tcPr>
            <w:tcW w:w="1783" w:type="pct"/>
            <w:vMerge/>
            <w:tcBorders>
              <w:top w:val="nil"/>
              <w:bottom w:val="single" w:sz="4" w:space="0" w:color="auto"/>
            </w:tcBorders>
          </w:tcPr>
          <w:p w14:paraId="1D4C0549" w14:textId="77777777" w:rsidR="002D7A07" w:rsidRDefault="002D7A07">
            <w:pPr>
              <w:spacing w:before="60" w:after="60"/>
              <w:jc w:val="left"/>
              <w:rPr>
                <w:sz w:val="20"/>
              </w:rPr>
            </w:pPr>
          </w:p>
        </w:tc>
      </w:tr>
      <w:tr w:rsidR="002D7A07" w14:paraId="57AA2FDC" w14:textId="77777777">
        <w:trPr>
          <w:cantSplit/>
          <w:trHeight w:val="66"/>
        </w:trPr>
        <w:tc>
          <w:tcPr>
            <w:tcW w:w="348" w:type="pct"/>
            <w:tcBorders>
              <w:top w:val="single" w:sz="4" w:space="0" w:color="auto"/>
              <w:bottom w:val="single" w:sz="4" w:space="0" w:color="auto"/>
            </w:tcBorders>
          </w:tcPr>
          <w:p w14:paraId="553E940D" w14:textId="77777777" w:rsidR="002D7A07" w:rsidRDefault="007408A5">
            <w:pPr>
              <w:spacing w:before="60" w:after="60"/>
              <w:jc w:val="left"/>
              <w:rPr>
                <w:sz w:val="20"/>
              </w:rPr>
            </w:pPr>
            <w:r>
              <w:rPr>
                <w:sz w:val="20"/>
              </w:rPr>
              <w:t>9.2.3</w:t>
            </w:r>
          </w:p>
        </w:tc>
        <w:tc>
          <w:tcPr>
            <w:tcW w:w="2305" w:type="pct"/>
            <w:tcBorders>
              <w:top w:val="single" w:sz="4" w:space="0" w:color="auto"/>
              <w:bottom w:val="single" w:sz="4" w:space="0" w:color="auto"/>
            </w:tcBorders>
          </w:tcPr>
          <w:p w14:paraId="5CC29A87" w14:textId="77777777" w:rsidR="002D7A07" w:rsidRDefault="007408A5">
            <w:pPr>
              <w:pStyle w:val="Heading2"/>
              <w:numPr>
                <w:ilvl w:val="0"/>
                <w:numId w:val="0"/>
              </w:numPr>
              <w:spacing w:before="60"/>
              <w:jc w:val="left"/>
              <w:rPr>
                <w:sz w:val="20"/>
              </w:rPr>
            </w:pPr>
            <w:r>
              <w:rPr>
                <w:sz w:val="20"/>
              </w:rPr>
              <w:t>To New Data Collector</w:t>
            </w:r>
          </w:p>
          <w:p w14:paraId="30AF04C9" w14:textId="77777777" w:rsidR="002D7A07" w:rsidRDefault="007408A5">
            <w:pPr>
              <w:spacing w:before="60" w:after="60"/>
              <w:jc w:val="left"/>
              <w:rPr>
                <w:sz w:val="20"/>
              </w:rPr>
            </w:pPr>
            <w:r>
              <w:rPr>
                <w:i/>
                <w:sz w:val="20"/>
              </w:rPr>
              <w:t xml:space="preserve">(Incremental </w:t>
            </w:r>
            <w:proofErr w:type="gramStart"/>
            <w:r>
              <w:rPr>
                <w:i/>
                <w:sz w:val="20"/>
              </w:rPr>
              <w:t>flows  -</w:t>
            </w:r>
            <w:proofErr w:type="gramEnd"/>
            <w:r>
              <w:rPr>
                <w:i/>
                <w:sz w:val="20"/>
              </w:rPr>
              <w:t xml:space="preserve"> Sequence 2) </w:t>
            </w:r>
          </w:p>
        </w:tc>
        <w:tc>
          <w:tcPr>
            <w:tcW w:w="565" w:type="pct"/>
            <w:tcBorders>
              <w:top w:val="single" w:sz="4" w:space="0" w:color="auto"/>
              <w:bottom w:val="single" w:sz="4" w:space="0" w:color="auto"/>
            </w:tcBorders>
          </w:tcPr>
          <w:p w14:paraId="45576165" w14:textId="77777777" w:rsidR="002D7A07" w:rsidRDefault="002D7A07">
            <w:pPr>
              <w:spacing w:before="60" w:after="60"/>
              <w:jc w:val="left"/>
              <w:rPr>
                <w:sz w:val="20"/>
              </w:rPr>
            </w:pPr>
          </w:p>
        </w:tc>
        <w:tc>
          <w:tcPr>
            <w:tcW w:w="1783" w:type="pct"/>
            <w:vMerge w:val="restart"/>
            <w:tcBorders>
              <w:top w:val="single" w:sz="4" w:space="0" w:color="auto"/>
              <w:bottom w:val="single" w:sz="4" w:space="0" w:color="auto"/>
            </w:tcBorders>
          </w:tcPr>
          <w:p w14:paraId="44403961" w14:textId="77777777" w:rsidR="002D7A07" w:rsidRDefault="007408A5">
            <w:pPr>
              <w:numPr>
                <w:ilvl w:val="0"/>
                <w:numId w:val="53"/>
              </w:numPr>
              <w:spacing w:before="60" w:after="60"/>
              <w:jc w:val="left"/>
              <w:rPr>
                <w:sz w:val="20"/>
              </w:rPr>
            </w:pPr>
            <w:r>
              <w:rPr>
                <w:sz w:val="20"/>
              </w:rPr>
              <w:t>This sequence of flows assumes that the acknowledgements of appointment are received from the new agents in the following order:</w:t>
            </w:r>
          </w:p>
          <w:p w14:paraId="6EE62856" w14:textId="77777777" w:rsidR="002D7A07" w:rsidRDefault="007408A5">
            <w:pPr>
              <w:numPr>
                <w:ilvl w:val="0"/>
                <w:numId w:val="54"/>
              </w:numPr>
              <w:spacing w:before="60" w:after="60"/>
              <w:jc w:val="left"/>
              <w:rPr>
                <w:sz w:val="20"/>
              </w:rPr>
            </w:pPr>
            <w:r>
              <w:rPr>
                <w:sz w:val="20"/>
              </w:rPr>
              <w:t>new Data Aggregator</w:t>
            </w:r>
          </w:p>
          <w:p w14:paraId="0EA64CE1" w14:textId="77777777" w:rsidR="002D7A07" w:rsidRDefault="007408A5">
            <w:pPr>
              <w:numPr>
                <w:ilvl w:val="0"/>
                <w:numId w:val="54"/>
              </w:numPr>
              <w:spacing w:before="60" w:after="60"/>
              <w:jc w:val="left"/>
              <w:rPr>
                <w:sz w:val="20"/>
              </w:rPr>
            </w:pPr>
            <w:r>
              <w:rPr>
                <w:sz w:val="20"/>
              </w:rPr>
              <w:t>new Data Collector</w:t>
            </w:r>
          </w:p>
          <w:p w14:paraId="1CDFFAEE" w14:textId="77777777" w:rsidR="002D7A07" w:rsidRDefault="007408A5">
            <w:pPr>
              <w:numPr>
                <w:ilvl w:val="0"/>
                <w:numId w:val="54"/>
              </w:numPr>
              <w:spacing w:before="60" w:after="60"/>
              <w:jc w:val="left"/>
              <w:rPr>
                <w:sz w:val="20"/>
              </w:rPr>
            </w:pPr>
            <w:r>
              <w:rPr>
                <w:sz w:val="20"/>
              </w:rPr>
              <w:t>new Meter Operator</w:t>
            </w:r>
          </w:p>
        </w:tc>
      </w:tr>
      <w:tr w:rsidR="002D7A07" w14:paraId="3DD85349" w14:textId="77777777">
        <w:trPr>
          <w:cantSplit/>
          <w:trHeight w:val="66"/>
        </w:trPr>
        <w:tc>
          <w:tcPr>
            <w:tcW w:w="348" w:type="pct"/>
            <w:tcBorders>
              <w:top w:val="single" w:sz="4" w:space="0" w:color="auto"/>
              <w:bottom w:val="nil"/>
            </w:tcBorders>
          </w:tcPr>
          <w:p w14:paraId="36FAFBFD" w14:textId="77777777" w:rsidR="002D7A07" w:rsidRDefault="002D7A07">
            <w:pPr>
              <w:spacing w:before="60" w:after="60"/>
              <w:jc w:val="left"/>
              <w:rPr>
                <w:sz w:val="20"/>
              </w:rPr>
            </w:pPr>
          </w:p>
        </w:tc>
        <w:tc>
          <w:tcPr>
            <w:tcW w:w="2305" w:type="pct"/>
            <w:tcBorders>
              <w:top w:val="single" w:sz="4" w:space="0" w:color="auto"/>
              <w:bottom w:val="nil"/>
            </w:tcBorders>
          </w:tcPr>
          <w:p w14:paraId="55A1F66B" w14:textId="77777777" w:rsidR="002D7A07" w:rsidRDefault="007408A5">
            <w:pPr>
              <w:spacing w:before="60" w:after="60"/>
              <w:rPr>
                <w:sz w:val="20"/>
              </w:rPr>
            </w:pPr>
            <w:r>
              <w:rPr>
                <w:sz w:val="20"/>
              </w:rPr>
              <w:t>Flow 1:  Sent to the new Data Collector after acknowledgement of appointment from the new Data Collector and new Data Aggregator but prior to acknowledgement of appointment from the new Meter Operator</w:t>
            </w:r>
          </w:p>
        </w:tc>
        <w:tc>
          <w:tcPr>
            <w:tcW w:w="565" w:type="pct"/>
            <w:tcBorders>
              <w:top w:val="single" w:sz="4" w:space="0" w:color="auto"/>
              <w:bottom w:val="nil"/>
            </w:tcBorders>
          </w:tcPr>
          <w:p w14:paraId="41775B16" w14:textId="77777777" w:rsidR="002D7A07" w:rsidRDefault="007408A5">
            <w:pPr>
              <w:spacing w:before="60" w:after="60"/>
              <w:jc w:val="left"/>
              <w:rPr>
                <w:sz w:val="20"/>
              </w:rPr>
            </w:pPr>
            <w:r>
              <w:rPr>
                <w:sz w:val="20"/>
              </w:rPr>
              <w:t>F</w:t>
            </w:r>
          </w:p>
        </w:tc>
        <w:tc>
          <w:tcPr>
            <w:tcW w:w="1783" w:type="pct"/>
            <w:vMerge/>
            <w:tcBorders>
              <w:top w:val="single" w:sz="4" w:space="0" w:color="auto"/>
            </w:tcBorders>
          </w:tcPr>
          <w:p w14:paraId="1AEE2A45" w14:textId="77777777" w:rsidR="002D7A07" w:rsidRDefault="002D7A07">
            <w:pPr>
              <w:spacing w:before="60" w:after="60"/>
              <w:jc w:val="left"/>
              <w:rPr>
                <w:sz w:val="20"/>
              </w:rPr>
            </w:pPr>
          </w:p>
        </w:tc>
      </w:tr>
      <w:tr w:rsidR="002D7A07" w14:paraId="3C3E6B45" w14:textId="77777777">
        <w:trPr>
          <w:cantSplit/>
          <w:trHeight w:val="1110"/>
        </w:trPr>
        <w:tc>
          <w:tcPr>
            <w:tcW w:w="348" w:type="pct"/>
            <w:tcBorders>
              <w:top w:val="nil"/>
              <w:bottom w:val="single" w:sz="4" w:space="0" w:color="auto"/>
            </w:tcBorders>
          </w:tcPr>
          <w:p w14:paraId="2EFFF688" w14:textId="77777777" w:rsidR="002D7A07" w:rsidRDefault="002D7A07">
            <w:pPr>
              <w:spacing w:before="60" w:after="60"/>
              <w:jc w:val="left"/>
              <w:rPr>
                <w:sz w:val="20"/>
              </w:rPr>
            </w:pPr>
          </w:p>
        </w:tc>
        <w:tc>
          <w:tcPr>
            <w:tcW w:w="2305" w:type="pct"/>
            <w:tcBorders>
              <w:top w:val="nil"/>
              <w:bottom w:val="single" w:sz="4" w:space="0" w:color="auto"/>
            </w:tcBorders>
          </w:tcPr>
          <w:p w14:paraId="2CA17F2C" w14:textId="77777777" w:rsidR="002D7A07" w:rsidRDefault="007408A5">
            <w:pPr>
              <w:spacing w:before="60" w:after="60"/>
              <w:rPr>
                <w:sz w:val="20"/>
              </w:rPr>
            </w:pPr>
            <w:r>
              <w:rPr>
                <w:sz w:val="20"/>
              </w:rPr>
              <w:t xml:space="preserve">Flow 2:  Sent to the new Data Collector after acknowledgement of appointment from new Meter Operator </w:t>
            </w:r>
          </w:p>
        </w:tc>
        <w:tc>
          <w:tcPr>
            <w:tcW w:w="565" w:type="pct"/>
            <w:tcBorders>
              <w:top w:val="nil"/>
              <w:bottom w:val="single" w:sz="4" w:space="0" w:color="auto"/>
            </w:tcBorders>
          </w:tcPr>
          <w:p w14:paraId="4A988490" w14:textId="77777777" w:rsidR="002D7A07" w:rsidRDefault="007408A5">
            <w:pPr>
              <w:spacing w:before="60" w:after="60"/>
              <w:jc w:val="left"/>
              <w:rPr>
                <w:sz w:val="20"/>
              </w:rPr>
            </w:pPr>
            <w:r>
              <w:rPr>
                <w:sz w:val="20"/>
              </w:rPr>
              <w:t>B</w:t>
            </w:r>
          </w:p>
        </w:tc>
        <w:tc>
          <w:tcPr>
            <w:tcW w:w="1783" w:type="pct"/>
            <w:vMerge/>
            <w:tcBorders>
              <w:top w:val="nil"/>
              <w:bottom w:val="single" w:sz="4" w:space="0" w:color="auto"/>
            </w:tcBorders>
          </w:tcPr>
          <w:p w14:paraId="58227063" w14:textId="77777777" w:rsidR="002D7A07" w:rsidRDefault="002D7A07">
            <w:pPr>
              <w:spacing w:before="60" w:after="60"/>
              <w:jc w:val="left"/>
              <w:rPr>
                <w:sz w:val="20"/>
              </w:rPr>
            </w:pPr>
          </w:p>
        </w:tc>
      </w:tr>
      <w:tr w:rsidR="002D7A07" w14:paraId="55A3F9A5" w14:textId="77777777">
        <w:trPr>
          <w:cantSplit/>
          <w:trHeight w:val="285"/>
        </w:trPr>
        <w:tc>
          <w:tcPr>
            <w:tcW w:w="348" w:type="pct"/>
            <w:tcBorders>
              <w:top w:val="single" w:sz="4" w:space="0" w:color="auto"/>
              <w:bottom w:val="single" w:sz="4" w:space="0" w:color="auto"/>
            </w:tcBorders>
            <w:shd w:val="pct10" w:color="auto" w:fill="FFFFFF"/>
          </w:tcPr>
          <w:p w14:paraId="41A5FFB9" w14:textId="77777777" w:rsidR="002D7A07" w:rsidRDefault="007408A5">
            <w:pPr>
              <w:spacing w:before="60" w:after="60"/>
              <w:jc w:val="left"/>
              <w:rPr>
                <w:b/>
                <w:sz w:val="20"/>
              </w:rPr>
            </w:pPr>
            <w:r>
              <w:rPr>
                <w:b/>
                <w:sz w:val="20"/>
              </w:rPr>
              <w:t>10</w:t>
            </w:r>
          </w:p>
        </w:tc>
        <w:tc>
          <w:tcPr>
            <w:tcW w:w="4652" w:type="pct"/>
            <w:gridSpan w:val="3"/>
            <w:tcBorders>
              <w:top w:val="single" w:sz="4" w:space="0" w:color="auto"/>
              <w:bottom w:val="single" w:sz="4" w:space="0" w:color="auto"/>
            </w:tcBorders>
            <w:shd w:val="pct10" w:color="auto" w:fill="FFFFFF"/>
          </w:tcPr>
          <w:p w14:paraId="185024E4" w14:textId="77777777" w:rsidR="002D7A07" w:rsidRDefault="007408A5">
            <w:pPr>
              <w:pStyle w:val="Heading2"/>
              <w:numPr>
                <w:ilvl w:val="0"/>
                <w:numId w:val="0"/>
              </w:numPr>
              <w:spacing w:before="60"/>
              <w:rPr>
                <w:rFonts w:ascii="A" w:hAnsi="A"/>
                <w:caps/>
                <w:sz w:val="20"/>
              </w:rPr>
            </w:pPr>
            <w:r>
              <w:rPr>
                <w:rFonts w:ascii="A" w:hAnsi="A"/>
                <w:caps/>
                <w:sz w:val="20"/>
              </w:rPr>
              <w:t>Supplier appoints its DATA COLLECTOR, meter operator and Data Aggregator on a change of measurement class from nhh to hh</w:t>
            </w:r>
          </w:p>
        </w:tc>
      </w:tr>
      <w:tr w:rsidR="002D7A07" w14:paraId="662CA0FF" w14:textId="77777777">
        <w:trPr>
          <w:cantSplit/>
          <w:trHeight w:val="66"/>
        </w:trPr>
        <w:tc>
          <w:tcPr>
            <w:tcW w:w="348" w:type="pct"/>
            <w:tcBorders>
              <w:top w:val="single" w:sz="4" w:space="0" w:color="auto"/>
              <w:bottom w:val="nil"/>
            </w:tcBorders>
          </w:tcPr>
          <w:p w14:paraId="0EAD1F56" w14:textId="77777777" w:rsidR="002D7A07" w:rsidRDefault="007408A5">
            <w:pPr>
              <w:spacing w:before="60" w:after="60"/>
              <w:jc w:val="left"/>
              <w:rPr>
                <w:sz w:val="20"/>
              </w:rPr>
            </w:pPr>
            <w:r>
              <w:rPr>
                <w:sz w:val="20"/>
              </w:rPr>
              <w:t>10.1.1</w:t>
            </w:r>
          </w:p>
        </w:tc>
        <w:tc>
          <w:tcPr>
            <w:tcW w:w="2305" w:type="pct"/>
            <w:tcBorders>
              <w:top w:val="single" w:sz="4" w:space="0" w:color="auto"/>
              <w:bottom w:val="nil"/>
            </w:tcBorders>
          </w:tcPr>
          <w:p w14:paraId="2297EB67" w14:textId="77777777" w:rsidR="002D7A07" w:rsidRDefault="007408A5">
            <w:pPr>
              <w:pStyle w:val="Heading2"/>
              <w:numPr>
                <w:ilvl w:val="0"/>
                <w:numId w:val="0"/>
              </w:numPr>
              <w:spacing w:before="60"/>
              <w:jc w:val="left"/>
              <w:rPr>
                <w:sz w:val="20"/>
              </w:rPr>
            </w:pPr>
            <w:r>
              <w:rPr>
                <w:sz w:val="20"/>
              </w:rPr>
              <w:t>To New Meter Operator</w:t>
            </w:r>
          </w:p>
          <w:p w14:paraId="392E9AFF" w14:textId="77777777" w:rsidR="002D7A07" w:rsidRDefault="007408A5">
            <w:pPr>
              <w:spacing w:before="60" w:after="60"/>
              <w:jc w:val="left"/>
              <w:rPr>
                <w:i/>
                <w:sz w:val="20"/>
              </w:rPr>
            </w:pPr>
            <w:r>
              <w:rPr>
                <w:i/>
                <w:sz w:val="20"/>
              </w:rPr>
              <w:t>(Single Instance)</w:t>
            </w:r>
          </w:p>
        </w:tc>
        <w:tc>
          <w:tcPr>
            <w:tcW w:w="565" w:type="pct"/>
            <w:tcBorders>
              <w:top w:val="single" w:sz="4" w:space="0" w:color="auto"/>
              <w:bottom w:val="nil"/>
            </w:tcBorders>
          </w:tcPr>
          <w:p w14:paraId="4BFCF48A" w14:textId="77777777" w:rsidR="002D7A07" w:rsidRDefault="007408A5">
            <w:pPr>
              <w:spacing w:before="60" w:after="60"/>
              <w:jc w:val="left"/>
              <w:rPr>
                <w:sz w:val="20"/>
              </w:rPr>
            </w:pPr>
            <w:r>
              <w:rPr>
                <w:sz w:val="20"/>
              </w:rPr>
              <w:t>T</w:t>
            </w:r>
          </w:p>
        </w:tc>
        <w:tc>
          <w:tcPr>
            <w:tcW w:w="1783" w:type="pct"/>
            <w:tcBorders>
              <w:top w:val="single" w:sz="4" w:space="0" w:color="auto"/>
            </w:tcBorders>
          </w:tcPr>
          <w:p w14:paraId="423E2C0C" w14:textId="77777777" w:rsidR="002D7A07" w:rsidRDefault="007408A5">
            <w:pPr>
              <w:numPr>
                <w:ilvl w:val="0"/>
                <w:numId w:val="71"/>
              </w:numPr>
              <w:spacing w:before="60" w:after="60"/>
              <w:jc w:val="left"/>
              <w:rPr>
                <w:sz w:val="20"/>
              </w:rPr>
            </w:pPr>
            <w:r>
              <w:rPr>
                <w:sz w:val="20"/>
              </w:rPr>
              <w:t>Where the Supplier chooses not to send the details of the old NHH Data Collector, then example G would be used in this circumstance.  In this circumstance, Group 276 would be populated with the Change of Measurement Class date minus one day.</w:t>
            </w:r>
          </w:p>
        </w:tc>
      </w:tr>
      <w:tr w:rsidR="002D7A07" w14:paraId="4DEC07F9" w14:textId="77777777">
        <w:trPr>
          <w:cantSplit/>
          <w:trHeight w:val="66"/>
        </w:trPr>
        <w:tc>
          <w:tcPr>
            <w:tcW w:w="348" w:type="pct"/>
            <w:tcBorders>
              <w:top w:val="single" w:sz="4" w:space="0" w:color="auto"/>
              <w:bottom w:val="nil"/>
            </w:tcBorders>
          </w:tcPr>
          <w:p w14:paraId="59295244" w14:textId="77777777" w:rsidR="002D7A07" w:rsidRDefault="007408A5">
            <w:pPr>
              <w:spacing w:before="60" w:after="60"/>
              <w:jc w:val="left"/>
              <w:rPr>
                <w:sz w:val="20"/>
              </w:rPr>
            </w:pPr>
            <w:r>
              <w:rPr>
                <w:sz w:val="20"/>
              </w:rPr>
              <w:t>10.1.2</w:t>
            </w:r>
          </w:p>
        </w:tc>
        <w:tc>
          <w:tcPr>
            <w:tcW w:w="2305" w:type="pct"/>
            <w:tcBorders>
              <w:top w:val="single" w:sz="4" w:space="0" w:color="auto"/>
              <w:bottom w:val="nil"/>
            </w:tcBorders>
          </w:tcPr>
          <w:p w14:paraId="2145EFAB" w14:textId="77777777" w:rsidR="002D7A07" w:rsidRDefault="007408A5">
            <w:pPr>
              <w:pStyle w:val="Heading2"/>
              <w:numPr>
                <w:ilvl w:val="0"/>
                <w:numId w:val="0"/>
              </w:numPr>
              <w:spacing w:before="60"/>
              <w:jc w:val="left"/>
              <w:rPr>
                <w:sz w:val="20"/>
              </w:rPr>
            </w:pPr>
            <w:r>
              <w:rPr>
                <w:sz w:val="20"/>
              </w:rPr>
              <w:t>To New Meter Operator</w:t>
            </w:r>
          </w:p>
          <w:p w14:paraId="13083B5B" w14:textId="77777777" w:rsidR="002D7A07" w:rsidRDefault="007408A5">
            <w:pPr>
              <w:spacing w:before="60" w:after="60"/>
              <w:jc w:val="left"/>
              <w:rPr>
                <w:i/>
                <w:sz w:val="20"/>
              </w:rPr>
            </w:pPr>
            <w:r>
              <w:rPr>
                <w:i/>
                <w:sz w:val="20"/>
              </w:rPr>
              <w:t>(Incremental flows – Sequence 1)</w:t>
            </w:r>
          </w:p>
        </w:tc>
        <w:tc>
          <w:tcPr>
            <w:tcW w:w="565" w:type="pct"/>
            <w:tcBorders>
              <w:top w:val="single" w:sz="4" w:space="0" w:color="auto"/>
              <w:bottom w:val="nil"/>
            </w:tcBorders>
          </w:tcPr>
          <w:p w14:paraId="3DD9C96E" w14:textId="77777777" w:rsidR="002D7A07" w:rsidRDefault="002D7A07">
            <w:pPr>
              <w:spacing w:before="60" w:after="60"/>
              <w:jc w:val="left"/>
              <w:rPr>
                <w:sz w:val="20"/>
              </w:rPr>
            </w:pPr>
          </w:p>
        </w:tc>
        <w:tc>
          <w:tcPr>
            <w:tcW w:w="1783" w:type="pct"/>
            <w:vMerge w:val="restart"/>
            <w:tcBorders>
              <w:top w:val="nil"/>
              <w:bottom w:val="nil"/>
            </w:tcBorders>
          </w:tcPr>
          <w:p w14:paraId="671163B7" w14:textId="77777777" w:rsidR="002D7A07" w:rsidRDefault="007408A5">
            <w:pPr>
              <w:numPr>
                <w:ilvl w:val="0"/>
                <w:numId w:val="55"/>
              </w:numPr>
              <w:spacing w:before="60" w:after="60"/>
              <w:jc w:val="left"/>
              <w:rPr>
                <w:sz w:val="20"/>
              </w:rPr>
            </w:pPr>
            <w:r>
              <w:rPr>
                <w:sz w:val="20"/>
              </w:rPr>
              <w:t>This sequence of flows assumes that the acknowledgements of appointment are received from the new agents in the following order:</w:t>
            </w:r>
          </w:p>
          <w:p w14:paraId="212B4CC2" w14:textId="77777777" w:rsidR="002D7A07" w:rsidRDefault="007408A5">
            <w:pPr>
              <w:numPr>
                <w:ilvl w:val="0"/>
                <w:numId w:val="56"/>
              </w:numPr>
              <w:spacing w:before="60" w:after="60"/>
              <w:jc w:val="left"/>
              <w:rPr>
                <w:sz w:val="20"/>
              </w:rPr>
            </w:pPr>
            <w:r>
              <w:rPr>
                <w:sz w:val="20"/>
              </w:rPr>
              <w:t>new Meter Operator</w:t>
            </w:r>
          </w:p>
          <w:p w14:paraId="152C69D3" w14:textId="77777777" w:rsidR="002D7A07" w:rsidRDefault="007408A5">
            <w:pPr>
              <w:numPr>
                <w:ilvl w:val="0"/>
                <w:numId w:val="56"/>
              </w:numPr>
              <w:spacing w:before="60" w:after="60"/>
              <w:jc w:val="left"/>
              <w:rPr>
                <w:sz w:val="20"/>
              </w:rPr>
            </w:pPr>
            <w:r>
              <w:rPr>
                <w:sz w:val="20"/>
              </w:rPr>
              <w:t>new Data Collector</w:t>
            </w:r>
          </w:p>
          <w:p w14:paraId="63E471BB" w14:textId="77777777" w:rsidR="002D7A07" w:rsidRDefault="007408A5">
            <w:pPr>
              <w:spacing w:before="60" w:after="60"/>
              <w:jc w:val="left"/>
              <w:rPr>
                <w:sz w:val="20"/>
              </w:rPr>
            </w:pPr>
            <w:r>
              <w:rPr>
                <w:sz w:val="20"/>
              </w:rPr>
              <w:t>The acknowledgement of appointment from the new Data Aggregator could be received at any time.</w:t>
            </w:r>
          </w:p>
        </w:tc>
      </w:tr>
      <w:tr w:rsidR="002D7A07" w14:paraId="203C6F59" w14:textId="77777777">
        <w:trPr>
          <w:cantSplit/>
          <w:trHeight w:val="66"/>
        </w:trPr>
        <w:tc>
          <w:tcPr>
            <w:tcW w:w="348" w:type="pct"/>
            <w:tcBorders>
              <w:top w:val="nil"/>
              <w:bottom w:val="nil"/>
            </w:tcBorders>
          </w:tcPr>
          <w:p w14:paraId="72FAAAA7" w14:textId="77777777" w:rsidR="002D7A07" w:rsidRDefault="002D7A07">
            <w:pPr>
              <w:spacing w:before="60" w:after="60"/>
              <w:jc w:val="left"/>
              <w:rPr>
                <w:sz w:val="20"/>
              </w:rPr>
            </w:pPr>
          </w:p>
        </w:tc>
        <w:tc>
          <w:tcPr>
            <w:tcW w:w="2305" w:type="pct"/>
            <w:tcBorders>
              <w:top w:val="nil"/>
              <w:bottom w:val="nil"/>
            </w:tcBorders>
          </w:tcPr>
          <w:p w14:paraId="1571C8A6" w14:textId="77777777" w:rsidR="002D7A07" w:rsidRDefault="007408A5">
            <w:pPr>
              <w:spacing w:before="60" w:after="60"/>
              <w:rPr>
                <w:sz w:val="20"/>
              </w:rPr>
            </w:pPr>
            <w:r>
              <w:rPr>
                <w:sz w:val="20"/>
              </w:rPr>
              <w:t>Flow 1:  Sent after acknowledgement of appointment from new Meter Operator but prior to acknowledgement of appointment from new Data Collector</w:t>
            </w:r>
          </w:p>
        </w:tc>
        <w:tc>
          <w:tcPr>
            <w:tcW w:w="565" w:type="pct"/>
            <w:tcBorders>
              <w:top w:val="nil"/>
              <w:bottom w:val="nil"/>
            </w:tcBorders>
          </w:tcPr>
          <w:p w14:paraId="492B4512" w14:textId="77777777" w:rsidR="002D7A07" w:rsidRDefault="007408A5">
            <w:pPr>
              <w:spacing w:before="60" w:after="60"/>
              <w:jc w:val="left"/>
              <w:rPr>
                <w:sz w:val="20"/>
              </w:rPr>
            </w:pPr>
            <w:r>
              <w:rPr>
                <w:sz w:val="20"/>
              </w:rPr>
              <w:t>A</w:t>
            </w:r>
          </w:p>
        </w:tc>
        <w:tc>
          <w:tcPr>
            <w:tcW w:w="1783" w:type="pct"/>
            <w:vMerge/>
            <w:tcBorders>
              <w:top w:val="nil"/>
              <w:bottom w:val="nil"/>
            </w:tcBorders>
          </w:tcPr>
          <w:p w14:paraId="1C05A94B" w14:textId="77777777" w:rsidR="002D7A07" w:rsidRDefault="002D7A07">
            <w:pPr>
              <w:spacing w:before="60" w:after="60"/>
              <w:jc w:val="left"/>
              <w:rPr>
                <w:sz w:val="20"/>
              </w:rPr>
            </w:pPr>
          </w:p>
        </w:tc>
      </w:tr>
      <w:tr w:rsidR="002D7A07" w14:paraId="79868F46" w14:textId="77777777">
        <w:trPr>
          <w:cantSplit/>
          <w:trHeight w:val="66"/>
        </w:trPr>
        <w:tc>
          <w:tcPr>
            <w:tcW w:w="348" w:type="pct"/>
            <w:tcBorders>
              <w:top w:val="nil"/>
            </w:tcBorders>
          </w:tcPr>
          <w:p w14:paraId="49887FA6" w14:textId="77777777" w:rsidR="002D7A07" w:rsidRDefault="002D7A07">
            <w:pPr>
              <w:spacing w:before="60" w:after="60"/>
              <w:jc w:val="left"/>
              <w:rPr>
                <w:sz w:val="20"/>
              </w:rPr>
            </w:pPr>
          </w:p>
        </w:tc>
        <w:tc>
          <w:tcPr>
            <w:tcW w:w="2305" w:type="pct"/>
            <w:tcBorders>
              <w:top w:val="nil"/>
            </w:tcBorders>
          </w:tcPr>
          <w:p w14:paraId="1495E6BD" w14:textId="77777777" w:rsidR="002D7A07" w:rsidRDefault="007408A5">
            <w:pPr>
              <w:spacing w:before="60" w:after="60"/>
              <w:rPr>
                <w:sz w:val="20"/>
              </w:rPr>
            </w:pPr>
            <w:r>
              <w:rPr>
                <w:sz w:val="20"/>
              </w:rPr>
              <w:t>Flow 2:  After acknowledgement of appointment from new Data Collector</w:t>
            </w:r>
          </w:p>
        </w:tc>
        <w:tc>
          <w:tcPr>
            <w:tcW w:w="565" w:type="pct"/>
            <w:tcBorders>
              <w:top w:val="nil"/>
            </w:tcBorders>
          </w:tcPr>
          <w:p w14:paraId="55C1958F" w14:textId="77777777" w:rsidR="002D7A07" w:rsidRDefault="007408A5">
            <w:pPr>
              <w:spacing w:before="60" w:after="60"/>
              <w:jc w:val="left"/>
              <w:rPr>
                <w:sz w:val="20"/>
              </w:rPr>
            </w:pPr>
            <w:r>
              <w:rPr>
                <w:sz w:val="20"/>
              </w:rPr>
              <w:t>C</w:t>
            </w:r>
          </w:p>
        </w:tc>
        <w:tc>
          <w:tcPr>
            <w:tcW w:w="1783" w:type="pct"/>
            <w:vMerge/>
            <w:tcBorders>
              <w:top w:val="nil"/>
            </w:tcBorders>
          </w:tcPr>
          <w:p w14:paraId="7E9371ED" w14:textId="77777777" w:rsidR="002D7A07" w:rsidRDefault="002D7A07">
            <w:pPr>
              <w:spacing w:before="60" w:after="60"/>
              <w:jc w:val="left"/>
              <w:rPr>
                <w:sz w:val="20"/>
              </w:rPr>
            </w:pPr>
          </w:p>
        </w:tc>
      </w:tr>
      <w:tr w:rsidR="002D7A07" w14:paraId="44775BF7" w14:textId="77777777">
        <w:trPr>
          <w:cantSplit/>
          <w:trHeight w:val="66"/>
        </w:trPr>
        <w:tc>
          <w:tcPr>
            <w:tcW w:w="348" w:type="pct"/>
            <w:tcBorders>
              <w:top w:val="nil"/>
              <w:bottom w:val="nil"/>
            </w:tcBorders>
          </w:tcPr>
          <w:p w14:paraId="3A336C23" w14:textId="77777777" w:rsidR="002D7A07" w:rsidRDefault="007408A5">
            <w:pPr>
              <w:spacing w:before="60" w:after="60"/>
              <w:jc w:val="left"/>
              <w:rPr>
                <w:sz w:val="20"/>
              </w:rPr>
            </w:pPr>
            <w:r>
              <w:rPr>
                <w:sz w:val="20"/>
              </w:rPr>
              <w:t>10.2.1</w:t>
            </w:r>
          </w:p>
        </w:tc>
        <w:tc>
          <w:tcPr>
            <w:tcW w:w="2305" w:type="pct"/>
            <w:tcBorders>
              <w:top w:val="nil"/>
              <w:bottom w:val="nil"/>
            </w:tcBorders>
          </w:tcPr>
          <w:p w14:paraId="61C8505B" w14:textId="77777777" w:rsidR="002D7A07" w:rsidRDefault="007408A5">
            <w:pPr>
              <w:pStyle w:val="Heading2"/>
              <w:numPr>
                <w:ilvl w:val="0"/>
                <w:numId w:val="0"/>
              </w:numPr>
              <w:spacing w:before="60"/>
              <w:jc w:val="left"/>
              <w:rPr>
                <w:sz w:val="20"/>
              </w:rPr>
            </w:pPr>
            <w:r>
              <w:rPr>
                <w:sz w:val="20"/>
              </w:rPr>
              <w:t>To New Data Collector</w:t>
            </w:r>
          </w:p>
          <w:p w14:paraId="5CBFA480" w14:textId="77777777" w:rsidR="002D7A07" w:rsidRDefault="007408A5">
            <w:pPr>
              <w:spacing w:before="60" w:after="60"/>
              <w:jc w:val="left"/>
              <w:rPr>
                <w:i/>
                <w:sz w:val="20"/>
              </w:rPr>
            </w:pPr>
            <w:r>
              <w:rPr>
                <w:i/>
                <w:sz w:val="20"/>
              </w:rPr>
              <w:t>(Single Instance)</w:t>
            </w:r>
          </w:p>
        </w:tc>
        <w:tc>
          <w:tcPr>
            <w:tcW w:w="565" w:type="pct"/>
            <w:tcBorders>
              <w:top w:val="nil"/>
              <w:bottom w:val="nil"/>
            </w:tcBorders>
          </w:tcPr>
          <w:p w14:paraId="3F169C7D" w14:textId="77777777" w:rsidR="002D7A07" w:rsidRDefault="007408A5">
            <w:pPr>
              <w:spacing w:before="60" w:after="60"/>
              <w:jc w:val="left"/>
              <w:rPr>
                <w:sz w:val="20"/>
              </w:rPr>
            </w:pPr>
            <w:r>
              <w:rPr>
                <w:sz w:val="20"/>
              </w:rPr>
              <w:t>J</w:t>
            </w:r>
          </w:p>
        </w:tc>
        <w:tc>
          <w:tcPr>
            <w:tcW w:w="1783" w:type="pct"/>
            <w:tcBorders>
              <w:top w:val="nil"/>
            </w:tcBorders>
          </w:tcPr>
          <w:p w14:paraId="617E4704" w14:textId="77777777" w:rsidR="002D7A07" w:rsidRDefault="002D7A07">
            <w:pPr>
              <w:spacing w:before="60" w:after="60"/>
              <w:jc w:val="left"/>
              <w:rPr>
                <w:sz w:val="20"/>
              </w:rPr>
            </w:pPr>
          </w:p>
        </w:tc>
      </w:tr>
      <w:tr w:rsidR="002D7A07" w14:paraId="79CD938E" w14:textId="77777777">
        <w:trPr>
          <w:cantSplit/>
          <w:trHeight w:val="66"/>
        </w:trPr>
        <w:tc>
          <w:tcPr>
            <w:tcW w:w="348" w:type="pct"/>
            <w:tcBorders>
              <w:top w:val="single" w:sz="4" w:space="0" w:color="auto"/>
              <w:bottom w:val="nil"/>
            </w:tcBorders>
          </w:tcPr>
          <w:p w14:paraId="320FE1B5" w14:textId="77777777" w:rsidR="002D7A07" w:rsidRDefault="007408A5">
            <w:pPr>
              <w:spacing w:before="60" w:after="60"/>
              <w:jc w:val="left"/>
              <w:rPr>
                <w:sz w:val="20"/>
              </w:rPr>
            </w:pPr>
            <w:r>
              <w:rPr>
                <w:sz w:val="20"/>
              </w:rPr>
              <w:lastRenderedPageBreak/>
              <w:t>10.2.2</w:t>
            </w:r>
          </w:p>
        </w:tc>
        <w:tc>
          <w:tcPr>
            <w:tcW w:w="2305" w:type="pct"/>
            <w:tcBorders>
              <w:top w:val="single" w:sz="4" w:space="0" w:color="auto"/>
              <w:bottom w:val="nil"/>
            </w:tcBorders>
          </w:tcPr>
          <w:p w14:paraId="2652A177" w14:textId="77777777" w:rsidR="002D7A07" w:rsidRDefault="007408A5">
            <w:pPr>
              <w:pStyle w:val="Heading2"/>
              <w:numPr>
                <w:ilvl w:val="0"/>
                <w:numId w:val="0"/>
              </w:numPr>
              <w:spacing w:before="60"/>
              <w:jc w:val="left"/>
              <w:rPr>
                <w:sz w:val="20"/>
              </w:rPr>
            </w:pPr>
            <w:r>
              <w:rPr>
                <w:sz w:val="20"/>
              </w:rPr>
              <w:t>To New Data Collector</w:t>
            </w:r>
          </w:p>
          <w:p w14:paraId="4B091B5C" w14:textId="77777777" w:rsidR="002D7A07" w:rsidRDefault="007408A5">
            <w:pPr>
              <w:pStyle w:val="Heading2"/>
              <w:numPr>
                <w:ilvl w:val="0"/>
                <w:numId w:val="0"/>
              </w:numPr>
              <w:spacing w:before="60"/>
              <w:jc w:val="left"/>
              <w:rPr>
                <w:b/>
                <w:i/>
                <w:sz w:val="20"/>
              </w:rPr>
            </w:pPr>
            <w:r>
              <w:rPr>
                <w:b/>
                <w:i/>
                <w:sz w:val="20"/>
              </w:rPr>
              <w:t>(Incremental flows - Sequence 1)</w:t>
            </w:r>
          </w:p>
        </w:tc>
        <w:tc>
          <w:tcPr>
            <w:tcW w:w="565" w:type="pct"/>
            <w:tcBorders>
              <w:top w:val="single" w:sz="4" w:space="0" w:color="auto"/>
              <w:bottom w:val="nil"/>
            </w:tcBorders>
          </w:tcPr>
          <w:p w14:paraId="376B7D0D" w14:textId="77777777" w:rsidR="002D7A07" w:rsidRDefault="002D7A07">
            <w:pPr>
              <w:spacing w:before="60" w:after="60"/>
              <w:jc w:val="left"/>
              <w:rPr>
                <w:sz w:val="20"/>
              </w:rPr>
            </w:pPr>
          </w:p>
        </w:tc>
        <w:tc>
          <w:tcPr>
            <w:tcW w:w="1783" w:type="pct"/>
            <w:vMerge w:val="restart"/>
            <w:tcBorders>
              <w:top w:val="nil"/>
            </w:tcBorders>
          </w:tcPr>
          <w:p w14:paraId="31A93364" w14:textId="77777777" w:rsidR="002D7A07" w:rsidRDefault="007408A5">
            <w:pPr>
              <w:numPr>
                <w:ilvl w:val="0"/>
                <w:numId w:val="49"/>
              </w:numPr>
              <w:spacing w:before="60" w:after="60"/>
              <w:jc w:val="left"/>
              <w:rPr>
                <w:sz w:val="20"/>
              </w:rPr>
            </w:pPr>
            <w:r>
              <w:rPr>
                <w:sz w:val="20"/>
              </w:rPr>
              <w:t>This sequence of flows assumes that the acknowledgements of appointment are received from the new agents in the following order:</w:t>
            </w:r>
          </w:p>
          <w:p w14:paraId="43254ABC" w14:textId="77777777" w:rsidR="002D7A07" w:rsidRDefault="007408A5">
            <w:pPr>
              <w:numPr>
                <w:ilvl w:val="0"/>
                <w:numId w:val="50"/>
              </w:numPr>
              <w:spacing w:before="60" w:after="60"/>
              <w:jc w:val="left"/>
              <w:rPr>
                <w:sz w:val="20"/>
              </w:rPr>
            </w:pPr>
            <w:r>
              <w:rPr>
                <w:sz w:val="20"/>
              </w:rPr>
              <w:t>new Data Collector</w:t>
            </w:r>
          </w:p>
          <w:p w14:paraId="08B0EC1C" w14:textId="77777777" w:rsidR="002D7A07" w:rsidRDefault="007408A5">
            <w:pPr>
              <w:numPr>
                <w:ilvl w:val="0"/>
                <w:numId w:val="50"/>
              </w:numPr>
              <w:spacing w:before="60" w:after="60"/>
              <w:jc w:val="left"/>
              <w:rPr>
                <w:sz w:val="20"/>
              </w:rPr>
            </w:pPr>
            <w:r>
              <w:rPr>
                <w:sz w:val="20"/>
              </w:rPr>
              <w:t>new Meter Operator</w:t>
            </w:r>
          </w:p>
          <w:p w14:paraId="065EB189" w14:textId="77777777" w:rsidR="002D7A07" w:rsidRDefault="007408A5">
            <w:pPr>
              <w:numPr>
                <w:ilvl w:val="0"/>
                <w:numId w:val="50"/>
              </w:numPr>
              <w:spacing w:before="60" w:after="60"/>
              <w:jc w:val="left"/>
              <w:rPr>
                <w:sz w:val="20"/>
              </w:rPr>
            </w:pPr>
            <w:r>
              <w:rPr>
                <w:sz w:val="20"/>
              </w:rPr>
              <w:t>new Data Aggregator</w:t>
            </w:r>
          </w:p>
        </w:tc>
      </w:tr>
      <w:tr w:rsidR="002D7A07" w14:paraId="6221227A" w14:textId="77777777">
        <w:trPr>
          <w:cantSplit/>
          <w:trHeight w:val="66"/>
        </w:trPr>
        <w:tc>
          <w:tcPr>
            <w:tcW w:w="348" w:type="pct"/>
            <w:tcBorders>
              <w:top w:val="nil"/>
              <w:bottom w:val="nil"/>
            </w:tcBorders>
          </w:tcPr>
          <w:p w14:paraId="5EA2B707" w14:textId="77777777" w:rsidR="002D7A07" w:rsidRDefault="002D7A07">
            <w:pPr>
              <w:spacing w:before="60" w:after="60"/>
              <w:jc w:val="left"/>
              <w:rPr>
                <w:sz w:val="20"/>
              </w:rPr>
            </w:pPr>
          </w:p>
        </w:tc>
        <w:tc>
          <w:tcPr>
            <w:tcW w:w="2305" w:type="pct"/>
            <w:tcBorders>
              <w:top w:val="nil"/>
              <w:bottom w:val="nil"/>
            </w:tcBorders>
          </w:tcPr>
          <w:p w14:paraId="23547EE8" w14:textId="77777777" w:rsidR="002D7A07" w:rsidRDefault="007408A5">
            <w:pPr>
              <w:spacing w:before="60" w:after="60"/>
              <w:rPr>
                <w:sz w:val="20"/>
              </w:rPr>
            </w:pPr>
            <w:r>
              <w:rPr>
                <w:sz w:val="20"/>
              </w:rPr>
              <w:t>Flow 1:  Sent to the new Data Collector after acknowledgement of appointment from new Data Collector but prior to acknowledgement of appointment from new Meter Operator and new Data Aggregator</w:t>
            </w:r>
          </w:p>
        </w:tc>
        <w:tc>
          <w:tcPr>
            <w:tcW w:w="565" w:type="pct"/>
            <w:tcBorders>
              <w:top w:val="nil"/>
              <w:bottom w:val="nil"/>
            </w:tcBorders>
          </w:tcPr>
          <w:p w14:paraId="7B954B51" w14:textId="77777777" w:rsidR="002D7A07" w:rsidRDefault="007408A5">
            <w:pPr>
              <w:spacing w:before="60" w:after="60"/>
              <w:jc w:val="left"/>
              <w:rPr>
                <w:sz w:val="20"/>
              </w:rPr>
            </w:pPr>
            <w:r>
              <w:rPr>
                <w:sz w:val="20"/>
              </w:rPr>
              <w:t>D</w:t>
            </w:r>
          </w:p>
        </w:tc>
        <w:tc>
          <w:tcPr>
            <w:tcW w:w="1783" w:type="pct"/>
            <w:vMerge/>
            <w:tcBorders>
              <w:top w:val="nil"/>
            </w:tcBorders>
          </w:tcPr>
          <w:p w14:paraId="297755BE" w14:textId="77777777" w:rsidR="002D7A07" w:rsidRDefault="002D7A07">
            <w:pPr>
              <w:spacing w:before="60" w:after="60"/>
              <w:jc w:val="left"/>
              <w:rPr>
                <w:sz w:val="20"/>
              </w:rPr>
            </w:pPr>
          </w:p>
        </w:tc>
      </w:tr>
      <w:tr w:rsidR="002D7A07" w14:paraId="58B8A24F" w14:textId="77777777">
        <w:trPr>
          <w:cantSplit/>
          <w:trHeight w:val="66"/>
        </w:trPr>
        <w:tc>
          <w:tcPr>
            <w:tcW w:w="348" w:type="pct"/>
            <w:tcBorders>
              <w:top w:val="nil"/>
              <w:bottom w:val="single" w:sz="4" w:space="0" w:color="auto"/>
            </w:tcBorders>
          </w:tcPr>
          <w:p w14:paraId="2C3494F6" w14:textId="77777777" w:rsidR="002D7A07" w:rsidRDefault="002D7A07">
            <w:pPr>
              <w:spacing w:before="60" w:after="60"/>
              <w:jc w:val="left"/>
              <w:rPr>
                <w:sz w:val="20"/>
              </w:rPr>
            </w:pPr>
          </w:p>
        </w:tc>
        <w:tc>
          <w:tcPr>
            <w:tcW w:w="2305" w:type="pct"/>
            <w:tcBorders>
              <w:top w:val="nil"/>
              <w:bottom w:val="single" w:sz="4" w:space="0" w:color="auto"/>
            </w:tcBorders>
          </w:tcPr>
          <w:p w14:paraId="784377C2" w14:textId="77777777" w:rsidR="002D7A07" w:rsidRDefault="007408A5">
            <w:pPr>
              <w:spacing w:before="60" w:after="60"/>
              <w:rPr>
                <w:sz w:val="20"/>
              </w:rPr>
            </w:pPr>
            <w:r>
              <w:rPr>
                <w:sz w:val="20"/>
              </w:rPr>
              <w:t>Flow 2:  Sent to the new Data Collector after acknowledgement of appointment from new Meter Operator but prior to acknowledgement of appointment from the new Data Aggregator</w:t>
            </w:r>
          </w:p>
        </w:tc>
        <w:tc>
          <w:tcPr>
            <w:tcW w:w="565" w:type="pct"/>
            <w:tcBorders>
              <w:top w:val="nil"/>
              <w:bottom w:val="single" w:sz="4" w:space="0" w:color="auto"/>
            </w:tcBorders>
          </w:tcPr>
          <w:p w14:paraId="4F5637E0" w14:textId="77777777" w:rsidR="002D7A07" w:rsidRDefault="007408A5">
            <w:pPr>
              <w:spacing w:before="60" w:after="60"/>
              <w:jc w:val="left"/>
              <w:rPr>
                <w:sz w:val="20"/>
              </w:rPr>
            </w:pPr>
            <w:r>
              <w:rPr>
                <w:sz w:val="20"/>
              </w:rPr>
              <w:t>B</w:t>
            </w:r>
          </w:p>
        </w:tc>
        <w:tc>
          <w:tcPr>
            <w:tcW w:w="1783" w:type="pct"/>
            <w:vMerge/>
            <w:tcBorders>
              <w:top w:val="nil"/>
              <w:bottom w:val="single" w:sz="4" w:space="0" w:color="auto"/>
            </w:tcBorders>
          </w:tcPr>
          <w:p w14:paraId="39AA6384" w14:textId="77777777" w:rsidR="002D7A07" w:rsidRDefault="002D7A07">
            <w:pPr>
              <w:spacing w:before="60" w:after="60"/>
              <w:jc w:val="left"/>
              <w:rPr>
                <w:sz w:val="20"/>
              </w:rPr>
            </w:pPr>
          </w:p>
        </w:tc>
      </w:tr>
      <w:tr w:rsidR="002D7A07" w14:paraId="602E8DED" w14:textId="77777777">
        <w:trPr>
          <w:cantSplit/>
          <w:trHeight w:val="66"/>
        </w:trPr>
        <w:tc>
          <w:tcPr>
            <w:tcW w:w="348" w:type="pct"/>
            <w:tcBorders>
              <w:top w:val="single" w:sz="4" w:space="0" w:color="auto"/>
              <w:bottom w:val="nil"/>
            </w:tcBorders>
          </w:tcPr>
          <w:p w14:paraId="3E3784FE" w14:textId="77777777" w:rsidR="002D7A07" w:rsidRDefault="002D7A07">
            <w:pPr>
              <w:spacing w:before="60" w:after="60"/>
              <w:jc w:val="left"/>
              <w:rPr>
                <w:sz w:val="20"/>
              </w:rPr>
            </w:pPr>
          </w:p>
        </w:tc>
        <w:tc>
          <w:tcPr>
            <w:tcW w:w="2305" w:type="pct"/>
            <w:tcBorders>
              <w:top w:val="single" w:sz="4" w:space="0" w:color="auto"/>
              <w:bottom w:val="nil"/>
            </w:tcBorders>
          </w:tcPr>
          <w:p w14:paraId="72F5EB5F" w14:textId="77777777" w:rsidR="002D7A07" w:rsidRDefault="007408A5">
            <w:pPr>
              <w:spacing w:before="60" w:after="60"/>
              <w:rPr>
                <w:sz w:val="20"/>
              </w:rPr>
            </w:pPr>
            <w:r>
              <w:rPr>
                <w:sz w:val="20"/>
              </w:rPr>
              <w:t>Flow 3:  Sent to the new Data Collector following receipt of acknowledgement from the new Data Aggregator</w:t>
            </w:r>
          </w:p>
        </w:tc>
        <w:tc>
          <w:tcPr>
            <w:tcW w:w="565" w:type="pct"/>
            <w:tcBorders>
              <w:top w:val="single" w:sz="4" w:space="0" w:color="auto"/>
              <w:bottom w:val="nil"/>
            </w:tcBorders>
          </w:tcPr>
          <w:p w14:paraId="5F539951" w14:textId="77777777" w:rsidR="002D7A07" w:rsidRDefault="007408A5">
            <w:pPr>
              <w:spacing w:before="60" w:after="60"/>
              <w:jc w:val="left"/>
              <w:rPr>
                <w:sz w:val="20"/>
              </w:rPr>
            </w:pPr>
            <w:r>
              <w:rPr>
                <w:sz w:val="20"/>
              </w:rPr>
              <w:t>F</w:t>
            </w:r>
          </w:p>
        </w:tc>
        <w:tc>
          <w:tcPr>
            <w:tcW w:w="1783" w:type="pct"/>
            <w:vMerge/>
            <w:tcBorders>
              <w:top w:val="single" w:sz="4" w:space="0" w:color="auto"/>
            </w:tcBorders>
          </w:tcPr>
          <w:p w14:paraId="252D915E" w14:textId="77777777" w:rsidR="002D7A07" w:rsidRDefault="002D7A07">
            <w:pPr>
              <w:spacing w:before="60" w:after="60"/>
              <w:jc w:val="left"/>
              <w:rPr>
                <w:sz w:val="20"/>
              </w:rPr>
            </w:pPr>
          </w:p>
        </w:tc>
      </w:tr>
      <w:tr w:rsidR="002D7A07" w14:paraId="7C258885" w14:textId="77777777">
        <w:trPr>
          <w:cantSplit/>
          <w:trHeight w:val="66"/>
        </w:trPr>
        <w:tc>
          <w:tcPr>
            <w:tcW w:w="348" w:type="pct"/>
            <w:tcBorders>
              <w:top w:val="single" w:sz="4" w:space="0" w:color="auto"/>
              <w:bottom w:val="nil"/>
            </w:tcBorders>
          </w:tcPr>
          <w:p w14:paraId="7507A193" w14:textId="77777777" w:rsidR="002D7A07" w:rsidRDefault="007408A5">
            <w:pPr>
              <w:spacing w:before="60" w:after="60"/>
              <w:jc w:val="left"/>
              <w:rPr>
                <w:sz w:val="20"/>
              </w:rPr>
            </w:pPr>
            <w:r>
              <w:rPr>
                <w:sz w:val="20"/>
              </w:rPr>
              <w:t>10.2.3</w:t>
            </w:r>
          </w:p>
        </w:tc>
        <w:tc>
          <w:tcPr>
            <w:tcW w:w="2305" w:type="pct"/>
            <w:tcBorders>
              <w:top w:val="single" w:sz="4" w:space="0" w:color="auto"/>
              <w:bottom w:val="nil"/>
            </w:tcBorders>
          </w:tcPr>
          <w:p w14:paraId="40CE747F" w14:textId="77777777" w:rsidR="002D7A07" w:rsidRDefault="007408A5">
            <w:pPr>
              <w:pStyle w:val="Heading2"/>
              <w:numPr>
                <w:ilvl w:val="0"/>
                <w:numId w:val="0"/>
              </w:numPr>
              <w:spacing w:before="60"/>
              <w:jc w:val="left"/>
              <w:rPr>
                <w:sz w:val="20"/>
              </w:rPr>
            </w:pPr>
            <w:r>
              <w:rPr>
                <w:sz w:val="20"/>
              </w:rPr>
              <w:t>To New Data Collector</w:t>
            </w:r>
          </w:p>
          <w:p w14:paraId="4B57FBC9" w14:textId="77777777" w:rsidR="002D7A07" w:rsidRDefault="007408A5">
            <w:pPr>
              <w:spacing w:before="60" w:after="60"/>
              <w:jc w:val="left"/>
              <w:rPr>
                <w:sz w:val="20"/>
              </w:rPr>
            </w:pPr>
            <w:r>
              <w:rPr>
                <w:i/>
                <w:sz w:val="20"/>
              </w:rPr>
              <w:t xml:space="preserve">(Incremental </w:t>
            </w:r>
            <w:proofErr w:type="gramStart"/>
            <w:r>
              <w:rPr>
                <w:i/>
                <w:sz w:val="20"/>
              </w:rPr>
              <w:t>flows  -</w:t>
            </w:r>
            <w:proofErr w:type="gramEnd"/>
            <w:r>
              <w:rPr>
                <w:i/>
                <w:sz w:val="20"/>
              </w:rPr>
              <w:t xml:space="preserve"> Sequence 2) </w:t>
            </w:r>
          </w:p>
        </w:tc>
        <w:tc>
          <w:tcPr>
            <w:tcW w:w="565" w:type="pct"/>
            <w:tcBorders>
              <w:top w:val="single" w:sz="4" w:space="0" w:color="auto"/>
              <w:bottom w:val="nil"/>
            </w:tcBorders>
          </w:tcPr>
          <w:p w14:paraId="09632B16" w14:textId="77777777" w:rsidR="002D7A07" w:rsidRDefault="002D7A07">
            <w:pPr>
              <w:spacing w:before="60" w:after="60"/>
              <w:jc w:val="left"/>
              <w:rPr>
                <w:sz w:val="20"/>
              </w:rPr>
            </w:pPr>
          </w:p>
        </w:tc>
        <w:tc>
          <w:tcPr>
            <w:tcW w:w="1783" w:type="pct"/>
            <w:vMerge w:val="restart"/>
            <w:tcBorders>
              <w:top w:val="nil"/>
            </w:tcBorders>
          </w:tcPr>
          <w:p w14:paraId="3C788F09" w14:textId="77777777" w:rsidR="002D7A07" w:rsidRDefault="007408A5">
            <w:pPr>
              <w:numPr>
                <w:ilvl w:val="0"/>
                <w:numId w:val="51"/>
              </w:numPr>
              <w:spacing w:before="60" w:after="60"/>
              <w:jc w:val="left"/>
              <w:rPr>
                <w:sz w:val="20"/>
              </w:rPr>
            </w:pPr>
            <w:r>
              <w:rPr>
                <w:sz w:val="20"/>
              </w:rPr>
              <w:t>This sequence of flows assumes that the acknowledgements of appointment are received from the new agents in the following order:</w:t>
            </w:r>
          </w:p>
          <w:p w14:paraId="78140DE7" w14:textId="77777777" w:rsidR="002D7A07" w:rsidRDefault="007408A5">
            <w:pPr>
              <w:numPr>
                <w:ilvl w:val="0"/>
                <w:numId w:val="52"/>
              </w:numPr>
              <w:spacing w:before="60" w:after="60"/>
              <w:jc w:val="left"/>
              <w:rPr>
                <w:sz w:val="20"/>
              </w:rPr>
            </w:pPr>
            <w:r>
              <w:rPr>
                <w:sz w:val="20"/>
              </w:rPr>
              <w:t>new Data Collector</w:t>
            </w:r>
          </w:p>
          <w:p w14:paraId="34665B9E" w14:textId="77777777" w:rsidR="002D7A07" w:rsidRDefault="007408A5">
            <w:pPr>
              <w:numPr>
                <w:ilvl w:val="0"/>
                <w:numId w:val="52"/>
              </w:numPr>
              <w:spacing w:before="60" w:after="60"/>
              <w:jc w:val="left"/>
              <w:rPr>
                <w:sz w:val="20"/>
              </w:rPr>
            </w:pPr>
            <w:r>
              <w:rPr>
                <w:sz w:val="20"/>
              </w:rPr>
              <w:t>new Data Aggregator</w:t>
            </w:r>
          </w:p>
          <w:p w14:paraId="55D58A3F" w14:textId="77777777" w:rsidR="002D7A07" w:rsidRDefault="007408A5">
            <w:pPr>
              <w:numPr>
                <w:ilvl w:val="0"/>
                <w:numId w:val="52"/>
              </w:numPr>
              <w:spacing w:before="60" w:after="60"/>
              <w:jc w:val="left"/>
              <w:rPr>
                <w:sz w:val="20"/>
              </w:rPr>
            </w:pPr>
            <w:r>
              <w:rPr>
                <w:sz w:val="20"/>
              </w:rPr>
              <w:t>new Meter Operator</w:t>
            </w:r>
          </w:p>
        </w:tc>
      </w:tr>
      <w:tr w:rsidR="002D7A07" w14:paraId="57C58731" w14:textId="77777777">
        <w:trPr>
          <w:cantSplit/>
          <w:trHeight w:val="66"/>
        </w:trPr>
        <w:tc>
          <w:tcPr>
            <w:tcW w:w="348" w:type="pct"/>
            <w:tcBorders>
              <w:top w:val="nil"/>
              <w:bottom w:val="nil"/>
            </w:tcBorders>
          </w:tcPr>
          <w:p w14:paraId="46F35D43" w14:textId="77777777" w:rsidR="002D7A07" w:rsidRDefault="002D7A07">
            <w:pPr>
              <w:spacing w:before="60" w:after="60"/>
              <w:jc w:val="left"/>
              <w:rPr>
                <w:sz w:val="20"/>
              </w:rPr>
            </w:pPr>
          </w:p>
        </w:tc>
        <w:tc>
          <w:tcPr>
            <w:tcW w:w="2305" w:type="pct"/>
            <w:tcBorders>
              <w:top w:val="nil"/>
              <w:bottom w:val="nil"/>
            </w:tcBorders>
          </w:tcPr>
          <w:p w14:paraId="014DB26E" w14:textId="77777777" w:rsidR="002D7A07" w:rsidRDefault="007408A5">
            <w:pPr>
              <w:spacing w:before="60" w:after="60"/>
              <w:rPr>
                <w:sz w:val="20"/>
              </w:rPr>
            </w:pPr>
            <w:r>
              <w:rPr>
                <w:sz w:val="20"/>
              </w:rPr>
              <w:t>Flow 1:  Sent to the new Data Collector after acknowledgement of appointment from new Data Collector but prior to acknowledgement of appointment from new Meter Operator and new Data Aggregator</w:t>
            </w:r>
          </w:p>
        </w:tc>
        <w:tc>
          <w:tcPr>
            <w:tcW w:w="565" w:type="pct"/>
            <w:tcBorders>
              <w:top w:val="nil"/>
              <w:bottom w:val="nil"/>
            </w:tcBorders>
          </w:tcPr>
          <w:p w14:paraId="1CC2C655" w14:textId="77777777" w:rsidR="002D7A07" w:rsidRDefault="007408A5">
            <w:pPr>
              <w:spacing w:before="60" w:after="60"/>
              <w:jc w:val="left"/>
              <w:rPr>
                <w:sz w:val="20"/>
              </w:rPr>
            </w:pPr>
            <w:r>
              <w:rPr>
                <w:sz w:val="20"/>
              </w:rPr>
              <w:t>D</w:t>
            </w:r>
          </w:p>
        </w:tc>
        <w:tc>
          <w:tcPr>
            <w:tcW w:w="1783" w:type="pct"/>
            <w:vMerge/>
            <w:tcBorders>
              <w:top w:val="nil"/>
            </w:tcBorders>
          </w:tcPr>
          <w:p w14:paraId="773F7056" w14:textId="77777777" w:rsidR="002D7A07" w:rsidRDefault="002D7A07">
            <w:pPr>
              <w:spacing w:before="60" w:after="60"/>
              <w:jc w:val="left"/>
              <w:rPr>
                <w:sz w:val="20"/>
              </w:rPr>
            </w:pPr>
          </w:p>
        </w:tc>
      </w:tr>
      <w:tr w:rsidR="002D7A07" w14:paraId="270CBDE6" w14:textId="77777777">
        <w:trPr>
          <w:cantSplit/>
          <w:trHeight w:val="66"/>
        </w:trPr>
        <w:tc>
          <w:tcPr>
            <w:tcW w:w="348" w:type="pct"/>
            <w:tcBorders>
              <w:top w:val="nil"/>
              <w:bottom w:val="nil"/>
            </w:tcBorders>
          </w:tcPr>
          <w:p w14:paraId="4FE05344" w14:textId="77777777" w:rsidR="002D7A07" w:rsidRDefault="002D7A07">
            <w:pPr>
              <w:spacing w:before="60" w:after="60"/>
              <w:jc w:val="left"/>
              <w:rPr>
                <w:sz w:val="20"/>
              </w:rPr>
            </w:pPr>
          </w:p>
        </w:tc>
        <w:tc>
          <w:tcPr>
            <w:tcW w:w="2305" w:type="pct"/>
            <w:tcBorders>
              <w:top w:val="nil"/>
              <w:bottom w:val="nil"/>
            </w:tcBorders>
          </w:tcPr>
          <w:p w14:paraId="6BE74A31" w14:textId="77777777" w:rsidR="002D7A07" w:rsidRDefault="007408A5">
            <w:pPr>
              <w:spacing w:before="60" w:after="60"/>
              <w:rPr>
                <w:sz w:val="20"/>
              </w:rPr>
            </w:pPr>
            <w:r>
              <w:rPr>
                <w:sz w:val="20"/>
              </w:rPr>
              <w:t>Flow 2:  Sent to the new Data Collector after acknowledgement of appointment from new Data Aggregator but prior to acknowledgement of appointment from the new Meter Operator</w:t>
            </w:r>
          </w:p>
        </w:tc>
        <w:tc>
          <w:tcPr>
            <w:tcW w:w="565" w:type="pct"/>
            <w:tcBorders>
              <w:top w:val="nil"/>
              <w:bottom w:val="nil"/>
            </w:tcBorders>
          </w:tcPr>
          <w:p w14:paraId="2316289F" w14:textId="77777777" w:rsidR="002D7A07" w:rsidRDefault="007408A5">
            <w:pPr>
              <w:spacing w:before="60" w:after="60"/>
              <w:jc w:val="left"/>
              <w:rPr>
                <w:sz w:val="20"/>
              </w:rPr>
            </w:pPr>
            <w:r>
              <w:rPr>
                <w:sz w:val="20"/>
              </w:rPr>
              <w:t>F</w:t>
            </w:r>
          </w:p>
        </w:tc>
        <w:tc>
          <w:tcPr>
            <w:tcW w:w="1783" w:type="pct"/>
            <w:vMerge/>
            <w:tcBorders>
              <w:top w:val="nil"/>
            </w:tcBorders>
          </w:tcPr>
          <w:p w14:paraId="2421281E" w14:textId="77777777" w:rsidR="002D7A07" w:rsidRDefault="002D7A07">
            <w:pPr>
              <w:spacing w:before="60" w:after="60"/>
              <w:jc w:val="left"/>
              <w:rPr>
                <w:sz w:val="20"/>
              </w:rPr>
            </w:pPr>
          </w:p>
        </w:tc>
      </w:tr>
      <w:tr w:rsidR="002D7A07" w14:paraId="3509487C" w14:textId="77777777">
        <w:trPr>
          <w:cantSplit/>
          <w:trHeight w:val="1276"/>
        </w:trPr>
        <w:tc>
          <w:tcPr>
            <w:tcW w:w="348" w:type="pct"/>
            <w:tcBorders>
              <w:top w:val="nil"/>
              <w:bottom w:val="nil"/>
            </w:tcBorders>
          </w:tcPr>
          <w:p w14:paraId="2EDDE078" w14:textId="77777777" w:rsidR="002D7A07" w:rsidRDefault="002D7A07">
            <w:pPr>
              <w:spacing w:before="60" w:after="60"/>
              <w:jc w:val="left"/>
              <w:rPr>
                <w:sz w:val="20"/>
              </w:rPr>
            </w:pPr>
          </w:p>
        </w:tc>
        <w:tc>
          <w:tcPr>
            <w:tcW w:w="2305" w:type="pct"/>
            <w:tcBorders>
              <w:top w:val="nil"/>
              <w:bottom w:val="nil"/>
            </w:tcBorders>
          </w:tcPr>
          <w:p w14:paraId="10F9331D" w14:textId="77777777" w:rsidR="002D7A07" w:rsidRDefault="007408A5">
            <w:pPr>
              <w:spacing w:before="60" w:after="60"/>
              <w:rPr>
                <w:sz w:val="20"/>
              </w:rPr>
            </w:pPr>
            <w:r>
              <w:rPr>
                <w:sz w:val="20"/>
              </w:rPr>
              <w:t>Flow 3:  Sent to the new Data Collector following receipt of acknowledgement from the new Meter Operator</w:t>
            </w:r>
          </w:p>
        </w:tc>
        <w:tc>
          <w:tcPr>
            <w:tcW w:w="565" w:type="pct"/>
            <w:tcBorders>
              <w:top w:val="nil"/>
              <w:bottom w:val="nil"/>
            </w:tcBorders>
          </w:tcPr>
          <w:p w14:paraId="432A9901" w14:textId="77777777" w:rsidR="002D7A07" w:rsidRDefault="007408A5">
            <w:pPr>
              <w:spacing w:before="60" w:after="60"/>
              <w:jc w:val="left"/>
              <w:rPr>
                <w:sz w:val="20"/>
              </w:rPr>
            </w:pPr>
            <w:r>
              <w:rPr>
                <w:sz w:val="20"/>
              </w:rPr>
              <w:t>B</w:t>
            </w:r>
          </w:p>
        </w:tc>
        <w:tc>
          <w:tcPr>
            <w:tcW w:w="1783" w:type="pct"/>
            <w:vMerge/>
            <w:tcBorders>
              <w:top w:val="nil"/>
            </w:tcBorders>
          </w:tcPr>
          <w:p w14:paraId="543CA16A" w14:textId="77777777" w:rsidR="002D7A07" w:rsidRDefault="002D7A07">
            <w:pPr>
              <w:spacing w:before="60" w:after="60"/>
              <w:jc w:val="left"/>
              <w:rPr>
                <w:sz w:val="20"/>
              </w:rPr>
            </w:pPr>
          </w:p>
        </w:tc>
      </w:tr>
      <w:tr w:rsidR="002D7A07" w14:paraId="11F4EF0F" w14:textId="77777777">
        <w:trPr>
          <w:cantSplit/>
          <w:trHeight w:val="547"/>
        </w:trPr>
        <w:tc>
          <w:tcPr>
            <w:tcW w:w="348" w:type="pct"/>
            <w:tcBorders>
              <w:top w:val="single" w:sz="4" w:space="0" w:color="auto"/>
              <w:bottom w:val="nil"/>
            </w:tcBorders>
          </w:tcPr>
          <w:p w14:paraId="402E82E1" w14:textId="77777777" w:rsidR="002D7A07" w:rsidRDefault="007408A5">
            <w:pPr>
              <w:spacing w:before="60" w:after="60"/>
              <w:jc w:val="left"/>
              <w:rPr>
                <w:sz w:val="20"/>
              </w:rPr>
            </w:pPr>
            <w:r>
              <w:rPr>
                <w:sz w:val="20"/>
              </w:rPr>
              <w:t>10.2.4</w:t>
            </w:r>
          </w:p>
        </w:tc>
        <w:tc>
          <w:tcPr>
            <w:tcW w:w="2305" w:type="pct"/>
            <w:tcBorders>
              <w:top w:val="single" w:sz="4" w:space="0" w:color="auto"/>
              <w:bottom w:val="nil"/>
            </w:tcBorders>
          </w:tcPr>
          <w:p w14:paraId="535FD6AA" w14:textId="77777777" w:rsidR="002D7A07" w:rsidRDefault="007408A5">
            <w:pPr>
              <w:pStyle w:val="Heading2"/>
              <w:numPr>
                <w:ilvl w:val="0"/>
                <w:numId w:val="0"/>
              </w:numPr>
              <w:spacing w:before="60"/>
              <w:jc w:val="left"/>
              <w:rPr>
                <w:sz w:val="20"/>
              </w:rPr>
            </w:pPr>
            <w:r>
              <w:rPr>
                <w:sz w:val="20"/>
              </w:rPr>
              <w:t>To New Data Collector</w:t>
            </w:r>
          </w:p>
          <w:p w14:paraId="1EBB2B4D" w14:textId="77777777" w:rsidR="002D7A07" w:rsidRDefault="007408A5">
            <w:pPr>
              <w:spacing w:before="60" w:after="60"/>
              <w:jc w:val="left"/>
              <w:rPr>
                <w:sz w:val="20"/>
              </w:rPr>
            </w:pPr>
            <w:r>
              <w:rPr>
                <w:i/>
                <w:sz w:val="20"/>
              </w:rPr>
              <w:t xml:space="preserve">(Incremental </w:t>
            </w:r>
            <w:proofErr w:type="gramStart"/>
            <w:r>
              <w:rPr>
                <w:i/>
                <w:sz w:val="20"/>
              </w:rPr>
              <w:t>flows  -</w:t>
            </w:r>
            <w:proofErr w:type="gramEnd"/>
            <w:r>
              <w:rPr>
                <w:i/>
                <w:sz w:val="20"/>
              </w:rPr>
              <w:t xml:space="preserve"> Sequence 3) </w:t>
            </w:r>
          </w:p>
        </w:tc>
        <w:tc>
          <w:tcPr>
            <w:tcW w:w="565" w:type="pct"/>
            <w:tcBorders>
              <w:top w:val="single" w:sz="4" w:space="0" w:color="auto"/>
              <w:bottom w:val="nil"/>
            </w:tcBorders>
          </w:tcPr>
          <w:p w14:paraId="0D78DFE6" w14:textId="77777777" w:rsidR="002D7A07" w:rsidRDefault="002D7A07">
            <w:pPr>
              <w:spacing w:before="60" w:after="60"/>
              <w:jc w:val="left"/>
              <w:rPr>
                <w:sz w:val="20"/>
              </w:rPr>
            </w:pPr>
          </w:p>
        </w:tc>
        <w:tc>
          <w:tcPr>
            <w:tcW w:w="1783" w:type="pct"/>
            <w:vMerge w:val="restart"/>
            <w:tcBorders>
              <w:top w:val="nil"/>
            </w:tcBorders>
          </w:tcPr>
          <w:p w14:paraId="7132337F" w14:textId="77777777" w:rsidR="002D7A07" w:rsidRDefault="007408A5">
            <w:pPr>
              <w:numPr>
                <w:ilvl w:val="0"/>
                <w:numId w:val="70"/>
              </w:numPr>
              <w:spacing w:before="60" w:after="60"/>
              <w:jc w:val="left"/>
              <w:rPr>
                <w:sz w:val="20"/>
              </w:rPr>
            </w:pPr>
            <w:r>
              <w:rPr>
                <w:sz w:val="20"/>
              </w:rPr>
              <w:t>This sequence of flows assumes that the acknowledgements of appointment are received from the new agents in the following order:</w:t>
            </w:r>
          </w:p>
          <w:p w14:paraId="2DEE9124" w14:textId="77777777" w:rsidR="002D7A07" w:rsidRDefault="007408A5">
            <w:pPr>
              <w:numPr>
                <w:ilvl w:val="0"/>
                <w:numId w:val="59"/>
              </w:numPr>
              <w:spacing w:before="60" w:after="60"/>
              <w:jc w:val="left"/>
              <w:rPr>
                <w:sz w:val="20"/>
              </w:rPr>
            </w:pPr>
            <w:r>
              <w:rPr>
                <w:sz w:val="20"/>
              </w:rPr>
              <w:t>new Meter Operator</w:t>
            </w:r>
          </w:p>
          <w:p w14:paraId="3442CB40" w14:textId="77777777" w:rsidR="002D7A07" w:rsidRDefault="007408A5">
            <w:pPr>
              <w:numPr>
                <w:ilvl w:val="0"/>
                <w:numId w:val="59"/>
              </w:numPr>
              <w:spacing w:before="60" w:after="60"/>
              <w:jc w:val="left"/>
              <w:rPr>
                <w:sz w:val="20"/>
              </w:rPr>
            </w:pPr>
            <w:r>
              <w:rPr>
                <w:sz w:val="20"/>
              </w:rPr>
              <w:t>new Data Collector</w:t>
            </w:r>
          </w:p>
          <w:p w14:paraId="017C206F" w14:textId="77777777" w:rsidR="002D7A07" w:rsidRDefault="007408A5">
            <w:pPr>
              <w:numPr>
                <w:ilvl w:val="0"/>
                <w:numId w:val="59"/>
              </w:numPr>
              <w:spacing w:before="60" w:after="60"/>
              <w:jc w:val="left"/>
              <w:rPr>
                <w:sz w:val="20"/>
              </w:rPr>
            </w:pPr>
            <w:r>
              <w:rPr>
                <w:sz w:val="20"/>
              </w:rPr>
              <w:t>new Data Aggregator</w:t>
            </w:r>
          </w:p>
        </w:tc>
      </w:tr>
      <w:tr w:rsidR="002D7A07" w14:paraId="6BB4402B" w14:textId="77777777">
        <w:trPr>
          <w:cantSplit/>
          <w:trHeight w:val="66"/>
        </w:trPr>
        <w:tc>
          <w:tcPr>
            <w:tcW w:w="348" w:type="pct"/>
            <w:tcBorders>
              <w:top w:val="nil"/>
              <w:bottom w:val="nil"/>
            </w:tcBorders>
          </w:tcPr>
          <w:p w14:paraId="7C83D6C8" w14:textId="77777777" w:rsidR="002D7A07" w:rsidRDefault="002D7A07">
            <w:pPr>
              <w:spacing w:before="60" w:after="60"/>
              <w:jc w:val="left"/>
              <w:rPr>
                <w:sz w:val="20"/>
              </w:rPr>
            </w:pPr>
          </w:p>
        </w:tc>
        <w:tc>
          <w:tcPr>
            <w:tcW w:w="2305" w:type="pct"/>
            <w:tcBorders>
              <w:top w:val="nil"/>
              <w:bottom w:val="nil"/>
            </w:tcBorders>
          </w:tcPr>
          <w:p w14:paraId="68D3B52C" w14:textId="77777777" w:rsidR="002D7A07" w:rsidRDefault="007408A5">
            <w:pPr>
              <w:spacing w:before="60" w:after="60"/>
              <w:rPr>
                <w:sz w:val="20"/>
              </w:rPr>
            </w:pPr>
            <w:r>
              <w:rPr>
                <w:sz w:val="20"/>
              </w:rPr>
              <w:t>Flow 1:  Sent to the new Data Collector after acknowledgement of appointment from new Meter Operator and Data Collector but prior to acknowledgement of appointment from new Data Aggregator</w:t>
            </w:r>
          </w:p>
        </w:tc>
        <w:tc>
          <w:tcPr>
            <w:tcW w:w="565" w:type="pct"/>
            <w:tcBorders>
              <w:top w:val="nil"/>
              <w:bottom w:val="nil"/>
            </w:tcBorders>
          </w:tcPr>
          <w:p w14:paraId="1CDA3A9E" w14:textId="77777777" w:rsidR="002D7A07" w:rsidRDefault="007408A5">
            <w:pPr>
              <w:spacing w:before="60" w:after="60"/>
              <w:jc w:val="left"/>
              <w:rPr>
                <w:sz w:val="20"/>
              </w:rPr>
            </w:pPr>
            <w:r>
              <w:rPr>
                <w:sz w:val="20"/>
              </w:rPr>
              <w:t>R</w:t>
            </w:r>
          </w:p>
        </w:tc>
        <w:tc>
          <w:tcPr>
            <w:tcW w:w="1783" w:type="pct"/>
            <w:vMerge/>
            <w:tcBorders>
              <w:top w:val="nil"/>
            </w:tcBorders>
          </w:tcPr>
          <w:p w14:paraId="7B078CDF" w14:textId="77777777" w:rsidR="002D7A07" w:rsidRDefault="002D7A07">
            <w:pPr>
              <w:spacing w:before="60" w:after="60"/>
              <w:jc w:val="left"/>
              <w:rPr>
                <w:sz w:val="20"/>
              </w:rPr>
            </w:pPr>
          </w:p>
        </w:tc>
      </w:tr>
      <w:tr w:rsidR="002D7A07" w14:paraId="3897472E" w14:textId="77777777">
        <w:trPr>
          <w:cantSplit/>
          <w:trHeight w:val="66"/>
        </w:trPr>
        <w:tc>
          <w:tcPr>
            <w:tcW w:w="348" w:type="pct"/>
            <w:tcBorders>
              <w:top w:val="nil"/>
              <w:bottom w:val="nil"/>
            </w:tcBorders>
          </w:tcPr>
          <w:p w14:paraId="7D0EA6E1" w14:textId="77777777" w:rsidR="002D7A07" w:rsidRDefault="002D7A07">
            <w:pPr>
              <w:spacing w:before="60" w:after="60"/>
              <w:jc w:val="left"/>
              <w:rPr>
                <w:sz w:val="20"/>
              </w:rPr>
            </w:pPr>
          </w:p>
        </w:tc>
        <w:tc>
          <w:tcPr>
            <w:tcW w:w="2305" w:type="pct"/>
            <w:tcBorders>
              <w:top w:val="nil"/>
              <w:bottom w:val="nil"/>
            </w:tcBorders>
          </w:tcPr>
          <w:p w14:paraId="36251048" w14:textId="77777777" w:rsidR="002D7A07" w:rsidRDefault="007408A5">
            <w:pPr>
              <w:spacing w:before="60" w:after="60"/>
              <w:rPr>
                <w:sz w:val="20"/>
              </w:rPr>
            </w:pPr>
            <w:r>
              <w:rPr>
                <w:sz w:val="20"/>
              </w:rPr>
              <w:t xml:space="preserve">Flow 2:  Sent to the new Data Collector after acknowledgement of appointment from new Data Aggregator </w:t>
            </w:r>
          </w:p>
        </w:tc>
        <w:tc>
          <w:tcPr>
            <w:tcW w:w="565" w:type="pct"/>
            <w:tcBorders>
              <w:top w:val="nil"/>
              <w:bottom w:val="nil"/>
            </w:tcBorders>
          </w:tcPr>
          <w:p w14:paraId="46EE6E73" w14:textId="77777777" w:rsidR="002D7A07" w:rsidRDefault="007408A5">
            <w:pPr>
              <w:spacing w:before="60" w:after="60"/>
              <w:jc w:val="left"/>
              <w:rPr>
                <w:sz w:val="20"/>
              </w:rPr>
            </w:pPr>
            <w:r>
              <w:rPr>
                <w:sz w:val="20"/>
              </w:rPr>
              <w:t>F</w:t>
            </w:r>
          </w:p>
        </w:tc>
        <w:tc>
          <w:tcPr>
            <w:tcW w:w="1783" w:type="pct"/>
            <w:vMerge/>
            <w:tcBorders>
              <w:top w:val="nil"/>
            </w:tcBorders>
          </w:tcPr>
          <w:p w14:paraId="441018E1" w14:textId="77777777" w:rsidR="002D7A07" w:rsidRDefault="002D7A07">
            <w:pPr>
              <w:spacing w:before="60" w:after="60"/>
              <w:jc w:val="left"/>
              <w:rPr>
                <w:sz w:val="20"/>
              </w:rPr>
            </w:pPr>
          </w:p>
        </w:tc>
      </w:tr>
      <w:tr w:rsidR="002D7A07" w14:paraId="748F92BA" w14:textId="77777777">
        <w:trPr>
          <w:cantSplit/>
          <w:trHeight w:val="66"/>
        </w:trPr>
        <w:tc>
          <w:tcPr>
            <w:tcW w:w="348" w:type="pct"/>
            <w:tcBorders>
              <w:top w:val="single" w:sz="4" w:space="0" w:color="auto"/>
              <w:bottom w:val="nil"/>
            </w:tcBorders>
          </w:tcPr>
          <w:p w14:paraId="1E928894" w14:textId="77777777" w:rsidR="002D7A07" w:rsidRDefault="007408A5">
            <w:pPr>
              <w:spacing w:before="60" w:after="60"/>
              <w:jc w:val="left"/>
              <w:rPr>
                <w:sz w:val="20"/>
              </w:rPr>
            </w:pPr>
            <w:r>
              <w:rPr>
                <w:sz w:val="20"/>
              </w:rPr>
              <w:t>10.2.5</w:t>
            </w:r>
          </w:p>
        </w:tc>
        <w:tc>
          <w:tcPr>
            <w:tcW w:w="2305" w:type="pct"/>
            <w:tcBorders>
              <w:top w:val="single" w:sz="4" w:space="0" w:color="auto"/>
              <w:bottom w:val="nil"/>
            </w:tcBorders>
          </w:tcPr>
          <w:p w14:paraId="768E5993" w14:textId="77777777" w:rsidR="002D7A07" w:rsidRDefault="007408A5">
            <w:pPr>
              <w:pStyle w:val="Heading2"/>
              <w:numPr>
                <w:ilvl w:val="0"/>
                <w:numId w:val="0"/>
              </w:numPr>
              <w:spacing w:before="60"/>
              <w:jc w:val="left"/>
              <w:rPr>
                <w:sz w:val="20"/>
              </w:rPr>
            </w:pPr>
            <w:r>
              <w:rPr>
                <w:sz w:val="20"/>
              </w:rPr>
              <w:t>To New Data Collector</w:t>
            </w:r>
          </w:p>
          <w:p w14:paraId="4E0F4500" w14:textId="77777777" w:rsidR="002D7A07" w:rsidRDefault="007408A5">
            <w:pPr>
              <w:spacing w:before="60" w:after="60"/>
              <w:jc w:val="left"/>
              <w:rPr>
                <w:sz w:val="20"/>
              </w:rPr>
            </w:pPr>
            <w:r>
              <w:rPr>
                <w:i/>
                <w:sz w:val="20"/>
              </w:rPr>
              <w:t xml:space="preserve">(Incremental </w:t>
            </w:r>
            <w:proofErr w:type="gramStart"/>
            <w:r>
              <w:rPr>
                <w:i/>
                <w:sz w:val="20"/>
              </w:rPr>
              <w:t>flows  -</w:t>
            </w:r>
            <w:proofErr w:type="gramEnd"/>
            <w:r>
              <w:rPr>
                <w:i/>
                <w:sz w:val="20"/>
              </w:rPr>
              <w:t xml:space="preserve"> Sequence 4) </w:t>
            </w:r>
          </w:p>
        </w:tc>
        <w:tc>
          <w:tcPr>
            <w:tcW w:w="565" w:type="pct"/>
            <w:tcBorders>
              <w:top w:val="single" w:sz="4" w:space="0" w:color="auto"/>
              <w:bottom w:val="nil"/>
            </w:tcBorders>
          </w:tcPr>
          <w:p w14:paraId="3AD700B8" w14:textId="77777777" w:rsidR="002D7A07" w:rsidRDefault="002D7A07">
            <w:pPr>
              <w:spacing w:before="60" w:after="60"/>
              <w:jc w:val="left"/>
              <w:rPr>
                <w:sz w:val="20"/>
              </w:rPr>
            </w:pPr>
          </w:p>
        </w:tc>
        <w:tc>
          <w:tcPr>
            <w:tcW w:w="1783" w:type="pct"/>
            <w:vMerge w:val="restart"/>
            <w:tcBorders>
              <w:top w:val="nil"/>
            </w:tcBorders>
          </w:tcPr>
          <w:p w14:paraId="65436603" w14:textId="77777777" w:rsidR="002D7A07" w:rsidRDefault="007408A5">
            <w:pPr>
              <w:numPr>
                <w:ilvl w:val="0"/>
                <w:numId w:val="60"/>
              </w:numPr>
              <w:spacing w:before="60" w:after="60"/>
              <w:jc w:val="left"/>
              <w:rPr>
                <w:sz w:val="20"/>
              </w:rPr>
            </w:pPr>
            <w:r>
              <w:rPr>
                <w:sz w:val="20"/>
              </w:rPr>
              <w:t xml:space="preserve">This sequence of flows assumes that the acknowledgements of appointment are received from </w:t>
            </w:r>
            <w:r>
              <w:rPr>
                <w:sz w:val="20"/>
              </w:rPr>
              <w:lastRenderedPageBreak/>
              <w:t>the new agents in the following order:</w:t>
            </w:r>
          </w:p>
          <w:p w14:paraId="65AD72C1" w14:textId="77777777" w:rsidR="002D7A07" w:rsidRDefault="007408A5">
            <w:pPr>
              <w:numPr>
                <w:ilvl w:val="0"/>
                <w:numId w:val="61"/>
              </w:numPr>
              <w:spacing w:before="60" w:after="60"/>
              <w:jc w:val="left"/>
              <w:rPr>
                <w:sz w:val="20"/>
              </w:rPr>
            </w:pPr>
            <w:r>
              <w:rPr>
                <w:sz w:val="20"/>
              </w:rPr>
              <w:t>new Data Aggregator</w:t>
            </w:r>
          </w:p>
          <w:p w14:paraId="4A184502" w14:textId="77777777" w:rsidR="002D7A07" w:rsidRDefault="007408A5">
            <w:pPr>
              <w:numPr>
                <w:ilvl w:val="0"/>
                <w:numId w:val="61"/>
              </w:numPr>
              <w:spacing w:before="60" w:after="60"/>
              <w:jc w:val="left"/>
              <w:rPr>
                <w:sz w:val="20"/>
              </w:rPr>
            </w:pPr>
            <w:r>
              <w:rPr>
                <w:sz w:val="20"/>
              </w:rPr>
              <w:t>new Data Collector</w:t>
            </w:r>
          </w:p>
          <w:p w14:paraId="201C30F9" w14:textId="77777777" w:rsidR="002D7A07" w:rsidRDefault="007408A5">
            <w:pPr>
              <w:numPr>
                <w:ilvl w:val="0"/>
                <w:numId w:val="61"/>
              </w:numPr>
              <w:spacing w:before="60" w:after="60"/>
              <w:jc w:val="left"/>
              <w:rPr>
                <w:sz w:val="20"/>
              </w:rPr>
            </w:pPr>
            <w:r>
              <w:rPr>
                <w:sz w:val="20"/>
              </w:rPr>
              <w:t>new Meter Operator</w:t>
            </w:r>
          </w:p>
        </w:tc>
      </w:tr>
      <w:tr w:rsidR="002D7A07" w14:paraId="5A398804" w14:textId="77777777">
        <w:trPr>
          <w:cantSplit/>
          <w:trHeight w:val="66"/>
        </w:trPr>
        <w:tc>
          <w:tcPr>
            <w:tcW w:w="348" w:type="pct"/>
            <w:tcBorders>
              <w:top w:val="nil"/>
              <w:bottom w:val="nil"/>
            </w:tcBorders>
          </w:tcPr>
          <w:p w14:paraId="42FCD458" w14:textId="77777777" w:rsidR="002D7A07" w:rsidRDefault="002D7A07">
            <w:pPr>
              <w:spacing w:before="60" w:after="60"/>
              <w:jc w:val="left"/>
              <w:rPr>
                <w:sz w:val="20"/>
              </w:rPr>
            </w:pPr>
          </w:p>
        </w:tc>
        <w:tc>
          <w:tcPr>
            <w:tcW w:w="2305" w:type="pct"/>
            <w:tcBorders>
              <w:top w:val="nil"/>
              <w:bottom w:val="nil"/>
            </w:tcBorders>
          </w:tcPr>
          <w:p w14:paraId="786B07A9" w14:textId="77777777" w:rsidR="002D7A07" w:rsidRDefault="007408A5">
            <w:pPr>
              <w:spacing w:before="60" w:after="60"/>
              <w:rPr>
                <w:sz w:val="20"/>
              </w:rPr>
            </w:pPr>
            <w:r>
              <w:rPr>
                <w:sz w:val="20"/>
              </w:rPr>
              <w:t>Flow 1:  Sent to the new Data Collector after acknowledgement of appointment from the new Data Collector and new Data Aggregator but prior to acknowledgement of appointment from the new Meter Operator</w:t>
            </w:r>
          </w:p>
        </w:tc>
        <w:tc>
          <w:tcPr>
            <w:tcW w:w="565" w:type="pct"/>
            <w:tcBorders>
              <w:top w:val="nil"/>
              <w:bottom w:val="nil"/>
            </w:tcBorders>
          </w:tcPr>
          <w:p w14:paraId="3D11DA7A" w14:textId="77777777" w:rsidR="002D7A07" w:rsidRDefault="007408A5">
            <w:pPr>
              <w:spacing w:before="60" w:after="60"/>
              <w:jc w:val="left"/>
              <w:rPr>
                <w:sz w:val="20"/>
              </w:rPr>
            </w:pPr>
            <w:r>
              <w:rPr>
                <w:sz w:val="20"/>
              </w:rPr>
              <w:t>S</w:t>
            </w:r>
          </w:p>
        </w:tc>
        <w:tc>
          <w:tcPr>
            <w:tcW w:w="1783" w:type="pct"/>
            <w:vMerge/>
            <w:tcBorders>
              <w:top w:val="nil"/>
            </w:tcBorders>
          </w:tcPr>
          <w:p w14:paraId="70F74C5D" w14:textId="77777777" w:rsidR="002D7A07" w:rsidRDefault="002D7A07">
            <w:pPr>
              <w:spacing w:before="60" w:after="60"/>
              <w:jc w:val="left"/>
              <w:rPr>
                <w:sz w:val="20"/>
              </w:rPr>
            </w:pPr>
          </w:p>
        </w:tc>
      </w:tr>
      <w:tr w:rsidR="002D7A07" w14:paraId="770902DA" w14:textId="77777777">
        <w:trPr>
          <w:cantSplit/>
          <w:trHeight w:val="66"/>
        </w:trPr>
        <w:tc>
          <w:tcPr>
            <w:tcW w:w="348" w:type="pct"/>
            <w:tcBorders>
              <w:top w:val="nil"/>
            </w:tcBorders>
          </w:tcPr>
          <w:p w14:paraId="6C23E195" w14:textId="77777777" w:rsidR="002D7A07" w:rsidRDefault="002D7A07">
            <w:pPr>
              <w:spacing w:before="60" w:after="60"/>
              <w:jc w:val="left"/>
              <w:rPr>
                <w:sz w:val="20"/>
              </w:rPr>
            </w:pPr>
          </w:p>
        </w:tc>
        <w:tc>
          <w:tcPr>
            <w:tcW w:w="2305" w:type="pct"/>
            <w:tcBorders>
              <w:top w:val="nil"/>
            </w:tcBorders>
          </w:tcPr>
          <w:p w14:paraId="3792130E" w14:textId="77777777" w:rsidR="002D7A07" w:rsidRDefault="007408A5">
            <w:pPr>
              <w:spacing w:before="60" w:after="60"/>
              <w:rPr>
                <w:sz w:val="20"/>
              </w:rPr>
            </w:pPr>
            <w:r>
              <w:rPr>
                <w:sz w:val="20"/>
              </w:rPr>
              <w:t xml:space="preserve">Flow 2:  Sent to the new Data Collector after acknowledgement of appointment from new Meter Operator </w:t>
            </w:r>
          </w:p>
        </w:tc>
        <w:tc>
          <w:tcPr>
            <w:tcW w:w="565" w:type="pct"/>
            <w:tcBorders>
              <w:top w:val="nil"/>
            </w:tcBorders>
          </w:tcPr>
          <w:p w14:paraId="79F1D8B9" w14:textId="77777777" w:rsidR="002D7A07" w:rsidRDefault="007408A5">
            <w:pPr>
              <w:spacing w:before="60" w:after="60"/>
              <w:jc w:val="left"/>
              <w:rPr>
                <w:sz w:val="20"/>
              </w:rPr>
            </w:pPr>
            <w:r>
              <w:rPr>
                <w:sz w:val="20"/>
              </w:rPr>
              <w:t>B</w:t>
            </w:r>
          </w:p>
        </w:tc>
        <w:tc>
          <w:tcPr>
            <w:tcW w:w="1783" w:type="pct"/>
            <w:vMerge/>
            <w:tcBorders>
              <w:top w:val="nil"/>
            </w:tcBorders>
          </w:tcPr>
          <w:p w14:paraId="4E142CD7" w14:textId="77777777" w:rsidR="002D7A07" w:rsidRDefault="002D7A07">
            <w:pPr>
              <w:spacing w:before="60" w:after="60"/>
              <w:jc w:val="left"/>
              <w:rPr>
                <w:sz w:val="20"/>
              </w:rPr>
            </w:pPr>
          </w:p>
        </w:tc>
      </w:tr>
    </w:tbl>
    <w:p w14:paraId="2FBF61BA" w14:textId="77777777" w:rsidR="002D7A07" w:rsidRDefault="002D7A07">
      <w:pPr>
        <w:spacing w:before="60" w:after="60"/>
        <w:rPr>
          <w:sz w:val="20"/>
        </w:rPr>
      </w:pPr>
    </w:p>
    <w:p w14:paraId="5C14F236" w14:textId="77777777" w:rsidR="002D7A07" w:rsidRDefault="007408A5">
      <w:pPr>
        <w:pStyle w:val="Heading2"/>
        <w:numPr>
          <w:ilvl w:val="0"/>
          <w:numId w:val="0"/>
        </w:numPr>
        <w:spacing w:before="60"/>
        <w:rPr>
          <w:b/>
          <w:bCs/>
        </w:rPr>
      </w:pPr>
      <w:r>
        <w:rPr>
          <w:sz w:val="20"/>
        </w:rPr>
        <w:br w:type="page"/>
      </w:r>
      <w:r>
        <w:rPr>
          <w:b/>
          <w:bCs/>
        </w:rPr>
        <w:lastRenderedPageBreak/>
        <w:t>Rules for completion of D0148 – Part 2</w:t>
      </w:r>
    </w:p>
    <w:p w14:paraId="2A9CF30F" w14:textId="77777777" w:rsidR="002D7A07" w:rsidRDefault="007408A5">
      <w:pPr>
        <w:spacing w:before="120"/>
      </w:pPr>
      <w:r>
        <w:t>Greyed out cells stating ‘Not Present’ indicate that this information is not required for the specified context and should, therefore, not be populated/sent.</w:t>
      </w:r>
    </w:p>
    <w:p w14:paraId="62256070" w14:textId="77777777" w:rsidR="002D7A07" w:rsidRDefault="007408A5">
      <w:pPr>
        <w:spacing w:before="120"/>
      </w:pPr>
      <w:r>
        <w:t>The Supplier must send only that data specified in the following examples.</w:t>
      </w:r>
    </w:p>
    <w:p w14:paraId="4EF1884C" w14:textId="77777777" w:rsidR="002D7A07" w:rsidRDefault="002D7A07">
      <w:pPr>
        <w:pStyle w:val="SectionHead"/>
        <w:spacing w:before="0" w:after="0"/>
      </w:pPr>
    </w:p>
    <w:p w14:paraId="23069CC2" w14:textId="77777777" w:rsidR="002D7A07" w:rsidRDefault="007408A5">
      <w:pPr>
        <w:pStyle w:val="SectionHead"/>
        <w:spacing w:before="0" w:after="0"/>
      </w:pPr>
      <w:r>
        <w:t>Example A</w:t>
      </w:r>
    </w:p>
    <w:p w14:paraId="4FB88D73" w14:textId="77777777" w:rsidR="002D7A07" w:rsidRDefault="002D7A07"/>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1531"/>
        <w:gridCol w:w="992"/>
        <w:gridCol w:w="284"/>
        <w:gridCol w:w="284"/>
        <w:gridCol w:w="284"/>
        <w:gridCol w:w="284"/>
        <w:gridCol w:w="284"/>
        <w:gridCol w:w="284"/>
        <w:gridCol w:w="284"/>
        <w:gridCol w:w="284"/>
        <w:gridCol w:w="2126"/>
        <w:gridCol w:w="2126"/>
      </w:tblGrid>
      <w:tr w:rsidR="002D7A07" w14:paraId="41B53FE2" w14:textId="77777777">
        <w:trPr>
          <w:cantSplit/>
          <w:tblHeader/>
        </w:trPr>
        <w:tc>
          <w:tcPr>
            <w:tcW w:w="624" w:type="dxa"/>
            <w:tcBorders>
              <w:bottom w:val="nil"/>
            </w:tcBorders>
          </w:tcPr>
          <w:p w14:paraId="76175FD9" w14:textId="77777777" w:rsidR="002D7A07" w:rsidRDefault="007408A5">
            <w:pPr>
              <w:pStyle w:val="TableStyle"/>
              <w:jc w:val="center"/>
              <w:rPr>
                <w:b/>
                <w:sz w:val="18"/>
              </w:rPr>
            </w:pPr>
            <w:r>
              <w:rPr>
                <w:b/>
                <w:sz w:val="18"/>
              </w:rPr>
              <w:t>Group</w:t>
            </w:r>
          </w:p>
        </w:tc>
        <w:tc>
          <w:tcPr>
            <w:tcW w:w="1531" w:type="dxa"/>
            <w:tcBorders>
              <w:bottom w:val="nil"/>
            </w:tcBorders>
          </w:tcPr>
          <w:p w14:paraId="79C4F752" w14:textId="77777777" w:rsidR="002D7A07" w:rsidRDefault="007408A5">
            <w:pPr>
              <w:pStyle w:val="TableStyle"/>
              <w:jc w:val="center"/>
              <w:rPr>
                <w:b/>
                <w:sz w:val="18"/>
              </w:rPr>
            </w:pPr>
            <w:r>
              <w:rPr>
                <w:b/>
                <w:sz w:val="18"/>
              </w:rPr>
              <w:t>Group Description</w:t>
            </w:r>
          </w:p>
        </w:tc>
        <w:tc>
          <w:tcPr>
            <w:tcW w:w="992" w:type="dxa"/>
            <w:tcBorders>
              <w:bottom w:val="nil"/>
            </w:tcBorders>
          </w:tcPr>
          <w:p w14:paraId="14510FC9" w14:textId="77777777" w:rsidR="002D7A07" w:rsidRDefault="007408A5">
            <w:pPr>
              <w:pStyle w:val="TableStyle"/>
              <w:jc w:val="center"/>
              <w:rPr>
                <w:b/>
                <w:sz w:val="18"/>
              </w:rPr>
            </w:pPr>
            <w:r>
              <w:rPr>
                <w:b/>
                <w:sz w:val="18"/>
              </w:rPr>
              <w:t>Occurrence</w:t>
            </w:r>
          </w:p>
        </w:tc>
        <w:tc>
          <w:tcPr>
            <w:tcW w:w="284" w:type="dxa"/>
            <w:tcBorders>
              <w:bottom w:val="nil"/>
            </w:tcBorders>
          </w:tcPr>
          <w:p w14:paraId="04D74367" w14:textId="77777777" w:rsidR="002D7A07" w:rsidRDefault="007408A5">
            <w:pPr>
              <w:pStyle w:val="TableStyle"/>
              <w:jc w:val="center"/>
              <w:rPr>
                <w:b/>
                <w:sz w:val="18"/>
              </w:rPr>
            </w:pPr>
            <w:r>
              <w:rPr>
                <w:b/>
                <w:sz w:val="18"/>
              </w:rPr>
              <w:t>L1</w:t>
            </w:r>
          </w:p>
        </w:tc>
        <w:tc>
          <w:tcPr>
            <w:tcW w:w="284" w:type="dxa"/>
            <w:tcBorders>
              <w:bottom w:val="nil"/>
            </w:tcBorders>
          </w:tcPr>
          <w:p w14:paraId="51416E6E" w14:textId="77777777" w:rsidR="002D7A07" w:rsidRDefault="007408A5">
            <w:pPr>
              <w:pStyle w:val="TableStyle"/>
              <w:jc w:val="center"/>
              <w:rPr>
                <w:b/>
                <w:sz w:val="18"/>
              </w:rPr>
            </w:pPr>
            <w:r>
              <w:rPr>
                <w:b/>
                <w:sz w:val="18"/>
              </w:rPr>
              <w:t>L2</w:t>
            </w:r>
          </w:p>
        </w:tc>
        <w:tc>
          <w:tcPr>
            <w:tcW w:w="284" w:type="dxa"/>
            <w:tcBorders>
              <w:bottom w:val="nil"/>
            </w:tcBorders>
          </w:tcPr>
          <w:p w14:paraId="56364BA6" w14:textId="77777777" w:rsidR="002D7A07" w:rsidRDefault="007408A5">
            <w:pPr>
              <w:pStyle w:val="TableStyle"/>
              <w:jc w:val="center"/>
              <w:rPr>
                <w:b/>
                <w:sz w:val="18"/>
              </w:rPr>
            </w:pPr>
            <w:r>
              <w:rPr>
                <w:b/>
                <w:sz w:val="18"/>
              </w:rPr>
              <w:t>L3</w:t>
            </w:r>
          </w:p>
        </w:tc>
        <w:tc>
          <w:tcPr>
            <w:tcW w:w="284" w:type="dxa"/>
            <w:tcBorders>
              <w:bottom w:val="nil"/>
            </w:tcBorders>
          </w:tcPr>
          <w:p w14:paraId="7C010966" w14:textId="77777777" w:rsidR="002D7A07" w:rsidRDefault="007408A5">
            <w:pPr>
              <w:pStyle w:val="TableStyle"/>
              <w:jc w:val="center"/>
              <w:rPr>
                <w:b/>
                <w:sz w:val="18"/>
              </w:rPr>
            </w:pPr>
            <w:r>
              <w:rPr>
                <w:b/>
                <w:sz w:val="18"/>
              </w:rPr>
              <w:t>L4</w:t>
            </w:r>
          </w:p>
        </w:tc>
        <w:tc>
          <w:tcPr>
            <w:tcW w:w="284" w:type="dxa"/>
            <w:tcBorders>
              <w:bottom w:val="nil"/>
            </w:tcBorders>
          </w:tcPr>
          <w:p w14:paraId="4ED2960D" w14:textId="77777777" w:rsidR="002D7A07" w:rsidRDefault="007408A5">
            <w:pPr>
              <w:pStyle w:val="TableStyle"/>
              <w:jc w:val="center"/>
              <w:rPr>
                <w:b/>
                <w:sz w:val="18"/>
              </w:rPr>
            </w:pPr>
            <w:r>
              <w:rPr>
                <w:b/>
                <w:sz w:val="18"/>
              </w:rPr>
              <w:t>L5</w:t>
            </w:r>
          </w:p>
        </w:tc>
        <w:tc>
          <w:tcPr>
            <w:tcW w:w="284" w:type="dxa"/>
            <w:tcBorders>
              <w:bottom w:val="nil"/>
            </w:tcBorders>
          </w:tcPr>
          <w:p w14:paraId="7FD33E45" w14:textId="77777777" w:rsidR="002D7A07" w:rsidRDefault="007408A5">
            <w:pPr>
              <w:pStyle w:val="TableStyle"/>
              <w:jc w:val="center"/>
              <w:rPr>
                <w:b/>
                <w:sz w:val="18"/>
              </w:rPr>
            </w:pPr>
            <w:r>
              <w:rPr>
                <w:b/>
                <w:sz w:val="18"/>
              </w:rPr>
              <w:t>L6</w:t>
            </w:r>
          </w:p>
        </w:tc>
        <w:tc>
          <w:tcPr>
            <w:tcW w:w="284" w:type="dxa"/>
            <w:tcBorders>
              <w:bottom w:val="nil"/>
            </w:tcBorders>
          </w:tcPr>
          <w:p w14:paraId="6608DD31" w14:textId="77777777" w:rsidR="002D7A07" w:rsidRDefault="007408A5">
            <w:pPr>
              <w:pStyle w:val="TableStyle"/>
              <w:jc w:val="center"/>
              <w:rPr>
                <w:b/>
                <w:sz w:val="18"/>
              </w:rPr>
            </w:pPr>
            <w:r>
              <w:rPr>
                <w:b/>
                <w:sz w:val="18"/>
              </w:rPr>
              <w:t>L7</w:t>
            </w:r>
          </w:p>
        </w:tc>
        <w:tc>
          <w:tcPr>
            <w:tcW w:w="284" w:type="dxa"/>
            <w:tcBorders>
              <w:bottom w:val="nil"/>
            </w:tcBorders>
          </w:tcPr>
          <w:p w14:paraId="7D1A9204" w14:textId="77777777" w:rsidR="002D7A07" w:rsidRDefault="007408A5">
            <w:pPr>
              <w:pStyle w:val="TableStyle"/>
              <w:jc w:val="center"/>
              <w:rPr>
                <w:b/>
                <w:sz w:val="18"/>
              </w:rPr>
            </w:pPr>
            <w:r>
              <w:rPr>
                <w:b/>
                <w:sz w:val="18"/>
              </w:rPr>
              <w:t>L8</w:t>
            </w:r>
          </w:p>
        </w:tc>
        <w:tc>
          <w:tcPr>
            <w:tcW w:w="2126" w:type="dxa"/>
            <w:tcBorders>
              <w:bottom w:val="nil"/>
            </w:tcBorders>
          </w:tcPr>
          <w:p w14:paraId="7F608EE6" w14:textId="77777777" w:rsidR="002D7A07" w:rsidRDefault="007408A5">
            <w:pPr>
              <w:pStyle w:val="TableStyle"/>
              <w:jc w:val="center"/>
              <w:rPr>
                <w:b/>
                <w:sz w:val="18"/>
              </w:rPr>
            </w:pPr>
            <w:r>
              <w:rPr>
                <w:b/>
                <w:sz w:val="18"/>
              </w:rPr>
              <w:t>Item Name</w:t>
            </w:r>
          </w:p>
        </w:tc>
        <w:tc>
          <w:tcPr>
            <w:tcW w:w="2126" w:type="dxa"/>
            <w:tcBorders>
              <w:bottom w:val="nil"/>
            </w:tcBorders>
          </w:tcPr>
          <w:p w14:paraId="3656F9AD" w14:textId="77777777" w:rsidR="002D7A07" w:rsidRDefault="007408A5">
            <w:pPr>
              <w:pStyle w:val="TableStyle"/>
              <w:jc w:val="center"/>
              <w:rPr>
                <w:b/>
                <w:sz w:val="18"/>
              </w:rPr>
            </w:pPr>
            <w:r>
              <w:rPr>
                <w:b/>
                <w:sz w:val="18"/>
              </w:rPr>
              <w:t>Rule</w:t>
            </w:r>
          </w:p>
        </w:tc>
      </w:tr>
      <w:tr w:rsidR="002D7A07" w14:paraId="5A4BB19E" w14:textId="77777777">
        <w:trPr>
          <w:cantSplit/>
        </w:trPr>
        <w:tc>
          <w:tcPr>
            <w:tcW w:w="624" w:type="dxa"/>
          </w:tcPr>
          <w:p w14:paraId="6160995E" w14:textId="77777777" w:rsidR="002D7A07" w:rsidRDefault="007408A5">
            <w:pPr>
              <w:pStyle w:val="TableStyle"/>
              <w:jc w:val="center"/>
              <w:rPr>
                <w:sz w:val="18"/>
              </w:rPr>
            </w:pPr>
            <w:r>
              <w:rPr>
                <w:sz w:val="18"/>
              </w:rPr>
              <w:t>270</w:t>
            </w:r>
          </w:p>
        </w:tc>
        <w:tc>
          <w:tcPr>
            <w:tcW w:w="1531" w:type="dxa"/>
          </w:tcPr>
          <w:p w14:paraId="51E883F0" w14:textId="77777777" w:rsidR="002D7A07" w:rsidRDefault="007408A5">
            <w:pPr>
              <w:pStyle w:val="TableStyle"/>
              <w:rPr>
                <w:sz w:val="18"/>
              </w:rPr>
            </w:pPr>
            <w:r>
              <w:rPr>
                <w:sz w:val="18"/>
              </w:rPr>
              <w:t>MPAN Cores</w:t>
            </w:r>
          </w:p>
        </w:tc>
        <w:tc>
          <w:tcPr>
            <w:tcW w:w="992" w:type="dxa"/>
          </w:tcPr>
          <w:p w14:paraId="601A7164" w14:textId="77777777" w:rsidR="002D7A07" w:rsidRDefault="007408A5">
            <w:pPr>
              <w:pStyle w:val="TableStyle"/>
              <w:jc w:val="center"/>
              <w:rPr>
                <w:sz w:val="18"/>
              </w:rPr>
            </w:pPr>
            <w:r>
              <w:rPr>
                <w:sz w:val="18"/>
              </w:rPr>
              <w:t>1</w:t>
            </w:r>
          </w:p>
        </w:tc>
        <w:tc>
          <w:tcPr>
            <w:tcW w:w="284" w:type="dxa"/>
          </w:tcPr>
          <w:p w14:paraId="717CF60C" w14:textId="77777777" w:rsidR="002D7A07" w:rsidRDefault="007408A5">
            <w:pPr>
              <w:pStyle w:val="TableStyle"/>
              <w:jc w:val="center"/>
              <w:rPr>
                <w:sz w:val="18"/>
              </w:rPr>
            </w:pPr>
            <w:r>
              <w:rPr>
                <w:sz w:val="18"/>
              </w:rPr>
              <w:t>G</w:t>
            </w:r>
          </w:p>
        </w:tc>
        <w:tc>
          <w:tcPr>
            <w:tcW w:w="284" w:type="dxa"/>
          </w:tcPr>
          <w:p w14:paraId="61F819B3" w14:textId="77777777" w:rsidR="002D7A07" w:rsidRDefault="002D7A07">
            <w:pPr>
              <w:pStyle w:val="TableStyle"/>
              <w:jc w:val="center"/>
              <w:rPr>
                <w:sz w:val="18"/>
              </w:rPr>
            </w:pPr>
          </w:p>
        </w:tc>
        <w:tc>
          <w:tcPr>
            <w:tcW w:w="284" w:type="dxa"/>
          </w:tcPr>
          <w:p w14:paraId="05FEE53D" w14:textId="77777777" w:rsidR="002D7A07" w:rsidRDefault="002D7A07">
            <w:pPr>
              <w:pStyle w:val="TableStyle"/>
              <w:jc w:val="center"/>
              <w:rPr>
                <w:sz w:val="18"/>
              </w:rPr>
            </w:pPr>
          </w:p>
        </w:tc>
        <w:tc>
          <w:tcPr>
            <w:tcW w:w="284" w:type="dxa"/>
          </w:tcPr>
          <w:p w14:paraId="1EACF648" w14:textId="77777777" w:rsidR="002D7A07" w:rsidRDefault="002D7A07">
            <w:pPr>
              <w:pStyle w:val="TableStyle"/>
              <w:jc w:val="center"/>
              <w:rPr>
                <w:sz w:val="18"/>
              </w:rPr>
            </w:pPr>
          </w:p>
        </w:tc>
        <w:tc>
          <w:tcPr>
            <w:tcW w:w="284" w:type="dxa"/>
          </w:tcPr>
          <w:p w14:paraId="6C70E692" w14:textId="77777777" w:rsidR="002D7A07" w:rsidRDefault="002D7A07">
            <w:pPr>
              <w:pStyle w:val="TableStyle"/>
              <w:jc w:val="center"/>
              <w:rPr>
                <w:sz w:val="18"/>
              </w:rPr>
            </w:pPr>
          </w:p>
        </w:tc>
        <w:tc>
          <w:tcPr>
            <w:tcW w:w="284" w:type="dxa"/>
          </w:tcPr>
          <w:p w14:paraId="424A54A4" w14:textId="77777777" w:rsidR="002D7A07" w:rsidRDefault="002D7A07">
            <w:pPr>
              <w:pStyle w:val="TableStyle"/>
              <w:jc w:val="center"/>
              <w:rPr>
                <w:sz w:val="18"/>
              </w:rPr>
            </w:pPr>
          </w:p>
        </w:tc>
        <w:tc>
          <w:tcPr>
            <w:tcW w:w="284" w:type="dxa"/>
          </w:tcPr>
          <w:p w14:paraId="389DFD1B" w14:textId="77777777" w:rsidR="002D7A07" w:rsidRDefault="002D7A07">
            <w:pPr>
              <w:pStyle w:val="TableStyle"/>
              <w:jc w:val="center"/>
              <w:rPr>
                <w:sz w:val="18"/>
              </w:rPr>
            </w:pPr>
          </w:p>
        </w:tc>
        <w:tc>
          <w:tcPr>
            <w:tcW w:w="284" w:type="dxa"/>
          </w:tcPr>
          <w:p w14:paraId="2003D35F" w14:textId="77777777" w:rsidR="002D7A07" w:rsidRDefault="002D7A07">
            <w:pPr>
              <w:pStyle w:val="TableStyle"/>
              <w:jc w:val="center"/>
              <w:rPr>
                <w:sz w:val="18"/>
              </w:rPr>
            </w:pPr>
          </w:p>
        </w:tc>
        <w:tc>
          <w:tcPr>
            <w:tcW w:w="2126" w:type="dxa"/>
          </w:tcPr>
          <w:p w14:paraId="4DD09FD4" w14:textId="77777777" w:rsidR="002D7A07" w:rsidRDefault="002D7A07">
            <w:pPr>
              <w:pStyle w:val="TableStyle"/>
              <w:jc w:val="center"/>
              <w:rPr>
                <w:sz w:val="18"/>
              </w:rPr>
            </w:pPr>
          </w:p>
        </w:tc>
        <w:tc>
          <w:tcPr>
            <w:tcW w:w="2126" w:type="dxa"/>
          </w:tcPr>
          <w:p w14:paraId="57906A52" w14:textId="77777777" w:rsidR="002D7A07" w:rsidRDefault="002D7A07">
            <w:pPr>
              <w:pStyle w:val="TableStyle"/>
              <w:jc w:val="center"/>
              <w:rPr>
                <w:sz w:val="18"/>
              </w:rPr>
            </w:pPr>
          </w:p>
        </w:tc>
      </w:tr>
      <w:tr w:rsidR="002D7A07" w14:paraId="29C273CA" w14:textId="77777777">
        <w:trPr>
          <w:cantSplit/>
        </w:trPr>
        <w:tc>
          <w:tcPr>
            <w:tcW w:w="624" w:type="dxa"/>
          </w:tcPr>
          <w:p w14:paraId="24E9CE78" w14:textId="77777777" w:rsidR="002D7A07" w:rsidRDefault="002D7A07">
            <w:pPr>
              <w:pStyle w:val="TableStyle"/>
              <w:jc w:val="center"/>
              <w:rPr>
                <w:sz w:val="18"/>
              </w:rPr>
            </w:pPr>
          </w:p>
        </w:tc>
        <w:tc>
          <w:tcPr>
            <w:tcW w:w="1531" w:type="dxa"/>
          </w:tcPr>
          <w:p w14:paraId="38A2A3CA" w14:textId="77777777" w:rsidR="002D7A07" w:rsidRDefault="002D7A07">
            <w:pPr>
              <w:pStyle w:val="TableStyle"/>
              <w:rPr>
                <w:sz w:val="18"/>
              </w:rPr>
            </w:pPr>
          </w:p>
        </w:tc>
        <w:tc>
          <w:tcPr>
            <w:tcW w:w="992" w:type="dxa"/>
          </w:tcPr>
          <w:p w14:paraId="52726030" w14:textId="77777777" w:rsidR="002D7A07" w:rsidRDefault="002D7A07">
            <w:pPr>
              <w:pStyle w:val="TableStyle"/>
              <w:jc w:val="center"/>
              <w:rPr>
                <w:sz w:val="18"/>
              </w:rPr>
            </w:pPr>
          </w:p>
        </w:tc>
        <w:tc>
          <w:tcPr>
            <w:tcW w:w="284" w:type="dxa"/>
          </w:tcPr>
          <w:p w14:paraId="08E0E92F" w14:textId="77777777" w:rsidR="002D7A07" w:rsidRDefault="002D7A07">
            <w:pPr>
              <w:pStyle w:val="TableStyle"/>
              <w:jc w:val="center"/>
              <w:rPr>
                <w:sz w:val="18"/>
              </w:rPr>
            </w:pPr>
          </w:p>
        </w:tc>
        <w:tc>
          <w:tcPr>
            <w:tcW w:w="284" w:type="dxa"/>
          </w:tcPr>
          <w:p w14:paraId="375E5816" w14:textId="77777777" w:rsidR="002D7A07" w:rsidRDefault="007408A5">
            <w:pPr>
              <w:pStyle w:val="TableStyle"/>
              <w:jc w:val="center"/>
              <w:rPr>
                <w:sz w:val="18"/>
              </w:rPr>
            </w:pPr>
            <w:r>
              <w:rPr>
                <w:sz w:val="18"/>
              </w:rPr>
              <w:t>1</w:t>
            </w:r>
          </w:p>
        </w:tc>
        <w:tc>
          <w:tcPr>
            <w:tcW w:w="284" w:type="dxa"/>
          </w:tcPr>
          <w:p w14:paraId="39661DAF" w14:textId="77777777" w:rsidR="002D7A07" w:rsidRDefault="002D7A07">
            <w:pPr>
              <w:pStyle w:val="TableStyle"/>
              <w:jc w:val="center"/>
              <w:rPr>
                <w:sz w:val="18"/>
              </w:rPr>
            </w:pPr>
          </w:p>
        </w:tc>
        <w:tc>
          <w:tcPr>
            <w:tcW w:w="284" w:type="dxa"/>
          </w:tcPr>
          <w:p w14:paraId="1D8D8650" w14:textId="77777777" w:rsidR="002D7A07" w:rsidRDefault="002D7A07">
            <w:pPr>
              <w:pStyle w:val="TableStyle"/>
              <w:jc w:val="center"/>
              <w:rPr>
                <w:sz w:val="18"/>
              </w:rPr>
            </w:pPr>
          </w:p>
        </w:tc>
        <w:tc>
          <w:tcPr>
            <w:tcW w:w="284" w:type="dxa"/>
          </w:tcPr>
          <w:p w14:paraId="59666654" w14:textId="77777777" w:rsidR="002D7A07" w:rsidRDefault="002D7A07">
            <w:pPr>
              <w:pStyle w:val="TableStyle"/>
              <w:jc w:val="center"/>
              <w:rPr>
                <w:sz w:val="18"/>
              </w:rPr>
            </w:pPr>
          </w:p>
        </w:tc>
        <w:tc>
          <w:tcPr>
            <w:tcW w:w="284" w:type="dxa"/>
          </w:tcPr>
          <w:p w14:paraId="4870985B" w14:textId="77777777" w:rsidR="002D7A07" w:rsidRDefault="002D7A07">
            <w:pPr>
              <w:pStyle w:val="TableStyle"/>
              <w:jc w:val="center"/>
              <w:rPr>
                <w:sz w:val="18"/>
              </w:rPr>
            </w:pPr>
          </w:p>
        </w:tc>
        <w:tc>
          <w:tcPr>
            <w:tcW w:w="284" w:type="dxa"/>
          </w:tcPr>
          <w:p w14:paraId="2291ADDB" w14:textId="77777777" w:rsidR="002D7A07" w:rsidRDefault="002D7A07">
            <w:pPr>
              <w:pStyle w:val="TableStyle"/>
              <w:jc w:val="center"/>
              <w:rPr>
                <w:sz w:val="18"/>
              </w:rPr>
            </w:pPr>
          </w:p>
        </w:tc>
        <w:tc>
          <w:tcPr>
            <w:tcW w:w="284" w:type="dxa"/>
          </w:tcPr>
          <w:p w14:paraId="49C77962" w14:textId="77777777" w:rsidR="002D7A07" w:rsidRDefault="002D7A07">
            <w:pPr>
              <w:pStyle w:val="TableStyle"/>
              <w:jc w:val="center"/>
              <w:rPr>
                <w:sz w:val="18"/>
              </w:rPr>
            </w:pPr>
          </w:p>
        </w:tc>
        <w:tc>
          <w:tcPr>
            <w:tcW w:w="2126" w:type="dxa"/>
          </w:tcPr>
          <w:p w14:paraId="048881BE" w14:textId="77777777" w:rsidR="002D7A07" w:rsidRDefault="007408A5">
            <w:pPr>
              <w:pStyle w:val="TableStyle"/>
              <w:rPr>
                <w:sz w:val="18"/>
              </w:rPr>
            </w:pPr>
            <w:r>
              <w:rPr>
                <w:sz w:val="18"/>
              </w:rPr>
              <w:t>MPAN Core</w:t>
            </w:r>
          </w:p>
        </w:tc>
        <w:tc>
          <w:tcPr>
            <w:tcW w:w="2126" w:type="dxa"/>
          </w:tcPr>
          <w:p w14:paraId="03E60109" w14:textId="77777777" w:rsidR="002D7A07" w:rsidRDefault="002D7A07">
            <w:pPr>
              <w:pStyle w:val="TableStyle"/>
              <w:rPr>
                <w:sz w:val="18"/>
              </w:rPr>
            </w:pPr>
          </w:p>
        </w:tc>
      </w:tr>
      <w:tr w:rsidR="002D7A07" w14:paraId="1D947C1E" w14:textId="77777777">
        <w:trPr>
          <w:cantSplit/>
        </w:trPr>
        <w:tc>
          <w:tcPr>
            <w:tcW w:w="624" w:type="dxa"/>
          </w:tcPr>
          <w:p w14:paraId="23E0C4BB" w14:textId="77777777" w:rsidR="002D7A07" w:rsidRDefault="002D7A07">
            <w:pPr>
              <w:pStyle w:val="TableStyle"/>
              <w:jc w:val="center"/>
              <w:rPr>
                <w:sz w:val="18"/>
              </w:rPr>
            </w:pPr>
          </w:p>
        </w:tc>
        <w:tc>
          <w:tcPr>
            <w:tcW w:w="1531" w:type="dxa"/>
          </w:tcPr>
          <w:p w14:paraId="00E80431" w14:textId="77777777" w:rsidR="002D7A07" w:rsidRDefault="002D7A07">
            <w:pPr>
              <w:pStyle w:val="TableStyle"/>
              <w:rPr>
                <w:sz w:val="18"/>
              </w:rPr>
            </w:pPr>
          </w:p>
        </w:tc>
        <w:tc>
          <w:tcPr>
            <w:tcW w:w="992" w:type="dxa"/>
          </w:tcPr>
          <w:p w14:paraId="5FF57F80" w14:textId="77777777" w:rsidR="002D7A07" w:rsidRDefault="002D7A07">
            <w:pPr>
              <w:pStyle w:val="TableStyle"/>
              <w:jc w:val="center"/>
              <w:rPr>
                <w:sz w:val="18"/>
              </w:rPr>
            </w:pPr>
          </w:p>
        </w:tc>
        <w:tc>
          <w:tcPr>
            <w:tcW w:w="284" w:type="dxa"/>
          </w:tcPr>
          <w:p w14:paraId="68293813" w14:textId="77777777" w:rsidR="002D7A07" w:rsidRDefault="002D7A07">
            <w:pPr>
              <w:pStyle w:val="TableStyle"/>
              <w:jc w:val="center"/>
              <w:rPr>
                <w:sz w:val="18"/>
              </w:rPr>
            </w:pPr>
          </w:p>
        </w:tc>
        <w:tc>
          <w:tcPr>
            <w:tcW w:w="284" w:type="dxa"/>
          </w:tcPr>
          <w:p w14:paraId="10592FC2" w14:textId="77777777" w:rsidR="002D7A07" w:rsidRDefault="007408A5">
            <w:pPr>
              <w:pStyle w:val="TableStyle"/>
              <w:jc w:val="center"/>
              <w:rPr>
                <w:sz w:val="18"/>
              </w:rPr>
            </w:pPr>
            <w:r>
              <w:rPr>
                <w:sz w:val="18"/>
              </w:rPr>
              <w:t>1</w:t>
            </w:r>
          </w:p>
        </w:tc>
        <w:tc>
          <w:tcPr>
            <w:tcW w:w="284" w:type="dxa"/>
          </w:tcPr>
          <w:p w14:paraId="4889ECCF" w14:textId="77777777" w:rsidR="002D7A07" w:rsidRDefault="002D7A07">
            <w:pPr>
              <w:pStyle w:val="TableStyle"/>
              <w:jc w:val="center"/>
              <w:rPr>
                <w:sz w:val="18"/>
              </w:rPr>
            </w:pPr>
          </w:p>
        </w:tc>
        <w:tc>
          <w:tcPr>
            <w:tcW w:w="284" w:type="dxa"/>
          </w:tcPr>
          <w:p w14:paraId="6E4E980A" w14:textId="77777777" w:rsidR="002D7A07" w:rsidRDefault="002D7A07">
            <w:pPr>
              <w:pStyle w:val="TableStyle"/>
              <w:jc w:val="center"/>
              <w:rPr>
                <w:sz w:val="18"/>
              </w:rPr>
            </w:pPr>
          </w:p>
        </w:tc>
        <w:tc>
          <w:tcPr>
            <w:tcW w:w="284" w:type="dxa"/>
          </w:tcPr>
          <w:p w14:paraId="582BA57A" w14:textId="77777777" w:rsidR="002D7A07" w:rsidRDefault="002D7A07">
            <w:pPr>
              <w:pStyle w:val="TableStyle"/>
              <w:jc w:val="center"/>
              <w:rPr>
                <w:sz w:val="18"/>
              </w:rPr>
            </w:pPr>
          </w:p>
        </w:tc>
        <w:tc>
          <w:tcPr>
            <w:tcW w:w="284" w:type="dxa"/>
          </w:tcPr>
          <w:p w14:paraId="1D781E40" w14:textId="77777777" w:rsidR="002D7A07" w:rsidRDefault="002D7A07">
            <w:pPr>
              <w:pStyle w:val="TableStyle"/>
              <w:jc w:val="center"/>
              <w:rPr>
                <w:sz w:val="18"/>
              </w:rPr>
            </w:pPr>
          </w:p>
        </w:tc>
        <w:tc>
          <w:tcPr>
            <w:tcW w:w="284" w:type="dxa"/>
          </w:tcPr>
          <w:p w14:paraId="242D4A6E" w14:textId="77777777" w:rsidR="002D7A07" w:rsidRDefault="002D7A07">
            <w:pPr>
              <w:pStyle w:val="TableStyle"/>
              <w:jc w:val="center"/>
              <w:rPr>
                <w:sz w:val="18"/>
              </w:rPr>
            </w:pPr>
          </w:p>
        </w:tc>
        <w:tc>
          <w:tcPr>
            <w:tcW w:w="284" w:type="dxa"/>
          </w:tcPr>
          <w:p w14:paraId="788D14E1" w14:textId="77777777" w:rsidR="002D7A07" w:rsidRDefault="002D7A07">
            <w:pPr>
              <w:pStyle w:val="TableStyle"/>
              <w:jc w:val="center"/>
              <w:rPr>
                <w:sz w:val="18"/>
              </w:rPr>
            </w:pPr>
          </w:p>
        </w:tc>
        <w:tc>
          <w:tcPr>
            <w:tcW w:w="2126" w:type="dxa"/>
          </w:tcPr>
          <w:p w14:paraId="57670169" w14:textId="77777777" w:rsidR="002D7A07" w:rsidRDefault="007408A5">
            <w:pPr>
              <w:pStyle w:val="TableStyle"/>
              <w:rPr>
                <w:sz w:val="18"/>
              </w:rPr>
            </w:pPr>
            <w:r>
              <w:rPr>
                <w:sz w:val="18"/>
              </w:rPr>
              <w:t>Effective from Settlement Date {REGI}</w:t>
            </w:r>
          </w:p>
        </w:tc>
        <w:tc>
          <w:tcPr>
            <w:tcW w:w="2126" w:type="dxa"/>
          </w:tcPr>
          <w:p w14:paraId="25ADF4C9" w14:textId="77777777" w:rsidR="002D7A07" w:rsidRDefault="007408A5">
            <w:pPr>
              <w:pStyle w:val="TableStyle"/>
              <w:rPr>
                <w:sz w:val="18"/>
              </w:rPr>
            </w:pPr>
            <w:r>
              <w:rPr>
                <w:snapToGrid w:val="0"/>
                <w:sz w:val="18"/>
              </w:rPr>
              <w:t xml:space="preserve">SSD of the </w:t>
            </w:r>
            <w:proofErr w:type="gramStart"/>
            <w:r>
              <w:rPr>
                <w:snapToGrid w:val="0"/>
                <w:sz w:val="18"/>
              </w:rPr>
              <w:t>sending  Supplier</w:t>
            </w:r>
            <w:proofErr w:type="gramEnd"/>
          </w:p>
        </w:tc>
      </w:tr>
      <w:tr w:rsidR="002D7A07" w14:paraId="09C10DD1" w14:textId="77777777">
        <w:trPr>
          <w:cantSplit/>
        </w:trPr>
        <w:tc>
          <w:tcPr>
            <w:tcW w:w="624" w:type="dxa"/>
          </w:tcPr>
          <w:p w14:paraId="646A4E1B" w14:textId="77777777" w:rsidR="002D7A07" w:rsidRDefault="007408A5">
            <w:pPr>
              <w:pStyle w:val="TableStyle"/>
              <w:jc w:val="center"/>
              <w:rPr>
                <w:sz w:val="18"/>
              </w:rPr>
            </w:pPr>
            <w:r>
              <w:rPr>
                <w:sz w:val="18"/>
              </w:rPr>
              <w:t>271</w:t>
            </w:r>
          </w:p>
        </w:tc>
        <w:tc>
          <w:tcPr>
            <w:tcW w:w="1531" w:type="dxa"/>
          </w:tcPr>
          <w:p w14:paraId="5D435F63" w14:textId="77777777" w:rsidR="002D7A07" w:rsidRDefault="007408A5">
            <w:pPr>
              <w:pStyle w:val="TableStyle"/>
              <w:rPr>
                <w:sz w:val="18"/>
              </w:rPr>
            </w:pPr>
            <w:r>
              <w:rPr>
                <w:sz w:val="18"/>
              </w:rPr>
              <w:t>Data Collector Details</w:t>
            </w:r>
          </w:p>
        </w:tc>
        <w:tc>
          <w:tcPr>
            <w:tcW w:w="992" w:type="dxa"/>
          </w:tcPr>
          <w:p w14:paraId="7CAF4349" w14:textId="77777777" w:rsidR="002D7A07" w:rsidRDefault="007408A5">
            <w:pPr>
              <w:pStyle w:val="TableStyle"/>
              <w:jc w:val="center"/>
              <w:rPr>
                <w:sz w:val="18"/>
              </w:rPr>
            </w:pPr>
            <w:r>
              <w:rPr>
                <w:sz w:val="18"/>
              </w:rPr>
              <w:t>1</w:t>
            </w:r>
          </w:p>
        </w:tc>
        <w:tc>
          <w:tcPr>
            <w:tcW w:w="284" w:type="dxa"/>
          </w:tcPr>
          <w:p w14:paraId="6AB53E0E" w14:textId="77777777" w:rsidR="002D7A07" w:rsidRDefault="002D7A07">
            <w:pPr>
              <w:pStyle w:val="TableStyle"/>
              <w:jc w:val="center"/>
              <w:rPr>
                <w:sz w:val="18"/>
              </w:rPr>
            </w:pPr>
          </w:p>
        </w:tc>
        <w:tc>
          <w:tcPr>
            <w:tcW w:w="284" w:type="dxa"/>
          </w:tcPr>
          <w:p w14:paraId="461A86B6" w14:textId="77777777" w:rsidR="002D7A07" w:rsidRDefault="007408A5">
            <w:pPr>
              <w:pStyle w:val="TableStyle"/>
              <w:jc w:val="center"/>
              <w:rPr>
                <w:sz w:val="18"/>
              </w:rPr>
            </w:pPr>
            <w:r>
              <w:rPr>
                <w:sz w:val="18"/>
              </w:rPr>
              <w:t>G</w:t>
            </w:r>
          </w:p>
        </w:tc>
        <w:tc>
          <w:tcPr>
            <w:tcW w:w="284" w:type="dxa"/>
          </w:tcPr>
          <w:p w14:paraId="02AED5FA" w14:textId="77777777" w:rsidR="002D7A07" w:rsidRDefault="002D7A07">
            <w:pPr>
              <w:pStyle w:val="TableStyle"/>
              <w:jc w:val="center"/>
              <w:rPr>
                <w:sz w:val="18"/>
              </w:rPr>
            </w:pPr>
          </w:p>
        </w:tc>
        <w:tc>
          <w:tcPr>
            <w:tcW w:w="284" w:type="dxa"/>
          </w:tcPr>
          <w:p w14:paraId="085393D7" w14:textId="77777777" w:rsidR="002D7A07" w:rsidRDefault="002D7A07">
            <w:pPr>
              <w:pStyle w:val="TableStyle"/>
              <w:jc w:val="center"/>
              <w:rPr>
                <w:sz w:val="18"/>
              </w:rPr>
            </w:pPr>
          </w:p>
        </w:tc>
        <w:tc>
          <w:tcPr>
            <w:tcW w:w="284" w:type="dxa"/>
          </w:tcPr>
          <w:p w14:paraId="095B658B" w14:textId="77777777" w:rsidR="002D7A07" w:rsidRDefault="002D7A07">
            <w:pPr>
              <w:pStyle w:val="TableStyle"/>
              <w:jc w:val="center"/>
              <w:rPr>
                <w:sz w:val="18"/>
              </w:rPr>
            </w:pPr>
          </w:p>
        </w:tc>
        <w:tc>
          <w:tcPr>
            <w:tcW w:w="284" w:type="dxa"/>
          </w:tcPr>
          <w:p w14:paraId="12534614" w14:textId="77777777" w:rsidR="002D7A07" w:rsidRDefault="002D7A07">
            <w:pPr>
              <w:pStyle w:val="TableStyle"/>
              <w:jc w:val="center"/>
              <w:rPr>
                <w:sz w:val="18"/>
              </w:rPr>
            </w:pPr>
          </w:p>
        </w:tc>
        <w:tc>
          <w:tcPr>
            <w:tcW w:w="284" w:type="dxa"/>
          </w:tcPr>
          <w:p w14:paraId="1FB42784" w14:textId="77777777" w:rsidR="002D7A07" w:rsidRDefault="002D7A07">
            <w:pPr>
              <w:pStyle w:val="TableStyle"/>
              <w:jc w:val="center"/>
              <w:rPr>
                <w:sz w:val="18"/>
              </w:rPr>
            </w:pPr>
          </w:p>
        </w:tc>
        <w:tc>
          <w:tcPr>
            <w:tcW w:w="284" w:type="dxa"/>
          </w:tcPr>
          <w:p w14:paraId="5D5CB304" w14:textId="77777777" w:rsidR="002D7A07" w:rsidRDefault="002D7A07">
            <w:pPr>
              <w:pStyle w:val="TableStyle"/>
              <w:jc w:val="center"/>
              <w:rPr>
                <w:sz w:val="18"/>
              </w:rPr>
            </w:pPr>
          </w:p>
        </w:tc>
        <w:tc>
          <w:tcPr>
            <w:tcW w:w="2126" w:type="dxa"/>
          </w:tcPr>
          <w:p w14:paraId="484C85E8" w14:textId="77777777" w:rsidR="002D7A07" w:rsidRDefault="002D7A07">
            <w:pPr>
              <w:pStyle w:val="TableStyle"/>
              <w:rPr>
                <w:sz w:val="18"/>
              </w:rPr>
            </w:pPr>
          </w:p>
        </w:tc>
        <w:tc>
          <w:tcPr>
            <w:tcW w:w="2126" w:type="dxa"/>
          </w:tcPr>
          <w:p w14:paraId="3AB9ECE0" w14:textId="77777777" w:rsidR="002D7A07" w:rsidRDefault="002D7A07">
            <w:pPr>
              <w:pStyle w:val="TableStyle"/>
              <w:rPr>
                <w:sz w:val="18"/>
              </w:rPr>
            </w:pPr>
          </w:p>
        </w:tc>
      </w:tr>
      <w:tr w:rsidR="002D7A07" w14:paraId="0C58318A" w14:textId="77777777">
        <w:trPr>
          <w:cantSplit/>
        </w:trPr>
        <w:tc>
          <w:tcPr>
            <w:tcW w:w="624" w:type="dxa"/>
          </w:tcPr>
          <w:p w14:paraId="4E3BC67E" w14:textId="77777777" w:rsidR="002D7A07" w:rsidRDefault="002D7A07">
            <w:pPr>
              <w:pStyle w:val="TableStyle"/>
              <w:jc w:val="center"/>
              <w:rPr>
                <w:sz w:val="18"/>
              </w:rPr>
            </w:pPr>
          </w:p>
        </w:tc>
        <w:tc>
          <w:tcPr>
            <w:tcW w:w="1531" w:type="dxa"/>
          </w:tcPr>
          <w:p w14:paraId="663AB91F" w14:textId="77777777" w:rsidR="002D7A07" w:rsidRDefault="002D7A07">
            <w:pPr>
              <w:pStyle w:val="TableStyle"/>
              <w:rPr>
                <w:sz w:val="18"/>
              </w:rPr>
            </w:pPr>
          </w:p>
        </w:tc>
        <w:tc>
          <w:tcPr>
            <w:tcW w:w="992" w:type="dxa"/>
          </w:tcPr>
          <w:p w14:paraId="75DCC2EF" w14:textId="77777777" w:rsidR="002D7A07" w:rsidRDefault="002D7A07">
            <w:pPr>
              <w:pStyle w:val="TableStyle"/>
              <w:jc w:val="center"/>
              <w:rPr>
                <w:sz w:val="18"/>
              </w:rPr>
            </w:pPr>
          </w:p>
        </w:tc>
        <w:tc>
          <w:tcPr>
            <w:tcW w:w="284" w:type="dxa"/>
          </w:tcPr>
          <w:p w14:paraId="312F4183" w14:textId="77777777" w:rsidR="002D7A07" w:rsidRDefault="002D7A07">
            <w:pPr>
              <w:pStyle w:val="TableStyle"/>
              <w:jc w:val="center"/>
              <w:rPr>
                <w:sz w:val="18"/>
              </w:rPr>
            </w:pPr>
          </w:p>
        </w:tc>
        <w:tc>
          <w:tcPr>
            <w:tcW w:w="284" w:type="dxa"/>
          </w:tcPr>
          <w:p w14:paraId="7CF10DA3" w14:textId="77777777" w:rsidR="002D7A07" w:rsidRDefault="002D7A07">
            <w:pPr>
              <w:pStyle w:val="TableStyle"/>
              <w:jc w:val="center"/>
              <w:rPr>
                <w:sz w:val="18"/>
              </w:rPr>
            </w:pPr>
          </w:p>
        </w:tc>
        <w:tc>
          <w:tcPr>
            <w:tcW w:w="284" w:type="dxa"/>
          </w:tcPr>
          <w:p w14:paraId="46A51841" w14:textId="77777777" w:rsidR="002D7A07" w:rsidRDefault="007408A5">
            <w:pPr>
              <w:pStyle w:val="TableStyle"/>
              <w:jc w:val="center"/>
              <w:rPr>
                <w:sz w:val="18"/>
              </w:rPr>
            </w:pPr>
            <w:r>
              <w:rPr>
                <w:sz w:val="18"/>
              </w:rPr>
              <w:t>1</w:t>
            </w:r>
          </w:p>
        </w:tc>
        <w:tc>
          <w:tcPr>
            <w:tcW w:w="284" w:type="dxa"/>
          </w:tcPr>
          <w:p w14:paraId="46A06123" w14:textId="77777777" w:rsidR="002D7A07" w:rsidRDefault="002D7A07">
            <w:pPr>
              <w:pStyle w:val="TableStyle"/>
              <w:jc w:val="center"/>
              <w:rPr>
                <w:sz w:val="18"/>
              </w:rPr>
            </w:pPr>
          </w:p>
        </w:tc>
        <w:tc>
          <w:tcPr>
            <w:tcW w:w="284" w:type="dxa"/>
          </w:tcPr>
          <w:p w14:paraId="11BB484B" w14:textId="77777777" w:rsidR="002D7A07" w:rsidRDefault="002D7A07">
            <w:pPr>
              <w:pStyle w:val="TableStyle"/>
              <w:jc w:val="center"/>
              <w:rPr>
                <w:sz w:val="18"/>
              </w:rPr>
            </w:pPr>
          </w:p>
        </w:tc>
        <w:tc>
          <w:tcPr>
            <w:tcW w:w="284" w:type="dxa"/>
          </w:tcPr>
          <w:p w14:paraId="58D13126" w14:textId="77777777" w:rsidR="002D7A07" w:rsidRDefault="002D7A07">
            <w:pPr>
              <w:pStyle w:val="TableStyle"/>
              <w:jc w:val="center"/>
              <w:rPr>
                <w:sz w:val="18"/>
              </w:rPr>
            </w:pPr>
          </w:p>
        </w:tc>
        <w:tc>
          <w:tcPr>
            <w:tcW w:w="284" w:type="dxa"/>
          </w:tcPr>
          <w:p w14:paraId="6C5758B7" w14:textId="77777777" w:rsidR="002D7A07" w:rsidRDefault="002D7A07">
            <w:pPr>
              <w:pStyle w:val="TableStyle"/>
              <w:jc w:val="center"/>
              <w:rPr>
                <w:sz w:val="18"/>
              </w:rPr>
            </w:pPr>
          </w:p>
        </w:tc>
        <w:tc>
          <w:tcPr>
            <w:tcW w:w="284" w:type="dxa"/>
          </w:tcPr>
          <w:p w14:paraId="6DF3637B" w14:textId="77777777" w:rsidR="002D7A07" w:rsidRDefault="002D7A07">
            <w:pPr>
              <w:pStyle w:val="TableStyle"/>
              <w:jc w:val="center"/>
              <w:rPr>
                <w:sz w:val="18"/>
              </w:rPr>
            </w:pPr>
          </w:p>
        </w:tc>
        <w:tc>
          <w:tcPr>
            <w:tcW w:w="2126" w:type="dxa"/>
          </w:tcPr>
          <w:p w14:paraId="2D3C6164" w14:textId="77777777" w:rsidR="002D7A07" w:rsidRDefault="007408A5">
            <w:pPr>
              <w:pStyle w:val="TableStyle"/>
              <w:rPr>
                <w:sz w:val="18"/>
              </w:rPr>
            </w:pPr>
            <w:r>
              <w:rPr>
                <w:sz w:val="18"/>
              </w:rPr>
              <w:t>Data Collector Id</w:t>
            </w:r>
          </w:p>
        </w:tc>
        <w:tc>
          <w:tcPr>
            <w:tcW w:w="2126" w:type="dxa"/>
          </w:tcPr>
          <w:p w14:paraId="00710EFA" w14:textId="77777777" w:rsidR="002D7A07" w:rsidRDefault="007408A5">
            <w:pPr>
              <w:pStyle w:val="TableStyle"/>
              <w:rPr>
                <w:sz w:val="18"/>
              </w:rPr>
            </w:pPr>
            <w:r>
              <w:rPr>
                <w:snapToGrid w:val="0"/>
                <w:sz w:val="18"/>
              </w:rPr>
              <w:t xml:space="preserve">Id of the </w:t>
            </w:r>
            <w:r>
              <w:rPr>
                <w:b/>
                <w:caps/>
                <w:snapToGrid w:val="0"/>
                <w:sz w:val="18"/>
              </w:rPr>
              <w:t>current</w:t>
            </w:r>
            <w:r>
              <w:rPr>
                <w:snapToGrid w:val="0"/>
                <w:sz w:val="18"/>
              </w:rPr>
              <w:t xml:space="preserve"> DC</w:t>
            </w:r>
          </w:p>
        </w:tc>
      </w:tr>
      <w:tr w:rsidR="002D7A07" w14:paraId="319552DD" w14:textId="77777777">
        <w:trPr>
          <w:cantSplit/>
        </w:trPr>
        <w:tc>
          <w:tcPr>
            <w:tcW w:w="624" w:type="dxa"/>
          </w:tcPr>
          <w:p w14:paraId="2E712EC3" w14:textId="77777777" w:rsidR="002D7A07" w:rsidRDefault="002D7A07">
            <w:pPr>
              <w:pStyle w:val="TableStyle"/>
              <w:jc w:val="center"/>
              <w:rPr>
                <w:sz w:val="18"/>
              </w:rPr>
            </w:pPr>
          </w:p>
        </w:tc>
        <w:tc>
          <w:tcPr>
            <w:tcW w:w="1531" w:type="dxa"/>
          </w:tcPr>
          <w:p w14:paraId="471BB396" w14:textId="77777777" w:rsidR="002D7A07" w:rsidRDefault="002D7A07">
            <w:pPr>
              <w:pStyle w:val="TableStyle"/>
              <w:rPr>
                <w:sz w:val="18"/>
              </w:rPr>
            </w:pPr>
          </w:p>
        </w:tc>
        <w:tc>
          <w:tcPr>
            <w:tcW w:w="992" w:type="dxa"/>
          </w:tcPr>
          <w:p w14:paraId="0CC5614B" w14:textId="77777777" w:rsidR="002D7A07" w:rsidRDefault="002D7A07">
            <w:pPr>
              <w:pStyle w:val="TableStyle"/>
              <w:jc w:val="center"/>
              <w:rPr>
                <w:sz w:val="18"/>
              </w:rPr>
            </w:pPr>
          </w:p>
        </w:tc>
        <w:tc>
          <w:tcPr>
            <w:tcW w:w="284" w:type="dxa"/>
          </w:tcPr>
          <w:p w14:paraId="0B32234F" w14:textId="77777777" w:rsidR="002D7A07" w:rsidRDefault="002D7A07">
            <w:pPr>
              <w:pStyle w:val="TableStyle"/>
              <w:jc w:val="center"/>
              <w:rPr>
                <w:sz w:val="18"/>
              </w:rPr>
            </w:pPr>
          </w:p>
        </w:tc>
        <w:tc>
          <w:tcPr>
            <w:tcW w:w="284" w:type="dxa"/>
          </w:tcPr>
          <w:p w14:paraId="1D8155DC" w14:textId="77777777" w:rsidR="002D7A07" w:rsidRDefault="002D7A07">
            <w:pPr>
              <w:pStyle w:val="TableStyle"/>
              <w:jc w:val="center"/>
              <w:rPr>
                <w:sz w:val="18"/>
              </w:rPr>
            </w:pPr>
          </w:p>
        </w:tc>
        <w:tc>
          <w:tcPr>
            <w:tcW w:w="284" w:type="dxa"/>
          </w:tcPr>
          <w:p w14:paraId="05C78954" w14:textId="77777777" w:rsidR="002D7A07" w:rsidRDefault="007408A5">
            <w:pPr>
              <w:pStyle w:val="TableStyle"/>
              <w:jc w:val="center"/>
              <w:rPr>
                <w:sz w:val="18"/>
              </w:rPr>
            </w:pPr>
            <w:r>
              <w:rPr>
                <w:sz w:val="18"/>
              </w:rPr>
              <w:t>1</w:t>
            </w:r>
          </w:p>
        </w:tc>
        <w:tc>
          <w:tcPr>
            <w:tcW w:w="284" w:type="dxa"/>
          </w:tcPr>
          <w:p w14:paraId="52EC1C07" w14:textId="77777777" w:rsidR="002D7A07" w:rsidRDefault="002D7A07">
            <w:pPr>
              <w:pStyle w:val="TableStyle"/>
              <w:jc w:val="center"/>
              <w:rPr>
                <w:sz w:val="18"/>
              </w:rPr>
            </w:pPr>
          </w:p>
        </w:tc>
        <w:tc>
          <w:tcPr>
            <w:tcW w:w="284" w:type="dxa"/>
          </w:tcPr>
          <w:p w14:paraId="46FC2171" w14:textId="77777777" w:rsidR="002D7A07" w:rsidRDefault="002D7A07">
            <w:pPr>
              <w:pStyle w:val="TableStyle"/>
              <w:jc w:val="center"/>
              <w:rPr>
                <w:sz w:val="18"/>
              </w:rPr>
            </w:pPr>
          </w:p>
        </w:tc>
        <w:tc>
          <w:tcPr>
            <w:tcW w:w="284" w:type="dxa"/>
          </w:tcPr>
          <w:p w14:paraId="519BD147" w14:textId="77777777" w:rsidR="002D7A07" w:rsidRDefault="002D7A07">
            <w:pPr>
              <w:pStyle w:val="TableStyle"/>
              <w:jc w:val="center"/>
              <w:rPr>
                <w:sz w:val="18"/>
              </w:rPr>
            </w:pPr>
          </w:p>
        </w:tc>
        <w:tc>
          <w:tcPr>
            <w:tcW w:w="284" w:type="dxa"/>
          </w:tcPr>
          <w:p w14:paraId="61B879D7" w14:textId="77777777" w:rsidR="002D7A07" w:rsidRDefault="002D7A07">
            <w:pPr>
              <w:pStyle w:val="TableStyle"/>
              <w:jc w:val="center"/>
              <w:rPr>
                <w:sz w:val="18"/>
              </w:rPr>
            </w:pPr>
          </w:p>
        </w:tc>
        <w:tc>
          <w:tcPr>
            <w:tcW w:w="284" w:type="dxa"/>
          </w:tcPr>
          <w:p w14:paraId="7D272044" w14:textId="77777777" w:rsidR="002D7A07" w:rsidRDefault="002D7A07">
            <w:pPr>
              <w:pStyle w:val="TableStyle"/>
              <w:jc w:val="center"/>
              <w:rPr>
                <w:sz w:val="18"/>
              </w:rPr>
            </w:pPr>
          </w:p>
        </w:tc>
        <w:tc>
          <w:tcPr>
            <w:tcW w:w="2126" w:type="dxa"/>
          </w:tcPr>
          <w:p w14:paraId="610DD7DF" w14:textId="77777777" w:rsidR="002D7A07" w:rsidRDefault="007408A5">
            <w:pPr>
              <w:pStyle w:val="TableStyle"/>
              <w:rPr>
                <w:sz w:val="18"/>
              </w:rPr>
            </w:pPr>
            <w:r>
              <w:rPr>
                <w:sz w:val="18"/>
              </w:rPr>
              <w:t>Agent Status</w:t>
            </w:r>
          </w:p>
        </w:tc>
        <w:tc>
          <w:tcPr>
            <w:tcW w:w="2126" w:type="dxa"/>
          </w:tcPr>
          <w:p w14:paraId="6B1F79EC" w14:textId="77777777" w:rsidR="002D7A07" w:rsidRDefault="007408A5">
            <w:pPr>
              <w:pStyle w:val="TableStyle"/>
              <w:rPr>
                <w:sz w:val="18"/>
              </w:rPr>
            </w:pPr>
            <w:r>
              <w:rPr>
                <w:b/>
                <w:snapToGrid w:val="0"/>
                <w:sz w:val="18"/>
              </w:rPr>
              <w:t>E</w:t>
            </w:r>
            <w:r>
              <w:rPr>
                <w:snapToGrid w:val="0"/>
                <w:sz w:val="18"/>
              </w:rPr>
              <w:t xml:space="preserve"> - Existing</w:t>
            </w:r>
          </w:p>
        </w:tc>
      </w:tr>
      <w:tr w:rsidR="002D7A07" w14:paraId="5EACAFEF" w14:textId="77777777">
        <w:trPr>
          <w:cantSplit/>
        </w:trPr>
        <w:tc>
          <w:tcPr>
            <w:tcW w:w="624" w:type="dxa"/>
          </w:tcPr>
          <w:p w14:paraId="4898B323" w14:textId="77777777" w:rsidR="002D7A07" w:rsidRDefault="007408A5">
            <w:pPr>
              <w:pStyle w:val="TableStyle"/>
              <w:jc w:val="center"/>
              <w:rPr>
                <w:sz w:val="18"/>
              </w:rPr>
            </w:pPr>
            <w:r>
              <w:rPr>
                <w:sz w:val="18"/>
              </w:rPr>
              <w:t>272</w:t>
            </w:r>
          </w:p>
        </w:tc>
        <w:tc>
          <w:tcPr>
            <w:tcW w:w="1531" w:type="dxa"/>
          </w:tcPr>
          <w:p w14:paraId="251D312A" w14:textId="77777777" w:rsidR="002D7A07" w:rsidRDefault="007408A5">
            <w:pPr>
              <w:pStyle w:val="TableStyle"/>
              <w:rPr>
                <w:sz w:val="18"/>
              </w:rPr>
            </w:pPr>
            <w:r>
              <w:rPr>
                <w:sz w:val="18"/>
              </w:rPr>
              <w:t>Effective from Date</w:t>
            </w:r>
          </w:p>
        </w:tc>
        <w:tc>
          <w:tcPr>
            <w:tcW w:w="992" w:type="dxa"/>
          </w:tcPr>
          <w:p w14:paraId="6BF3DDDD" w14:textId="77777777" w:rsidR="002D7A07" w:rsidRDefault="007408A5">
            <w:pPr>
              <w:pStyle w:val="TableStyle"/>
              <w:jc w:val="center"/>
              <w:rPr>
                <w:sz w:val="18"/>
              </w:rPr>
            </w:pPr>
            <w:r>
              <w:rPr>
                <w:sz w:val="18"/>
              </w:rPr>
              <w:t>1</w:t>
            </w:r>
          </w:p>
        </w:tc>
        <w:tc>
          <w:tcPr>
            <w:tcW w:w="284" w:type="dxa"/>
          </w:tcPr>
          <w:p w14:paraId="05935DAD" w14:textId="77777777" w:rsidR="002D7A07" w:rsidRDefault="002D7A07">
            <w:pPr>
              <w:pStyle w:val="TableStyle"/>
              <w:jc w:val="center"/>
              <w:rPr>
                <w:sz w:val="18"/>
              </w:rPr>
            </w:pPr>
          </w:p>
        </w:tc>
        <w:tc>
          <w:tcPr>
            <w:tcW w:w="284" w:type="dxa"/>
          </w:tcPr>
          <w:p w14:paraId="017D6907" w14:textId="77777777" w:rsidR="002D7A07" w:rsidRDefault="002D7A07">
            <w:pPr>
              <w:pStyle w:val="TableStyle"/>
              <w:jc w:val="center"/>
              <w:rPr>
                <w:sz w:val="18"/>
              </w:rPr>
            </w:pPr>
          </w:p>
        </w:tc>
        <w:tc>
          <w:tcPr>
            <w:tcW w:w="284" w:type="dxa"/>
          </w:tcPr>
          <w:p w14:paraId="4332E757" w14:textId="77777777" w:rsidR="002D7A07" w:rsidRDefault="007408A5">
            <w:pPr>
              <w:pStyle w:val="TableStyle"/>
              <w:jc w:val="center"/>
              <w:rPr>
                <w:sz w:val="18"/>
              </w:rPr>
            </w:pPr>
            <w:r>
              <w:rPr>
                <w:sz w:val="18"/>
              </w:rPr>
              <w:t>G</w:t>
            </w:r>
          </w:p>
        </w:tc>
        <w:tc>
          <w:tcPr>
            <w:tcW w:w="284" w:type="dxa"/>
          </w:tcPr>
          <w:p w14:paraId="12E1DE7C" w14:textId="77777777" w:rsidR="002D7A07" w:rsidRDefault="002D7A07">
            <w:pPr>
              <w:pStyle w:val="TableStyle"/>
              <w:jc w:val="center"/>
              <w:rPr>
                <w:sz w:val="18"/>
              </w:rPr>
            </w:pPr>
          </w:p>
        </w:tc>
        <w:tc>
          <w:tcPr>
            <w:tcW w:w="284" w:type="dxa"/>
          </w:tcPr>
          <w:p w14:paraId="7E20ECDF" w14:textId="77777777" w:rsidR="002D7A07" w:rsidRDefault="002D7A07">
            <w:pPr>
              <w:pStyle w:val="TableStyle"/>
              <w:jc w:val="center"/>
              <w:rPr>
                <w:sz w:val="18"/>
              </w:rPr>
            </w:pPr>
          </w:p>
        </w:tc>
        <w:tc>
          <w:tcPr>
            <w:tcW w:w="284" w:type="dxa"/>
          </w:tcPr>
          <w:p w14:paraId="502C1F32" w14:textId="77777777" w:rsidR="002D7A07" w:rsidRDefault="002D7A07">
            <w:pPr>
              <w:pStyle w:val="TableStyle"/>
              <w:jc w:val="center"/>
              <w:rPr>
                <w:sz w:val="18"/>
              </w:rPr>
            </w:pPr>
          </w:p>
        </w:tc>
        <w:tc>
          <w:tcPr>
            <w:tcW w:w="284" w:type="dxa"/>
          </w:tcPr>
          <w:p w14:paraId="47B5A87D" w14:textId="77777777" w:rsidR="002D7A07" w:rsidRDefault="002D7A07">
            <w:pPr>
              <w:pStyle w:val="TableStyle"/>
              <w:jc w:val="center"/>
              <w:rPr>
                <w:sz w:val="18"/>
              </w:rPr>
            </w:pPr>
          </w:p>
        </w:tc>
        <w:tc>
          <w:tcPr>
            <w:tcW w:w="284" w:type="dxa"/>
          </w:tcPr>
          <w:p w14:paraId="1F0DAFC2" w14:textId="77777777" w:rsidR="002D7A07" w:rsidRDefault="002D7A07">
            <w:pPr>
              <w:pStyle w:val="TableStyle"/>
              <w:jc w:val="center"/>
              <w:rPr>
                <w:sz w:val="18"/>
              </w:rPr>
            </w:pPr>
          </w:p>
        </w:tc>
        <w:tc>
          <w:tcPr>
            <w:tcW w:w="2126" w:type="dxa"/>
          </w:tcPr>
          <w:p w14:paraId="6B1C71FA" w14:textId="77777777" w:rsidR="002D7A07" w:rsidRDefault="002D7A07">
            <w:pPr>
              <w:pStyle w:val="TableStyle"/>
              <w:rPr>
                <w:sz w:val="18"/>
              </w:rPr>
            </w:pPr>
          </w:p>
        </w:tc>
        <w:tc>
          <w:tcPr>
            <w:tcW w:w="2126" w:type="dxa"/>
          </w:tcPr>
          <w:p w14:paraId="3D4D6F1E" w14:textId="77777777" w:rsidR="002D7A07" w:rsidRDefault="002D7A07">
            <w:pPr>
              <w:pStyle w:val="TableStyle"/>
              <w:rPr>
                <w:sz w:val="18"/>
              </w:rPr>
            </w:pPr>
          </w:p>
        </w:tc>
      </w:tr>
      <w:tr w:rsidR="002D7A07" w14:paraId="0E6DAD53" w14:textId="77777777">
        <w:trPr>
          <w:cantSplit/>
        </w:trPr>
        <w:tc>
          <w:tcPr>
            <w:tcW w:w="624" w:type="dxa"/>
            <w:tcBorders>
              <w:bottom w:val="nil"/>
            </w:tcBorders>
          </w:tcPr>
          <w:p w14:paraId="21E63C18" w14:textId="77777777" w:rsidR="002D7A07" w:rsidRDefault="002D7A07">
            <w:pPr>
              <w:pStyle w:val="TableStyle"/>
              <w:jc w:val="center"/>
              <w:rPr>
                <w:sz w:val="18"/>
              </w:rPr>
            </w:pPr>
          </w:p>
        </w:tc>
        <w:tc>
          <w:tcPr>
            <w:tcW w:w="1531" w:type="dxa"/>
            <w:tcBorders>
              <w:bottom w:val="nil"/>
            </w:tcBorders>
          </w:tcPr>
          <w:p w14:paraId="189C1726" w14:textId="77777777" w:rsidR="002D7A07" w:rsidRDefault="002D7A07">
            <w:pPr>
              <w:pStyle w:val="TableStyle"/>
              <w:rPr>
                <w:sz w:val="18"/>
              </w:rPr>
            </w:pPr>
          </w:p>
        </w:tc>
        <w:tc>
          <w:tcPr>
            <w:tcW w:w="992" w:type="dxa"/>
            <w:tcBorders>
              <w:bottom w:val="nil"/>
            </w:tcBorders>
          </w:tcPr>
          <w:p w14:paraId="3730C9A6" w14:textId="77777777" w:rsidR="002D7A07" w:rsidRDefault="002D7A07">
            <w:pPr>
              <w:pStyle w:val="TableStyle"/>
              <w:jc w:val="center"/>
              <w:rPr>
                <w:sz w:val="18"/>
              </w:rPr>
            </w:pPr>
          </w:p>
        </w:tc>
        <w:tc>
          <w:tcPr>
            <w:tcW w:w="284" w:type="dxa"/>
            <w:tcBorders>
              <w:bottom w:val="nil"/>
            </w:tcBorders>
          </w:tcPr>
          <w:p w14:paraId="65B4ABA9" w14:textId="77777777" w:rsidR="002D7A07" w:rsidRDefault="002D7A07">
            <w:pPr>
              <w:pStyle w:val="TableStyle"/>
              <w:jc w:val="center"/>
              <w:rPr>
                <w:sz w:val="18"/>
              </w:rPr>
            </w:pPr>
          </w:p>
        </w:tc>
        <w:tc>
          <w:tcPr>
            <w:tcW w:w="284" w:type="dxa"/>
            <w:tcBorders>
              <w:bottom w:val="nil"/>
            </w:tcBorders>
          </w:tcPr>
          <w:p w14:paraId="5F2A61BD" w14:textId="77777777" w:rsidR="002D7A07" w:rsidRDefault="002D7A07">
            <w:pPr>
              <w:pStyle w:val="TableStyle"/>
              <w:jc w:val="center"/>
              <w:rPr>
                <w:sz w:val="18"/>
              </w:rPr>
            </w:pPr>
          </w:p>
        </w:tc>
        <w:tc>
          <w:tcPr>
            <w:tcW w:w="284" w:type="dxa"/>
            <w:tcBorders>
              <w:bottom w:val="nil"/>
            </w:tcBorders>
          </w:tcPr>
          <w:p w14:paraId="77F46659" w14:textId="77777777" w:rsidR="002D7A07" w:rsidRDefault="002D7A07">
            <w:pPr>
              <w:pStyle w:val="TableStyle"/>
              <w:jc w:val="center"/>
              <w:rPr>
                <w:sz w:val="18"/>
              </w:rPr>
            </w:pPr>
          </w:p>
        </w:tc>
        <w:tc>
          <w:tcPr>
            <w:tcW w:w="284" w:type="dxa"/>
            <w:tcBorders>
              <w:bottom w:val="nil"/>
            </w:tcBorders>
          </w:tcPr>
          <w:p w14:paraId="76076A9A" w14:textId="77777777" w:rsidR="002D7A07" w:rsidRDefault="007408A5">
            <w:pPr>
              <w:pStyle w:val="TableStyle"/>
              <w:jc w:val="center"/>
              <w:rPr>
                <w:sz w:val="18"/>
              </w:rPr>
            </w:pPr>
            <w:r>
              <w:rPr>
                <w:sz w:val="18"/>
              </w:rPr>
              <w:t>1</w:t>
            </w:r>
          </w:p>
        </w:tc>
        <w:tc>
          <w:tcPr>
            <w:tcW w:w="284" w:type="dxa"/>
            <w:tcBorders>
              <w:bottom w:val="nil"/>
            </w:tcBorders>
          </w:tcPr>
          <w:p w14:paraId="159182F8" w14:textId="77777777" w:rsidR="002D7A07" w:rsidRDefault="002D7A07">
            <w:pPr>
              <w:pStyle w:val="TableStyle"/>
              <w:jc w:val="center"/>
              <w:rPr>
                <w:sz w:val="18"/>
              </w:rPr>
            </w:pPr>
          </w:p>
        </w:tc>
        <w:tc>
          <w:tcPr>
            <w:tcW w:w="284" w:type="dxa"/>
            <w:tcBorders>
              <w:bottom w:val="nil"/>
            </w:tcBorders>
          </w:tcPr>
          <w:p w14:paraId="0A5A22AA" w14:textId="77777777" w:rsidR="002D7A07" w:rsidRDefault="002D7A07">
            <w:pPr>
              <w:pStyle w:val="TableStyle"/>
              <w:jc w:val="center"/>
              <w:rPr>
                <w:sz w:val="18"/>
              </w:rPr>
            </w:pPr>
          </w:p>
        </w:tc>
        <w:tc>
          <w:tcPr>
            <w:tcW w:w="284" w:type="dxa"/>
            <w:tcBorders>
              <w:bottom w:val="nil"/>
            </w:tcBorders>
          </w:tcPr>
          <w:p w14:paraId="3EF07A92" w14:textId="77777777" w:rsidR="002D7A07" w:rsidRDefault="002D7A07">
            <w:pPr>
              <w:pStyle w:val="TableStyle"/>
              <w:jc w:val="center"/>
              <w:rPr>
                <w:sz w:val="18"/>
              </w:rPr>
            </w:pPr>
          </w:p>
        </w:tc>
        <w:tc>
          <w:tcPr>
            <w:tcW w:w="284" w:type="dxa"/>
            <w:tcBorders>
              <w:bottom w:val="nil"/>
            </w:tcBorders>
          </w:tcPr>
          <w:p w14:paraId="2A9B1054" w14:textId="77777777" w:rsidR="002D7A07" w:rsidRDefault="002D7A07">
            <w:pPr>
              <w:pStyle w:val="TableStyle"/>
              <w:jc w:val="center"/>
              <w:rPr>
                <w:sz w:val="18"/>
              </w:rPr>
            </w:pPr>
          </w:p>
        </w:tc>
        <w:tc>
          <w:tcPr>
            <w:tcW w:w="2126" w:type="dxa"/>
            <w:tcBorders>
              <w:bottom w:val="nil"/>
            </w:tcBorders>
          </w:tcPr>
          <w:p w14:paraId="19CE1F77" w14:textId="77777777" w:rsidR="002D7A07" w:rsidRDefault="007408A5">
            <w:pPr>
              <w:pStyle w:val="TableStyle"/>
              <w:rPr>
                <w:sz w:val="18"/>
              </w:rPr>
            </w:pPr>
            <w:r>
              <w:rPr>
                <w:sz w:val="18"/>
              </w:rPr>
              <w:t>Effective from Date {DCA}</w:t>
            </w:r>
          </w:p>
        </w:tc>
        <w:tc>
          <w:tcPr>
            <w:tcW w:w="2126" w:type="dxa"/>
            <w:tcBorders>
              <w:bottom w:val="nil"/>
            </w:tcBorders>
          </w:tcPr>
          <w:p w14:paraId="1399CD82" w14:textId="77777777" w:rsidR="002D7A07" w:rsidRDefault="007408A5">
            <w:pPr>
              <w:pStyle w:val="TableStyle"/>
              <w:rPr>
                <w:sz w:val="18"/>
              </w:rPr>
            </w:pPr>
            <w:r>
              <w:rPr>
                <w:snapToGrid w:val="0"/>
                <w:sz w:val="18"/>
              </w:rPr>
              <w:t>Original appointment date of the DC</w:t>
            </w:r>
          </w:p>
        </w:tc>
      </w:tr>
      <w:tr w:rsidR="002D7A07" w14:paraId="2A0A293A" w14:textId="77777777">
        <w:trPr>
          <w:cantSplit/>
        </w:trPr>
        <w:tc>
          <w:tcPr>
            <w:tcW w:w="624" w:type="dxa"/>
            <w:shd w:val="pct15" w:color="auto" w:fill="FFFFFF"/>
          </w:tcPr>
          <w:p w14:paraId="209F0C5E" w14:textId="77777777" w:rsidR="002D7A07" w:rsidRDefault="007408A5">
            <w:pPr>
              <w:pStyle w:val="TableStyle"/>
              <w:jc w:val="center"/>
              <w:rPr>
                <w:i/>
                <w:sz w:val="18"/>
              </w:rPr>
            </w:pPr>
            <w:r>
              <w:rPr>
                <w:i/>
                <w:sz w:val="18"/>
              </w:rPr>
              <w:t>273</w:t>
            </w:r>
          </w:p>
        </w:tc>
        <w:tc>
          <w:tcPr>
            <w:tcW w:w="1531" w:type="dxa"/>
            <w:shd w:val="pct15" w:color="auto" w:fill="FFFFFF"/>
          </w:tcPr>
          <w:p w14:paraId="10AA2301" w14:textId="77777777" w:rsidR="002D7A07" w:rsidRDefault="007408A5">
            <w:pPr>
              <w:pStyle w:val="TableStyle"/>
              <w:rPr>
                <w:i/>
                <w:sz w:val="18"/>
              </w:rPr>
            </w:pPr>
            <w:r>
              <w:rPr>
                <w:i/>
                <w:sz w:val="18"/>
              </w:rPr>
              <w:t>Effective to Date</w:t>
            </w:r>
          </w:p>
        </w:tc>
        <w:tc>
          <w:tcPr>
            <w:tcW w:w="992" w:type="dxa"/>
            <w:shd w:val="pct15" w:color="auto" w:fill="FFFFFF"/>
          </w:tcPr>
          <w:p w14:paraId="6A0DA152" w14:textId="77777777" w:rsidR="002D7A07" w:rsidRDefault="007408A5">
            <w:pPr>
              <w:pStyle w:val="TableStyle"/>
              <w:jc w:val="center"/>
              <w:rPr>
                <w:i/>
                <w:sz w:val="18"/>
              </w:rPr>
            </w:pPr>
            <w:r>
              <w:rPr>
                <w:i/>
                <w:sz w:val="18"/>
              </w:rPr>
              <w:t>0</w:t>
            </w:r>
          </w:p>
        </w:tc>
        <w:tc>
          <w:tcPr>
            <w:tcW w:w="284" w:type="dxa"/>
            <w:shd w:val="pct15" w:color="auto" w:fill="FFFFFF"/>
          </w:tcPr>
          <w:p w14:paraId="27F2BD54" w14:textId="77777777" w:rsidR="002D7A07" w:rsidRDefault="002D7A07">
            <w:pPr>
              <w:pStyle w:val="TableStyle"/>
              <w:jc w:val="center"/>
              <w:rPr>
                <w:i/>
                <w:sz w:val="18"/>
              </w:rPr>
            </w:pPr>
          </w:p>
        </w:tc>
        <w:tc>
          <w:tcPr>
            <w:tcW w:w="284" w:type="dxa"/>
            <w:shd w:val="pct15" w:color="auto" w:fill="FFFFFF"/>
          </w:tcPr>
          <w:p w14:paraId="265600A1" w14:textId="77777777" w:rsidR="002D7A07" w:rsidRDefault="002D7A07">
            <w:pPr>
              <w:pStyle w:val="TableStyle"/>
              <w:jc w:val="center"/>
              <w:rPr>
                <w:i/>
                <w:sz w:val="18"/>
              </w:rPr>
            </w:pPr>
          </w:p>
        </w:tc>
        <w:tc>
          <w:tcPr>
            <w:tcW w:w="284" w:type="dxa"/>
            <w:shd w:val="pct15" w:color="auto" w:fill="FFFFFF"/>
          </w:tcPr>
          <w:p w14:paraId="4C62F468" w14:textId="77777777" w:rsidR="002D7A07" w:rsidRDefault="007408A5">
            <w:pPr>
              <w:pStyle w:val="TableStyle"/>
              <w:jc w:val="center"/>
              <w:rPr>
                <w:i/>
                <w:sz w:val="18"/>
              </w:rPr>
            </w:pPr>
            <w:r>
              <w:rPr>
                <w:i/>
                <w:sz w:val="18"/>
              </w:rPr>
              <w:t>G</w:t>
            </w:r>
          </w:p>
        </w:tc>
        <w:tc>
          <w:tcPr>
            <w:tcW w:w="284" w:type="dxa"/>
            <w:shd w:val="pct15" w:color="auto" w:fill="FFFFFF"/>
          </w:tcPr>
          <w:p w14:paraId="0B472468" w14:textId="77777777" w:rsidR="002D7A07" w:rsidRDefault="002D7A07">
            <w:pPr>
              <w:pStyle w:val="TableStyle"/>
              <w:jc w:val="center"/>
              <w:rPr>
                <w:sz w:val="18"/>
              </w:rPr>
            </w:pPr>
          </w:p>
        </w:tc>
        <w:tc>
          <w:tcPr>
            <w:tcW w:w="284" w:type="dxa"/>
            <w:shd w:val="pct15" w:color="auto" w:fill="FFFFFF"/>
          </w:tcPr>
          <w:p w14:paraId="434C6F77" w14:textId="77777777" w:rsidR="002D7A07" w:rsidRDefault="002D7A07">
            <w:pPr>
              <w:pStyle w:val="TableStyle"/>
              <w:jc w:val="center"/>
              <w:rPr>
                <w:sz w:val="18"/>
              </w:rPr>
            </w:pPr>
          </w:p>
        </w:tc>
        <w:tc>
          <w:tcPr>
            <w:tcW w:w="284" w:type="dxa"/>
            <w:shd w:val="pct15" w:color="auto" w:fill="FFFFFF"/>
          </w:tcPr>
          <w:p w14:paraId="665CFF38" w14:textId="77777777" w:rsidR="002D7A07" w:rsidRDefault="002D7A07">
            <w:pPr>
              <w:pStyle w:val="TableStyle"/>
              <w:jc w:val="center"/>
              <w:rPr>
                <w:sz w:val="18"/>
              </w:rPr>
            </w:pPr>
          </w:p>
        </w:tc>
        <w:tc>
          <w:tcPr>
            <w:tcW w:w="284" w:type="dxa"/>
            <w:shd w:val="pct15" w:color="auto" w:fill="FFFFFF"/>
          </w:tcPr>
          <w:p w14:paraId="18B80321" w14:textId="77777777" w:rsidR="002D7A07" w:rsidRDefault="002D7A07">
            <w:pPr>
              <w:pStyle w:val="TableStyle"/>
              <w:jc w:val="center"/>
              <w:rPr>
                <w:sz w:val="18"/>
              </w:rPr>
            </w:pPr>
          </w:p>
        </w:tc>
        <w:tc>
          <w:tcPr>
            <w:tcW w:w="284" w:type="dxa"/>
            <w:shd w:val="pct15" w:color="auto" w:fill="FFFFFF"/>
          </w:tcPr>
          <w:p w14:paraId="665CBF29" w14:textId="77777777" w:rsidR="002D7A07" w:rsidRDefault="002D7A07">
            <w:pPr>
              <w:pStyle w:val="TableStyle"/>
              <w:jc w:val="center"/>
              <w:rPr>
                <w:sz w:val="18"/>
              </w:rPr>
            </w:pPr>
          </w:p>
        </w:tc>
        <w:tc>
          <w:tcPr>
            <w:tcW w:w="2126" w:type="dxa"/>
            <w:shd w:val="pct15" w:color="auto" w:fill="FFFFFF"/>
          </w:tcPr>
          <w:p w14:paraId="0F1E6E40" w14:textId="77777777" w:rsidR="002D7A07" w:rsidRDefault="002D7A07">
            <w:pPr>
              <w:pStyle w:val="TableStyle"/>
              <w:rPr>
                <w:sz w:val="18"/>
              </w:rPr>
            </w:pPr>
          </w:p>
        </w:tc>
        <w:tc>
          <w:tcPr>
            <w:tcW w:w="2126" w:type="dxa"/>
            <w:shd w:val="pct15" w:color="auto" w:fill="FFFFFF"/>
          </w:tcPr>
          <w:p w14:paraId="1D784560" w14:textId="77777777" w:rsidR="002D7A07" w:rsidRDefault="007408A5">
            <w:pPr>
              <w:pStyle w:val="TableStyle"/>
              <w:rPr>
                <w:i/>
                <w:sz w:val="18"/>
              </w:rPr>
            </w:pPr>
            <w:r>
              <w:rPr>
                <w:i/>
                <w:sz w:val="18"/>
              </w:rPr>
              <w:t>Not present</w:t>
            </w:r>
          </w:p>
        </w:tc>
      </w:tr>
      <w:tr w:rsidR="002D7A07" w14:paraId="54A8EEFC" w14:textId="77777777">
        <w:trPr>
          <w:cantSplit/>
        </w:trPr>
        <w:tc>
          <w:tcPr>
            <w:tcW w:w="624" w:type="dxa"/>
          </w:tcPr>
          <w:p w14:paraId="62DC5622" w14:textId="77777777" w:rsidR="002D7A07" w:rsidRDefault="007408A5">
            <w:pPr>
              <w:pStyle w:val="TableStyle"/>
              <w:jc w:val="center"/>
              <w:rPr>
                <w:sz w:val="18"/>
              </w:rPr>
            </w:pPr>
            <w:r>
              <w:rPr>
                <w:sz w:val="18"/>
              </w:rPr>
              <w:t>274</w:t>
            </w:r>
          </w:p>
        </w:tc>
        <w:tc>
          <w:tcPr>
            <w:tcW w:w="1531" w:type="dxa"/>
          </w:tcPr>
          <w:p w14:paraId="39E13BCE" w14:textId="77777777" w:rsidR="002D7A07" w:rsidRDefault="007408A5">
            <w:pPr>
              <w:pStyle w:val="TableStyle"/>
              <w:rPr>
                <w:sz w:val="18"/>
              </w:rPr>
            </w:pPr>
            <w:r>
              <w:rPr>
                <w:sz w:val="18"/>
              </w:rPr>
              <w:t>Meter Operator Details</w:t>
            </w:r>
          </w:p>
        </w:tc>
        <w:tc>
          <w:tcPr>
            <w:tcW w:w="992" w:type="dxa"/>
          </w:tcPr>
          <w:p w14:paraId="10C0256E" w14:textId="77777777" w:rsidR="002D7A07" w:rsidRDefault="007408A5">
            <w:pPr>
              <w:pStyle w:val="TableStyle"/>
              <w:jc w:val="center"/>
              <w:rPr>
                <w:sz w:val="18"/>
              </w:rPr>
            </w:pPr>
            <w:r>
              <w:rPr>
                <w:sz w:val="18"/>
              </w:rPr>
              <w:t>1</w:t>
            </w:r>
          </w:p>
        </w:tc>
        <w:tc>
          <w:tcPr>
            <w:tcW w:w="284" w:type="dxa"/>
          </w:tcPr>
          <w:p w14:paraId="3668AD66" w14:textId="77777777" w:rsidR="002D7A07" w:rsidRDefault="002D7A07">
            <w:pPr>
              <w:pStyle w:val="TableStyle"/>
              <w:jc w:val="center"/>
              <w:rPr>
                <w:sz w:val="18"/>
              </w:rPr>
            </w:pPr>
          </w:p>
        </w:tc>
        <w:tc>
          <w:tcPr>
            <w:tcW w:w="284" w:type="dxa"/>
          </w:tcPr>
          <w:p w14:paraId="68D103FC" w14:textId="77777777" w:rsidR="002D7A07" w:rsidRDefault="007408A5">
            <w:pPr>
              <w:pStyle w:val="TableStyle"/>
              <w:jc w:val="center"/>
              <w:rPr>
                <w:sz w:val="18"/>
              </w:rPr>
            </w:pPr>
            <w:r>
              <w:rPr>
                <w:sz w:val="18"/>
              </w:rPr>
              <w:t>G</w:t>
            </w:r>
          </w:p>
        </w:tc>
        <w:tc>
          <w:tcPr>
            <w:tcW w:w="284" w:type="dxa"/>
          </w:tcPr>
          <w:p w14:paraId="3592C3E6" w14:textId="77777777" w:rsidR="002D7A07" w:rsidRDefault="002D7A07">
            <w:pPr>
              <w:pStyle w:val="TableStyle"/>
              <w:jc w:val="center"/>
              <w:rPr>
                <w:sz w:val="18"/>
              </w:rPr>
            </w:pPr>
          </w:p>
        </w:tc>
        <w:tc>
          <w:tcPr>
            <w:tcW w:w="284" w:type="dxa"/>
          </w:tcPr>
          <w:p w14:paraId="5A7210DD" w14:textId="77777777" w:rsidR="002D7A07" w:rsidRDefault="002D7A07">
            <w:pPr>
              <w:pStyle w:val="TableStyle"/>
              <w:jc w:val="center"/>
              <w:rPr>
                <w:sz w:val="18"/>
              </w:rPr>
            </w:pPr>
          </w:p>
        </w:tc>
        <w:tc>
          <w:tcPr>
            <w:tcW w:w="284" w:type="dxa"/>
          </w:tcPr>
          <w:p w14:paraId="64FDE4F8" w14:textId="77777777" w:rsidR="002D7A07" w:rsidRDefault="002D7A07">
            <w:pPr>
              <w:pStyle w:val="TableStyle"/>
              <w:jc w:val="center"/>
              <w:rPr>
                <w:sz w:val="18"/>
              </w:rPr>
            </w:pPr>
          </w:p>
        </w:tc>
        <w:tc>
          <w:tcPr>
            <w:tcW w:w="284" w:type="dxa"/>
          </w:tcPr>
          <w:p w14:paraId="7B45F381" w14:textId="77777777" w:rsidR="002D7A07" w:rsidRDefault="002D7A07">
            <w:pPr>
              <w:pStyle w:val="TableStyle"/>
              <w:jc w:val="center"/>
              <w:rPr>
                <w:sz w:val="18"/>
              </w:rPr>
            </w:pPr>
          </w:p>
        </w:tc>
        <w:tc>
          <w:tcPr>
            <w:tcW w:w="284" w:type="dxa"/>
          </w:tcPr>
          <w:p w14:paraId="459B8DE7" w14:textId="77777777" w:rsidR="002D7A07" w:rsidRDefault="002D7A07">
            <w:pPr>
              <w:pStyle w:val="TableStyle"/>
              <w:jc w:val="center"/>
              <w:rPr>
                <w:sz w:val="18"/>
              </w:rPr>
            </w:pPr>
          </w:p>
        </w:tc>
        <w:tc>
          <w:tcPr>
            <w:tcW w:w="284" w:type="dxa"/>
          </w:tcPr>
          <w:p w14:paraId="7B9FC270" w14:textId="77777777" w:rsidR="002D7A07" w:rsidRDefault="002D7A07">
            <w:pPr>
              <w:pStyle w:val="TableStyle"/>
              <w:jc w:val="center"/>
              <w:rPr>
                <w:sz w:val="18"/>
              </w:rPr>
            </w:pPr>
          </w:p>
        </w:tc>
        <w:tc>
          <w:tcPr>
            <w:tcW w:w="2126" w:type="dxa"/>
          </w:tcPr>
          <w:p w14:paraId="3AF335A1" w14:textId="77777777" w:rsidR="002D7A07" w:rsidRDefault="002D7A07">
            <w:pPr>
              <w:pStyle w:val="TableStyle"/>
              <w:rPr>
                <w:sz w:val="18"/>
              </w:rPr>
            </w:pPr>
          </w:p>
        </w:tc>
        <w:tc>
          <w:tcPr>
            <w:tcW w:w="2126" w:type="dxa"/>
          </w:tcPr>
          <w:p w14:paraId="1F5D2D8B" w14:textId="77777777" w:rsidR="002D7A07" w:rsidRDefault="002D7A07">
            <w:pPr>
              <w:pStyle w:val="TableStyle"/>
              <w:rPr>
                <w:sz w:val="18"/>
              </w:rPr>
            </w:pPr>
          </w:p>
        </w:tc>
      </w:tr>
      <w:tr w:rsidR="002D7A07" w14:paraId="2B343A2A" w14:textId="77777777">
        <w:trPr>
          <w:cantSplit/>
        </w:trPr>
        <w:tc>
          <w:tcPr>
            <w:tcW w:w="624" w:type="dxa"/>
          </w:tcPr>
          <w:p w14:paraId="6FE509F1" w14:textId="77777777" w:rsidR="002D7A07" w:rsidRDefault="002D7A07">
            <w:pPr>
              <w:pStyle w:val="TableStyle"/>
              <w:jc w:val="center"/>
              <w:rPr>
                <w:sz w:val="18"/>
              </w:rPr>
            </w:pPr>
          </w:p>
        </w:tc>
        <w:tc>
          <w:tcPr>
            <w:tcW w:w="1531" w:type="dxa"/>
          </w:tcPr>
          <w:p w14:paraId="40BB5EEF" w14:textId="77777777" w:rsidR="002D7A07" w:rsidRDefault="002D7A07">
            <w:pPr>
              <w:pStyle w:val="TableStyle"/>
              <w:rPr>
                <w:sz w:val="18"/>
              </w:rPr>
            </w:pPr>
          </w:p>
        </w:tc>
        <w:tc>
          <w:tcPr>
            <w:tcW w:w="992" w:type="dxa"/>
          </w:tcPr>
          <w:p w14:paraId="6F35BE61" w14:textId="77777777" w:rsidR="002D7A07" w:rsidRDefault="002D7A07">
            <w:pPr>
              <w:pStyle w:val="TableStyle"/>
              <w:jc w:val="center"/>
              <w:rPr>
                <w:sz w:val="18"/>
              </w:rPr>
            </w:pPr>
          </w:p>
        </w:tc>
        <w:tc>
          <w:tcPr>
            <w:tcW w:w="284" w:type="dxa"/>
          </w:tcPr>
          <w:p w14:paraId="7BD57AFB" w14:textId="77777777" w:rsidR="002D7A07" w:rsidRDefault="002D7A07">
            <w:pPr>
              <w:pStyle w:val="TableStyle"/>
              <w:jc w:val="center"/>
              <w:rPr>
                <w:sz w:val="18"/>
              </w:rPr>
            </w:pPr>
          </w:p>
        </w:tc>
        <w:tc>
          <w:tcPr>
            <w:tcW w:w="284" w:type="dxa"/>
          </w:tcPr>
          <w:p w14:paraId="47DBF72E" w14:textId="77777777" w:rsidR="002D7A07" w:rsidRDefault="002D7A07">
            <w:pPr>
              <w:pStyle w:val="TableStyle"/>
              <w:jc w:val="center"/>
              <w:rPr>
                <w:sz w:val="18"/>
              </w:rPr>
            </w:pPr>
          </w:p>
        </w:tc>
        <w:tc>
          <w:tcPr>
            <w:tcW w:w="284" w:type="dxa"/>
          </w:tcPr>
          <w:p w14:paraId="5CA66D43" w14:textId="77777777" w:rsidR="002D7A07" w:rsidRDefault="007408A5">
            <w:pPr>
              <w:pStyle w:val="TableStyle"/>
              <w:jc w:val="center"/>
              <w:rPr>
                <w:sz w:val="18"/>
              </w:rPr>
            </w:pPr>
            <w:r>
              <w:rPr>
                <w:sz w:val="18"/>
              </w:rPr>
              <w:t>1</w:t>
            </w:r>
          </w:p>
        </w:tc>
        <w:tc>
          <w:tcPr>
            <w:tcW w:w="284" w:type="dxa"/>
          </w:tcPr>
          <w:p w14:paraId="77BA7D1A" w14:textId="77777777" w:rsidR="002D7A07" w:rsidRDefault="002D7A07">
            <w:pPr>
              <w:pStyle w:val="TableStyle"/>
              <w:jc w:val="center"/>
              <w:rPr>
                <w:sz w:val="18"/>
              </w:rPr>
            </w:pPr>
          </w:p>
        </w:tc>
        <w:tc>
          <w:tcPr>
            <w:tcW w:w="284" w:type="dxa"/>
          </w:tcPr>
          <w:p w14:paraId="485E3F83" w14:textId="77777777" w:rsidR="002D7A07" w:rsidRDefault="002D7A07">
            <w:pPr>
              <w:pStyle w:val="TableStyle"/>
              <w:jc w:val="center"/>
              <w:rPr>
                <w:sz w:val="18"/>
              </w:rPr>
            </w:pPr>
          </w:p>
        </w:tc>
        <w:tc>
          <w:tcPr>
            <w:tcW w:w="284" w:type="dxa"/>
          </w:tcPr>
          <w:p w14:paraId="62B7622C" w14:textId="77777777" w:rsidR="002D7A07" w:rsidRDefault="002D7A07">
            <w:pPr>
              <w:pStyle w:val="TableStyle"/>
              <w:jc w:val="center"/>
              <w:rPr>
                <w:sz w:val="18"/>
              </w:rPr>
            </w:pPr>
          </w:p>
        </w:tc>
        <w:tc>
          <w:tcPr>
            <w:tcW w:w="284" w:type="dxa"/>
          </w:tcPr>
          <w:p w14:paraId="303E2D2B" w14:textId="77777777" w:rsidR="002D7A07" w:rsidRDefault="002D7A07">
            <w:pPr>
              <w:pStyle w:val="TableStyle"/>
              <w:jc w:val="center"/>
              <w:rPr>
                <w:sz w:val="18"/>
              </w:rPr>
            </w:pPr>
          </w:p>
        </w:tc>
        <w:tc>
          <w:tcPr>
            <w:tcW w:w="284" w:type="dxa"/>
          </w:tcPr>
          <w:p w14:paraId="5C5795C6" w14:textId="77777777" w:rsidR="002D7A07" w:rsidRDefault="002D7A07">
            <w:pPr>
              <w:pStyle w:val="TableStyle"/>
              <w:jc w:val="center"/>
              <w:rPr>
                <w:sz w:val="18"/>
              </w:rPr>
            </w:pPr>
          </w:p>
        </w:tc>
        <w:tc>
          <w:tcPr>
            <w:tcW w:w="2126" w:type="dxa"/>
          </w:tcPr>
          <w:p w14:paraId="2719ADE4" w14:textId="77777777" w:rsidR="002D7A07" w:rsidRDefault="007408A5">
            <w:pPr>
              <w:pStyle w:val="TableStyle"/>
              <w:rPr>
                <w:sz w:val="18"/>
              </w:rPr>
            </w:pPr>
            <w:r>
              <w:rPr>
                <w:sz w:val="18"/>
              </w:rPr>
              <w:t>Meter Operator Id</w:t>
            </w:r>
          </w:p>
        </w:tc>
        <w:tc>
          <w:tcPr>
            <w:tcW w:w="2126" w:type="dxa"/>
          </w:tcPr>
          <w:p w14:paraId="1F30B8F4" w14:textId="77777777" w:rsidR="002D7A07" w:rsidRDefault="007408A5">
            <w:pPr>
              <w:pStyle w:val="TableStyle"/>
              <w:rPr>
                <w:sz w:val="18"/>
              </w:rPr>
            </w:pPr>
            <w:r>
              <w:rPr>
                <w:snapToGrid w:val="0"/>
                <w:sz w:val="18"/>
              </w:rPr>
              <w:t xml:space="preserve">Id of the </w:t>
            </w:r>
            <w:r>
              <w:rPr>
                <w:b/>
                <w:snapToGrid w:val="0"/>
                <w:sz w:val="18"/>
              </w:rPr>
              <w:t>OLD</w:t>
            </w:r>
            <w:r>
              <w:rPr>
                <w:snapToGrid w:val="0"/>
                <w:sz w:val="18"/>
              </w:rPr>
              <w:t xml:space="preserve"> Mop</w:t>
            </w:r>
          </w:p>
        </w:tc>
      </w:tr>
      <w:tr w:rsidR="002D7A07" w14:paraId="7AAD01D0" w14:textId="77777777">
        <w:trPr>
          <w:cantSplit/>
        </w:trPr>
        <w:tc>
          <w:tcPr>
            <w:tcW w:w="624" w:type="dxa"/>
            <w:tcBorders>
              <w:bottom w:val="nil"/>
            </w:tcBorders>
          </w:tcPr>
          <w:p w14:paraId="0DA828B7" w14:textId="77777777" w:rsidR="002D7A07" w:rsidRDefault="002D7A07">
            <w:pPr>
              <w:pStyle w:val="TableStyle"/>
              <w:jc w:val="center"/>
              <w:rPr>
                <w:sz w:val="18"/>
              </w:rPr>
            </w:pPr>
          </w:p>
        </w:tc>
        <w:tc>
          <w:tcPr>
            <w:tcW w:w="1531" w:type="dxa"/>
            <w:tcBorders>
              <w:bottom w:val="nil"/>
            </w:tcBorders>
          </w:tcPr>
          <w:p w14:paraId="072EA497" w14:textId="77777777" w:rsidR="002D7A07" w:rsidRDefault="002D7A07">
            <w:pPr>
              <w:pStyle w:val="TableStyle"/>
              <w:rPr>
                <w:sz w:val="18"/>
              </w:rPr>
            </w:pPr>
          </w:p>
        </w:tc>
        <w:tc>
          <w:tcPr>
            <w:tcW w:w="992" w:type="dxa"/>
            <w:tcBorders>
              <w:bottom w:val="nil"/>
            </w:tcBorders>
          </w:tcPr>
          <w:p w14:paraId="236CD97F" w14:textId="77777777" w:rsidR="002D7A07" w:rsidRDefault="002D7A07">
            <w:pPr>
              <w:pStyle w:val="TableStyle"/>
              <w:jc w:val="center"/>
              <w:rPr>
                <w:sz w:val="18"/>
              </w:rPr>
            </w:pPr>
          </w:p>
        </w:tc>
        <w:tc>
          <w:tcPr>
            <w:tcW w:w="284" w:type="dxa"/>
            <w:tcBorders>
              <w:bottom w:val="nil"/>
            </w:tcBorders>
          </w:tcPr>
          <w:p w14:paraId="21E0B029" w14:textId="77777777" w:rsidR="002D7A07" w:rsidRDefault="002D7A07">
            <w:pPr>
              <w:pStyle w:val="TableStyle"/>
              <w:jc w:val="center"/>
              <w:rPr>
                <w:sz w:val="18"/>
              </w:rPr>
            </w:pPr>
          </w:p>
        </w:tc>
        <w:tc>
          <w:tcPr>
            <w:tcW w:w="284" w:type="dxa"/>
            <w:tcBorders>
              <w:bottom w:val="nil"/>
            </w:tcBorders>
          </w:tcPr>
          <w:p w14:paraId="43D2D243" w14:textId="77777777" w:rsidR="002D7A07" w:rsidRDefault="002D7A07">
            <w:pPr>
              <w:pStyle w:val="TableStyle"/>
              <w:jc w:val="center"/>
              <w:rPr>
                <w:sz w:val="18"/>
              </w:rPr>
            </w:pPr>
          </w:p>
        </w:tc>
        <w:tc>
          <w:tcPr>
            <w:tcW w:w="284" w:type="dxa"/>
            <w:tcBorders>
              <w:bottom w:val="nil"/>
            </w:tcBorders>
          </w:tcPr>
          <w:p w14:paraId="09D9251E" w14:textId="77777777" w:rsidR="002D7A07" w:rsidRDefault="007408A5">
            <w:pPr>
              <w:pStyle w:val="TableStyle"/>
              <w:jc w:val="center"/>
              <w:rPr>
                <w:sz w:val="18"/>
              </w:rPr>
            </w:pPr>
            <w:r>
              <w:rPr>
                <w:sz w:val="18"/>
              </w:rPr>
              <w:t>1</w:t>
            </w:r>
          </w:p>
        </w:tc>
        <w:tc>
          <w:tcPr>
            <w:tcW w:w="284" w:type="dxa"/>
            <w:tcBorders>
              <w:bottom w:val="nil"/>
            </w:tcBorders>
          </w:tcPr>
          <w:p w14:paraId="6A719C07" w14:textId="77777777" w:rsidR="002D7A07" w:rsidRDefault="002D7A07">
            <w:pPr>
              <w:pStyle w:val="TableStyle"/>
              <w:jc w:val="center"/>
              <w:rPr>
                <w:sz w:val="18"/>
              </w:rPr>
            </w:pPr>
          </w:p>
        </w:tc>
        <w:tc>
          <w:tcPr>
            <w:tcW w:w="284" w:type="dxa"/>
            <w:tcBorders>
              <w:bottom w:val="nil"/>
            </w:tcBorders>
          </w:tcPr>
          <w:p w14:paraId="237BB839" w14:textId="77777777" w:rsidR="002D7A07" w:rsidRDefault="002D7A07">
            <w:pPr>
              <w:pStyle w:val="TableStyle"/>
              <w:jc w:val="center"/>
              <w:rPr>
                <w:sz w:val="18"/>
              </w:rPr>
            </w:pPr>
          </w:p>
        </w:tc>
        <w:tc>
          <w:tcPr>
            <w:tcW w:w="284" w:type="dxa"/>
            <w:tcBorders>
              <w:bottom w:val="nil"/>
            </w:tcBorders>
          </w:tcPr>
          <w:p w14:paraId="5C5729F6" w14:textId="77777777" w:rsidR="002D7A07" w:rsidRDefault="002D7A07">
            <w:pPr>
              <w:pStyle w:val="TableStyle"/>
              <w:jc w:val="center"/>
              <w:rPr>
                <w:sz w:val="18"/>
              </w:rPr>
            </w:pPr>
          </w:p>
        </w:tc>
        <w:tc>
          <w:tcPr>
            <w:tcW w:w="284" w:type="dxa"/>
            <w:tcBorders>
              <w:bottom w:val="nil"/>
            </w:tcBorders>
          </w:tcPr>
          <w:p w14:paraId="16F1B89B" w14:textId="77777777" w:rsidR="002D7A07" w:rsidRDefault="002D7A07">
            <w:pPr>
              <w:pStyle w:val="TableStyle"/>
              <w:jc w:val="center"/>
              <w:rPr>
                <w:sz w:val="18"/>
              </w:rPr>
            </w:pPr>
          </w:p>
        </w:tc>
        <w:tc>
          <w:tcPr>
            <w:tcW w:w="284" w:type="dxa"/>
            <w:tcBorders>
              <w:bottom w:val="nil"/>
            </w:tcBorders>
          </w:tcPr>
          <w:p w14:paraId="5243DDE9" w14:textId="77777777" w:rsidR="002D7A07" w:rsidRDefault="002D7A07">
            <w:pPr>
              <w:pStyle w:val="TableStyle"/>
              <w:jc w:val="center"/>
              <w:rPr>
                <w:sz w:val="18"/>
              </w:rPr>
            </w:pPr>
          </w:p>
        </w:tc>
        <w:tc>
          <w:tcPr>
            <w:tcW w:w="2126" w:type="dxa"/>
            <w:tcBorders>
              <w:bottom w:val="nil"/>
            </w:tcBorders>
          </w:tcPr>
          <w:p w14:paraId="10A5180D" w14:textId="77777777" w:rsidR="002D7A07" w:rsidRDefault="007408A5">
            <w:pPr>
              <w:pStyle w:val="TableStyle"/>
              <w:rPr>
                <w:sz w:val="18"/>
              </w:rPr>
            </w:pPr>
            <w:r>
              <w:rPr>
                <w:sz w:val="18"/>
              </w:rPr>
              <w:t>Agent Status</w:t>
            </w:r>
          </w:p>
        </w:tc>
        <w:tc>
          <w:tcPr>
            <w:tcW w:w="2126" w:type="dxa"/>
            <w:tcBorders>
              <w:bottom w:val="nil"/>
            </w:tcBorders>
          </w:tcPr>
          <w:p w14:paraId="28986D7C" w14:textId="77777777" w:rsidR="002D7A07" w:rsidRDefault="007408A5">
            <w:pPr>
              <w:pStyle w:val="TableStyle"/>
              <w:rPr>
                <w:sz w:val="18"/>
              </w:rPr>
            </w:pPr>
            <w:r>
              <w:rPr>
                <w:b/>
                <w:snapToGrid w:val="0"/>
                <w:sz w:val="18"/>
              </w:rPr>
              <w:t>O</w:t>
            </w:r>
            <w:r>
              <w:rPr>
                <w:snapToGrid w:val="0"/>
                <w:sz w:val="18"/>
              </w:rPr>
              <w:t xml:space="preserve"> - Old</w:t>
            </w:r>
          </w:p>
        </w:tc>
      </w:tr>
      <w:tr w:rsidR="002D7A07" w14:paraId="097D2369" w14:textId="77777777">
        <w:trPr>
          <w:cantSplit/>
        </w:trPr>
        <w:tc>
          <w:tcPr>
            <w:tcW w:w="624" w:type="dxa"/>
            <w:shd w:val="pct15" w:color="auto" w:fill="FFFFFF"/>
          </w:tcPr>
          <w:p w14:paraId="5A2B8B9C" w14:textId="77777777" w:rsidR="002D7A07" w:rsidRDefault="007408A5">
            <w:pPr>
              <w:pStyle w:val="TableStyle"/>
              <w:jc w:val="center"/>
              <w:rPr>
                <w:i/>
                <w:sz w:val="18"/>
              </w:rPr>
            </w:pPr>
            <w:r>
              <w:rPr>
                <w:i/>
                <w:sz w:val="18"/>
              </w:rPr>
              <w:t>275</w:t>
            </w:r>
          </w:p>
        </w:tc>
        <w:tc>
          <w:tcPr>
            <w:tcW w:w="1531" w:type="dxa"/>
            <w:shd w:val="pct15" w:color="auto" w:fill="FFFFFF"/>
          </w:tcPr>
          <w:p w14:paraId="5397D409" w14:textId="77777777" w:rsidR="002D7A07" w:rsidRDefault="007408A5">
            <w:pPr>
              <w:pStyle w:val="TableStyle"/>
              <w:rPr>
                <w:i/>
                <w:sz w:val="18"/>
              </w:rPr>
            </w:pPr>
            <w:r>
              <w:rPr>
                <w:i/>
                <w:sz w:val="18"/>
              </w:rPr>
              <w:t>Effective from Date</w:t>
            </w:r>
          </w:p>
        </w:tc>
        <w:tc>
          <w:tcPr>
            <w:tcW w:w="992" w:type="dxa"/>
            <w:shd w:val="pct15" w:color="auto" w:fill="FFFFFF"/>
          </w:tcPr>
          <w:p w14:paraId="02AE3A7C" w14:textId="77777777" w:rsidR="002D7A07" w:rsidRDefault="007408A5">
            <w:pPr>
              <w:pStyle w:val="TableStyle"/>
              <w:jc w:val="center"/>
              <w:rPr>
                <w:i/>
                <w:sz w:val="18"/>
              </w:rPr>
            </w:pPr>
            <w:r>
              <w:rPr>
                <w:i/>
                <w:sz w:val="18"/>
              </w:rPr>
              <w:t>0</w:t>
            </w:r>
          </w:p>
        </w:tc>
        <w:tc>
          <w:tcPr>
            <w:tcW w:w="284" w:type="dxa"/>
            <w:shd w:val="pct15" w:color="auto" w:fill="FFFFFF"/>
          </w:tcPr>
          <w:p w14:paraId="71065905" w14:textId="77777777" w:rsidR="002D7A07" w:rsidRDefault="002D7A07">
            <w:pPr>
              <w:pStyle w:val="TableStyle"/>
              <w:jc w:val="center"/>
              <w:rPr>
                <w:i/>
                <w:sz w:val="18"/>
              </w:rPr>
            </w:pPr>
          </w:p>
        </w:tc>
        <w:tc>
          <w:tcPr>
            <w:tcW w:w="284" w:type="dxa"/>
            <w:shd w:val="pct15" w:color="auto" w:fill="FFFFFF"/>
          </w:tcPr>
          <w:p w14:paraId="1B921AF1" w14:textId="77777777" w:rsidR="002D7A07" w:rsidRDefault="002D7A07">
            <w:pPr>
              <w:pStyle w:val="TableStyle"/>
              <w:jc w:val="center"/>
              <w:rPr>
                <w:i/>
                <w:sz w:val="18"/>
              </w:rPr>
            </w:pPr>
          </w:p>
        </w:tc>
        <w:tc>
          <w:tcPr>
            <w:tcW w:w="284" w:type="dxa"/>
            <w:shd w:val="pct15" w:color="auto" w:fill="FFFFFF"/>
          </w:tcPr>
          <w:p w14:paraId="4F205F59" w14:textId="77777777" w:rsidR="002D7A07" w:rsidRDefault="007408A5">
            <w:pPr>
              <w:pStyle w:val="TableStyle"/>
              <w:jc w:val="center"/>
              <w:rPr>
                <w:i/>
                <w:sz w:val="18"/>
              </w:rPr>
            </w:pPr>
            <w:r>
              <w:rPr>
                <w:i/>
                <w:sz w:val="18"/>
              </w:rPr>
              <w:t>G</w:t>
            </w:r>
          </w:p>
        </w:tc>
        <w:tc>
          <w:tcPr>
            <w:tcW w:w="284" w:type="dxa"/>
            <w:shd w:val="pct15" w:color="auto" w:fill="FFFFFF"/>
          </w:tcPr>
          <w:p w14:paraId="27F6C455" w14:textId="77777777" w:rsidR="002D7A07" w:rsidRDefault="002D7A07">
            <w:pPr>
              <w:pStyle w:val="TableStyle"/>
              <w:jc w:val="center"/>
              <w:rPr>
                <w:sz w:val="18"/>
              </w:rPr>
            </w:pPr>
          </w:p>
        </w:tc>
        <w:tc>
          <w:tcPr>
            <w:tcW w:w="284" w:type="dxa"/>
            <w:shd w:val="pct15" w:color="auto" w:fill="FFFFFF"/>
          </w:tcPr>
          <w:p w14:paraId="40D6B30A" w14:textId="77777777" w:rsidR="002D7A07" w:rsidRDefault="002D7A07">
            <w:pPr>
              <w:pStyle w:val="TableStyle"/>
              <w:jc w:val="center"/>
              <w:rPr>
                <w:sz w:val="18"/>
              </w:rPr>
            </w:pPr>
          </w:p>
        </w:tc>
        <w:tc>
          <w:tcPr>
            <w:tcW w:w="284" w:type="dxa"/>
            <w:shd w:val="pct15" w:color="auto" w:fill="FFFFFF"/>
          </w:tcPr>
          <w:p w14:paraId="079F6F63" w14:textId="77777777" w:rsidR="002D7A07" w:rsidRDefault="002D7A07">
            <w:pPr>
              <w:pStyle w:val="TableStyle"/>
              <w:jc w:val="center"/>
              <w:rPr>
                <w:sz w:val="18"/>
              </w:rPr>
            </w:pPr>
          </w:p>
        </w:tc>
        <w:tc>
          <w:tcPr>
            <w:tcW w:w="284" w:type="dxa"/>
            <w:shd w:val="pct15" w:color="auto" w:fill="FFFFFF"/>
          </w:tcPr>
          <w:p w14:paraId="0A80D9E6" w14:textId="77777777" w:rsidR="002D7A07" w:rsidRDefault="002D7A07">
            <w:pPr>
              <w:pStyle w:val="TableStyle"/>
              <w:jc w:val="center"/>
              <w:rPr>
                <w:sz w:val="18"/>
              </w:rPr>
            </w:pPr>
          </w:p>
        </w:tc>
        <w:tc>
          <w:tcPr>
            <w:tcW w:w="284" w:type="dxa"/>
            <w:shd w:val="pct15" w:color="auto" w:fill="FFFFFF"/>
          </w:tcPr>
          <w:p w14:paraId="0C33F120" w14:textId="77777777" w:rsidR="002D7A07" w:rsidRDefault="002D7A07">
            <w:pPr>
              <w:pStyle w:val="TableStyle"/>
              <w:jc w:val="center"/>
              <w:rPr>
                <w:sz w:val="18"/>
              </w:rPr>
            </w:pPr>
          </w:p>
        </w:tc>
        <w:tc>
          <w:tcPr>
            <w:tcW w:w="2126" w:type="dxa"/>
            <w:shd w:val="pct15" w:color="auto" w:fill="FFFFFF"/>
          </w:tcPr>
          <w:p w14:paraId="3FB5FE50" w14:textId="77777777" w:rsidR="002D7A07" w:rsidRDefault="002D7A07">
            <w:pPr>
              <w:pStyle w:val="TableStyle"/>
              <w:rPr>
                <w:sz w:val="18"/>
              </w:rPr>
            </w:pPr>
          </w:p>
        </w:tc>
        <w:tc>
          <w:tcPr>
            <w:tcW w:w="2126" w:type="dxa"/>
            <w:shd w:val="pct15" w:color="auto" w:fill="FFFFFF"/>
          </w:tcPr>
          <w:p w14:paraId="43EA2AEA" w14:textId="77777777" w:rsidR="002D7A07" w:rsidRDefault="007408A5">
            <w:pPr>
              <w:pStyle w:val="TableStyle"/>
              <w:rPr>
                <w:i/>
                <w:sz w:val="18"/>
              </w:rPr>
            </w:pPr>
            <w:r>
              <w:rPr>
                <w:i/>
                <w:sz w:val="18"/>
              </w:rPr>
              <w:t>Not present</w:t>
            </w:r>
          </w:p>
        </w:tc>
      </w:tr>
      <w:tr w:rsidR="002D7A07" w14:paraId="6F99ED8E" w14:textId="77777777">
        <w:trPr>
          <w:cantSplit/>
        </w:trPr>
        <w:tc>
          <w:tcPr>
            <w:tcW w:w="624" w:type="dxa"/>
          </w:tcPr>
          <w:p w14:paraId="20C422CD" w14:textId="77777777" w:rsidR="002D7A07" w:rsidRDefault="007408A5">
            <w:pPr>
              <w:pStyle w:val="TableStyle"/>
              <w:jc w:val="center"/>
              <w:rPr>
                <w:sz w:val="18"/>
              </w:rPr>
            </w:pPr>
            <w:r>
              <w:rPr>
                <w:sz w:val="18"/>
              </w:rPr>
              <w:t>276</w:t>
            </w:r>
          </w:p>
        </w:tc>
        <w:tc>
          <w:tcPr>
            <w:tcW w:w="1531" w:type="dxa"/>
          </w:tcPr>
          <w:p w14:paraId="1F77DA08" w14:textId="77777777" w:rsidR="002D7A07" w:rsidRDefault="007408A5">
            <w:pPr>
              <w:pStyle w:val="TableStyle"/>
              <w:rPr>
                <w:sz w:val="18"/>
              </w:rPr>
            </w:pPr>
            <w:r>
              <w:rPr>
                <w:sz w:val="18"/>
              </w:rPr>
              <w:t>Effective to Date</w:t>
            </w:r>
          </w:p>
        </w:tc>
        <w:tc>
          <w:tcPr>
            <w:tcW w:w="992" w:type="dxa"/>
          </w:tcPr>
          <w:p w14:paraId="53F42A4A" w14:textId="77777777" w:rsidR="002D7A07" w:rsidRDefault="007408A5">
            <w:pPr>
              <w:pStyle w:val="TableStyle"/>
              <w:jc w:val="center"/>
              <w:rPr>
                <w:sz w:val="18"/>
              </w:rPr>
            </w:pPr>
            <w:r>
              <w:rPr>
                <w:sz w:val="18"/>
              </w:rPr>
              <w:t>1</w:t>
            </w:r>
          </w:p>
        </w:tc>
        <w:tc>
          <w:tcPr>
            <w:tcW w:w="284" w:type="dxa"/>
          </w:tcPr>
          <w:p w14:paraId="59073A5D" w14:textId="77777777" w:rsidR="002D7A07" w:rsidRDefault="002D7A07">
            <w:pPr>
              <w:pStyle w:val="TableStyle"/>
              <w:jc w:val="center"/>
              <w:rPr>
                <w:sz w:val="18"/>
              </w:rPr>
            </w:pPr>
          </w:p>
        </w:tc>
        <w:tc>
          <w:tcPr>
            <w:tcW w:w="284" w:type="dxa"/>
          </w:tcPr>
          <w:p w14:paraId="0556E7B1" w14:textId="77777777" w:rsidR="002D7A07" w:rsidRDefault="002D7A07">
            <w:pPr>
              <w:pStyle w:val="TableStyle"/>
              <w:jc w:val="center"/>
              <w:rPr>
                <w:sz w:val="18"/>
              </w:rPr>
            </w:pPr>
          </w:p>
        </w:tc>
        <w:tc>
          <w:tcPr>
            <w:tcW w:w="284" w:type="dxa"/>
          </w:tcPr>
          <w:p w14:paraId="720325F9" w14:textId="77777777" w:rsidR="002D7A07" w:rsidRDefault="007408A5">
            <w:pPr>
              <w:pStyle w:val="TableStyle"/>
              <w:jc w:val="center"/>
              <w:rPr>
                <w:sz w:val="18"/>
              </w:rPr>
            </w:pPr>
            <w:r>
              <w:rPr>
                <w:sz w:val="18"/>
              </w:rPr>
              <w:t>G</w:t>
            </w:r>
          </w:p>
        </w:tc>
        <w:tc>
          <w:tcPr>
            <w:tcW w:w="284" w:type="dxa"/>
          </w:tcPr>
          <w:p w14:paraId="7DD4B5E4" w14:textId="77777777" w:rsidR="002D7A07" w:rsidRDefault="002D7A07">
            <w:pPr>
              <w:pStyle w:val="TableStyle"/>
              <w:jc w:val="center"/>
              <w:rPr>
                <w:sz w:val="18"/>
              </w:rPr>
            </w:pPr>
          </w:p>
        </w:tc>
        <w:tc>
          <w:tcPr>
            <w:tcW w:w="284" w:type="dxa"/>
          </w:tcPr>
          <w:p w14:paraId="6452F685" w14:textId="77777777" w:rsidR="002D7A07" w:rsidRDefault="002D7A07">
            <w:pPr>
              <w:pStyle w:val="TableStyle"/>
              <w:jc w:val="center"/>
              <w:rPr>
                <w:sz w:val="18"/>
              </w:rPr>
            </w:pPr>
          </w:p>
        </w:tc>
        <w:tc>
          <w:tcPr>
            <w:tcW w:w="284" w:type="dxa"/>
          </w:tcPr>
          <w:p w14:paraId="5DC82E8C" w14:textId="77777777" w:rsidR="002D7A07" w:rsidRDefault="002D7A07">
            <w:pPr>
              <w:pStyle w:val="TableStyle"/>
              <w:jc w:val="center"/>
              <w:rPr>
                <w:sz w:val="18"/>
              </w:rPr>
            </w:pPr>
          </w:p>
        </w:tc>
        <w:tc>
          <w:tcPr>
            <w:tcW w:w="284" w:type="dxa"/>
          </w:tcPr>
          <w:p w14:paraId="63AE8FB7" w14:textId="77777777" w:rsidR="002D7A07" w:rsidRDefault="002D7A07">
            <w:pPr>
              <w:pStyle w:val="TableStyle"/>
              <w:jc w:val="center"/>
              <w:rPr>
                <w:sz w:val="18"/>
              </w:rPr>
            </w:pPr>
          </w:p>
        </w:tc>
        <w:tc>
          <w:tcPr>
            <w:tcW w:w="284" w:type="dxa"/>
          </w:tcPr>
          <w:p w14:paraId="3ACC5E09" w14:textId="77777777" w:rsidR="002D7A07" w:rsidRDefault="002D7A07">
            <w:pPr>
              <w:pStyle w:val="TableStyle"/>
              <w:jc w:val="center"/>
              <w:rPr>
                <w:sz w:val="18"/>
              </w:rPr>
            </w:pPr>
          </w:p>
        </w:tc>
        <w:tc>
          <w:tcPr>
            <w:tcW w:w="2126" w:type="dxa"/>
          </w:tcPr>
          <w:p w14:paraId="4D405117" w14:textId="77777777" w:rsidR="002D7A07" w:rsidRDefault="002D7A07">
            <w:pPr>
              <w:pStyle w:val="TableStyle"/>
              <w:rPr>
                <w:sz w:val="18"/>
              </w:rPr>
            </w:pPr>
          </w:p>
        </w:tc>
        <w:tc>
          <w:tcPr>
            <w:tcW w:w="2126" w:type="dxa"/>
          </w:tcPr>
          <w:p w14:paraId="3773C6AF" w14:textId="77777777" w:rsidR="002D7A07" w:rsidRDefault="002D7A07">
            <w:pPr>
              <w:pStyle w:val="TableStyle"/>
              <w:rPr>
                <w:sz w:val="18"/>
              </w:rPr>
            </w:pPr>
          </w:p>
        </w:tc>
      </w:tr>
      <w:tr w:rsidR="002D7A07" w14:paraId="1371AC5D" w14:textId="77777777">
        <w:trPr>
          <w:cantSplit/>
        </w:trPr>
        <w:tc>
          <w:tcPr>
            <w:tcW w:w="624" w:type="dxa"/>
            <w:tcBorders>
              <w:bottom w:val="nil"/>
            </w:tcBorders>
          </w:tcPr>
          <w:p w14:paraId="7F3B5373" w14:textId="77777777" w:rsidR="002D7A07" w:rsidRDefault="002D7A07">
            <w:pPr>
              <w:pStyle w:val="TableStyle"/>
              <w:jc w:val="center"/>
              <w:rPr>
                <w:sz w:val="18"/>
              </w:rPr>
            </w:pPr>
          </w:p>
        </w:tc>
        <w:tc>
          <w:tcPr>
            <w:tcW w:w="1531" w:type="dxa"/>
            <w:tcBorders>
              <w:bottom w:val="nil"/>
            </w:tcBorders>
          </w:tcPr>
          <w:p w14:paraId="21FD4E27" w14:textId="77777777" w:rsidR="002D7A07" w:rsidRDefault="002D7A07">
            <w:pPr>
              <w:pStyle w:val="TableStyle"/>
              <w:rPr>
                <w:sz w:val="18"/>
              </w:rPr>
            </w:pPr>
          </w:p>
        </w:tc>
        <w:tc>
          <w:tcPr>
            <w:tcW w:w="992" w:type="dxa"/>
            <w:tcBorders>
              <w:bottom w:val="nil"/>
            </w:tcBorders>
          </w:tcPr>
          <w:p w14:paraId="0DABECE3" w14:textId="77777777" w:rsidR="002D7A07" w:rsidRDefault="002D7A07">
            <w:pPr>
              <w:pStyle w:val="TableStyle"/>
              <w:jc w:val="center"/>
              <w:rPr>
                <w:sz w:val="18"/>
              </w:rPr>
            </w:pPr>
          </w:p>
        </w:tc>
        <w:tc>
          <w:tcPr>
            <w:tcW w:w="284" w:type="dxa"/>
            <w:tcBorders>
              <w:bottom w:val="nil"/>
            </w:tcBorders>
          </w:tcPr>
          <w:p w14:paraId="17AB7538" w14:textId="77777777" w:rsidR="002D7A07" w:rsidRDefault="002D7A07">
            <w:pPr>
              <w:pStyle w:val="TableStyle"/>
              <w:jc w:val="center"/>
              <w:rPr>
                <w:sz w:val="18"/>
              </w:rPr>
            </w:pPr>
          </w:p>
        </w:tc>
        <w:tc>
          <w:tcPr>
            <w:tcW w:w="284" w:type="dxa"/>
            <w:tcBorders>
              <w:bottom w:val="nil"/>
            </w:tcBorders>
          </w:tcPr>
          <w:p w14:paraId="27BC9407" w14:textId="77777777" w:rsidR="002D7A07" w:rsidRDefault="002D7A07">
            <w:pPr>
              <w:pStyle w:val="TableStyle"/>
              <w:jc w:val="center"/>
              <w:rPr>
                <w:sz w:val="18"/>
              </w:rPr>
            </w:pPr>
          </w:p>
        </w:tc>
        <w:tc>
          <w:tcPr>
            <w:tcW w:w="284" w:type="dxa"/>
            <w:tcBorders>
              <w:bottom w:val="nil"/>
            </w:tcBorders>
          </w:tcPr>
          <w:p w14:paraId="08878A3E" w14:textId="77777777" w:rsidR="002D7A07" w:rsidRDefault="002D7A07">
            <w:pPr>
              <w:pStyle w:val="TableStyle"/>
              <w:jc w:val="center"/>
              <w:rPr>
                <w:sz w:val="18"/>
              </w:rPr>
            </w:pPr>
          </w:p>
        </w:tc>
        <w:tc>
          <w:tcPr>
            <w:tcW w:w="284" w:type="dxa"/>
            <w:tcBorders>
              <w:bottom w:val="nil"/>
            </w:tcBorders>
          </w:tcPr>
          <w:p w14:paraId="52CF1AC1" w14:textId="77777777" w:rsidR="002D7A07" w:rsidRDefault="007408A5">
            <w:pPr>
              <w:pStyle w:val="TableStyle"/>
              <w:jc w:val="center"/>
              <w:rPr>
                <w:sz w:val="18"/>
              </w:rPr>
            </w:pPr>
            <w:r>
              <w:rPr>
                <w:sz w:val="18"/>
              </w:rPr>
              <w:t>1</w:t>
            </w:r>
          </w:p>
        </w:tc>
        <w:tc>
          <w:tcPr>
            <w:tcW w:w="284" w:type="dxa"/>
            <w:tcBorders>
              <w:bottom w:val="nil"/>
            </w:tcBorders>
          </w:tcPr>
          <w:p w14:paraId="6E423AB9" w14:textId="77777777" w:rsidR="002D7A07" w:rsidRDefault="002D7A07">
            <w:pPr>
              <w:pStyle w:val="TableStyle"/>
              <w:jc w:val="center"/>
              <w:rPr>
                <w:sz w:val="18"/>
              </w:rPr>
            </w:pPr>
          </w:p>
        </w:tc>
        <w:tc>
          <w:tcPr>
            <w:tcW w:w="284" w:type="dxa"/>
            <w:tcBorders>
              <w:bottom w:val="nil"/>
            </w:tcBorders>
          </w:tcPr>
          <w:p w14:paraId="7DD3B886" w14:textId="77777777" w:rsidR="002D7A07" w:rsidRDefault="002D7A07">
            <w:pPr>
              <w:pStyle w:val="TableStyle"/>
              <w:jc w:val="center"/>
              <w:rPr>
                <w:sz w:val="18"/>
              </w:rPr>
            </w:pPr>
          </w:p>
        </w:tc>
        <w:tc>
          <w:tcPr>
            <w:tcW w:w="284" w:type="dxa"/>
            <w:tcBorders>
              <w:bottom w:val="nil"/>
            </w:tcBorders>
          </w:tcPr>
          <w:p w14:paraId="3E5AED7B" w14:textId="77777777" w:rsidR="002D7A07" w:rsidRDefault="002D7A07">
            <w:pPr>
              <w:pStyle w:val="TableStyle"/>
              <w:jc w:val="center"/>
              <w:rPr>
                <w:sz w:val="18"/>
              </w:rPr>
            </w:pPr>
          </w:p>
        </w:tc>
        <w:tc>
          <w:tcPr>
            <w:tcW w:w="284" w:type="dxa"/>
            <w:tcBorders>
              <w:bottom w:val="nil"/>
            </w:tcBorders>
          </w:tcPr>
          <w:p w14:paraId="41556AD0" w14:textId="77777777" w:rsidR="002D7A07" w:rsidRDefault="002D7A07">
            <w:pPr>
              <w:pStyle w:val="TableStyle"/>
              <w:jc w:val="center"/>
              <w:rPr>
                <w:sz w:val="18"/>
              </w:rPr>
            </w:pPr>
          </w:p>
        </w:tc>
        <w:tc>
          <w:tcPr>
            <w:tcW w:w="2126" w:type="dxa"/>
            <w:tcBorders>
              <w:bottom w:val="nil"/>
            </w:tcBorders>
          </w:tcPr>
          <w:p w14:paraId="04EF9352" w14:textId="77777777" w:rsidR="002D7A07" w:rsidRDefault="007408A5">
            <w:pPr>
              <w:pStyle w:val="TableStyle"/>
              <w:rPr>
                <w:sz w:val="18"/>
              </w:rPr>
            </w:pPr>
            <w:r>
              <w:rPr>
                <w:sz w:val="18"/>
              </w:rPr>
              <w:t>Effective to Date {MOA}</w:t>
            </w:r>
          </w:p>
        </w:tc>
        <w:tc>
          <w:tcPr>
            <w:tcW w:w="2126" w:type="dxa"/>
            <w:tcBorders>
              <w:bottom w:val="nil"/>
            </w:tcBorders>
          </w:tcPr>
          <w:p w14:paraId="75F35786" w14:textId="77777777" w:rsidR="002D7A07" w:rsidRDefault="007408A5">
            <w:pPr>
              <w:pStyle w:val="TableStyle"/>
              <w:rPr>
                <w:sz w:val="18"/>
              </w:rPr>
            </w:pPr>
            <w:proofErr w:type="spellStart"/>
            <w:r>
              <w:rPr>
                <w:snapToGrid w:val="0"/>
                <w:sz w:val="18"/>
              </w:rPr>
              <w:t>CoMOp</w:t>
            </w:r>
            <w:proofErr w:type="spellEnd"/>
            <w:r>
              <w:rPr>
                <w:snapToGrid w:val="0"/>
                <w:sz w:val="18"/>
              </w:rPr>
              <w:t xml:space="preserve"> date minus one day</w:t>
            </w:r>
          </w:p>
        </w:tc>
      </w:tr>
      <w:tr w:rsidR="002D7A07" w14:paraId="1140A643" w14:textId="77777777">
        <w:trPr>
          <w:cantSplit/>
        </w:trPr>
        <w:tc>
          <w:tcPr>
            <w:tcW w:w="624" w:type="dxa"/>
            <w:shd w:val="pct15" w:color="auto" w:fill="FFFFFF"/>
          </w:tcPr>
          <w:p w14:paraId="0AEE28DB" w14:textId="77777777" w:rsidR="002D7A07" w:rsidRDefault="007408A5">
            <w:pPr>
              <w:pStyle w:val="TableStyle"/>
              <w:jc w:val="center"/>
              <w:rPr>
                <w:i/>
                <w:sz w:val="18"/>
              </w:rPr>
            </w:pPr>
            <w:r>
              <w:rPr>
                <w:i/>
                <w:sz w:val="18"/>
              </w:rPr>
              <w:t>277</w:t>
            </w:r>
          </w:p>
        </w:tc>
        <w:tc>
          <w:tcPr>
            <w:tcW w:w="1531" w:type="dxa"/>
            <w:shd w:val="pct15" w:color="auto" w:fill="FFFFFF"/>
          </w:tcPr>
          <w:p w14:paraId="6DA20E75" w14:textId="77777777" w:rsidR="002D7A07" w:rsidRDefault="007408A5">
            <w:pPr>
              <w:pStyle w:val="TableStyle"/>
              <w:rPr>
                <w:i/>
                <w:sz w:val="18"/>
              </w:rPr>
            </w:pPr>
            <w:r>
              <w:rPr>
                <w:i/>
                <w:sz w:val="18"/>
              </w:rPr>
              <w:t>Data Aggregator Details</w:t>
            </w:r>
          </w:p>
        </w:tc>
        <w:tc>
          <w:tcPr>
            <w:tcW w:w="992" w:type="dxa"/>
            <w:shd w:val="pct15" w:color="auto" w:fill="FFFFFF"/>
          </w:tcPr>
          <w:p w14:paraId="7D11817B" w14:textId="77777777" w:rsidR="002D7A07" w:rsidRDefault="007408A5">
            <w:pPr>
              <w:pStyle w:val="TableStyle"/>
              <w:jc w:val="center"/>
              <w:rPr>
                <w:i/>
                <w:sz w:val="18"/>
              </w:rPr>
            </w:pPr>
            <w:r>
              <w:rPr>
                <w:i/>
                <w:sz w:val="18"/>
              </w:rPr>
              <w:t>0</w:t>
            </w:r>
          </w:p>
        </w:tc>
        <w:tc>
          <w:tcPr>
            <w:tcW w:w="284" w:type="dxa"/>
            <w:shd w:val="pct15" w:color="auto" w:fill="FFFFFF"/>
          </w:tcPr>
          <w:p w14:paraId="23A149F1" w14:textId="77777777" w:rsidR="002D7A07" w:rsidRDefault="002D7A07">
            <w:pPr>
              <w:pStyle w:val="TableStyle"/>
              <w:jc w:val="center"/>
              <w:rPr>
                <w:i/>
                <w:sz w:val="18"/>
              </w:rPr>
            </w:pPr>
          </w:p>
        </w:tc>
        <w:tc>
          <w:tcPr>
            <w:tcW w:w="284" w:type="dxa"/>
            <w:shd w:val="pct15" w:color="auto" w:fill="FFFFFF"/>
          </w:tcPr>
          <w:p w14:paraId="7D9E5892" w14:textId="77777777" w:rsidR="002D7A07" w:rsidRDefault="007408A5">
            <w:pPr>
              <w:pStyle w:val="TableStyle"/>
              <w:jc w:val="center"/>
              <w:rPr>
                <w:i/>
                <w:sz w:val="18"/>
              </w:rPr>
            </w:pPr>
            <w:r>
              <w:rPr>
                <w:i/>
                <w:sz w:val="18"/>
              </w:rPr>
              <w:t>G</w:t>
            </w:r>
          </w:p>
        </w:tc>
        <w:tc>
          <w:tcPr>
            <w:tcW w:w="284" w:type="dxa"/>
            <w:shd w:val="pct15" w:color="auto" w:fill="FFFFFF"/>
          </w:tcPr>
          <w:p w14:paraId="3EB8D7D1" w14:textId="77777777" w:rsidR="002D7A07" w:rsidRDefault="002D7A07">
            <w:pPr>
              <w:pStyle w:val="TableStyle"/>
              <w:jc w:val="center"/>
              <w:rPr>
                <w:i/>
                <w:sz w:val="18"/>
              </w:rPr>
            </w:pPr>
          </w:p>
        </w:tc>
        <w:tc>
          <w:tcPr>
            <w:tcW w:w="284" w:type="dxa"/>
            <w:shd w:val="pct15" w:color="auto" w:fill="FFFFFF"/>
          </w:tcPr>
          <w:p w14:paraId="543C53A7" w14:textId="77777777" w:rsidR="002D7A07" w:rsidRDefault="002D7A07">
            <w:pPr>
              <w:pStyle w:val="TableStyle"/>
              <w:jc w:val="center"/>
              <w:rPr>
                <w:sz w:val="18"/>
              </w:rPr>
            </w:pPr>
          </w:p>
        </w:tc>
        <w:tc>
          <w:tcPr>
            <w:tcW w:w="284" w:type="dxa"/>
            <w:shd w:val="pct15" w:color="auto" w:fill="FFFFFF"/>
          </w:tcPr>
          <w:p w14:paraId="296208A2" w14:textId="77777777" w:rsidR="002D7A07" w:rsidRDefault="002D7A07">
            <w:pPr>
              <w:pStyle w:val="TableStyle"/>
              <w:jc w:val="center"/>
              <w:rPr>
                <w:sz w:val="18"/>
              </w:rPr>
            </w:pPr>
          </w:p>
        </w:tc>
        <w:tc>
          <w:tcPr>
            <w:tcW w:w="284" w:type="dxa"/>
            <w:shd w:val="pct15" w:color="auto" w:fill="FFFFFF"/>
          </w:tcPr>
          <w:p w14:paraId="30F1F5F6" w14:textId="77777777" w:rsidR="002D7A07" w:rsidRDefault="002D7A07">
            <w:pPr>
              <w:pStyle w:val="TableStyle"/>
              <w:jc w:val="center"/>
              <w:rPr>
                <w:sz w:val="18"/>
              </w:rPr>
            </w:pPr>
          </w:p>
        </w:tc>
        <w:tc>
          <w:tcPr>
            <w:tcW w:w="284" w:type="dxa"/>
            <w:shd w:val="pct15" w:color="auto" w:fill="FFFFFF"/>
          </w:tcPr>
          <w:p w14:paraId="4D75A04E" w14:textId="77777777" w:rsidR="002D7A07" w:rsidRDefault="002D7A07">
            <w:pPr>
              <w:pStyle w:val="TableStyle"/>
              <w:jc w:val="center"/>
              <w:rPr>
                <w:sz w:val="18"/>
              </w:rPr>
            </w:pPr>
          </w:p>
        </w:tc>
        <w:tc>
          <w:tcPr>
            <w:tcW w:w="284" w:type="dxa"/>
            <w:shd w:val="pct15" w:color="auto" w:fill="FFFFFF"/>
          </w:tcPr>
          <w:p w14:paraId="3493A42F" w14:textId="77777777" w:rsidR="002D7A07" w:rsidRDefault="002D7A07">
            <w:pPr>
              <w:pStyle w:val="TableStyle"/>
              <w:jc w:val="center"/>
              <w:rPr>
                <w:sz w:val="18"/>
              </w:rPr>
            </w:pPr>
          </w:p>
        </w:tc>
        <w:tc>
          <w:tcPr>
            <w:tcW w:w="2126" w:type="dxa"/>
            <w:shd w:val="pct15" w:color="auto" w:fill="FFFFFF"/>
          </w:tcPr>
          <w:p w14:paraId="1F0E5C5E" w14:textId="77777777" w:rsidR="002D7A07" w:rsidRDefault="002D7A07">
            <w:pPr>
              <w:pStyle w:val="TableStyle"/>
              <w:rPr>
                <w:sz w:val="18"/>
              </w:rPr>
            </w:pPr>
          </w:p>
        </w:tc>
        <w:tc>
          <w:tcPr>
            <w:tcW w:w="2126" w:type="dxa"/>
            <w:shd w:val="pct15" w:color="auto" w:fill="FFFFFF"/>
          </w:tcPr>
          <w:p w14:paraId="04FA4BF5" w14:textId="77777777" w:rsidR="002D7A07" w:rsidRDefault="007408A5">
            <w:pPr>
              <w:pStyle w:val="TableStyle"/>
              <w:rPr>
                <w:sz w:val="18"/>
              </w:rPr>
            </w:pPr>
            <w:r>
              <w:rPr>
                <w:i/>
                <w:sz w:val="18"/>
              </w:rPr>
              <w:t>Not present</w:t>
            </w:r>
          </w:p>
        </w:tc>
      </w:tr>
      <w:tr w:rsidR="002D7A07" w14:paraId="0E1DD03A" w14:textId="77777777">
        <w:trPr>
          <w:cantSplit/>
        </w:trPr>
        <w:tc>
          <w:tcPr>
            <w:tcW w:w="624" w:type="dxa"/>
            <w:shd w:val="pct15" w:color="auto" w:fill="FFFFFF"/>
          </w:tcPr>
          <w:p w14:paraId="78370AEA" w14:textId="77777777" w:rsidR="002D7A07" w:rsidRDefault="007408A5">
            <w:pPr>
              <w:pStyle w:val="TableStyle"/>
              <w:jc w:val="center"/>
              <w:rPr>
                <w:i/>
                <w:sz w:val="18"/>
              </w:rPr>
            </w:pPr>
            <w:r>
              <w:rPr>
                <w:i/>
                <w:sz w:val="18"/>
              </w:rPr>
              <w:t>278</w:t>
            </w:r>
          </w:p>
        </w:tc>
        <w:tc>
          <w:tcPr>
            <w:tcW w:w="1531" w:type="dxa"/>
            <w:shd w:val="pct15" w:color="auto" w:fill="FFFFFF"/>
          </w:tcPr>
          <w:p w14:paraId="72AAA426" w14:textId="77777777" w:rsidR="002D7A07" w:rsidRDefault="007408A5">
            <w:pPr>
              <w:pStyle w:val="TableStyle"/>
              <w:rPr>
                <w:i/>
                <w:sz w:val="18"/>
              </w:rPr>
            </w:pPr>
            <w:r>
              <w:rPr>
                <w:i/>
                <w:sz w:val="18"/>
              </w:rPr>
              <w:t>Effective from Date</w:t>
            </w:r>
          </w:p>
        </w:tc>
        <w:tc>
          <w:tcPr>
            <w:tcW w:w="992" w:type="dxa"/>
            <w:shd w:val="pct15" w:color="auto" w:fill="FFFFFF"/>
          </w:tcPr>
          <w:p w14:paraId="17682A70" w14:textId="77777777" w:rsidR="002D7A07" w:rsidRDefault="007408A5">
            <w:pPr>
              <w:pStyle w:val="TableStyle"/>
              <w:jc w:val="center"/>
              <w:rPr>
                <w:i/>
                <w:sz w:val="18"/>
              </w:rPr>
            </w:pPr>
            <w:r>
              <w:rPr>
                <w:i/>
                <w:sz w:val="18"/>
              </w:rPr>
              <w:t>0</w:t>
            </w:r>
          </w:p>
        </w:tc>
        <w:tc>
          <w:tcPr>
            <w:tcW w:w="284" w:type="dxa"/>
            <w:shd w:val="pct15" w:color="auto" w:fill="FFFFFF"/>
          </w:tcPr>
          <w:p w14:paraId="1230BC12" w14:textId="77777777" w:rsidR="002D7A07" w:rsidRDefault="002D7A07">
            <w:pPr>
              <w:pStyle w:val="TableStyle"/>
              <w:jc w:val="center"/>
              <w:rPr>
                <w:i/>
                <w:sz w:val="18"/>
              </w:rPr>
            </w:pPr>
          </w:p>
        </w:tc>
        <w:tc>
          <w:tcPr>
            <w:tcW w:w="284" w:type="dxa"/>
            <w:shd w:val="pct15" w:color="auto" w:fill="FFFFFF"/>
          </w:tcPr>
          <w:p w14:paraId="72ABA68C" w14:textId="77777777" w:rsidR="002D7A07" w:rsidRDefault="002D7A07">
            <w:pPr>
              <w:pStyle w:val="TableStyle"/>
              <w:jc w:val="center"/>
              <w:rPr>
                <w:i/>
                <w:sz w:val="18"/>
              </w:rPr>
            </w:pPr>
          </w:p>
        </w:tc>
        <w:tc>
          <w:tcPr>
            <w:tcW w:w="284" w:type="dxa"/>
            <w:shd w:val="pct15" w:color="auto" w:fill="FFFFFF"/>
          </w:tcPr>
          <w:p w14:paraId="3E2148EA" w14:textId="77777777" w:rsidR="002D7A07" w:rsidRDefault="007408A5">
            <w:pPr>
              <w:pStyle w:val="TableStyle"/>
              <w:jc w:val="center"/>
              <w:rPr>
                <w:i/>
                <w:sz w:val="18"/>
              </w:rPr>
            </w:pPr>
            <w:r>
              <w:rPr>
                <w:i/>
                <w:sz w:val="18"/>
              </w:rPr>
              <w:t>G</w:t>
            </w:r>
          </w:p>
        </w:tc>
        <w:tc>
          <w:tcPr>
            <w:tcW w:w="284" w:type="dxa"/>
            <w:shd w:val="pct15" w:color="auto" w:fill="FFFFFF"/>
          </w:tcPr>
          <w:p w14:paraId="1DF6FCD2" w14:textId="77777777" w:rsidR="002D7A07" w:rsidRDefault="002D7A07">
            <w:pPr>
              <w:pStyle w:val="TableStyle"/>
              <w:jc w:val="center"/>
              <w:rPr>
                <w:sz w:val="18"/>
              </w:rPr>
            </w:pPr>
          </w:p>
        </w:tc>
        <w:tc>
          <w:tcPr>
            <w:tcW w:w="284" w:type="dxa"/>
            <w:shd w:val="pct15" w:color="auto" w:fill="FFFFFF"/>
          </w:tcPr>
          <w:p w14:paraId="274DC687" w14:textId="77777777" w:rsidR="002D7A07" w:rsidRDefault="002D7A07">
            <w:pPr>
              <w:pStyle w:val="TableStyle"/>
              <w:jc w:val="center"/>
              <w:rPr>
                <w:sz w:val="18"/>
              </w:rPr>
            </w:pPr>
          </w:p>
        </w:tc>
        <w:tc>
          <w:tcPr>
            <w:tcW w:w="284" w:type="dxa"/>
            <w:shd w:val="pct15" w:color="auto" w:fill="FFFFFF"/>
          </w:tcPr>
          <w:p w14:paraId="6DC5F265" w14:textId="77777777" w:rsidR="002D7A07" w:rsidRDefault="002D7A07">
            <w:pPr>
              <w:pStyle w:val="TableStyle"/>
              <w:jc w:val="center"/>
              <w:rPr>
                <w:sz w:val="18"/>
              </w:rPr>
            </w:pPr>
          </w:p>
        </w:tc>
        <w:tc>
          <w:tcPr>
            <w:tcW w:w="284" w:type="dxa"/>
            <w:shd w:val="pct15" w:color="auto" w:fill="FFFFFF"/>
          </w:tcPr>
          <w:p w14:paraId="5DF10639" w14:textId="77777777" w:rsidR="002D7A07" w:rsidRDefault="002D7A07">
            <w:pPr>
              <w:pStyle w:val="TableStyle"/>
              <w:jc w:val="center"/>
              <w:rPr>
                <w:sz w:val="18"/>
              </w:rPr>
            </w:pPr>
          </w:p>
        </w:tc>
        <w:tc>
          <w:tcPr>
            <w:tcW w:w="284" w:type="dxa"/>
            <w:shd w:val="pct15" w:color="auto" w:fill="FFFFFF"/>
          </w:tcPr>
          <w:p w14:paraId="0288AA87" w14:textId="77777777" w:rsidR="002D7A07" w:rsidRDefault="002D7A07">
            <w:pPr>
              <w:pStyle w:val="TableStyle"/>
              <w:jc w:val="center"/>
              <w:rPr>
                <w:sz w:val="18"/>
              </w:rPr>
            </w:pPr>
          </w:p>
        </w:tc>
        <w:tc>
          <w:tcPr>
            <w:tcW w:w="2126" w:type="dxa"/>
            <w:shd w:val="pct15" w:color="auto" w:fill="FFFFFF"/>
          </w:tcPr>
          <w:p w14:paraId="5002AD25" w14:textId="77777777" w:rsidR="002D7A07" w:rsidRDefault="002D7A07">
            <w:pPr>
              <w:pStyle w:val="TableStyle"/>
              <w:rPr>
                <w:sz w:val="18"/>
              </w:rPr>
            </w:pPr>
          </w:p>
        </w:tc>
        <w:tc>
          <w:tcPr>
            <w:tcW w:w="2126" w:type="dxa"/>
            <w:shd w:val="pct15" w:color="auto" w:fill="FFFFFF"/>
          </w:tcPr>
          <w:p w14:paraId="11B955D0" w14:textId="77777777" w:rsidR="002D7A07" w:rsidRDefault="007408A5">
            <w:pPr>
              <w:pStyle w:val="TableStyle"/>
              <w:rPr>
                <w:sz w:val="18"/>
              </w:rPr>
            </w:pPr>
            <w:r>
              <w:rPr>
                <w:i/>
                <w:sz w:val="18"/>
              </w:rPr>
              <w:t>Not present</w:t>
            </w:r>
          </w:p>
        </w:tc>
      </w:tr>
      <w:tr w:rsidR="002D7A07" w14:paraId="0DE4D9DF" w14:textId="77777777">
        <w:trPr>
          <w:cantSplit/>
        </w:trPr>
        <w:tc>
          <w:tcPr>
            <w:tcW w:w="624" w:type="dxa"/>
            <w:shd w:val="pct15" w:color="auto" w:fill="FFFFFF"/>
          </w:tcPr>
          <w:p w14:paraId="28C9F55F" w14:textId="77777777" w:rsidR="002D7A07" w:rsidRDefault="007408A5">
            <w:pPr>
              <w:pStyle w:val="TableStyle"/>
              <w:jc w:val="center"/>
              <w:rPr>
                <w:i/>
                <w:sz w:val="18"/>
              </w:rPr>
            </w:pPr>
            <w:r>
              <w:rPr>
                <w:i/>
                <w:sz w:val="18"/>
              </w:rPr>
              <w:t>279</w:t>
            </w:r>
          </w:p>
        </w:tc>
        <w:tc>
          <w:tcPr>
            <w:tcW w:w="1531" w:type="dxa"/>
            <w:shd w:val="pct15" w:color="auto" w:fill="FFFFFF"/>
          </w:tcPr>
          <w:p w14:paraId="66D70F1B" w14:textId="77777777" w:rsidR="002D7A07" w:rsidRDefault="007408A5">
            <w:pPr>
              <w:pStyle w:val="TableStyle"/>
              <w:rPr>
                <w:i/>
                <w:sz w:val="18"/>
              </w:rPr>
            </w:pPr>
            <w:r>
              <w:rPr>
                <w:i/>
                <w:sz w:val="18"/>
              </w:rPr>
              <w:t>Effective to Date</w:t>
            </w:r>
          </w:p>
        </w:tc>
        <w:tc>
          <w:tcPr>
            <w:tcW w:w="992" w:type="dxa"/>
            <w:shd w:val="pct15" w:color="auto" w:fill="FFFFFF"/>
          </w:tcPr>
          <w:p w14:paraId="636B7797" w14:textId="77777777" w:rsidR="002D7A07" w:rsidRDefault="007408A5">
            <w:pPr>
              <w:pStyle w:val="TableStyle"/>
              <w:jc w:val="center"/>
              <w:rPr>
                <w:i/>
                <w:sz w:val="18"/>
              </w:rPr>
            </w:pPr>
            <w:r>
              <w:rPr>
                <w:i/>
                <w:sz w:val="18"/>
              </w:rPr>
              <w:t>0</w:t>
            </w:r>
          </w:p>
        </w:tc>
        <w:tc>
          <w:tcPr>
            <w:tcW w:w="284" w:type="dxa"/>
            <w:shd w:val="pct15" w:color="auto" w:fill="FFFFFF"/>
          </w:tcPr>
          <w:p w14:paraId="2CD7D491" w14:textId="77777777" w:rsidR="002D7A07" w:rsidRDefault="002D7A07">
            <w:pPr>
              <w:pStyle w:val="TableStyle"/>
              <w:jc w:val="center"/>
              <w:rPr>
                <w:i/>
                <w:sz w:val="18"/>
              </w:rPr>
            </w:pPr>
          </w:p>
        </w:tc>
        <w:tc>
          <w:tcPr>
            <w:tcW w:w="284" w:type="dxa"/>
            <w:shd w:val="pct15" w:color="auto" w:fill="FFFFFF"/>
          </w:tcPr>
          <w:p w14:paraId="6F028A0D" w14:textId="77777777" w:rsidR="002D7A07" w:rsidRDefault="002D7A07">
            <w:pPr>
              <w:pStyle w:val="TableStyle"/>
              <w:jc w:val="center"/>
              <w:rPr>
                <w:i/>
                <w:sz w:val="18"/>
              </w:rPr>
            </w:pPr>
          </w:p>
        </w:tc>
        <w:tc>
          <w:tcPr>
            <w:tcW w:w="284" w:type="dxa"/>
            <w:shd w:val="pct15" w:color="auto" w:fill="FFFFFF"/>
          </w:tcPr>
          <w:p w14:paraId="4F770A96" w14:textId="77777777" w:rsidR="002D7A07" w:rsidRDefault="007408A5">
            <w:pPr>
              <w:pStyle w:val="TableStyle"/>
              <w:jc w:val="center"/>
              <w:rPr>
                <w:i/>
                <w:sz w:val="18"/>
              </w:rPr>
            </w:pPr>
            <w:r>
              <w:rPr>
                <w:i/>
                <w:sz w:val="18"/>
              </w:rPr>
              <w:t>G</w:t>
            </w:r>
          </w:p>
        </w:tc>
        <w:tc>
          <w:tcPr>
            <w:tcW w:w="284" w:type="dxa"/>
            <w:shd w:val="pct15" w:color="auto" w:fill="FFFFFF"/>
          </w:tcPr>
          <w:p w14:paraId="24DDEBB2" w14:textId="77777777" w:rsidR="002D7A07" w:rsidRDefault="002D7A07">
            <w:pPr>
              <w:pStyle w:val="TableStyle"/>
              <w:jc w:val="center"/>
              <w:rPr>
                <w:sz w:val="18"/>
              </w:rPr>
            </w:pPr>
          </w:p>
        </w:tc>
        <w:tc>
          <w:tcPr>
            <w:tcW w:w="284" w:type="dxa"/>
            <w:shd w:val="pct15" w:color="auto" w:fill="FFFFFF"/>
          </w:tcPr>
          <w:p w14:paraId="70A7BEEA" w14:textId="77777777" w:rsidR="002D7A07" w:rsidRDefault="002D7A07">
            <w:pPr>
              <w:pStyle w:val="TableStyle"/>
              <w:jc w:val="center"/>
              <w:rPr>
                <w:sz w:val="18"/>
              </w:rPr>
            </w:pPr>
          </w:p>
        </w:tc>
        <w:tc>
          <w:tcPr>
            <w:tcW w:w="284" w:type="dxa"/>
            <w:shd w:val="pct15" w:color="auto" w:fill="FFFFFF"/>
          </w:tcPr>
          <w:p w14:paraId="6E53FA23" w14:textId="77777777" w:rsidR="002D7A07" w:rsidRDefault="002D7A07">
            <w:pPr>
              <w:pStyle w:val="TableStyle"/>
              <w:jc w:val="center"/>
              <w:rPr>
                <w:sz w:val="18"/>
              </w:rPr>
            </w:pPr>
          </w:p>
        </w:tc>
        <w:tc>
          <w:tcPr>
            <w:tcW w:w="284" w:type="dxa"/>
            <w:shd w:val="pct15" w:color="auto" w:fill="FFFFFF"/>
          </w:tcPr>
          <w:p w14:paraId="26AFF68B" w14:textId="77777777" w:rsidR="002D7A07" w:rsidRDefault="002D7A07">
            <w:pPr>
              <w:pStyle w:val="TableStyle"/>
              <w:jc w:val="center"/>
              <w:rPr>
                <w:sz w:val="18"/>
              </w:rPr>
            </w:pPr>
          </w:p>
        </w:tc>
        <w:tc>
          <w:tcPr>
            <w:tcW w:w="284" w:type="dxa"/>
            <w:shd w:val="pct15" w:color="auto" w:fill="FFFFFF"/>
          </w:tcPr>
          <w:p w14:paraId="479206A4" w14:textId="77777777" w:rsidR="002D7A07" w:rsidRDefault="002D7A07">
            <w:pPr>
              <w:pStyle w:val="TableStyle"/>
              <w:jc w:val="center"/>
              <w:rPr>
                <w:sz w:val="18"/>
              </w:rPr>
            </w:pPr>
          </w:p>
        </w:tc>
        <w:tc>
          <w:tcPr>
            <w:tcW w:w="2126" w:type="dxa"/>
            <w:shd w:val="pct15" w:color="auto" w:fill="FFFFFF"/>
          </w:tcPr>
          <w:p w14:paraId="48159ABE" w14:textId="77777777" w:rsidR="002D7A07" w:rsidRDefault="002D7A07">
            <w:pPr>
              <w:pStyle w:val="TableStyle"/>
              <w:rPr>
                <w:sz w:val="18"/>
              </w:rPr>
            </w:pPr>
          </w:p>
        </w:tc>
        <w:tc>
          <w:tcPr>
            <w:tcW w:w="2126" w:type="dxa"/>
            <w:shd w:val="pct15" w:color="auto" w:fill="FFFFFF"/>
          </w:tcPr>
          <w:p w14:paraId="7FDE4AB4" w14:textId="77777777" w:rsidR="002D7A07" w:rsidRDefault="007408A5">
            <w:pPr>
              <w:pStyle w:val="TableStyle"/>
              <w:rPr>
                <w:sz w:val="18"/>
              </w:rPr>
            </w:pPr>
            <w:r>
              <w:rPr>
                <w:i/>
                <w:sz w:val="18"/>
              </w:rPr>
              <w:t>Not present</w:t>
            </w:r>
          </w:p>
        </w:tc>
      </w:tr>
    </w:tbl>
    <w:p w14:paraId="1F870ADE" w14:textId="77777777" w:rsidR="002D7A07" w:rsidRDefault="002D7A07"/>
    <w:p w14:paraId="1AB8ABBC" w14:textId="77777777" w:rsidR="002D7A07" w:rsidRDefault="007408A5">
      <w:pPr>
        <w:pStyle w:val="SectionHead"/>
        <w:spacing w:before="0" w:after="0"/>
      </w:pPr>
      <w:r>
        <w:t>Example B</w:t>
      </w:r>
    </w:p>
    <w:p w14:paraId="39A110E8" w14:textId="77777777" w:rsidR="002D7A07" w:rsidRDefault="002D7A07"/>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1531"/>
        <w:gridCol w:w="992"/>
        <w:gridCol w:w="284"/>
        <w:gridCol w:w="284"/>
        <w:gridCol w:w="284"/>
        <w:gridCol w:w="284"/>
        <w:gridCol w:w="284"/>
        <w:gridCol w:w="284"/>
        <w:gridCol w:w="284"/>
        <w:gridCol w:w="284"/>
        <w:gridCol w:w="2126"/>
        <w:gridCol w:w="2126"/>
      </w:tblGrid>
      <w:tr w:rsidR="002D7A07" w14:paraId="05B4E1A1" w14:textId="77777777">
        <w:trPr>
          <w:cantSplit/>
          <w:tblHeader/>
        </w:trPr>
        <w:tc>
          <w:tcPr>
            <w:tcW w:w="624" w:type="dxa"/>
            <w:tcBorders>
              <w:bottom w:val="nil"/>
            </w:tcBorders>
          </w:tcPr>
          <w:p w14:paraId="7312644D" w14:textId="77777777" w:rsidR="002D7A07" w:rsidRDefault="007408A5">
            <w:pPr>
              <w:pStyle w:val="TableStyle"/>
              <w:jc w:val="center"/>
              <w:rPr>
                <w:b/>
              </w:rPr>
            </w:pPr>
            <w:r>
              <w:rPr>
                <w:b/>
              </w:rPr>
              <w:t>Group</w:t>
            </w:r>
          </w:p>
        </w:tc>
        <w:tc>
          <w:tcPr>
            <w:tcW w:w="1531" w:type="dxa"/>
            <w:tcBorders>
              <w:bottom w:val="nil"/>
            </w:tcBorders>
          </w:tcPr>
          <w:p w14:paraId="239EDDE1" w14:textId="77777777" w:rsidR="002D7A07" w:rsidRDefault="007408A5">
            <w:pPr>
              <w:pStyle w:val="TableStyle"/>
              <w:jc w:val="center"/>
              <w:rPr>
                <w:b/>
              </w:rPr>
            </w:pPr>
            <w:r>
              <w:rPr>
                <w:b/>
              </w:rPr>
              <w:t>Group Description</w:t>
            </w:r>
          </w:p>
        </w:tc>
        <w:tc>
          <w:tcPr>
            <w:tcW w:w="992" w:type="dxa"/>
            <w:tcBorders>
              <w:bottom w:val="nil"/>
            </w:tcBorders>
          </w:tcPr>
          <w:p w14:paraId="20B2B69D" w14:textId="77777777" w:rsidR="002D7A07" w:rsidRDefault="007408A5">
            <w:pPr>
              <w:pStyle w:val="TableStyle"/>
              <w:jc w:val="center"/>
              <w:rPr>
                <w:b/>
              </w:rPr>
            </w:pPr>
            <w:r>
              <w:rPr>
                <w:b/>
              </w:rPr>
              <w:t>Occurrence</w:t>
            </w:r>
          </w:p>
        </w:tc>
        <w:tc>
          <w:tcPr>
            <w:tcW w:w="284" w:type="dxa"/>
            <w:tcBorders>
              <w:bottom w:val="nil"/>
            </w:tcBorders>
          </w:tcPr>
          <w:p w14:paraId="03146F85" w14:textId="77777777" w:rsidR="002D7A07" w:rsidRDefault="007408A5">
            <w:pPr>
              <w:pStyle w:val="TableStyle"/>
              <w:jc w:val="center"/>
              <w:rPr>
                <w:b/>
              </w:rPr>
            </w:pPr>
            <w:r>
              <w:rPr>
                <w:b/>
              </w:rPr>
              <w:t>L1</w:t>
            </w:r>
          </w:p>
        </w:tc>
        <w:tc>
          <w:tcPr>
            <w:tcW w:w="284" w:type="dxa"/>
            <w:tcBorders>
              <w:bottom w:val="nil"/>
            </w:tcBorders>
          </w:tcPr>
          <w:p w14:paraId="4206E38F" w14:textId="77777777" w:rsidR="002D7A07" w:rsidRDefault="007408A5">
            <w:pPr>
              <w:pStyle w:val="TableStyle"/>
              <w:jc w:val="center"/>
              <w:rPr>
                <w:b/>
              </w:rPr>
            </w:pPr>
            <w:r>
              <w:rPr>
                <w:b/>
              </w:rPr>
              <w:t>L2</w:t>
            </w:r>
          </w:p>
        </w:tc>
        <w:tc>
          <w:tcPr>
            <w:tcW w:w="284" w:type="dxa"/>
            <w:tcBorders>
              <w:bottom w:val="nil"/>
            </w:tcBorders>
          </w:tcPr>
          <w:p w14:paraId="1D54BF2B" w14:textId="77777777" w:rsidR="002D7A07" w:rsidRDefault="007408A5">
            <w:pPr>
              <w:pStyle w:val="TableStyle"/>
              <w:jc w:val="center"/>
              <w:rPr>
                <w:b/>
              </w:rPr>
            </w:pPr>
            <w:r>
              <w:rPr>
                <w:b/>
              </w:rPr>
              <w:t>L3</w:t>
            </w:r>
          </w:p>
        </w:tc>
        <w:tc>
          <w:tcPr>
            <w:tcW w:w="284" w:type="dxa"/>
            <w:tcBorders>
              <w:bottom w:val="nil"/>
            </w:tcBorders>
          </w:tcPr>
          <w:p w14:paraId="57369369" w14:textId="77777777" w:rsidR="002D7A07" w:rsidRDefault="007408A5">
            <w:pPr>
              <w:pStyle w:val="TableStyle"/>
              <w:jc w:val="center"/>
              <w:rPr>
                <w:b/>
              </w:rPr>
            </w:pPr>
            <w:r>
              <w:rPr>
                <w:b/>
              </w:rPr>
              <w:t>L4</w:t>
            </w:r>
          </w:p>
        </w:tc>
        <w:tc>
          <w:tcPr>
            <w:tcW w:w="284" w:type="dxa"/>
            <w:tcBorders>
              <w:bottom w:val="nil"/>
            </w:tcBorders>
          </w:tcPr>
          <w:p w14:paraId="63C20539" w14:textId="77777777" w:rsidR="002D7A07" w:rsidRDefault="007408A5">
            <w:pPr>
              <w:pStyle w:val="TableStyle"/>
              <w:jc w:val="center"/>
              <w:rPr>
                <w:b/>
              </w:rPr>
            </w:pPr>
            <w:r>
              <w:rPr>
                <w:b/>
              </w:rPr>
              <w:t>L5</w:t>
            </w:r>
          </w:p>
        </w:tc>
        <w:tc>
          <w:tcPr>
            <w:tcW w:w="284" w:type="dxa"/>
            <w:tcBorders>
              <w:bottom w:val="nil"/>
            </w:tcBorders>
          </w:tcPr>
          <w:p w14:paraId="254F52FF" w14:textId="77777777" w:rsidR="002D7A07" w:rsidRDefault="007408A5">
            <w:pPr>
              <w:pStyle w:val="TableStyle"/>
              <w:jc w:val="center"/>
              <w:rPr>
                <w:b/>
              </w:rPr>
            </w:pPr>
            <w:r>
              <w:rPr>
                <w:b/>
              </w:rPr>
              <w:t>L6</w:t>
            </w:r>
          </w:p>
        </w:tc>
        <w:tc>
          <w:tcPr>
            <w:tcW w:w="284" w:type="dxa"/>
            <w:tcBorders>
              <w:bottom w:val="nil"/>
            </w:tcBorders>
          </w:tcPr>
          <w:p w14:paraId="6F2FBAB4" w14:textId="77777777" w:rsidR="002D7A07" w:rsidRDefault="007408A5">
            <w:pPr>
              <w:pStyle w:val="TableStyle"/>
              <w:jc w:val="center"/>
              <w:rPr>
                <w:b/>
              </w:rPr>
            </w:pPr>
            <w:r>
              <w:rPr>
                <w:b/>
              </w:rPr>
              <w:t>L7</w:t>
            </w:r>
          </w:p>
        </w:tc>
        <w:tc>
          <w:tcPr>
            <w:tcW w:w="284" w:type="dxa"/>
            <w:tcBorders>
              <w:bottom w:val="nil"/>
            </w:tcBorders>
          </w:tcPr>
          <w:p w14:paraId="151A82D4" w14:textId="77777777" w:rsidR="002D7A07" w:rsidRDefault="007408A5">
            <w:pPr>
              <w:pStyle w:val="TableStyle"/>
              <w:jc w:val="center"/>
              <w:rPr>
                <w:b/>
              </w:rPr>
            </w:pPr>
            <w:r>
              <w:rPr>
                <w:b/>
              </w:rPr>
              <w:t>L8</w:t>
            </w:r>
          </w:p>
        </w:tc>
        <w:tc>
          <w:tcPr>
            <w:tcW w:w="2126" w:type="dxa"/>
            <w:tcBorders>
              <w:bottom w:val="nil"/>
            </w:tcBorders>
          </w:tcPr>
          <w:p w14:paraId="3519C72C" w14:textId="77777777" w:rsidR="002D7A07" w:rsidRDefault="007408A5">
            <w:pPr>
              <w:pStyle w:val="TableStyle"/>
              <w:jc w:val="center"/>
              <w:rPr>
                <w:b/>
              </w:rPr>
            </w:pPr>
            <w:r>
              <w:rPr>
                <w:b/>
              </w:rPr>
              <w:t>Item Name</w:t>
            </w:r>
          </w:p>
        </w:tc>
        <w:tc>
          <w:tcPr>
            <w:tcW w:w="2126" w:type="dxa"/>
            <w:tcBorders>
              <w:bottom w:val="nil"/>
            </w:tcBorders>
          </w:tcPr>
          <w:p w14:paraId="38FAB9C1" w14:textId="77777777" w:rsidR="002D7A07" w:rsidRDefault="007408A5">
            <w:pPr>
              <w:pStyle w:val="TableStyle"/>
              <w:jc w:val="center"/>
              <w:rPr>
                <w:b/>
              </w:rPr>
            </w:pPr>
            <w:r>
              <w:rPr>
                <w:b/>
              </w:rPr>
              <w:t>Rule</w:t>
            </w:r>
          </w:p>
        </w:tc>
      </w:tr>
      <w:tr w:rsidR="002D7A07" w14:paraId="02AA75AA" w14:textId="77777777">
        <w:trPr>
          <w:cantSplit/>
        </w:trPr>
        <w:tc>
          <w:tcPr>
            <w:tcW w:w="624" w:type="dxa"/>
          </w:tcPr>
          <w:p w14:paraId="0740A007" w14:textId="77777777" w:rsidR="002D7A07" w:rsidRDefault="007408A5">
            <w:pPr>
              <w:pStyle w:val="TableStyle"/>
              <w:jc w:val="center"/>
              <w:rPr>
                <w:sz w:val="18"/>
              </w:rPr>
            </w:pPr>
            <w:r>
              <w:rPr>
                <w:sz w:val="18"/>
              </w:rPr>
              <w:t>270</w:t>
            </w:r>
          </w:p>
        </w:tc>
        <w:tc>
          <w:tcPr>
            <w:tcW w:w="1531" w:type="dxa"/>
          </w:tcPr>
          <w:p w14:paraId="5547EB68" w14:textId="77777777" w:rsidR="002D7A07" w:rsidRDefault="007408A5">
            <w:pPr>
              <w:pStyle w:val="TableStyle"/>
              <w:rPr>
                <w:sz w:val="18"/>
              </w:rPr>
            </w:pPr>
            <w:r>
              <w:rPr>
                <w:sz w:val="18"/>
              </w:rPr>
              <w:t>MPAN Cores</w:t>
            </w:r>
          </w:p>
        </w:tc>
        <w:tc>
          <w:tcPr>
            <w:tcW w:w="992" w:type="dxa"/>
          </w:tcPr>
          <w:p w14:paraId="431EDDD5" w14:textId="77777777" w:rsidR="002D7A07" w:rsidRDefault="007408A5">
            <w:pPr>
              <w:pStyle w:val="TableStyle"/>
              <w:jc w:val="center"/>
              <w:rPr>
                <w:sz w:val="18"/>
              </w:rPr>
            </w:pPr>
            <w:r>
              <w:rPr>
                <w:sz w:val="18"/>
              </w:rPr>
              <w:t>1</w:t>
            </w:r>
          </w:p>
        </w:tc>
        <w:tc>
          <w:tcPr>
            <w:tcW w:w="284" w:type="dxa"/>
          </w:tcPr>
          <w:p w14:paraId="1231012F" w14:textId="77777777" w:rsidR="002D7A07" w:rsidRDefault="007408A5">
            <w:pPr>
              <w:pStyle w:val="TableStyle"/>
              <w:jc w:val="center"/>
              <w:rPr>
                <w:sz w:val="18"/>
              </w:rPr>
            </w:pPr>
            <w:r>
              <w:rPr>
                <w:sz w:val="18"/>
              </w:rPr>
              <w:t>G</w:t>
            </w:r>
          </w:p>
        </w:tc>
        <w:tc>
          <w:tcPr>
            <w:tcW w:w="284" w:type="dxa"/>
          </w:tcPr>
          <w:p w14:paraId="7D072284" w14:textId="77777777" w:rsidR="002D7A07" w:rsidRDefault="002D7A07">
            <w:pPr>
              <w:pStyle w:val="TableStyle"/>
              <w:jc w:val="center"/>
              <w:rPr>
                <w:sz w:val="18"/>
              </w:rPr>
            </w:pPr>
          </w:p>
        </w:tc>
        <w:tc>
          <w:tcPr>
            <w:tcW w:w="284" w:type="dxa"/>
          </w:tcPr>
          <w:p w14:paraId="15C415DF" w14:textId="77777777" w:rsidR="002D7A07" w:rsidRDefault="002D7A07">
            <w:pPr>
              <w:pStyle w:val="TableStyle"/>
              <w:jc w:val="center"/>
              <w:rPr>
                <w:sz w:val="18"/>
              </w:rPr>
            </w:pPr>
          </w:p>
        </w:tc>
        <w:tc>
          <w:tcPr>
            <w:tcW w:w="284" w:type="dxa"/>
          </w:tcPr>
          <w:p w14:paraId="1E87BF7D" w14:textId="77777777" w:rsidR="002D7A07" w:rsidRDefault="002D7A07">
            <w:pPr>
              <w:pStyle w:val="TableStyle"/>
              <w:jc w:val="center"/>
              <w:rPr>
                <w:sz w:val="18"/>
              </w:rPr>
            </w:pPr>
          </w:p>
        </w:tc>
        <w:tc>
          <w:tcPr>
            <w:tcW w:w="284" w:type="dxa"/>
          </w:tcPr>
          <w:p w14:paraId="58C9F015" w14:textId="77777777" w:rsidR="002D7A07" w:rsidRDefault="002D7A07">
            <w:pPr>
              <w:pStyle w:val="TableStyle"/>
              <w:jc w:val="center"/>
              <w:rPr>
                <w:sz w:val="18"/>
              </w:rPr>
            </w:pPr>
          </w:p>
        </w:tc>
        <w:tc>
          <w:tcPr>
            <w:tcW w:w="284" w:type="dxa"/>
          </w:tcPr>
          <w:p w14:paraId="560C2F04" w14:textId="77777777" w:rsidR="002D7A07" w:rsidRDefault="002D7A07">
            <w:pPr>
              <w:pStyle w:val="TableStyle"/>
              <w:jc w:val="center"/>
              <w:rPr>
                <w:sz w:val="18"/>
              </w:rPr>
            </w:pPr>
          </w:p>
        </w:tc>
        <w:tc>
          <w:tcPr>
            <w:tcW w:w="284" w:type="dxa"/>
          </w:tcPr>
          <w:p w14:paraId="2C74A10B" w14:textId="77777777" w:rsidR="002D7A07" w:rsidRDefault="002D7A07">
            <w:pPr>
              <w:pStyle w:val="TableStyle"/>
              <w:jc w:val="center"/>
              <w:rPr>
                <w:sz w:val="18"/>
              </w:rPr>
            </w:pPr>
          </w:p>
        </w:tc>
        <w:tc>
          <w:tcPr>
            <w:tcW w:w="284" w:type="dxa"/>
          </w:tcPr>
          <w:p w14:paraId="1152EEC0" w14:textId="77777777" w:rsidR="002D7A07" w:rsidRDefault="002D7A07">
            <w:pPr>
              <w:pStyle w:val="TableStyle"/>
              <w:jc w:val="center"/>
              <w:rPr>
                <w:sz w:val="18"/>
              </w:rPr>
            </w:pPr>
          </w:p>
        </w:tc>
        <w:tc>
          <w:tcPr>
            <w:tcW w:w="2126" w:type="dxa"/>
          </w:tcPr>
          <w:p w14:paraId="359E07BA" w14:textId="77777777" w:rsidR="002D7A07" w:rsidRDefault="002D7A07">
            <w:pPr>
              <w:pStyle w:val="TableStyle"/>
              <w:jc w:val="center"/>
              <w:rPr>
                <w:sz w:val="18"/>
              </w:rPr>
            </w:pPr>
          </w:p>
        </w:tc>
        <w:tc>
          <w:tcPr>
            <w:tcW w:w="2126" w:type="dxa"/>
          </w:tcPr>
          <w:p w14:paraId="0A9B4B75" w14:textId="77777777" w:rsidR="002D7A07" w:rsidRDefault="002D7A07">
            <w:pPr>
              <w:pStyle w:val="TableStyle"/>
              <w:jc w:val="center"/>
              <w:rPr>
                <w:sz w:val="18"/>
              </w:rPr>
            </w:pPr>
          </w:p>
        </w:tc>
      </w:tr>
      <w:tr w:rsidR="002D7A07" w14:paraId="52633ECF" w14:textId="77777777">
        <w:trPr>
          <w:cantSplit/>
        </w:trPr>
        <w:tc>
          <w:tcPr>
            <w:tcW w:w="624" w:type="dxa"/>
          </w:tcPr>
          <w:p w14:paraId="6070AA09" w14:textId="77777777" w:rsidR="002D7A07" w:rsidRDefault="002D7A07">
            <w:pPr>
              <w:pStyle w:val="TableStyle"/>
              <w:jc w:val="center"/>
              <w:rPr>
                <w:sz w:val="18"/>
              </w:rPr>
            </w:pPr>
          </w:p>
        </w:tc>
        <w:tc>
          <w:tcPr>
            <w:tcW w:w="1531" w:type="dxa"/>
          </w:tcPr>
          <w:p w14:paraId="5D380CB6" w14:textId="77777777" w:rsidR="002D7A07" w:rsidRDefault="002D7A07">
            <w:pPr>
              <w:pStyle w:val="TableStyle"/>
              <w:rPr>
                <w:sz w:val="18"/>
              </w:rPr>
            </w:pPr>
          </w:p>
        </w:tc>
        <w:tc>
          <w:tcPr>
            <w:tcW w:w="992" w:type="dxa"/>
          </w:tcPr>
          <w:p w14:paraId="4A4C931C" w14:textId="77777777" w:rsidR="002D7A07" w:rsidRDefault="002D7A07">
            <w:pPr>
              <w:pStyle w:val="TableStyle"/>
              <w:jc w:val="center"/>
              <w:rPr>
                <w:sz w:val="18"/>
              </w:rPr>
            </w:pPr>
          </w:p>
        </w:tc>
        <w:tc>
          <w:tcPr>
            <w:tcW w:w="284" w:type="dxa"/>
          </w:tcPr>
          <w:p w14:paraId="76B46FB6" w14:textId="77777777" w:rsidR="002D7A07" w:rsidRDefault="002D7A07">
            <w:pPr>
              <w:pStyle w:val="TableStyle"/>
              <w:jc w:val="center"/>
              <w:rPr>
                <w:sz w:val="18"/>
              </w:rPr>
            </w:pPr>
          </w:p>
        </w:tc>
        <w:tc>
          <w:tcPr>
            <w:tcW w:w="284" w:type="dxa"/>
          </w:tcPr>
          <w:p w14:paraId="032E9175" w14:textId="77777777" w:rsidR="002D7A07" w:rsidRDefault="007408A5">
            <w:pPr>
              <w:pStyle w:val="TableStyle"/>
              <w:jc w:val="center"/>
              <w:rPr>
                <w:sz w:val="18"/>
              </w:rPr>
            </w:pPr>
            <w:r>
              <w:rPr>
                <w:sz w:val="18"/>
              </w:rPr>
              <w:t>1</w:t>
            </w:r>
          </w:p>
        </w:tc>
        <w:tc>
          <w:tcPr>
            <w:tcW w:w="284" w:type="dxa"/>
          </w:tcPr>
          <w:p w14:paraId="2C8EDE31" w14:textId="77777777" w:rsidR="002D7A07" w:rsidRDefault="002D7A07">
            <w:pPr>
              <w:pStyle w:val="TableStyle"/>
              <w:jc w:val="center"/>
              <w:rPr>
                <w:sz w:val="18"/>
              </w:rPr>
            </w:pPr>
          </w:p>
        </w:tc>
        <w:tc>
          <w:tcPr>
            <w:tcW w:w="284" w:type="dxa"/>
          </w:tcPr>
          <w:p w14:paraId="7FEEC97A" w14:textId="77777777" w:rsidR="002D7A07" w:rsidRDefault="002D7A07">
            <w:pPr>
              <w:pStyle w:val="TableStyle"/>
              <w:jc w:val="center"/>
              <w:rPr>
                <w:sz w:val="18"/>
              </w:rPr>
            </w:pPr>
          </w:p>
        </w:tc>
        <w:tc>
          <w:tcPr>
            <w:tcW w:w="284" w:type="dxa"/>
          </w:tcPr>
          <w:p w14:paraId="06B44FB3" w14:textId="77777777" w:rsidR="002D7A07" w:rsidRDefault="002D7A07">
            <w:pPr>
              <w:pStyle w:val="TableStyle"/>
              <w:jc w:val="center"/>
              <w:rPr>
                <w:sz w:val="18"/>
              </w:rPr>
            </w:pPr>
          </w:p>
        </w:tc>
        <w:tc>
          <w:tcPr>
            <w:tcW w:w="284" w:type="dxa"/>
          </w:tcPr>
          <w:p w14:paraId="4E623B9A" w14:textId="77777777" w:rsidR="002D7A07" w:rsidRDefault="002D7A07">
            <w:pPr>
              <w:pStyle w:val="TableStyle"/>
              <w:jc w:val="center"/>
              <w:rPr>
                <w:sz w:val="18"/>
              </w:rPr>
            </w:pPr>
          </w:p>
        </w:tc>
        <w:tc>
          <w:tcPr>
            <w:tcW w:w="284" w:type="dxa"/>
          </w:tcPr>
          <w:p w14:paraId="299557EA" w14:textId="77777777" w:rsidR="002D7A07" w:rsidRDefault="002D7A07">
            <w:pPr>
              <w:pStyle w:val="TableStyle"/>
              <w:jc w:val="center"/>
              <w:rPr>
                <w:sz w:val="18"/>
              </w:rPr>
            </w:pPr>
          </w:p>
        </w:tc>
        <w:tc>
          <w:tcPr>
            <w:tcW w:w="284" w:type="dxa"/>
          </w:tcPr>
          <w:p w14:paraId="615A8519" w14:textId="77777777" w:rsidR="002D7A07" w:rsidRDefault="002D7A07">
            <w:pPr>
              <w:pStyle w:val="TableStyle"/>
              <w:jc w:val="center"/>
              <w:rPr>
                <w:sz w:val="18"/>
              </w:rPr>
            </w:pPr>
          </w:p>
        </w:tc>
        <w:tc>
          <w:tcPr>
            <w:tcW w:w="2126" w:type="dxa"/>
          </w:tcPr>
          <w:p w14:paraId="68B0E8CC" w14:textId="77777777" w:rsidR="002D7A07" w:rsidRDefault="007408A5">
            <w:pPr>
              <w:pStyle w:val="TableStyle"/>
              <w:rPr>
                <w:sz w:val="18"/>
              </w:rPr>
            </w:pPr>
            <w:r>
              <w:rPr>
                <w:sz w:val="18"/>
              </w:rPr>
              <w:t>MPAN Core</w:t>
            </w:r>
          </w:p>
        </w:tc>
        <w:tc>
          <w:tcPr>
            <w:tcW w:w="2126" w:type="dxa"/>
          </w:tcPr>
          <w:p w14:paraId="65DFB658" w14:textId="77777777" w:rsidR="002D7A07" w:rsidRDefault="002D7A07">
            <w:pPr>
              <w:pStyle w:val="TableStyle"/>
              <w:rPr>
                <w:sz w:val="18"/>
              </w:rPr>
            </w:pPr>
          </w:p>
        </w:tc>
      </w:tr>
      <w:tr w:rsidR="002D7A07" w14:paraId="6FA45E64" w14:textId="77777777">
        <w:trPr>
          <w:cantSplit/>
        </w:trPr>
        <w:tc>
          <w:tcPr>
            <w:tcW w:w="624" w:type="dxa"/>
            <w:tcBorders>
              <w:bottom w:val="nil"/>
            </w:tcBorders>
          </w:tcPr>
          <w:p w14:paraId="446D7A2B" w14:textId="77777777" w:rsidR="002D7A07" w:rsidRDefault="002D7A07">
            <w:pPr>
              <w:pStyle w:val="TableStyle"/>
              <w:jc w:val="center"/>
              <w:rPr>
                <w:sz w:val="18"/>
              </w:rPr>
            </w:pPr>
          </w:p>
        </w:tc>
        <w:tc>
          <w:tcPr>
            <w:tcW w:w="1531" w:type="dxa"/>
            <w:tcBorders>
              <w:bottom w:val="nil"/>
            </w:tcBorders>
          </w:tcPr>
          <w:p w14:paraId="36F49DD6" w14:textId="77777777" w:rsidR="002D7A07" w:rsidRDefault="002D7A07">
            <w:pPr>
              <w:pStyle w:val="TableStyle"/>
              <w:rPr>
                <w:sz w:val="18"/>
              </w:rPr>
            </w:pPr>
          </w:p>
        </w:tc>
        <w:tc>
          <w:tcPr>
            <w:tcW w:w="992" w:type="dxa"/>
            <w:tcBorders>
              <w:bottom w:val="nil"/>
            </w:tcBorders>
          </w:tcPr>
          <w:p w14:paraId="6157E8E4" w14:textId="77777777" w:rsidR="002D7A07" w:rsidRDefault="002D7A07">
            <w:pPr>
              <w:pStyle w:val="TableStyle"/>
              <w:jc w:val="center"/>
              <w:rPr>
                <w:sz w:val="18"/>
              </w:rPr>
            </w:pPr>
          </w:p>
        </w:tc>
        <w:tc>
          <w:tcPr>
            <w:tcW w:w="284" w:type="dxa"/>
            <w:tcBorders>
              <w:bottom w:val="nil"/>
            </w:tcBorders>
          </w:tcPr>
          <w:p w14:paraId="048E5DFB" w14:textId="77777777" w:rsidR="002D7A07" w:rsidRDefault="002D7A07">
            <w:pPr>
              <w:pStyle w:val="TableStyle"/>
              <w:jc w:val="center"/>
              <w:rPr>
                <w:sz w:val="18"/>
              </w:rPr>
            </w:pPr>
          </w:p>
        </w:tc>
        <w:tc>
          <w:tcPr>
            <w:tcW w:w="284" w:type="dxa"/>
            <w:tcBorders>
              <w:bottom w:val="nil"/>
            </w:tcBorders>
          </w:tcPr>
          <w:p w14:paraId="64B80FEB" w14:textId="77777777" w:rsidR="002D7A07" w:rsidRDefault="007408A5">
            <w:pPr>
              <w:pStyle w:val="TableStyle"/>
              <w:jc w:val="center"/>
              <w:rPr>
                <w:sz w:val="18"/>
              </w:rPr>
            </w:pPr>
            <w:r>
              <w:rPr>
                <w:sz w:val="18"/>
              </w:rPr>
              <w:t>1</w:t>
            </w:r>
          </w:p>
        </w:tc>
        <w:tc>
          <w:tcPr>
            <w:tcW w:w="284" w:type="dxa"/>
            <w:tcBorders>
              <w:bottom w:val="nil"/>
            </w:tcBorders>
          </w:tcPr>
          <w:p w14:paraId="04478AE2" w14:textId="77777777" w:rsidR="002D7A07" w:rsidRDefault="002D7A07">
            <w:pPr>
              <w:pStyle w:val="TableStyle"/>
              <w:jc w:val="center"/>
              <w:rPr>
                <w:sz w:val="18"/>
              </w:rPr>
            </w:pPr>
          </w:p>
        </w:tc>
        <w:tc>
          <w:tcPr>
            <w:tcW w:w="284" w:type="dxa"/>
            <w:tcBorders>
              <w:bottom w:val="nil"/>
            </w:tcBorders>
          </w:tcPr>
          <w:p w14:paraId="47A7B1C7" w14:textId="77777777" w:rsidR="002D7A07" w:rsidRDefault="002D7A07">
            <w:pPr>
              <w:pStyle w:val="TableStyle"/>
              <w:jc w:val="center"/>
              <w:rPr>
                <w:sz w:val="18"/>
              </w:rPr>
            </w:pPr>
          </w:p>
        </w:tc>
        <w:tc>
          <w:tcPr>
            <w:tcW w:w="284" w:type="dxa"/>
            <w:tcBorders>
              <w:bottom w:val="nil"/>
            </w:tcBorders>
          </w:tcPr>
          <w:p w14:paraId="075C098C" w14:textId="77777777" w:rsidR="002D7A07" w:rsidRDefault="002D7A07">
            <w:pPr>
              <w:pStyle w:val="TableStyle"/>
              <w:jc w:val="center"/>
              <w:rPr>
                <w:sz w:val="18"/>
              </w:rPr>
            </w:pPr>
          </w:p>
        </w:tc>
        <w:tc>
          <w:tcPr>
            <w:tcW w:w="284" w:type="dxa"/>
            <w:tcBorders>
              <w:bottom w:val="nil"/>
            </w:tcBorders>
          </w:tcPr>
          <w:p w14:paraId="70E6E2B3" w14:textId="77777777" w:rsidR="002D7A07" w:rsidRDefault="002D7A07">
            <w:pPr>
              <w:pStyle w:val="TableStyle"/>
              <w:jc w:val="center"/>
              <w:rPr>
                <w:sz w:val="18"/>
              </w:rPr>
            </w:pPr>
          </w:p>
        </w:tc>
        <w:tc>
          <w:tcPr>
            <w:tcW w:w="284" w:type="dxa"/>
            <w:tcBorders>
              <w:bottom w:val="nil"/>
            </w:tcBorders>
          </w:tcPr>
          <w:p w14:paraId="6493D89F" w14:textId="77777777" w:rsidR="002D7A07" w:rsidRDefault="002D7A07">
            <w:pPr>
              <w:pStyle w:val="TableStyle"/>
              <w:jc w:val="center"/>
              <w:rPr>
                <w:sz w:val="18"/>
              </w:rPr>
            </w:pPr>
          </w:p>
        </w:tc>
        <w:tc>
          <w:tcPr>
            <w:tcW w:w="284" w:type="dxa"/>
            <w:tcBorders>
              <w:bottom w:val="nil"/>
            </w:tcBorders>
          </w:tcPr>
          <w:p w14:paraId="16EA45AC" w14:textId="77777777" w:rsidR="002D7A07" w:rsidRDefault="002D7A07">
            <w:pPr>
              <w:pStyle w:val="TableStyle"/>
              <w:jc w:val="center"/>
              <w:rPr>
                <w:sz w:val="18"/>
              </w:rPr>
            </w:pPr>
          </w:p>
        </w:tc>
        <w:tc>
          <w:tcPr>
            <w:tcW w:w="2126" w:type="dxa"/>
            <w:tcBorders>
              <w:bottom w:val="nil"/>
            </w:tcBorders>
          </w:tcPr>
          <w:p w14:paraId="347F9F44" w14:textId="77777777" w:rsidR="002D7A07" w:rsidRDefault="007408A5">
            <w:pPr>
              <w:pStyle w:val="TableStyle"/>
              <w:rPr>
                <w:sz w:val="18"/>
              </w:rPr>
            </w:pPr>
            <w:r>
              <w:rPr>
                <w:sz w:val="18"/>
              </w:rPr>
              <w:t>Effective from Settlement Date {REGI}</w:t>
            </w:r>
          </w:p>
        </w:tc>
        <w:tc>
          <w:tcPr>
            <w:tcW w:w="2126" w:type="dxa"/>
            <w:tcBorders>
              <w:bottom w:val="nil"/>
            </w:tcBorders>
          </w:tcPr>
          <w:p w14:paraId="1F0DCDFE" w14:textId="77777777" w:rsidR="002D7A07" w:rsidRDefault="007408A5">
            <w:pPr>
              <w:pStyle w:val="TableStyle"/>
              <w:rPr>
                <w:sz w:val="18"/>
              </w:rPr>
            </w:pPr>
            <w:r>
              <w:rPr>
                <w:snapToGrid w:val="0"/>
                <w:sz w:val="18"/>
              </w:rPr>
              <w:t xml:space="preserve">SSD of the </w:t>
            </w:r>
            <w:proofErr w:type="gramStart"/>
            <w:r>
              <w:rPr>
                <w:snapToGrid w:val="0"/>
                <w:sz w:val="18"/>
              </w:rPr>
              <w:t>sending  Supplier</w:t>
            </w:r>
            <w:proofErr w:type="gramEnd"/>
          </w:p>
        </w:tc>
      </w:tr>
      <w:tr w:rsidR="002D7A07" w14:paraId="69ED88FB" w14:textId="77777777">
        <w:trPr>
          <w:cantSplit/>
        </w:trPr>
        <w:tc>
          <w:tcPr>
            <w:tcW w:w="624" w:type="dxa"/>
            <w:tcBorders>
              <w:bottom w:val="nil"/>
            </w:tcBorders>
            <w:shd w:val="pct15" w:color="auto" w:fill="FFFFFF"/>
          </w:tcPr>
          <w:p w14:paraId="0FC6095C" w14:textId="77777777" w:rsidR="002D7A07" w:rsidRDefault="007408A5">
            <w:pPr>
              <w:pStyle w:val="TableStyle"/>
              <w:jc w:val="center"/>
              <w:rPr>
                <w:i/>
                <w:sz w:val="18"/>
              </w:rPr>
            </w:pPr>
            <w:r>
              <w:rPr>
                <w:i/>
                <w:sz w:val="18"/>
              </w:rPr>
              <w:t>271</w:t>
            </w:r>
          </w:p>
        </w:tc>
        <w:tc>
          <w:tcPr>
            <w:tcW w:w="1531" w:type="dxa"/>
            <w:tcBorders>
              <w:bottom w:val="nil"/>
            </w:tcBorders>
            <w:shd w:val="pct15" w:color="auto" w:fill="FFFFFF"/>
          </w:tcPr>
          <w:p w14:paraId="3B61B89B" w14:textId="77777777" w:rsidR="002D7A07" w:rsidRDefault="007408A5">
            <w:pPr>
              <w:pStyle w:val="TableStyle"/>
              <w:rPr>
                <w:i/>
                <w:sz w:val="18"/>
              </w:rPr>
            </w:pPr>
            <w:r>
              <w:rPr>
                <w:i/>
                <w:sz w:val="18"/>
              </w:rPr>
              <w:t>Data Collector Details</w:t>
            </w:r>
          </w:p>
        </w:tc>
        <w:tc>
          <w:tcPr>
            <w:tcW w:w="992" w:type="dxa"/>
            <w:tcBorders>
              <w:bottom w:val="nil"/>
            </w:tcBorders>
            <w:shd w:val="pct15" w:color="auto" w:fill="FFFFFF"/>
          </w:tcPr>
          <w:p w14:paraId="2EF3F644" w14:textId="77777777" w:rsidR="002D7A07" w:rsidRDefault="007408A5">
            <w:pPr>
              <w:pStyle w:val="TableStyle"/>
              <w:jc w:val="center"/>
              <w:rPr>
                <w:i/>
                <w:sz w:val="18"/>
              </w:rPr>
            </w:pPr>
            <w:r>
              <w:rPr>
                <w:i/>
                <w:sz w:val="18"/>
              </w:rPr>
              <w:t>0</w:t>
            </w:r>
          </w:p>
        </w:tc>
        <w:tc>
          <w:tcPr>
            <w:tcW w:w="284" w:type="dxa"/>
            <w:tcBorders>
              <w:bottom w:val="nil"/>
            </w:tcBorders>
            <w:shd w:val="pct15" w:color="auto" w:fill="FFFFFF"/>
          </w:tcPr>
          <w:p w14:paraId="603B4E04" w14:textId="77777777" w:rsidR="002D7A07" w:rsidRDefault="002D7A07">
            <w:pPr>
              <w:pStyle w:val="TableStyle"/>
              <w:jc w:val="center"/>
              <w:rPr>
                <w:i/>
                <w:sz w:val="18"/>
              </w:rPr>
            </w:pPr>
          </w:p>
        </w:tc>
        <w:tc>
          <w:tcPr>
            <w:tcW w:w="284" w:type="dxa"/>
            <w:tcBorders>
              <w:bottom w:val="nil"/>
            </w:tcBorders>
            <w:shd w:val="pct15" w:color="auto" w:fill="FFFFFF"/>
          </w:tcPr>
          <w:p w14:paraId="5E2CDBF3" w14:textId="77777777" w:rsidR="002D7A07" w:rsidRDefault="007408A5">
            <w:pPr>
              <w:pStyle w:val="TableStyle"/>
              <w:jc w:val="center"/>
              <w:rPr>
                <w:i/>
                <w:sz w:val="18"/>
              </w:rPr>
            </w:pPr>
            <w:r>
              <w:rPr>
                <w:i/>
                <w:sz w:val="18"/>
              </w:rPr>
              <w:t>G</w:t>
            </w:r>
          </w:p>
        </w:tc>
        <w:tc>
          <w:tcPr>
            <w:tcW w:w="284" w:type="dxa"/>
            <w:tcBorders>
              <w:bottom w:val="nil"/>
            </w:tcBorders>
            <w:shd w:val="pct15" w:color="auto" w:fill="FFFFFF"/>
          </w:tcPr>
          <w:p w14:paraId="79FED3B6" w14:textId="77777777" w:rsidR="002D7A07" w:rsidRDefault="002D7A07">
            <w:pPr>
              <w:pStyle w:val="TableStyle"/>
              <w:jc w:val="center"/>
              <w:rPr>
                <w:i/>
                <w:sz w:val="18"/>
              </w:rPr>
            </w:pPr>
          </w:p>
        </w:tc>
        <w:tc>
          <w:tcPr>
            <w:tcW w:w="284" w:type="dxa"/>
            <w:tcBorders>
              <w:bottom w:val="nil"/>
            </w:tcBorders>
            <w:shd w:val="pct15" w:color="auto" w:fill="FFFFFF"/>
          </w:tcPr>
          <w:p w14:paraId="400CF689" w14:textId="77777777" w:rsidR="002D7A07" w:rsidRDefault="002D7A07">
            <w:pPr>
              <w:pStyle w:val="TableStyle"/>
              <w:jc w:val="center"/>
              <w:rPr>
                <w:i/>
                <w:sz w:val="18"/>
              </w:rPr>
            </w:pPr>
          </w:p>
        </w:tc>
        <w:tc>
          <w:tcPr>
            <w:tcW w:w="284" w:type="dxa"/>
            <w:tcBorders>
              <w:bottom w:val="nil"/>
            </w:tcBorders>
            <w:shd w:val="pct15" w:color="auto" w:fill="FFFFFF"/>
          </w:tcPr>
          <w:p w14:paraId="4C5AC4B4" w14:textId="77777777" w:rsidR="002D7A07" w:rsidRDefault="002D7A07">
            <w:pPr>
              <w:pStyle w:val="TableStyle"/>
              <w:jc w:val="center"/>
              <w:rPr>
                <w:i/>
                <w:sz w:val="18"/>
              </w:rPr>
            </w:pPr>
          </w:p>
        </w:tc>
        <w:tc>
          <w:tcPr>
            <w:tcW w:w="284" w:type="dxa"/>
            <w:tcBorders>
              <w:bottom w:val="nil"/>
            </w:tcBorders>
            <w:shd w:val="pct15" w:color="auto" w:fill="FFFFFF"/>
          </w:tcPr>
          <w:p w14:paraId="51390C8D" w14:textId="77777777" w:rsidR="002D7A07" w:rsidRDefault="002D7A07">
            <w:pPr>
              <w:pStyle w:val="TableStyle"/>
              <w:jc w:val="center"/>
              <w:rPr>
                <w:i/>
                <w:sz w:val="18"/>
              </w:rPr>
            </w:pPr>
          </w:p>
        </w:tc>
        <w:tc>
          <w:tcPr>
            <w:tcW w:w="284" w:type="dxa"/>
            <w:tcBorders>
              <w:bottom w:val="nil"/>
            </w:tcBorders>
            <w:shd w:val="pct15" w:color="auto" w:fill="FFFFFF"/>
          </w:tcPr>
          <w:p w14:paraId="14A34AED" w14:textId="77777777" w:rsidR="002D7A07" w:rsidRDefault="002D7A07">
            <w:pPr>
              <w:pStyle w:val="TableStyle"/>
              <w:jc w:val="center"/>
              <w:rPr>
                <w:i/>
                <w:sz w:val="18"/>
              </w:rPr>
            </w:pPr>
          </w:p>
        </w:tc>
        <w:tc>
          <w:tcPr>
            <w:tcW w:w="284" w:type="dxa"/>
            <w:tcBorders>
              <w:bottom w:val="nil"/>
            </w:tcBorders>
            <w:shd w:val="pct15" w:color="auto" w:fill="FFFFFF"/>
          </w:tcPr>
          <w:p w14:paraId="577E276F" w14:textId="77777777" w:rsidR="002D7A07" w:rsidRDefault="002D7A07">
            <w:pPr>
              <w:pStyle w:val="TableStyle"/>
              <w:jc w:val="center"/>
              <w:rPr>
                <w:i/>
                <w:sz w:val="18"/>
              </w:rPr>
            </w:pPr>
          </w:p>
        </w:tc>
        <w:tc>
          <w:tcPr>
            <w:tcW w:w="2126" w:type="dxa"/>
            <w:tcBorders>
              <w:bottom w:val="nil"/>
            </w:tcBorders>
            <w:shd w:val="pct15" w:color="auto" w:fill="FFFFFF"/>
          </w:tcPr>
          <w:p w14:paraId="1DBBB627" w14:textId="77777777" w:rsidR="002D7A07" w:rsidRDefault="002D7A07">
            <w:pPr>
              <w:pStyle w:val="TableStyle"/>
              <w:rPr>
                <w:i/>
                <w:sz w:val="18"/>
              </w:rPr>
            </w:pPr>
          </w:p>
        </w:tc>
        <w:tc>
          <w:tcPr>
            <w:tcW w:w="2126" w:type="dxa"/>
            <w:tcBorders>
              <w:bottom w:val="nil"/>
            </w:tcBorders>
            <w:shd w:val="pct15" w:color="auto" w:fill="FFFFFF"/>
          </w:tcPr>
          <w:p w14:paraId="4547AE11" w14:textId="77777777" w:rsidR="002D7A07" w:rsidRDefault="007408A5">
            <w:pPr>
              <w:pStyle w:val="TableStyle"/>
              <w:rPr>
                <w:i/>
                <w:sz w:val="18"/>
              </w:rPr>
            </w:pPr>
            <w:r>
              <w:rPr>
                <w:i/>
                <w:sz w:val="18"/>
              </w:rPr>
              <w:t>Not Present</w:t>
            </w:r>
          </w:p>
        </w:tc>
      </w:tr>
      <w:tr w:rsidR="002D7A07" w14:paraId="74D49260" w14:textId="77777777">
        <w:trPr>
          <w:cantSplit/>
        </w:trPr>
        <w:tc>
          <w:tcPr>
            <w:tcW w:w="624" w:type="dxa"/>
            <w:shd w:val="pct15" w:color="auto" w:fill="FFFFFF"/>
          </w:tcPr>
          <w:p w14:paraId="58ACF7F9" w14:textId="77777777" w:rsidR="002D7A07" w:rsidRDefault="007408A5">
            <w:pPr>
              <w:pStyle w:val="TableStyle"/>
              <w:jc w:val="center"/>
              <w:rPr>
                <w:i/>
                <w:sz w:val="18"/>
              </w:rPr>
            </w:pPr>
            <w:r>
              <w:rPr>
                <w:i/>
                <w:sz w:val="18"/>
              </w:rPr>
              <w:t>272</w:t>
            </w:r>
          </w:p>
        </w:tc>
        <w:tc>
          <w:tcPr>
            <w:tcW w:w="1531" w:type="dxa"/>
            <w:shd w:val="pct15" w:color="auto" w:fill="FFFFFF"/>
          </w:tcPr>
          <w:p w14:paraId="7EB1EFC8" w14:textId="77777777" w:rsidR="002D7A07" w:rsidRDefault="007408A5">
            <w:pPr>
              <w:pStyle w:val="TableStyle"/>
              <w:rPr>
                <w:i/>
                <w:sz w:val="18"/>
              </w:rPr>
            </w:pPr>
            <w:r>
              <w:rPr>
                <w:i/>
                <w:sz w:val="18"/>
              </w:rPr>
              <w:t>Effective from Date</w:t>
            </w:r>
          </w:p>
        </w:tc>
        <w:tc>
          <w:tcPr>
            <w:tcW w:w="992" w:type="dxa"/>
            <w:shd w:val="pct15" w:color="auto" w:fill="FFFFFF"/>
          </w:tcPr>
          <w:p w14:paraId="0B48D42E" w14:textId="77777777" w:rsidR="002D7A07" w:rsidRDefault="007408A5">
            <w:pPr>
              <w:pStyle w:val="TableStyle"/>
              <w:jc w:val="center"/>
              <w:rPr>
                <w:i/>
                <w:sz w:val="18"/>
              </w:rPr>
            </w:pPr>
            <w:r>
              <w:rPr>
                <w:i/>
                <w:sz w:val="18"/>
              </w:rPr>
              <w:t>0</w:t>
            </w:r>
          </w:p>
        </w:tc>
        <w:tc>
          <w:tcPr>
            <w:tcW w:w="284" w:type="dxa"/>
            <w:shd w:val="pct15" w:color="auto" w:fill="FFFFFF"/>
          </w:tcPr>
          <w:p w14:paraId="04009A64" w14:textId="77777777" w:rsidR="002D7A07" w:rsidRDefault="002D7A07">
            <w:pPr>
              <w:pStyle w:val="TableStyle"/>
              <w:jc w:val="center"/>
              <w:rPr>
                <w:i/>
                <w:sz w:val="18"/>
              </w:rPr>
            </w:pPr>
          </w:p>
        </w:tc>
        <w:tc>
          <w:tcPr>
            <w:tcW w:w="284" w:type="dxa"/>
            <w:shd w:val="pct15" w:color="auto" w:fill="FFFFFF"/>
          </w:tcPr>
          <w:p w14:paraId="262FB237" w14:textId="77777777" w:rsidR="002D7A07" w:rsidRDefault="002D7A07">
            <w:pPr>
              <w:pStyle w:val="TableStyle"/>
              <w:jc w:val="center"/>
              <w:rPr>
                <w:i/>
                <w:sz w:val="18"/>
              </w:rPr>
            </w:pPr>
          </w:p>
        </w:tc>
        <w:tc>
          <w:tcPr>
            <w:tcW w:w="284" w:type="dxa"/>
            <w:shd w:val="pct15" w:color="auto" w:fill="FFFFFF"/>
          </w:tcPr>
          <w:p w14:paraId="0ED4B130" w14:textId="77777777" w:rsidR="002D7A07" w:rsidRDefault="007408A5">
            <w:pPr>
              <w:pStyle w:val="TableStyle"/>
              <w:jc w:val="center"/>
              <w:rPr>
                <w:i/>
                <w:sz w:val="18"/>
              </w:rPr>
            </w:pPr>
            <w:r>
              <w:rPr>
                <w:i/>
                <w:sz w:val="18"/>
              </w:rPr>
              <w:t>G</w:t>
            </w:r>
          </w:p>
        </w:tc>
        <w:tc>
          <w:tcPr>
            <w:tcW w:w="284" w:type="dxa"/>
            <w:shd w:val="pct15" w:color="auto" w:fill="FFFFFF"/>
          </w:tcPr>
          <w:p w14:paraId="109E43AD" w14:textId="77777777" w:rsidR="002D7A07" w:rsidRDefault="002D7A07">
            <w:pPr>
              <w:pStyle w:val="TableStyle"/>
              <w:jc w:val="center"/>
              <w:rPr>
                <w:i/>
                <w:sz w:val="18"/>
              </w:rPr>
            </w:pPr>
          </w:p>
        </w:tc>
        <w:tc>
          <w:tcPr>
            <w:tcW w:w="284" w:type="dxa"/>
            <w:shd w:val="pct15" w:color="auto" w:fill="FFFFFF"/>
          </w:tcPr>
          <w:p w14:paraId="2296F108" w14:textId="77777777" w:rsidR="002D7A07" w:rsidRDefault="002D7A07">
            <w:pPr>
              <w:pStyle w:val="TableStyle"/>
              <w:jc w:val="center"/>
              <w:rPr>
                <w:i/>
                <w:sz w:val="18"/>
              </w:rPr>
            </w:pPr>
          </w:p>
        </w:tc>
        <w:tc>
          <w:tcPr>
            <w:tcW w:w="284" w:type="dxa"/>
            <w:shd w:val="pct15" w:color="auto" w:fill="FFFFFF"/>
          </w:tcPr>
          <w:p w14:paraId="13A987B1" w14:textId="77777777" w:rsidR="002D7A07" w:rsidRDefault="002D7A07">
            <w:pPr>
              <w:pStyle w:val="TableStyle"/>
              <w:jc w:val="center"/>
              <w:rPr>
                <w:i/>
                <w:sz w:val="18"/>
              </w:rPr>
            </w:pPr>
          </w:p>
        </w:tc>
        <w:tc>
          <w:tcPr>
            <w:tcW w:w="284" w:type="dxa"/>
            <w:shd w:val="pct15" w:color="auto" w:fill="FFFFFF"/>
          </w:tcPr>
          <w:p w14:paraId="69C74539" w14:textId="77777777" w:rsidR="002D7A07" w:rsidRDefault="002D7A07">
            <w:pPr>
              <w:pStyle w:val="TableStyle"/>
              <w:jc w:val="center"/>
              <w:rPr>
                <w:i/>
                <w:sz w:val="18"/>
              </w:rPr>
            </w:pPr>
          </w:p>
        </w:tc>
        <w:tc>
          <w:tcPr>
            <w:tcW w:w="284" w:type="dxa"/>
            <w:shd w:val="pct15" w:color="auto" w:fill="FFFFFF"/>
          </w:tcPr>
          <w:p w14:paraId="1CB79731" w14:textId="77777777" w:rsidR="002D7A07" w:rsidRDefault="002D7A07">
            <w:pPr>
              <w:pStyle w:val="TableStyle"/>
              <w:jc w:val="center"/>
              <w:rPr>
                <w:i/>
                <w:sz w:val="18"/>
              </w:rPr>
            </w:pPr>
          </w:p>
        </w:tc>
        <w:tc>
          <w:tcPr>
            <w:tcW w:w="2126" w:type="dxa"/>
            <w:shd w:val="pct15" w:color="auto" w:fill="FFFFFF"/>
          </w:tcPr>
          <w:p w14:paraId="4A2FF377" w14:textId="77777777" w:rsidR="002D7A07" w:rsidRDefault="002D7A07">
            <w:pPr>
              <w:pStyle w:val="TableStyle"/>
              <w:rPr>
                <w:i/>
                <w:sz w:val="18"/>
              </w:rPr>
            </w:pPr>
          </w:p>
        </w:tc>
        <w:tc>
          <w:tcPr>
            <w:tcW w:w="2126" w:type="dxa"/>
            <w:shd w:val="pct15" w:color="auto" w:fill="FFFFFF"/>
          </w:tcPr>
          <w:p w14:paraId="2C9BECB4" w14:textId="77777777" w:rsidR="002D7A07" w:rsidRDefault="007408A5">
            <w:pPr>
              <w:pStyle w:val="TableStyle"/>
              <w:rPr>
                <w:i/>
                <w:sz w:val="18"/>
              </w:rPr>
            </w:pPr>
            <w:r>
              <w:rPr>
                <w:i/>
                <w:sz w:val="18"/>
              </w:rPr>
              <w:t>Not Present</w:t>
            </w:r>
          </w:p>
        </w:tc>
      </w:tr>
      <w:tr w:rsidR="002D7A07" w14:paraId="1A37574C" w14:textId="77777777">
        <w:trPr>
          <w:cantSplit/>
        </w:trPr>
        <w:tc>
          <w:tcPr>
            <w:tcW w:w="624" w:type="dxa"/>
            <w:shd w:val="pct15" w:color="auto" w:fill="FFFFFF"/>
          </w:tcPr>
          <w:p w14:paraId="1A0056AD" w14:textId="77777777" w:rsidR="002D7A07" w:rsidRDefault="007408A5">
            <w:pPr>
              <w:pStyle w:val="TableStyle"/>
              <w:jc w:val="center"/>
              <w:rPr>
                <w:i/>
                <w:sz w:val="18"/>
              </w:rPr>
            </w:pPr>
            <w:r>
              <w:rPr>
                <w:i/>
                <w:sz w:val="18"/>
              </w:rPr>
              <w:t>273</w:t>
            </w:r>
          </w:p>
        </w:tc>
        <w:tc>
          <w:tcPr>
            <w:tcW w:w="1531" w:type="dxa"/>
            <w:shd w:val="pct15" w:color="auto" w:fill="FFFFFF"/>
          </w:tcPr>
          <w:p w14:paraId="1A09F09C" w14:textId="77777777" w:rsidR="002D7A07" w:rsidRDefault="007408A5">
            <w:pPr>
              <w:pStyle w:val="TableStyle"/>
              <w:rPr>
                <w:i/>
                <w:sz w:val="18"/>
              </w:rPr>
            </w:pPr>
            <w:r>
              <w:rPr>
                <w:i/>
                <w:sz w:val="18"/>
              </w:rPr>
              <w:t>Effective to Date</w:t>
            </w:r>
          </w:p>
        </w:tc>
        <w:tc>
          <w:tcPr>
            <w:tcW w:w="992" w:type="dxa"/>
            <w:shd w:val="pct15" w:color="auto" w:fill="FFFFFF"/>
          </w:tcPr>
          <w:p w14:paraId="0A604846" w14:textId="77777777" w:rsidR="002D7A07" w:rsidRDefault="007408A5">
            <w:pPr>
              <w:pStyle w:val="TableStyle"/>
              <w:jc w:val="center"/>
              <w:rPr>
                <w:i/>
                <w:sz w:val="18"/>
              </w:rPr>
            </w:pPr>
            <w:r>
              <w:rPr>
                <w:i/>
                <w:sz w:val="18"/>
              </w:rPr>
              <w:t>0</w:t>
            </w:r>
          </w:p>
        </w:tc>
        <w:tc>
          <w:tcPr>
            <w:tcW w:w="284" w:type="dxa"/>
            <w:shd w:val="pct15" w:color="auto" w:fill="FFFFFF"/>
          </w:tcPr>
          <w:p w14:paraId="2AC1505D" w14:textId="77777777" w:rsidR="002D7A07" w:rsidRDefault="002D7A07">
            <w:pPr>
              <w:pStyle w:val="TableStyle"/>
              <w:jc w:val="center"/>
              <w:rPr>
                <w:i/>
                <w:sz w:val="18"/>
              </w:rPr>
            </w:pPr>
          </w:p>
        </w:tc>
        <w:tc>
          <w:tcPr>
            <w:tcW w:w="284" w:type="dxa"/>
            <w:shd w:val="pct15" w:color="auto" w:fill="FFFFFF"/>
          </w:tcPr>
          <w:p w14:paraId="5534DCB2" w14:textId="77777777" w:rsidR="002D7A07" w:rsidRDefault="002D7A07">
            <w:pPr>
              <w:pStyle w:val="TableStyle"/>
              <w:jc w:val="center"/>
              <w:rPr>
                <w:i/>
                <w:sz w:val="18"/>
              </w:rPr>
            </w:pPr>
          </w:p>
        </w:tc>
        <w:tc>
          <w:tcPr>
            <w:tcW w:w="284" w:type="dxa"/>
            <w:shd w:val="pct15" w:color="auto" w:fill="FFFFFF"/>
          </w:tcPr>
          <w:p w14:paraId="68037B7E" w14:textId="77777777" w:rsidR="002D7A07" w:rsidRDefault="007408A5">
            <w:pPr>
              <w:pStyle w:val="TableStyle"/>
              <w:jc w:val="center"/>
              <w:rPr>
                <w:i/>
                <w:sz w:val="18"/>
              </w:rPr>
            </w:pPr>
            <w:r>
              <w:rPr>
                <w:i/>
                <w:sz w:val="18"/>
              </w:rPr>
              <w:t>G</w:t>
            </w:r>
          </w:p>
        </w:tc>
        <w:tc>
          <w:tcPr>
            <w:tcW w:w="284" w:type="dxa"/>
            <w:shd w:val="pct15" w:color="auto" w:fill="FFFFFF"/>
          </w:tcPr>
          <w:p w14:paraId="68A58104" w14:textId="77777777" w:rsidR="002D7A07" w:rsidRDefault="002D7A07">
            <w:pPr>
              <w:pStyle w:val="TableStyle"/>
              <w:jc w:val="center"/>
              <w:rPr>
                <w:i/>
                <w:sz w:val="18"/>
              </w:rPr>
            </w:pPr>
          </w:p>
        </w:tc>
        <w:tc>
          <w:tcPr>
            <w:tcW w:w="284" w:type="dxa"/>
            <w:shd w:val="pct15" w:color="auto" w:fill="FFFFFF"/>
          </w:tcPr>
          <w:p w14:paraId="3053540A" w14:textId="77777777" w:rsidR="002D7A07" w:rsidRDefault="002D7A07">
            <w:pPr>
              <w:pStyle w:val="TableStyle"/>
              <w:jc w:val="center"/>
              <w:rPr>
                <w:i/>
                <w:sz w:val="18"/>
              </w:rPr>
            </w:pPr>
          </w:p>
        </w:tc>
        <w:tc>
          <w:tcPr>
            <w:tcW w:w="284" w:type="dxa"/>
            <w:shd w:val="pct15" w:color="auto" w:fill="FFFFFF"/>
          </w:tcPr>
          <w:p w14:paraId="07CBD875" w14:textId="77777777" w:rsidR="002D7A07" w:rsidRDefault="002D7A07">
            <w:pPr>
              <w:pStyle w:val="TableStyle"/>
              <w:jc w:val="center"/>
              <w:rPr>
                <w:i/>
                <w:sz w:val="18"/>
              </w:rPr>
            </w:pPr>
          </w:p>
        </w:tc>
        <w:tc>
          <w:tcPr>
            <w:tcW w:w="284" w:type="dxa"/>
            <w:shd w:val="pct15" w:color="auto" w:fill="FFFFFF"/>
          </w:tcPr>
          <w:p w14:paraId="323BA54B" w14:textId="77777777" w:rsidR="002D7A07" w:rsidRDefault="002D7A07">
            <w:pPr>
              <w:pStyle w:val="TableStyle"/>
              <w:jc w:val="center"/>
              <w:rPr>
                <w:i/>
                <w:sz w:val="18"/>
              </w:rPr>
            </w:pPr>
          </w:p>
        </w:tc>
        <w:tc>
          <w:tcPr>
            <w:tcW w:w="284" w:type="dxa"/>
            <w:shd w:val="pct15" w:color="auto" w:fill="FFFFFF"/>
          </w:tcPr>
          <w:p w14:paraId="35410F34" w14:textId="77777777" w:rsidR="002D7A07" w:rsidRDefault="002D7A07">
            <w:pPr>
              <w:pStyle w:val="TableStyle"/>
              <w:jc w:val="center"/>
              <w:rPr>
                <w:i/>
                <w:sz w:val="18"/>
              </w:rPr>
            </w:pPr>
          </w:p>
        </w:tc>
        <w:tc>
          <w:tcPr>
            <w:tcW w:w="2126" w:type="dxa"/>
            <w:shd w:val="pct15" w:color="auto" w:fill="FFFFFF"/>
          </w:tcPr>
          <w:p w14:paraId="1BF11961" w14:textId="77777777" w:rsidR="002D7A07" w:rsidRDefault="002D7A07">
            <w:pPr>
              <w:pStyle w:val="TableStyle"/>
              <w:rPr>
                <w:i/>
                <w:sz w:val="18"/>
              </w:rPr>
            </w:pPr>
          </w:p>
        </w:tc>
        <w:tc>
          <w:tcPr>
            <w:tcW w:w="2126" w:type="dxa"/>
            <w:shd w:val="pct15" w:color="auto" w:fill="FFFFFF"/>
          </w:tcPr>
          <w:p w14:paraId="0B676FC4" w14:textId="77777777" w:rsidR="002D7A07" w:rsidRDefault="007408A5">
            <w:pPr>
              <w:pStyle w:val="TableStyle"/>
              <w:rPr>
                <w:i/>
                <w:sz w:val="18"/>
              </w:rPr>
            </w:pPr>
            <w:r>
              <w:rPr>
                <w:i/>
                <w:sz w:val="18"/>
              </w:rPr>
              <w:t>Not Present</w:t>
            </w:r>
          </w:p>
        </w:tc>
      </w:tr>
      <w:tr w:rsidR="002D7A07" w14:paraId="4EE93E92" w14:textId="77777777">
        <w:trPr>
          <w:cantSplit/>
        </w:trPr>
        <w:tc>
          <w:tcPr>
            <w:tcW w:w="624" w:type="dxa"/>
          </w:tcPr>
          <w:p w14:paraId="581CAEB6" w14:textId="77777777" w:rsidR="002D7A07" w:rsidRDefault="007408A5">
            <w:pPr>
              <w:pStyle w:val="TableStyle"/>
              <w:jc w:val="center"/>
              <w:rPr>
                <w:sz w:val="18"/>
              </w:rPr>
            </w:pPr>
            <w:r>
              <w:rPr>
                <w:sz w:val="18"/>
              </w:rPr>
              <w:t>274</w:t>
            </w:r>
          </w:p>
        </w:tc>
        <w:tc>
          <w:tcPr>
            <w:tcW w:w="1531" w:type="dxa"/>
          </w:tcPr>
          <w:p w14:paraId="5F676D7B" w14:textId="77777777" w:rsidR="002D7A07" w:rsidRDefault="007408A5">
            <w:pPr>
              <w:pStyle w:val="TableStyle"/>
              <w:rPr>
                <w:sz w:val="18"/>
              </w:rPr>
            </w:pPr>
            <w:r>
              <w:rPr>
                <w:sz w:val="18"/>
              </w:rPr>
              <w:t>Meter Operator Details</w:t>
            </w:r>
          </w:p>
        </w:tc>
        <w:tc>
          <w:tcPr>
            <w:tcW w:w="992" w:type="dxa"/>
          </w:tcPr>
          <w:p w14:paraId="1DE00112" w14:textId="77777777" w:rsidR="002D7A07" w:rsidRDefault="007408A5">
            <w:pPr>
              <w:pStyle w:val="TableStyle"/>
              <w:jc w:val="center"/>
              <w:rPr>
                <w:sz w:val="18"/>
              </w:rPr>
            </w:pPr>
            <w:r>
              <w:rPr>
                <w:sz w:val="18"/>
              </w:rPr>
              <w:t>1</w:t>
            </w:r>
          </w:p>
        </w:tc>
        <w:tc>
          <w:tcPr>
            <w:tcW w:w="284" w:type="dxa"/>
          </w:tcPr>
          <w:p w14:paraId="3595CCE8" w14:textId="77777777" w:rsidR="002D7A07" w:rsidRDefault="002D7A07">
            <w:pPr>
              <w:pStyle w:val="TableStyle"/>
              <w:jc w:val="center"/>
              <w:rPr>
                <w:sz w:val="18"/>
              </w:rPr>
            </w:pPr>
          </w:p>
        </w:tc>
        <w:tc>
          <w:tcPr>
            <w:tcW w:w="284" w:type="dxa"/>
          </w:tcPr>
          <w:p w14:paraId="4EE2B10E" w14:textId="77777777" w:rsidR="002D7A07" w:rsidRDefault="007408A5">
            <w:pPr>
              <w:pStyle w:val="TableStyle"/>
              <w:jc w:val="center"/>
              <w:rPr>
                <w:sz w:val="18"/>
              </w:rPr>
            </w:pPr>
            <w:r>
              <w:rPr>
                <w:sz w:val="18"/>
              </w:rPr>
              <w:t>G</w:t>
            </w:r>
          </w:p>
        </w:tc>
        <w:tc>
          <w:tcPr>
            <w:tcW w:w="284" w:type="dxa"/>
          </w:tcPr>
          <w:p w14:paraId="69AF3894" w14:textId="77777777" w:rsidR="002D7A07" w:rsidRDefault="002D7A07">
            <w:pPr>
              <w:pStyle w:val="TableStyle"/>
              <w:jc w:val="center"/>
              <w:rPr>
                <w:sz w:val="18"/>
              </w:rPr>
            </w:pPr>
          </w:p>
        </w:tc>
        <w:tc>
          <w:tcPr>
            <w:tcW w:w="284" w:type="dxa"/>
          </w:tcPr>
          <w:p w14:paraId="021A8573" w14:textId="77777777" w:rsidR="002D7A07" w:rsidRDefault="002D7A07">
            <w:pPr>
              <w:pStyle w:val="TableStyle"/>
              <w:jc w:val="center"/>
              <w:rPr>
                <w:sz w:val="18"/>
              </w:rPr>
            </w:pPr>
          </w:p>
        </w:tc>
        <w:tc>
          <w:tcPr>
            <w:tcW w:w="284" w:type="dxa"/>
          </w:tcPr>
          <w:p w14:paraId="4E7E2DAC" w14:textId="77777777" w:rsidR="002D7A07" w:rsidRDefault="002D7A07">
            <w:pPr>
              <w:pStyle w:val="TableStyle"/>
              <w:jc w:val="center"/>
              <w:rPr>
                <w:sz w:val="18"/>
              </w:rPr>
            </w:pPr>
          </w:p>
        </w:tc>
        <w:tc>
          <w:tcPr>
            <w:tcW w:w="284" w:type="dxa"/>
          </w:tcPr>
          <w:p w14:paraId="59AAEF5C" w14:textId="77777777" w:rsidR="002D7A07" w:rsidRDefault="002D7A07">
            <w:pPr>
              <w:pStyle w:val="TableStyle"/>
              <w:jc w:val="center"/>
              <w:rPr>
                <w:sz w:val="18"/>
              </w:rPr>
            </w:pPr>
          </w:p>
        </w:tc>
        <w:tc>
          <w:tcPr>
            <w:tcW w:w="284" w:type="dxa"/>
          </w:tcPr>
          <w:p w14:paraId="0DAD7F08" w14:textId="77777777" w:rsidR="002D7A07" w:rsidRDefault="002D7A07">
            <w:pPr>
              <w:pStyle w:val="TableStyle"/>
              <w:jc w:val="center"/>
              <w:rPr>
                <w:sz w:val="18"/>
              </w:rPr>
            </w:pPr>
          </w:p>
        </w:tc>
        <w:tc>
          <w:tcPr>
            <w:tcW w:w="284" w:type="dxa"/>
          </w:tcPr>
          <w:p w14:paraId="53EF0AE1" w14:textId="77777777" w:rsidR="002D7A07" w:rsidRDefault="002D7A07">
            <w:pPr>
              <w:pStyle w:val="TableStyle"/>
              <w:jc w:val="center"/>
              <w:rPr>
                <w:sz w:val="18"/>
              </w:rPr>
            </w:pPr>
          </w:p>
        </w:tc>
        <w:tc>
          <w:tcPr>
            <w:tcW w:w="2126" w:type="dxa"/>
          </w:tcPr>
          <w:p w14:paraId="148143B1" w14:textId="77777777" w:rsidR="002D7A07" w:rsidRDefault="002D7A07">
            <w:pPr>
              <w:pStyle w:val="TableStyle"/>
              <w:rPr>
                <w:sz w:val="18"/>
              </w:rPr>
            </w:pPr>
          </w:p>
        </w:tc>
        <w:tc>
          <w:tcPr>
            <w:tcW w:w="2126" w:type="dxa"/>
          </w:tcPr>
          <w:p w14:paraId="3E0E8AA2" w14:textId="77777777" w:rsidR="002D7A07" w:rsidRDefault="002D7A07">
            <w:pPr>
              <w:pStyle w:val="TableStyle"/>
              <w:rPr>
                <w:sz w:val="18"/>
              </w:rPr>
            </w:pPr>
          </w:p>
        </w:tc>
      </w:tr>
      <w:tr w:rsidR="002D7A07" w14:paraId="39EBC979" w14:textId="77777777">
        <w:trPr>
          <w:cantSplit/>
        </w:trPr>
        <w:tc>
          <w:tcPr>
            <w:tcW w:w="624" w:type="dxa"/>
          </w:tcPr>
          <w:p w14:paraId="65123915" w14:textId="77777777" w:rsidR="002D7A07" w:rsidRDefault="002D7A07">
            <w:pPr>
              <w:pStyle w:val="TableStyle"/>
              <w:jc w:val="center"/>
              <w:rPr>
                <w:sz w:val="18"/>
              </w:rPr>
            </w:pPr>
          </w:p>
        </w:tc>
        <w:tc>
          <w:tcPr>
            <w:tcW w:w="1531" w:type="dxa"/>
          </w:tcPr>
          <w:p w14:paraId="0724D6DD" w14:textId="77777777" w:rsidR="002D7A07" w:rsidRDefault="002D7A07">
            <w:pPr>
              <w:pStyle w:val="TableStyle"/>
              <w:rPr>
                <w:sz w:val="18"/>
              </w:rPr>
            </w:pPr>
          </w:p>
        </w:tc>
        <w:tc>
          <w:tcPr>
            <w:tcW w:w="992" w:type="dxa"/>
          </w:tcPr>
          <w:p w14:paraId="2B5395E8" w14:textId="77777777" w:rsidR="002D7A07" w:rsidRDefault="002D7A07">
            <w:pPr>
              <w:pStyle w:val="TableStyle"/>
              <w:jc w:val="center"/>
              <w:rPr>
                <w:sz w:val="18"/>
              </w:rPr>
            </w:pPr>
          </w:p>
        </w:tc>
        <w:tc>
          <w:tcPr>
            <w:tcW w:w="284" w:type="dxa"/>
          </w:tcPr>
          <w:p w14:paraId="40AAB2E8" w14:textId="77777777" w:rsidR="002D7A07" w:rsidRDefault="002D7A07">
            <w:pPr>
              <w:pStyle w:val="TableStyle"/>
              <w:jc w:val="center"/>
              <w:rPr>
                <w:sz w:val="18"/>
              </w:rPr>
            </w:pPr>
          </w:p>
        </w:tc>
        <w:tc>
          <w:tcPr>
            <w:tcW w:w="284" w:type="dxa"/>
          </w:tcPr>
          <w:p w14:paraId="6F9E4F03" w14:textId="77777777" w:rsidR="002D7A07" w:rsidRDefault="002D7A07">
            <w:pPr>
              <w:pStyle w:val="TableStyle"/>
              <w:jc w:val="center"/>
              <w:rPr>
                <w:sz w:val="18"/>
              </w:rPr>
            </w:pPr>
          </w:p>
        </w:tc>
        <w:tc>
          <w:tcPr>
            <w:tcW w:w="284" w:type="dxa"/>
          </w:tcPr>
          <w:p w14:paraId="274A130A" w14:textId="77777777" w:rsidR="002D7A07" w:rsidRDefault="007408A5">
            <w:pPr>
              <w:pStyle w:val="TableStyle"/>
              <w:jc w:val="center"/>
              <w:rPr>
                <w:sz w:val="18"/>
              </w:rPr>
            </w:pPr>
            <w:r>
              <w:rPr>
                <w:sz w:val="18"/>
              </w:rPr>
              <w:t>1</w:t>
            </w:r>
          </w:p>
        </w:tc>
        <w:tc>
          <w:tcPr>
            <w:tcW w:w="284" w:type="dxa"/>
          </w:tcPr>
          <w:p w14:paraId="5FC91E4E" w14:textId="77777777" w:rsidR="002D7A07" w:rsidRDefault="002D7A07">
            <w:pPr>
              <w:pStyle w:val="TableStyle"/>
              <w:jc w:val="center"/>
              <w:rPr>
                <w:sz w:val="18"/>
              </w:rPr>
            </w:pPr>
          </w:p>
        </w:tc>
        <w:tc>
          <w:tcPr>
            <w:tcW w:w="284" w:type="dxa"/>
          </w:tcPr>
          <w:p w14:paraId="419C6E9A" w14:textId="77777777" w:rsidR="002D7A07" w:rsidRDefault="002D7A07">
            <w:pPr>
              <w:pStyle w:val="TableStyle"/>
              <w:jc w:val="center"/>
              <w:rPr>
                <w:sz w:val="18"/>
              </w:rPr>
            </w:pPr>
          </w:p>
        </w:tc>
        <w:tc>
          <w:tcPr>
            <w:tcW w:w="284" w:type="dxa"/>
          </w:tcPr>
          <w:p w14:paraId="294BE2BD" w14:textId="77777777" w:rsidR="002D7A07" w:rsidRDefault="002D7A07">
            <w:pPr>
              <w:pStyle w:val="TableStyle"/>
              <w:jc w:val="center"/>
              <w:rPr>
                <w:sz w:val="18"/>
              </w:rPr>
            </w:pPr>
          </w:p>
        </w:tc>
        <w:tc>
          <w:tcPr>
            <w:tcW w:w="284" w:type="dxa"/>
          </w:tcPr>
          <w:p w14:paraId="5F462980" w14:textId="77777777" w:rsidR="002D7A07" w:rsidRDefault="002D7A07">
            <w:pPr>
              <w:pStyle w:val="TableStyle"/>
              <w:jc w:val="center"/>
              <w:rPr>
                <w:sz w:val="18"/>
              </w:rPr>
            </w:pPr>
          </w:p>
        </w:tc>
        <w:tc>
          <w:tcPr>
            <w:tcW w:w="284" w:type="dxa"/>
          </w:tcPr>
          <w:p w14:paraId="21B30039" w14:textId="77777777" w:rsidR="002D7A07" w:rsidRDefault="002D7A07">
            <w:pPr>
              <w:pStyle w:val="TableStyle"/>
              <w:jc w:val="center"/>
              <w:rPr>
                <w:sz w:val="18"/>
              </w:rPr>
            </w:pPr>
          </w:p>
        </w:tc>
        <w:tc>
          <w:tcPr>
            <w:tcW w:w="2126" w:type="dxa"/>
          </w:tcPr>
          <w:p w14:paraId="6B1C53AF" w14:textId="77777777" w:rsidR="002D7A07" w:rsidRDefault="007408A5">
            <w:pPr>
              <w:pStyle w:val="TableStyle"/>
              <w:rPr>
                <w:sz w:val="18"/>
              </w:rPr>
            </w:pPr>
            <w:r>
              <w:rPr>
                <w:sz w:val="18"/>
              </w:rPr>
              <w:t>Meter Operator Id</w:t>
            </w:r>
          </w:p>
        </w:tc>
        <w:tc>
          <w:tcPr>
            <w:tcW w:w="2126" w:type="dxa"/>
          </w:tcPr>
          <w:p w14:paraId="38C35DA1" w14:textId="77777777" w:rsidR="002D7A07" w:rsidRDefault="007408A5">
            <w:pPr>
              <w:pStyle w:val="TableStyle"/>
              <w:rPr>
                <w:sz w:val="18"/>
              </w:rPr>
            </w:pPr>
            <w:r>
              <w:rPr>
                <w:snapToGrid w:val="0"/>
                <w:sz w:val="18"/>
              </w:rPr>
              <w:t xml:space="preserve">Id of the </w:t>
            </w:r>
            <w:r>
              <w:rPr>
                <w:b/>
                <w:snapToGrid w:val="0"/>
                <w:sz w:val="18"/>
              </w:rPr>
              <w:t xml:space="preserve">New </w:t>
            </w:r>
            <w:proofErr w:type="spellStart"/>
            <w:r>
              <w:rPr>
                <w:snapToGrid w:val="0"/>
                <w:sz w:val="18"/>
              </w:rPr>
              <w:t>MOp</w:t>
            </w:r>
            <w:proofErr w:type="spellEnd"/>
          </w:p>
        </w:tc>
      </w:tr>
      <w:tr w:rsidR="002D7A07" w14:paraId="6164595E" w14:textId="77777777">
        <w:trPr>
          <w:cantSplit/>
        </w:trPr>
        <w:tc>
          <w:tcPr>
            <w:tcW w:w="624" w:type="dxa"/>
          </w:tcPr>
          <w:p w14:paraId="259CF496" w14:textId="77777777" w:rsidR="002D7A07" w:rsidRDefault="002D7A07">
            <w:pPr>
              <w:pStyle w:val="TableStyle"/>
              <w:jc w:val="center"/>
            </w:pPr>
          </w:p>
        </w:tc>
        <w:tc>
          <w:tcPr>
            <w:tcW w:w="1531" w:type="dxa"/>
          </w:tcPr>
          <w:p w14:paraId="115FD8DD" w14:textId="77777777" w:rsidR="002D7A07" w:rsidRDefault="002D7A07">
            <w:pPr>
              <w:pStyle w:val="TableStyle"/>
            </w:pPr>
          </w:p>
        </w:tc>
        <w:tc>
          <w:tcPr>
            <w:tcW w:w="992" w:type="dxa"/>
          </w:tcPr>
          <w:p w14:paraId="250F5CDF" w14:textId="77777777" w:rsidR="002D7A07" w:rsidRDefault="002D7A07">
            <w:pPr>
              <w:pStyle w:val="TableStyle"/>
              <w:jc w:val="center"/>
            </w:pPr>
          </w:p>
        </w:tc>
        <w:tc>
          <w:tcPr>
            <w:tcW w:w="284" w:type="dxa"/>
          </w:tcPr>
          <w:p w14:paraId="596A8E88" w14:textId="77777777" w:rsidR="002D7A07" w:rsidRDefault="002D7A07">
            <w:pPr>
              <w:pStyle w:val="TableStyle"/>
              <w:jc w:val="center"/>
            </w:pPr>
          </w:p>
        </w:tc>
        <w:tc>
          <w:tcPr>
            <w:tcW w:w="284" w:type="dxa"/>
          </w:tcPr>
          <w:p w14:paraId="67EAE819" w14:textId="77777777" w:rsidR="002D7A07" w:rsidRDefault="002D7A07">
            <w:pPr>
              <w:pStyle w:val="TableStyle"/>
              <w:jc w:val="center"/>
            </w:pPr>
          </w:p>
        </w:tc>
        <w:tc>
          <w:tcPr>
            <w:tcW w:w="284" w:type="dxa"/>
          </w:tcPr>
          <w:p w14:paraId="39D6E81D" w14:textId="77777777" w:rsidR="002D7A07" w:rsidRDefault="007408A5">
            <w:pPr>
              <w:pStyle w:val="TableStyle"/>
              <w:jc w:val="center"/>
            </w:pPr>
            <w:r>
              <w:t>1</w:t>
            </w:r>
          </w:p>
        </w:tc>
        <w:tc>
          <w:tcPr>
            <w:tcW w:w="284" w:type="dxa"/>
          </w:tcPr>
          <w:p w14:paraId="049382FF" w14:textId="77777777" w:rsidR="002D7A07" w:rsidRDefault="002D7A07">
            <w:pPr>
              <w:pStyle w:val="TableStyle"/>
              <w:jc w:val="center"/>
            </w:pPr>
          </w:p>
        </w:tc>
        <w:tc>
          <w:tcPr>
            <w:tcW w:w="284" w:type="dxa"/>
          </w:tcPr>
          <w:p w14:paraId="2A1517AD" w14:textId="77777777" w:rsidR="002D7A07" w:rsidRDefault="002D7A07">
            <w:pPr>
              <w:pStyle w:val="TableStyle"/>
              <w:jc w:val="center"/>
            </w:pPr>
          </w:p>
        </w:tc>
        <w:tc>
          <w:tcPr>
            <w:tcW w:w="284" w:type="dxa"/>
          </w:tcPr>
          <w:p w14:paraId="063A13AE" w14:textId="77777777" w:rsidR="002D7A07" w:rsidRDefault="002D7A07">
            <w:pPr>
              <w:pStyle w:val="TableStyle"/>
              <w:jc w:val="center"/>
            </w:pPr>
          </w:p>
        </w:tc>
        <w:tc>
          <w:tcPr>
            <w:tcW w:w="284" w:type="dxa"/>
          </w:tcPr>
          <w:p w14:paraId="7D11A6CA" w14:textId="77777777" w:rsidR="002D7A07" w:rsidRDefault="002D7A07">
            <w:pPr>
              <w:pStyle w:val="TableStyle"/>
              <w:jc w:val="center"/>
            </w:pPr>
          </w:p>
        </w:tc>
        <w:tc>
          <w:tcPr>
            <w:tcW w:w="284" w:type="dxa"/>
          </w:tcPr>
          <w:p w14:paraId="29389682" w14:textId="77777777" w:rsidR="002D7A07" w:rsidRDefault="002D7A07">
            <w:pPr>
              <w:pStyle w:val="TableStyle"/>
              <w:jc w:val="center"/>
            </w:pPr>
          </w:p>
        </w:tc>
        <w:tc>
          <w:tcPr>
            <w:tcW w:w="2126" w:type="dxa"/>
          </w:tcPr>
          <w:p w14:paraId="7AF2CE44" w14:textId="77777777" w:rsidR="002D7A07" w:rsidRDefault="007408A5">
            <w:pPr>
              <w:pStyle w:val="TableStyle"/>
            </w:pPr>
            <w:r>
              <w:t>Agent Status</w:t>
            </w:r>
          </w:p>
        </w:tc>
        <w:tc>
          <w:tcPr>
            <w:tcW w:w="2126" w:type="dxa"/>
          </w:tcPr>
          <w:p w14:paraId="4FE00D20" w14:textId="77777777" w:rsidR="002D7A07" w:rsidRDefault="007408A5">
            <w:pPr>
              <w:pStyle w:val="TableStyle"/>
            </w:pPr>
            <w:r>
              <w:rPr>
                <w:b/>
                <w:snapToGrid w:val="0"/>
                <w:sz w:val="18"/>
              </w:rPr>
              <w:t>N</w:t>
            </w:r>
            <w:r>
              <w:rPr>
                <w:snapToGrid w:val="0"/>
                <w:sz w:val="18"/>
              </w:rPr>
              <w:t xml:space="preserve"> - New</w:t>
            </w:r>
          </w:p>
        </w:tc>
      </w:tr>
      <w:tr w:rsidR="002D7A07" w14:paraId="1E2AC39C" w14:textId="77777777">
        <w:trPr>
          <w:cantSplit/>
        </w:trPr>
        <w:tc>
          <w:tcPr>
            <w:tcW w:w="624" w:type="dxa"/>
          </w:tcPr>
          <w:p w14:paraId="61C555B2" w14:textId="77777777" w:rsidR="002D7A07" w:rsidRDefault="007408A5">
            <w:pPr>
              <w:pStyle w:val="TableStyle"/>
              <w:jc w:val="center"/>
            </w:pPr>
            <w:r>
              <w:t>275</w:t>
            </w:r>
          </w:p>
        </w:tc>
        <w:tc>
          <w:tcPr>
            <w:tcW w:w="1531" w:type="dxa"/>
          </w:tcPr>
          <w:p w14:paraId="6A7572BD" w14:textId="77777777" w:rsidR="002D7A07" w:rsidRDefault="007408A5">
            <w:pPr>
              <w:pStyle w:val="TableStyle"/>
            </w:pPr>
            <w:r>
              <w:t>Effective from Date</w:t>
            </w:r>
          </w:p>
        </w:tc>
        <w:tc>
          <w:tcPr>
            <w:tcW w:w="992" w:type="dxa"/>
          </w:tcPr>
          <w:p w14:paraId="36BFBE23" w14:textId="77777777" w:rsidR="002D7A07" w:rsidRDefault="007408A5">
            <w:pPr>
              <w:pStyle w:val="TableStyle"/>
              <w:jc w:val="center"/>
            </w:pPr>
            <w:r>
              <w:t>1</w:t>
            </w:r>
          </w:p>
        </w:tc>
        <w:tc>
          <w:tcPr>
            <w:tcW w:w="284" w:type="dxa"/>
          </w:tcPr>
          <w:p w14:paraId="74EE19C1" w14:textId="77777777" w:rsidR="002D7A07" w:rsidRDefault="002D7A07">
            <w:pPr>
              <w:pStyle w:val="TableStyle"/>
              <w:jc w:val="center"/>
            </w:pPr>
          </w:p>
        </w:tc>
        <w:tc>
          <w:tcPr>
            <w:tcW w:w="284" w:type="dxa"/>
          </w:tcPr>
          <w:p w14:paraId="6D5F0788" w14:textId="77777777" w:rsidR="002D7A07" w:rsidRDefault="002D7A07">
            <w:pPr>
              <w:pStyle w:val="TableStyle"/>
              <w:jc w:val="center"/>
            </w:pPr>
          </w:p>
        </w:tc>
        <w:tc>
          <w:tcPr>
            <w:tcW w:w="284" w:type="dxa"/>
          </w:tcPr>
          <w:p w14:paraId="71B0E783" w14:textId="77777777" w:rsidR="002D7A07" w:rsidRDefault="007408A5">
            <w:pPr>
              <w:pStyle w:val="TableStyle"/>
              <w:jc w:val="center"/>
            </w:pPr>
            <w:r>
              <w:t>G</w:t>
            </w:r>
          </w:p>
        </w:tc>
        <w:tc>
          <w:tcPr>
            <w:tcW w:w="284" w:type="dxa"/>
          </w:tcPr>
          <w:p w14:paraId="2AAE7737" w14:textId="77777777" w:rsidR="002D7A07" w:rsidRDefault="002D7A07">
            <w:pPr>
              <w:pStyle w:val="TableStyle"/>
              <w:jc w:val="center"/>
            </w:pPr>
          </w:p>
        </w:tc>
        <w:tc>
          <w:tcPr>
            <w:tcW w:w="284" w:type="dxa"/>
          </w:tcPr>
          <w:p w14:paraId="02203EBE" w14:textId="77777777" w:rsidR="002D7A07" w:rsidRDefault="002D7A07">
            <w:pPr>
              <w:pStyle w:val="TableStyle"/>
              <w:jc w:val="center"/>
            </w:pPr>
          </w:p>
        </w:tc>
        <w:tc>
          <w:tcPr>
            <w:tcW w:w="284" w:type="dxa"/>
          </w:tcPr>
          <w:p w14:paraId="2A13B69F" w14:textId="77777777" w:rsidR="002D7A07" w:rsidRDefault="002D7A07">
            <w:pPr>
              <w:pStyle w:val="TableStyle"/>
              <w:jc w:val="center"/>
            </w:pPr>
          </w:p>
        </w:tc>
        <w:tc>
          <w:tcPr>
            <w:tcW w:w="284" w:type="dxa"/>
          </w:tcPr>
          <w:p w14:paraId="5151C30F" w14:textId="77777777" w:rsidR="002D7A07" w:rsidRDefault="002D7A07">
            <w:pPr>
              <w:pStyle w:val="TableStyle"/>
              <w:jc w:val="center"/>
            </w:pPr>
          </w:p>
        </w:tc>
        <w:tc>
          <w:tcPr>
            <w:tcW w:w="284" w:type="dxa"/>
          </w:tcPr>
          <w:p w14:paraId="48B50A5D" w14:textId="77777777" w:rsidR="002D7A07" w:rsidRDefault="002D7A07">
            <w:pPr>
              <w:pStyle w:val="TableStyle"/>
              <w:jc w:val="center"/>
            </w:pPr>
          </w:p>
        </w:tc>
        <w:tc>
          <w:tcPr>
            <w:tcW w:w="2126" w:type="dxa"/>
          </w:tcPr>
          <w:p w14:paraId="645B6B8C" w14:textId="77777777" w:rsidR="002D7A07" w:rsidRDefault="002D7A07">
            <w:pPr>
              <w:pStyle w:val="TableStyle"/>
            </w:pPr>
          </w:p>
        </w:tc>
        <w:tc>
          <w:tcPr>
            <w:tcW w:w="2126" w:type="dxa"/>
          </w:tcPr>
          <w:p w14:paraId="2239CAEE" w14:textId="77777777" w:rsidR="002D7A07" w:rsidRDefault="002D7A07">
            <w:pPr>
              <w:pStyle w:val="TableStyle"/>
            </w:pPr>
          </w:p>
        </w:tc>
      </w:tr>
      <w:tr w:rsidR="002D7A07" w14:paraId="6C34640B" w14:textId="77777777">
        <w:trPr>
          <w:cantSplit/>
        </w:trPr>
        <w:tc>
          <w:tcPr>
            <w:tcW w:w="624" w:type="dxa"/>
            <w:tcBorders>
              <w:bottom w:val="nil"/>
            </w:tcBorders>
          </w:tcPr>
          <w:p w14:paraId="699F0585" w14:textId="77777777" w:rsidR="002D7A07" w:rsidRDefault="002D7A07">
            <w:pPr>
              <w:pStyle w:val="TableStyle"/>
              <w:jc w:val="center"/>
            </w:pPr>
          </w:p>
        </w:tc>
        <w:tc>
          <w:tcPr>
            <w:tcW w:w="1531" w:type="dxa"/>
            <w:tcBorders>
              <w:bottom w:val="nil"/>
            </w:tcBorders>
          </w:tcPr>
          <w:p w14:paraId="14A3B4F5" w14:textId="77777777" w:rsidR="002D7A07" w:rsidRDefault="002D7A07">
            <w:pPr>
              <w:pStyle w:val="TableStyle"/>
            </w:pPr>
          </w:p>
        </w:tc>
        <w:tc>
          <w:tcPr>
            <w:tcW w:w="992" w:type="dxa"/>
            <w:tcBorders>
              <w:bottom w:val="nil"/>
            </w:tcBorders>
          </w:tcPr>
          <w:p w14:paraId="6761D539" w14:textId="77777777" w:rsidR="002D7A07" w:rsidRDefault="002D7A07">
            <w:pPr>
              <w:pStyle w:val="TableStyle"/>
              <w:jc w:val="center"/>
            </w:pPr>
          </w:p>
        </w:tc>
        <w:tc>
          <w:tcPr>
            <w:tcW w:w="284" w:type="dxa"/>
            <w:tcBorders>
              <w:bottom w:val="nil"/>
            </w:tcBorders>
          </w:tcPr>
          <w:p w14:paraId="2F3DCAB8" w14:textId="77777777" w:rsidR="002D7A07" w:rsidRDefault="002D7A07">
            <w:pPr>
              <w:pStyle w:val="TableStyle"/>
              <w:jc w:val="center"/>
            </w:pPr>
          </w:p>
        </w:tc>
        <w:tc>
          <w:tcPr>
            <w:tcW w:w="284" w:type="dxa"/>
            <w:tcBorders>
              <w:bottom w:val="nil"/>
            </w:tcBorders>
          </w:tcPr>
          <w:p w14:paraId="7096B49B" w14:textId="77777777" w:rsidR="002D7A07" w:rsidRDefault="002D7A07">
            <w:pPr>
              <w:pStyle w:val="TableStyle"/>
              <w:jc w:val="center"/>
            </w:pPr>
          </w:p>
        </w:tc>
        <w:tc>
          <w:tcPr>
            <w:tcW w:w="284" w:type="dxa"/>
            <w:tcBorders>
              <w:bottom w:val="nil"/>
            </w:tcBorders>
          </w:tcPr>
          <w:p w14:paraId="609B8E40" w14:textId="77777777" w:rsidR="002D7A07" w:rsidRDefault="002D7A07">
            <w:pPr>
              <w:pStyle w:val="TableStyle"/>
              <w:jc w:val="center"/>
            </w:pPr>
          </w:p>
        </w:tc>
        <w:tc>
          <w:tcPr>
            <w:tcW w:w="284" w:type="dxa"/>
            <w:tcBorders>
              <w:bottom w:val="nil"/>
            </w:tcBorders>
          </w:tcPr>
          <w:p w14:paraId="4AAD157A" w14:textId="77777777" w:rsidR="002D7A07" w:rsidRDefault="007408A5">
            <w:pPr>
              <w:pStyle w:val="TableStyle"/>
              <w:jc w:val="center"/>
            </w:pPr>
            <w:r>
              <w:t>1</w:t>
            </w:r>
          </w:p>
        </w:tc>
        <w:tc>
          <w:tcPr>
            <w:tcW w:w="284" w:type="dxa"/>
            <w:tcBorders>
              <w:bottom w:val="nil"/>
            </w:tcBorders>
          </w:tcPr>
          <w:p w14:paraId="6D1DB632" w14:textId="77777777" w:rsidR="002D7A07" w:rsidRDefault="002D7A07">
            <w:pPr>
              <w:pStyle w:val="TableStyle"/>
              <w:jc w:val="center"/>
            </w:pPr>
          </w:p>
        </w:tc>
        <w:tc>
          <w:tcPr>
            <w:tcW w:w="284" w:type="dxa"/>
            <w:tcBorders>
              <w:bottom w:val="nil"/>
            </w:tcBorders>
          </w:tcPr>
          <w:p w14:paraId="27E383F1" w14:textId="77777777" w:rsidR="002D7A07" w:rsidRDefault="002D7A07">
            <w:pPr>
              <w:pStyle w:val="TableStyle"/>
              <w:jc w:val="center"/>
            </w:pPr>
          </w:p>
        </w:tc>
        <w:tc>
          <w:tcPr>
            <w:tcW w:w="284" w:type="dxa"/>
            <w:tcBorders>
              <w:bottom w:val="nil"/>
            </w:tcBorders>
          </w:tcPr>
          <w:p w14:paraId="5E497E0E" w14:textId="77777777" w:rsidR="002D7A07" w:rsidRDefault="002D7A07">
            <w:pPr>
              <w:pStyle w:val="TableStyle"/>
              <w:jc w:val="center"/>
            </w:pPr>
          </w:p>
        </w:tc>
        <w:tc>
          <w:tcPr>
            <w:tcW w:w="284" w:type="dxa"/>
            <w:tcBorders>
              <w:bottom w:val="nil"/>
            </w:tcBorders>
          </w:tcPr>
          <w:p w14:paraId="4475C031" w14:textId="77777777" w:rsidR="002D7A07" w:rsidRDefault="002D7A07">
            <w:pPr>
              <w:pStyle w:val="TableStyle"/>
              <w:jc w:val="center"/>
            </w:pPr>
          </w:p>
        </w:tc>
        <w:tc>
          <w:tcPr>
            <w:tcW w:w="2126" w:type="dxa"/>
            <w:tcBorders>
              <w:bottom w:val="nil"/>
            </w:tcBorders>
          </w:tcPr>
          <w:p w14:paraId="745B0139" w14:textId="77777777" w:rsidR="002D7A07" w:rsidRDefault="007408A5">
            <w:pPr>
              <w:pStyle w:val="TableStyle"/>
            </w:pPr>
            <w:r>
              <w:t>Effective from Date {MOA}</w:t>
            </w:r>
          </w:p>
        </w:tc>
        <w:tc>
          <w:tcPr>
            <w:tcW w:w="2126" w:type="dxa"/>
            <w:tcBorders>
              <w:bottom w:val="nil"/>
            </w:tcBorders>
          </w:tcPr>
          <w:p w14:paraId="624AD759" w14:textId="77777777" w:rsidR="002D7A07" w:rsidRDefault="007408A5">
            <w:pPr>
              <w:pStyle w:val="TableStyle"/>
            </w:pPr>
            <w:r>
              <w:rPr>
                <w:snapToGrid w:val="0"/>
                <w:sz w:val="18"/>
              </w:rPr>
              <w:t xml:space="preserve">Effective from date of New </w:t>
            </w:r>
            <w:proofErr w:type="spellStart"/>
            <w:r>
              <w:rPr>
                <w:snapToGrid w:val="0"/>
                <w:sz w:val="18"/>
              </w:rPr>
              <w:t>MOp</w:t>
            </w:r>
            <w:proofErr w:type="spellEnd"/>
          </w:p>
        </w:tc>
      </w:tr>
      <w:tr w:rsidR="002D7A07" w14:paraId="70A2AED6" w14:textId="77777777">
        <w:trPr>
          <w:cantSplit/>
        </w:trPr>
        <w:tc>
          <w:tcPr>
            <w:tcW w:w="624" w:type="dxa"/>
            <w:shd w:val="pct15" w:color="auto" w:fill="FFFFFF"/>
          </w:tcPr>
          <w:p w14:paraId="30EEFDB9" w14:textId="77777777" w:rsidR="002D7A07" w:rsidRDefault="007408A5">
            <w:pPr>
              <w:pStyle w:val="TableStyle"/>
              <w:jc w:val="center"/>
              <w:rPr>
                <w:i/>
              </w:rPr>
            </w:pPr>
            <w:r>
              <w:rPr>
                <w:i/>
              </w:rPr>
              <w:t>276</w:t>
            </w:r>
          </w:p>
        </w:tc>
        <w:tc>
          <w:tcPr>
            <w:tcW w:w="1531" w:type="dxa"/>
            <w:shd w:val="pct15" w:color="auto" w:fill="FFFFFF"/>
          </w:tcPr>
          <w:p w14:paraId="5B886245" w14:textId="77777777" w:rsidR="002D7A07" w:rsidRDefault="007408A5">
            <w:pPr>
              <w:pStyle w:val="TableStyle"/>
              <w:rPr>
                <w:i/>
              </w:rPr>
            </w:pPr>
            <w:r>
              <w:rPr>
                <w:i/>
              </w:rPr>
              <w:t>Effective to Date</w:t>
            </w:r>
          </w:p>
        </w:tc>
        <w:tc>
          <w:tcPr>
            <w:tcW w:w="992" w:type="dxa"/>
            <w:shd w:val="pct15" w:color="auto" w:fill="FFFFFF"/>
          </w:tcPr>
          <w:p w14:paraId="1A2ED686" w14:textId="77777777" w:rsidR="002D7A07" w:rsidRDefault="007408A5">
            <w:pPr>
              <w:pStyle w:val="TableStyle"/>
              <w:jc w:val="center"/>
              <w:rPr>
                <w:i/>
              </w:rPr>
            </w:pPr>
            <w:r>
              <w:rPr>
                <w:i/>
              </w:rPr>
              <w:t>0</w:t>
            </w:r>
          </w:p>
        </w:tc>
        <w:tc>
          <w:tcPr>
            <w:tcW w:w="284" w:type="dxa"/>
            <w:shd w:val="pct15" w:color="auto" w:fill="FFFFFF"/>
          </w:tcPr>
          <w:p w14:paraId="11E883E9" w14:textId="77777777" w:rsidR="002D7A07" w:rsidRDefault="002D7A07">
            <w:pPr>
              <w:pStyle w:val="TableStyle"/>
              <w:jc w:val="center"/>
              <w:rPr>
                <w:i/>
              </w:rPr>
            </w:pPr>
          </w:p>
        </w:tc>
        <w:tc>
          <w:tcPr>
            <w:tcW w:w="284" w:type="dxa"/>
            <w:shd w:val="pct15" w:color="auto" w:fill="FFFFFF"/>
          </w:tcPr>
          <w:p w14:paraId="20194216" w14:textId="77777777" w:rsidR="002D7A07" w:rsidRDefault="002D7A07">
            <w:pPr>
              <w:pStyle w:val="TableStyle"/>
              <w:jc w:val="center"/>
              <w:rPr>
                <w:i/>
              </w:rPr>
            </w:pPr>
          </w:p>
        </w:tc>
        <w:tc>
          <w:tcPr>
            <w:tcW w:w="284" w:type="dxa"/>
            <w:shd w:val="pct15" w:color="auto" w:fill="FFFFFF"/>
          </w:tcPr>
          <w:p w14:paraId="04090190" w14:textId="77777777" w:rsidR="002D7A07" w:rsidRDefault="007408A5">
            <w:pPr>
              <w:pStyle w:val="TableStyle"/>
              <w:jc w:val="center"/>
              <w:rPr>
                <w:i/>
              </w:rPr>
            </w:pPr>
            <w:r>
              <w:rPr>
                <w:i/>
              </w:rPr>
              <w:t>G</w:t>
            </w:r>
          </w:p>
        </w:tc>
        <w:tc>
          <w:tcPr>
            <w:tcW w:w="284" w:type="dxa"/>
            <w:shd w:val="pct15" w:color="auto" w:fill="FFFFFF"/>
          </w:tcPr>
          <w:p w14:paraId="688DB44C" w14:textId="77777777" w:rsidR="002D7A07" w:rsidRDefault="002D7A07">
            <w:pPr>
              <w:pStyle w:val="TableStyle"/>
              <w:jc w:val="center"/>
              <w:rPr>
                <w:i/>
              </w:rPr>
            </w:pPr>
          </w:p>
        </w:tc>
        <w:tc>
          <w:tcPr>
            <w:tcW w:w="284" w:type="dxa"/>
            <w:shd w:val="pct15" w:color="auto" w:fill="FFFFFF"/>
          </w:tcPr>
          <w:p w14:paraId="1F4AB049" w14:textId="77777777" w:rsidR="002D7A07" w:rsidRDefault="002D7A07">
            <w:pPr>
              <w:pStyle w:val="TableStyle"/>
              <w:jc w:val="center"/>
              <w:rPr>
                <w:i/>
              </w:rPr>
            </w:pPr>
          </w:p>
        </w:tc>
        <w:tc>
          <w:tcPr>
            <w:tcW w:w="284" w:type="dxa"/>
            <w:shd w:val="pct15" w:color="auto" w:fill="FFFFFF"/>
          </w:tcPr>
          <w:p w14:paraId="0F59B0D9" w14:textId="77777777" w:rsidR="002D7A07" w:rsidRDefault="002D7A07">
            <w:pPr>
              <w:pStyle w:val="TableStyle"/>
              <w:jc w:val="center"/>
              <w:rPr>
                <w:i/>
              </w:rPr>
            </w:pPr>
          </w:p>
        </w:tc>
        <w:tc>
          <w:tcPr>
            <w:tcW w:w="284" w:type="dxa"/>
            <w:shd w:val="pct15" w:color="auto" w:fill="FFFFFF"/>
          </w:tcPr>
          <w:p w14:paraId="7EE21D84" w14:textId="77777777" w:rsidR="002D7A07" w:rsidRDefault="002D7A07">
            <w:pPr>
              <w:pStyle w:val="TableStyle"/>
              <w:jc w:val="center"/>
              <w:rPr>
                <w:i/>
              </w:rPr>
            </w:pPr>
          </w:p>
        </w:tc>
        <w:tc>
          <w:tcPr>
            <w:tcW w:w="284" w:type="dxa"/>
            <w:shd w:val="pct15" w:color="auto" w:fill="FFFFFF"/>
          </w:tcPr>
          <w:p w14:paraId="439342FE" w14:textId="77777777" w:rsidR="002D7A07" w:rsidRDefault="002D7A07">
            <w:pPr>
              <w:pStyle w:val="TableStyle"/>
              <w:jc w:val="center"/>
              <w:rPr>
                <w:i/>
              </w:rPr>
            </w:pPr>
          </w:p>
        </w:tc>
        <w:tc>
          <w:tcPr>
            <w:tcW w:w="2126" w:type="dxa"/>
            <w:shd w:val="pct15" w:color="auto" w:fill="FFFFFF"/>
          </w:tcPr>
          <w:p w14:paraId="037DF5CD" w14:textId="77777777" w:rsidR="002D7A07" w:rsidRDefault="002D7A07">
            <w:pPr>
              <w:pStyle w:val="TableStyle"/>
              <w:rPr>
                <w:i/>
              </w:rPr>
            </w:pPr>
          </w:p>
        </w:tc>
        <w:tc>
          <w:tcPr>
            <w:tcW w:w="2126" w:type="dxa"/>
            <w:shd w:val="pct15" w:color="auto" w:fill="FFFFFF"/>
          </w:tcPr>
          <w:p w14:paraId="124B5FB0" w14:textId="77777777" w:rsidR="002D7A07" w:rsidRDefault="007408A5">
            <w:pPr>
              <w:pStyle w:val="TableStyle"/>
              <w:rPr>
                <w:i/>
                <w:sz w:val="18"/>
              </w:rPr>
            </w:pPr>
            <w:r>
              <w:rPr>
                <w:i/>
                <w:sz w:val="18"/>
              </w:rPr>
              <w:t>Not Present</w:t>
            </w:r>
          </w:p>
        </w:tc>
      </w:tr>
      <w:tr w:rsidR="002D7A07" w14:paraId="797831B6" w14:textId="77777777">
        <w:trPr>
          <w:cantSplit/>
        </w:trPr>
        <w:tc>
          <w:tcPr>
            <w:tcW w:w="624" w:type="dxa"/>
            <w:shd w:val="pct15" w:color="auto" w:fill="FFFFFF"/>
          </w:tcPr>
          <w:p w14:paraId="2C1A4805" w14:textId="77777777" w:rsidR="002D7A07" w:rsidRDefault="007408A5">
            <w:pPr>
              <w:pStyle w:val="TableStyle"/>
              <w:jc w:val="center"/>
              <w:rPr>
                <w:i/>
              </w:rPr>
            </w:pPr>
            <w:r>
              <w:rPr>
                <w:i/>
              </w:rPr>
              <w:t>277</w:t>
            </w:r>
          </w:p>
        </w:tc>
        <w:tc>
          <w:tcPr>
            <w:tcW w:w="1531" w:type="dxa"/>
            <w:shd w:val="pct15" w:color="auto" w:fill="FFFFFF"/>
          </w:tcPr>
          <w:p w14:paraId="0749C076" w14:textId="77777777" w:rsidR="002D7A07" w:rsidRDefault="007408A5">
            <w:pPr>
              <w:pStyle w:val="TableStyle"/>
              <w:rPr>
                <w:i/>
              </w:rPr>
            </w:pPr>
            <w:r>
              <w:rPr>
                <w:i/>
              </w:rPr>
              <w:t>Data Aggregator Details</w:t>
            </w:r>
          </w:p>
        </w:tc>
        <w:tc>
          <w:tcPr>
            <w:tcW w:w="992" w:type="dxa"/>
            <w:shd w:val="pct15" w:color="auto" w:fill="FFFFFF"/>
          </w:tcPr>
          <w:p w14:paraId="33691DC6" w14:textId="77777777" w:rsidR="002D7A07" w:rsidRDefault="007408A5">
            <w:pPr>
              <w:pStyle w:val="TableStyle"/>
              <w:jc w:val="center"/>
              <w:rPr>
                <w:i/>
              </w:rPr>
            </w:pPr>
            <w:r>
              <w:rPr>
                <w:i/>
              </w:rPr>
              <w:t>0</w:t>
            </w:r>
          </w:p>
        </w:tc>
        <w:tc>
          <w:tcPr>
            <w:tcW w:w="284" w:type="dxa"/>
            <w:shd w:val="pct15" w:color="auto" w:fill="FFFFFF"/>
          </w:tcPr>
          <w:p w14:paraId="62A80387" w14:textId="77777777" w:rsidR="002D7A07" w:rsidRDefault="002D7A07">
            <w:pPr>
              <w:pStyle w:val="TableStyle"/>
              <w:jc w:val="center"/>
              <w:rPr>
                <w:i/>
              </w:rPr>
            </w:pPr>
          </w:p>
        </w:tc>
        <w:tc>
          <w:tcPr>
            <w:tcW w:w="284" w:type="dxa"/>
            <w:shd w:val="pct15" w:color="auto" w:fill="FFFFFF"/>
          </w:tcPr>
          <w:p w14:paraId="629C40A3" w14:textId="77777777" w:rsidR="002D7A07" w:rsidRDefault="007408A5">
            <w:pPr>
              <w:pStyle w:val="TableStyle"/>
              <w:jc w:val="center"/>
              <w:rPr>
                <w:i/>
              </w:rPr>
            </w:pPr>
            <w:r>
              <w:rPr>
                <w:i/>
              </w:rPr>
              <w:t>G</w:t>
            </w:r>
          </w:p>
        </w:tc>
        <w:tc>
          <w:tcPr>
            <w:tcW w:w="284" w:type="dxa"/>
            <w:shd w:val="pct15" w:color="auto" w:fill="FFFFFF"/>
          </w:tcPr>
          <w:p w14:paraId="1F688AF4" w14:textId="77777777" w:rsidR="002D7A07" w:rsidRDefault="002D7A07">
            <w:pPr>
              <w:pStyle w:val="TableStyle"/>
              <w:jc w:val="center"/>
              <w:rPr>
                <w:i/>
              </w:rPr>
            </w:pPr>
          </w:p>
        </w:tc>
        <w:tc>
          <w:tcPr>
            <w:tcW w:w="284" w:type="dxa"/>
            <w:shd w:val="pct15" w:color="auto" w:fill="FFFFFF"/>
          </w:tcPr>
          <w:p w14:paraId="08A76F09" w14:textId="77777777" w:rsidR="002D7A07" w:rsidRDefault="002D7A07">
            <w:pPr>
              <w:pStyle w:val="TableStyle"/>
              <w:jc w:val="center"/>
              <w:rPr>
                <w:i/>
              </w:rPr>
            </w:pPr>
          </w:p>
        </w:tc>
        <w:tc>
          <w:tcPr>
            <w:tcW w:w="284" w:type="dxa"/>
            <w:shd w:val="pct15" w:color="auto" w:fill="FFFFFF"/>
          </w:tcPr>
          <w:p w14:paraId="1A5B6F2F" w14:textId="77777777" w:rsidR="002D7A07" w:rsidRDefault="002D7A07">
            <w:pPr>
              <w:pStyle w:val="TableStyle"/>
              <w:jc w:val="center"/>
              <w:rPr>
                <w:i/>
              </w:rPr>
            </w:pPr>
          </w:p>
        </w:tc>
        <w:tc>
          <w:tcPr>
            <w:tcW w:w="284" w:type="dxa"/>
            <w:shd w:val="pct15" w:color="auto" w:fill="FFFFFF"/>
          </w:tcPr>
          <w:p w14:paraId="40C5196B" w14:textId="77777777" w:rsidR="002D7A07" w:rsidRDefault="002D7A07">
            <w:pPr>
              <w:pStyle w:val="TableStyle"/>
              <w:jc w:val="center"/>
              <w:rPr>
                <w:i/>
              </w:rPr>
            </w:pPr>
          </w:p>
        </w:tc>
        <w:tc>
          <w:tcPr>
            <w:tcW w:w="284" w:type="dxa"/>
            <w:shd w:val="pct15" w:color="auto" w:fill="FFFFFF"/>
          </w:tcPr>
          <w:p w14:paraId="646CF250" w14:textId="77777777" w:rsidR="002D7A07" w:rsidRDefault="002D7A07">
            <w:pPr>
              <w:pStyle w:val="TableStyle"/>
              <w:jc w:val="center"/>
              <w:rPr>
                <w:i/>
              </w:rPr>
            </w:pPr>
          </w:p>
        </w:tc>
        <w:tc>
          <w:tcPr>
            <w:tcW w:w="284" w:type="dxa"/>
            <w:shd w:val="pct15" w:color="auto" w:fill="FFFFFF"/>
          </w:tcPr>
          <w:p w14:paraId="4298DC1A" w14:textId="77777777" w:rsidR="002D7A07" w:rsidRDefault="002D7A07">
            <w:pPr>
              <w:pStyle w:val="TableStyle"/>
              <w:jc w:val="center"/>
              <w:rPr>
                <w:i/>
              </w:rPr>
            </w:pPr>
          </w:p>
        </w:tc>
        <w:tc>
          <w:tcPr>
            <w:tcW w:w="2126" w:type="dxa"/>
            <w:shd w:val="pct15" w:color="auto" w:fill="FFFFFF"/>
          </w:tcPr>
          <w:p w14:paraId="7D40A0A4" w14:textId="77777777" w:rsidR="002D7A07" w:rsidRDefault="002D7A07">
            <w:pPr>
              <w:pStyle w:val="TableStyle"/>
              <w:rPr>
                <w:i/>
              </w:rPr>
            </w:pPr>
          </w:p>
        </w:tc>
        <w:tc>
          <w:tcPr>
            <w:tcW w:w="2126" w:type="dxa"/>
            <w:shd w:val="pct15" w:color="auto" w:fill="FFFFFF"/>
          </w:tcPr>
          <w:p w14:paraId="335FB38F" w14:textId="77777777" w:rsidR="002D7A07" w:rsidRDefault="007408A5">
            <w:pPr>
              <w:pStyle w:val="TableStyle"/>
              <w:rPr>
                <w:i/>
              </w:rPr>
            </w:pPr>
            <w:r>
              <w:rPr>
                <w:i/>
                <w:sz w:val="18"/>
              </w:rPr>
              <w:t>Not Present</w:t>
            </w:r>
          </w:p>
        </w:tc>
      </w:tr>
      <w:tr w:rsidR="002D7A07" w14:paraId="375AC9BB" w14:textId="77777777">
        <w:trPr>
          <w:cantSplit/>
        </w:trPr>
        <w:tc>
          <w:tcPr>
            <w:tcW w:w="624" w:type="dxa"/>
            <w:shd w:val="pct15" w:color="auto" w:fill="FFFFFF"/>
          </w:tcPr>
          <w:p w14:paraId="13181F3C" w14:textId="77777777" w:rsidR="002D7A07" w:rsidRDefault="007408A5">
            <w:pPr>
              <w:pStyle w:val="TableStyle"/>
              <w:jc w:val="center"/>
              <w:rPr>
                <w:i/>
              </w:rPr>
            </w:pPr>
            <w:r>
              <w:rPr>
                <w:i/>
              </w:rPr>
              <w:t>278</w:t>
            </w:r>
          </w:p>
        </w:tc>
        <w:tc>
          <w:tcPr>
            <w:tcW w:w="1531" w:type="dxa"/>
            <w:shd w:val="pct15" w:color="auto" w:fill="FFFFFF"/>
          </w:tcPr>
          <w:p w14:paraId="1F730E0D" w14:textId="77777777" w:rsidR="002D7A07" w:rsidRDefault="007408A5">
            <w:pPr>
              <w:pStyle w:val="TableStyle"/>
              <w:rPr>
                <w:i/>
              </w:rPr>
            </w:pPr>
            <w:r>
              <w:rPr>
                <w:i/>
              </w:rPr>
              <w:t>Effective from Date</w:t>
            </w:r>
          </w:p>
        </w:tc>
        <w:tc>
          <w:tcPr>
            <w:tcW w:w="992" w:type="dxa"/>
            <w:shd w:val="pct15" w:color="auto" w:fill="FFFFFF"/>
          </w:tcPr>
          <w:p w14:paraId="1BEEC69E" w14:textId="77777777" w:rsidR="002D7A07" w:rsidRDefault="007408A5">
            <w:pPr>
              <w:pStyle w:val="TableStyle"/>
              <w:jc w:val="center"/>
              <w:rPr>
                <w:i/>
              </w:rPr>
            </w:pPr>
            <w:r>
              <w:rPr>
                <w:i/>
              </w:rPr>
              <w:t>0</w:t>
            </w:r>
          </w:p>
        </w:tc>
        <w:tc>
          <w:tcPr>
            <w:tcW w:w="284" w:type="dxa"/>
            <w:shd w:val="pct15" w:color="auto" w:fill="FFFFFF"/>
          </w:tcPr>
          <w:p w14:paraId="32465039" w14:textId="77777777" w:rsidR="002D7A07" w:rsidRDefault="002D7A07">
            <w:pPr>
              <w:pStyle w:val="TableStyle"/>
              <w:jc w:val="center"/>
              <w:rPr>
                <w:i/>
              </w:rPr>
            </w:pPr>
          </w:p>
        </w:tc>
        <w:tc>
          <w:tcPr>
            <w:tcW w:w="284" w:type="dxa"/>
            <w:shd w:val="pct15" w:color="auto" w:fill="FFFFFF"/>
          </w:tcPr>
          <w:p w14:paraId="4E8076B8" w14:textId="77777777" w:rsidR="002D7A07" w:rsidRDefault="002D7A07">
            <w:pPr>
              <w:pStyle w:val="TableStyle"/>
              <w:jc w:val="center"/>
              <w:rPr>
                <w:i/>
              </w:rPr>
            </w:pPr>
          </w:p>
        </w:tc>
        <w:tc>
          <w:tcPr>
            <w:tcW w:w="284" w:type="dxa"/>
            <w:shd w:val="pct15" w:color="auto" w:fill="FFFFFF"/>
          </w:tcPr>
          <w:p w14:paraId="31574CC8" w14:textId="77777777" w:rsidR="002D7A07" w:rsidRDefault="007408A5">
            <w:pPr>
              <w:pStyle w:val="TableStyle"/>
              <w:jc w:val="center"/>
              <w:rPr>
                <w:i/>
              </w:rPr>
            </w:pPr>
            <w:r>
              <w:rPr>
                <w:i/>
              </w:rPr>
              <w:t>G</w:t>
            </w:r>
          </w:p>
        </w:tc>
        <w:tc>
          <w:tcPr>
            <w:tcW w:w="284" w:type="dxa"/>
            <w:shd w:val="pct15" w:color="auto" w:fill="FFFFFF"/>
          </w:tcPr>
          <w:p w14:paraId="7D29699F" w14:textId="77777777" w:rsidR="002D7A07" w:rsidRDefault="002D7A07">
            <w:pPr>
              <w:pStyle w:val="TableStyle"/>
              <w:jc w:val="center"/>
              <w:rPr>
                <w:i/>
              </w:rPr>
            </w:pPr>
          </w:p>
        </w:tc>
        <w:tc>
          <w:tcPr>
            <w:tcW w:w="284" w:type="dxa"/>
            <w:shd w:val="pct15" w:color="auto" w:fill="FFFFFF"/>
          </w:tcPr>
          <w:p w14:paraId="38C5F837" w14:textId="77777777" w:rsidR="002D7A07" w:rsidRDefault="002D7A07">
            <w:pPr>
              <w:pStyle w:val="TableStyle"/>
              <w:jc w:val="center"/>
              <w:rPr>
                <w:i/>
              </w:rPr>
            </w:pPr>
          </w:p>
        </w:tc>
        <w:tc>
          <w:tcPr>
            <w:tcW w:w="284" w:type="dxa"/>
            <w:shd w:val="pct15" w:color="auto" w:fill="FFFFFF"/>
          </w:tcPr>
          <w:p w14:paraId="1DD02EC6" w14:textId="77777777" w:rsidR="002D7A07" w:rsidRDefault="002D7A07">
            <w:pPr>
              <w:pStyle w:val="TableStyle"/>
              <w:jc w:val="center"/>
              <w:rPr>
                <w:i/>
              </w:rPr>
            </w:pPr>
          </w:p>
        </w:tc>
        <w:tc>
          <w:tcPr>
            <w:tcW w:w="284" w:type="dxa"/>
            <w:shd w:val="pct15" w:color="auto" w:fill="FFFFFF"/>
          </w:tcPr>
          <w:p w14:paraId="569F1EC5" w14:textId="77777777" w:rsidR="002D7A07" w:rsidRDefault="002D7A07">
            <w:pPr>
              <w:pStyle w:val="TableStyle"/>
              <w:jc w:val="center"/>
              <w:rPr>
                <w:i/>
              </w:rPr>
            </w:pPr>
          </w:p>
        </w:tc>
        <w:tc>
          <w:tcPr>
            <w:tcW w:w="284" w:type="dxa"/>
            <w:shd w:val="pct15" w:color="auto" w:fill="FFFFFF"/>
          </w:tcPr>
          <w:p w14:paraId="316C584A" w14:textId="77777777" w:rsidR="002D7A07" w:rsidRDefault="002D7A07">
            <w:pPr>
              <w:pStyle w:val="TableStyle"/>
              <w:jc w:val="center"/>
              <w:rPr>
                <w:i/>
              </w:rPr>
            </w:pPr>
          </w:p>
        </w:tc>
        <w:tc>
          <w:tcPr>
            <w:tcW w:w="2126" w:type="dxa"/>
            <w:shd w:val="pct15" w:color="auto" w:fill="FFFFFF"/>
          </w:tcPr>
          <w:p w14:paraId="2483D7DD" w14:textId="77777777" w:rsidR="002D7A07" w:rsidRDefault="002D7A07">
            <w:pPr>
              <w:pStyle w:val="TableStyle"/>
              <w:rPr>
                <w:i/>
              </w:rPr>
            </w:pPr>
          </w:p>
        </w:tc>
        <w:tc>
          <w:tcPr>
            <w:tcW w:w="2126" w:type="dxa"/>
            <w:shd w:val="pct15" w:color="auto" w:fill="FFFFFF"/>
          </w:tcPr>
          <w:p w14:paraId="70FD0FF9" w14:textId="77777777" w:rsidR="002D7A07" w:rsidRDefault="007408A5">
            <w:pPr>
              <w:pStyle w:val="TableStyle"/>
              <w:rPr>
                <w:i/>
              </w:rPr>
            </w:pPr>
            <w:r>
              <w:rPr>
                <w:i/>
                <w:sz w:val="18"/>
              </w:rPr>
              <w:t>Not Present</w:t>
            </w:r>
          </w:p>
        </w:tc>
      </w:tr>
      <w:tr w:rsidR="002D7A07" w14:paraId="57833F13" w14:textId="77777777">
        <w:trPr>
          <w:cantSplit/>
        </w:trPr>
        <w:tc>
          <w:tcPr>
            <w:tcW w:w="624" w:type="dxa"/>
            <w:shd w:val="pct15" w:color="auto" w:fill="FFFFFF"/>
          </w:tcPr>
          <w:p w14:paraId="30F9D198" w14:textId="77777777" w:rsidR="002D7A07" w:rsidRDefault="007408A5">
            <w:pPr>
              <w:pStyle w:val="TableStyle"/>
              <w:jc w:val="center"/>
              <w:rPr>
                <w:i/>
              </w:rPr>
            </w:pPr>
            <w:r>
              <w:rPr>
                <w:i/>
              </w:rPr>
              <w:t>279</w:t>
            </w:r>
          </w:p>
        </w:tc>
        <w:tc>
          <w:tcPr>
            <w:tcW w:w="1531" w:type="dxa"/>
            <w:shd w:val="pct15" w:color="auto" w:fill="FFFFFF"/>
          </w:tcPr>
          <w:p w14:paraId="7AEA72B5" w14:textId="77777777" w:rsidR="002D7A07" w:rsidRDefault="007408A5">
            <w:pPr>
              <w:pStyle w:val="TableStyle"/>
              <w:rPr>
                <w:i/>
              </w:rPr>
            </w:pPr>
            <w:r>
              <w:rPr>
                <w:i/>
              </w:rPr>
              <w:t>Effective to Date</w:t>
            </w:r>
          </w:p>
        </w:tc>
        <w:tc>
          <w:tcPr>
            <w:tcW w:w="992" w:type="dxa"/>
            <w:shd w:val="pct15" w:color="auto" w:fill="FFFFFF"/>
          </w:tcPr>
          <w:p w14:paraId="0F3F7654" w14:textId="77777777" w:rsidR="002D7A07" w:rsidRDefault="007408A5">
            <w:pPr>
              <w:pStyle w:val="TableStyle"/>
              <w:jc w:val="center"/>
              <w:rPr>
                <w:i/>
              </w:rPr>
            </w:pPr>
            <w:r>
              <w:rPr>
                <w:i/>
              </w:rPr>
              <w:t>0</w:t>
            </w:r>
          </w:p>
        </w:tc>
        <w:tc>
          <w:tcPr>
            <w:tcW w:w="284" w:type="dxa"/>
            <w:shd w:val="pct15" w:color="auto" w:fill="FFFFFF"/>
          </w:tcPr>
          <w:p w14:paraId="10AB2FA3" w14:textId="77777777" w:rsidR="002D7A07" w:rsidRDefault="002D7A07">
            <w:pPr>
              <w:pStyle w:val="TableStyle"/>
              <w:jc w:val="center"/>
              <w:rPr>
                <w:i/>
              </w:rPr>
            </w:pPr>
          </w:p>
        </w:tc>
        <w:tc>
          <w:tcPr>
            <w:tcW w:w="284" w:type="dxa"/>
            <w:shd w:val="pct15" w:color="auto" w:fill="FFFFFF"/>
          </w:tcPr>
          <w:p w14:paraId="124F3FC2" w14:textId="77777777" w:rsidR="002D7A07" w:rsidRDefault="002D7A07">
            <w:pPr>
              <w:pStyle w:val="TableStyle"/>
              <w:jc w:val="center"/>
              <w:rPr>
                <w:i/>
              </w:rPr>
            </w:pPr>
          </w:p>
        </w:tc>
        <w:tc>
          <w:tcPr>
            <w:tcW w:w="284" w:type="dxa"/>
            <w:shd w:val="pct15" w:color="auto" w:fill="FFFFFF"/>
          </w:tcPr>
          <w:p w14:paraId="054DAA28" w14:textId="77777777" w:rsidR="002D7A07" w:rsidRDefault="007408A5">
            <w:pPr>
              <w:pStyle w:val="TableStyle"/>
              <w:jc w:val="center"/>
              <w:rPr>
                <w:i/>
              </w:rPr>
            </w:pPr>
            <w:r>
              <w:rPr>
                <w:i/>
              </w:rPr>
              <w:t>G</w:t>
            </w:r>
          </w:p>
        </w:tc>
        <w:tc>
          <w:tcPr>
            <w:tcW w:w="284" w:type="dxa"/>
            <w:shd w:val="pct15" w:color="auto" w:fill="FFFFFF"/>
          </w:tcPr>
          <w:p w14:paraId="0F85683F" w14:textId="77777777" w:rsidR="002D7A07" w:rsidRDefault="002D7A07">
            <w:pPr>
              <w:pStyle w:val="TableStyle"/>
              <w:jc w:val="center"/>
              <w:rPr>
                <w:i/>
              </w:rPr>
            </w:pPr>
          </w:p>
        </w:tc>
        <w:tc>
          <w:tcPr>
            <w:tcW w:w="284" w:type="dxa"/>
            <w:shd w:val="pct15" w:color="auto" w:fill="FFFFFF"/>
          </w:tcPr>
          <w:p w14:paraId="0BFCF6B5" w14:textId="77777777" w:rsidR="002D7A07" w:rsidRDefault="002D7A07">
            <w:pPr>
              <w:pStyle w:val="TableStyle"/>
              <w:jc w:val="center"/>
              <w:rPr>
                <w:i/>
              </w:rPr>
            </w:pPr>
          </w:p>
        </w:tc>
        <w:tc>
          <w:tcPr>
            <w:tcW w:w="284" w:type="dxa"/>
            <w:shd w:val="pct15" w:color="auto" w:fill="FFFFFF"/>
          </w:tcPr>
          <w:p w14:paraId="02912B9D" w14:textId="77777777" w:rsidR="002D7A07" w:rsidRDefault="002D7A07">
            <w:pPr>
              <w:pStyle w:val="TableStyle"/>
              <w:jc w:val="center"/>
              <w:rPr>
                <w:i/>
              </w:rPr>
            </w:pPr>
          </w:p>
        </w:tc>
        <w:tc>
          <w:tcPr>
            <w:tcW w:w="284" w:type="dxa"/>
            <w:shd w:val="pct15" w:color="auto" w:fill="FFFFFF"/>
          </w:tcPr>
          <w:p w14:paraId="1642DFCF" w14:textId="77777777" w:rsidR="002D7A07" w:rsidRDefault="002D7A07">
            <w:pPr>
              <w:pStyle w:val="TableStyle"/>
              <w:jc w:val="center"/>
              <w:rPr>
                <w:i/>
              </w:rPr>
            </w:pPr>
          </w:p>
        </w:tc>
        <w:tc>
          <w:tcPr>
            <w:tcW w:w="284" w:type="dxa"/>
            <w:shd w:val="pct15" w:color="auto" w:fill="FFFFFF"/>
          </w:tcPr>
          <w:p w14:paraId="1E90BD67" w14:textId="77777777" w:rsidR="002D7A07" w:rsidRDefault="002D7A07">
            <w:pPr>
              <w:pStyle w:val="TableStyle"/>
              <w:jc w:val="center"/>
              <w:rPr>
                <w:i/>
              </w:rPr>
            </w:pPr>
          </w:p>
        </w:tc>
        <w:tc>
          <w:tcPr>
            <w:tcW w:w="2126" w:type="dxa"/>
            <w:shd w:val="pct15" w:color="auto" w:fill="FFFFFF"/>
          </w:tcPr>
          <w:p w14:paraId="31BEE18D" w14:textId="77777777" w:rsidR="002D7A07" w:rsidRDefault="002D7A07">
            <w:pPr>
              <w:pStyle w:val="TableStyle"/>
              <w:rPr>
                <w:i/>
              </w:rPr>
            </w:pPr>
          </w:p>
        </w:tc>
        <w:tc>
          <w:tcPr>
            <w:tcW w:w="2126" w:type="dxa"/>
            <w:shd w:val="pct15" w:color="auto" w:fill="FFFFFF"/>
          </w:tcPr>
          <w:p w14:paraId="02DF9C7E" w14:textId="77777777" w:rsidR="002D7A07" w:rsidRDefault="007408A5">
            <w:pPr>
              <w:pStyle w:val="TableStyle"/>
              <w:rPr>
                <w:i/>
              </w:rPr>
            </w:pPr>
            <w:r>
              <w:rPr>
                <w:i/>
                <w:sz w:val="18"/>
              </w:rPr>
              <w:t>Not Present</w:t>
            </w:r>
          </w:p>
        </w:tc>
      </w:tr>
    </w:tbl>
    <w:p w14:paraId="6117A9AC" w14:textId="77777777" w:rsidR="002D7A07" w:rsidRDefault="002D7A07"/>
    <w:p w14:paraId="63D5204C" w14:textId="77777777" w:rsidR="002D7A07" w:rsidRDefault="002D7A07"/>
    <w:p w14:paraId="0244E445" w14:textId="77777777" w:rsidR="002D7A07" w:rsidRDefault="007408A5">
      <w:pPr>
        <w:pStyle w:val="SectionHead"/>
        <w:spacing w:before="0" w:after="0"/>
      </w:pPr>
      <w:r>
        <w:t>Example C</w:t>
      </w:r>
    </w:p>
    <w:p w14:paraId="27F5EAAF" w14:textId="77777777" w:rsidR="002D7A07" w:rsidRDefault="002D7A07"/>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1389"/>
        <w:gridCol w:w="992"/>
        <w:gridCol w:w="284"/>
        <w:gridCol w:w="284"/>
        <w:gridCol w:w="284"/>
        <w:gridCol w:w="284"/>
        <w:gridCol w:w="284"/>
        <w:gridCol w:w="284"/>
        <w:gridCol w:w="284"/>
        <w:gridCol w:w="284"/>
        <w:gridCol w:w="2126"/>
        <w:gridCol w:w="2126"/>
      </w:tblGrid>
      <w:tr w:rsidR="002D7A07" w14:paraId="2CB82D65" w14:textId="77777777">
        <w:trPr>
          <w:cantSplit/>
          <w:tblHeader/>
        </w:trPr>
        <w:tc>
          <w:tcPr>
            <w:tcW w:w="624" w:type="dxa"/>
            <w:tcBorders>
              <w:bottom w:val="nil"/>
            </w:tcBorders>
          </w:tcPr>
          <w:p w14:paraId="2038F739" w14:textId="77777777" w:rsidR="002D7A07" w:rsidRDefault="007408A5">
            <w:pPr>
              <w:pStyle w:val="TableStyle"/>
              <w:jc w:val="center"/>
              <w:rPr>
                <w:b/>
              </w:rPr>
            </w:pPr>
            <w:r>
              <w:rPr>
                <w:b/>
              </w:rPr>
              <w:t>Group</w:t>
            </w:r>
          </w:p>
        </w:tc>
        <w:tc>
          <w:tcPr>
            <w:tcW w:w="1389" w:type="dxa"/>
            <w:tcBorders>
              <w:bottom w:val="nil"/>
            </w:tcBorders>
          </w:tcPr>
          <w:p w14:paraId="4471004D" w14:textId="77777777" w:rsidR="002D7A07" w:rsidRDefault="007408A5">
            <w:pPr>
              <w:pStyle w:val="TableStyle"/>
              <w:jc w:val="center"/>
              <w:rPr>
                <w:b/>
              </w:rPr>
            </w:pPr>
            <w:r>
              <w:rPr>
                <w:b/>
              </w:rPr>
              <w:t>Group Description</w:t>
            </w:r>
          </w:p>
        </w:tc>
        <w:tc>
          <w:tcPr>
            <w:tcW w:w="992" w:type="dxa"/>
            <w:tcBorders>
              <w:bottom w:val="nil"/>
            </w:tcBorders>
          </w:tcPr>
          <w:p w14:paraId="3E256576" w14:textId="77777777" w:rsidR="002D7A07" w:rsidRDefault="007408A5">
            <w:pPr>
              <w:pStyle w:val="TableStyle"/>
              <w:jc w:val="center"/>
              <w:rPr>
                <w:b/>
              </w:rPr>
            </w:pPr>
            <w:r>
              <w:rPr>
                <w:b/>
              </w:rPr>
              <w:t>Occurrence</w:t>
            </w:r>
          </w:p>
        </w:tc>
        <w:tc>
          <w:tcPr>
            <w:tcW w:w="284" w:type="dxa"/>
            <w:tcBorders>
              <w:bottom w:val="nil"/>
            </w:tcBorders>
          </w:tcPr>
          <w:p w14:paraId="3BB23164" w14:textId="77777777" w:rsidR="002D7A07" w:rsidRDefault="007408A5">
            <w:pPr>
              <w:pStyle w:val="TableStyle"/>
              <w:jc w:val="center"/>
              <w:rPr>
                <w:b/>
              </w:rPr>
            </w:pPr>
            <w:r>
              <w:rPr>
                <w:b/>
              </w:rPr>
              <w:t>L1</w:t>
            </w:r>
          </w:p>
        </w:tc>
        <w:tc>
          <w:tcPr>
            <w:tcW w:w="284" w:type="dxa"/>
            <w:tcBorders>
              <w:bottom w:val="nil"/>
            </w:tcBorders>
          </w:tcPr>
          <w:p w14:paraId="3E1D94C8" w14:textId="77777777" w:rsidR="002D7A07" w:rsidRDefault="007408A5">
            <w:pPr>
              <w:pStyle w:val="TableStyle"/>
              <w:jc w:val="center"/>
              <w:rPr>
                <w:b/>
              </w:rPr>
            </w:pPr>
            <w:r>
              <w:rPr>
                <w:b/>
              </w:rPr>
              <w:t>L2</w:t>
            </w:r>
          </w:p>
        </w:tc>
        <w:tc>
          <w:tcPr>
            <w:tcW w:w="284" w:type="dxa"/>
            <w:tcBorders>
              <w:bottom w:val="nil"/>
            </w:tcBorders>
          </w:tcPr>
          <w:p w14:paraId="0FE19320" w14:textId="77777777" w:rsidR="002D7A07" w:rsidRDefault="007408A5">
            <w:pPr>
              <w:pStyle w:val="TableStyle"/>
              <w:jc w:val="center"/>
              <w:rPr>
                <w:b/>
              </w:rPr>
            </w:pPr>
            <w:r>
              <w:rPr>
                <w:b/>
              </w:rPr>
              <w:t>L3</w:t>
            </w:r>
          </w:p>
        </w:tc>
        <w:tc>
          <w:tcPr>
            <w:tcW w:w="284" w:type="dxa"/>
            <w:tcBorders>
              <w:bottom w:val="nil"/>
            </w:tcBorders>
          </w:tcPr>
          <w:p w14:paraId="5BD5FDA0" w14:textId="77777777" w:rsidR="002D7A07" w:rsidRDefault="007408A5">
            <w:pPr>
              <w:pStyle w:val="TableStyle"/>
              <w:jc w:val="center"/>
              <w:rPr>
                <w:b/>
              </w:rPr>
            </w:pPr>
            <w:r>
              <w:rPr>
                <w:b/>
              </w:rPr>
              <w:t>L4</w:t>
            </w:r>
          </w:p>
        </w:tc>
        <w:tc>
          <w:tcPr>
            <w:tcW w:w="284" w:type="dxa"/>
            <w:tcBorders>
              <w:bottom w:val="nil"/>
            </w:tcBorders>
          </w:tcPr>
          <w:p w14:paraId="3B6FDC82" w14:textId="77777777" w:rsidR="002D7A07" w:rsidRDefault="007408A5">
            <w:pPr>
              <w:pStyle w:val="TableStyle"/>
              <w:jc w:val="center"/>
              <w:rPr>
                <w:b/>
              </w:rPr>
            </w:pPr>
            <w:r>
              <w:rPr>
                <w:b/>
              </w:rPr>
              <w:t>L5</w:t>
            </w:r>
          </w:p>
        </w:tc>
        <w:tc>
          <w:tcPr>
            <w:tcW w:w="284" w:type="dxa"/>
            <w:tcBorders>
              <w:bottom w:val="nil"/>
            </w:tcBorders>
          </w:tcPr>
          <w:p w14:paraId="4D6B4AF5" w14:textId="77777777" w:rsidR="002D7A07" w:rsidRDefault="007408A5">
            <w:pPr>
              <w:pStyle w:val="TableStyle"/>
              <w:jc w:val="center"/>
              <w:rPr>
                <w:b/>
              </w:rPr>
            </w:pPr>
            <w:r>
              <w:rPr>
                <w:b/>
              </w:rPr>
              <w:t>L6</w:t>
            </w:r>
          </w:p>
        </w:tc>
        <w:tc>
          <w:tcPr>
            <w:tcW w:w="284" w:type="dxa"/>
            <w:tcBorders>
              <w:bottom w:val="nil"/>
            </w:tcBorders>
          </w:tcPr>
          <w:p w14:paraId="282769C7" w14:textId="77777777" w:rsidR="002D7A07" w:rsidRDefault="007408A5">
            <w:pPr>
              <w:pStyle w:val="TableStyle"/>
              <w:jc w:val="center"/>
              <w:rPr>
                <w:b/>
              </w:rPr>
            </w:pPr>
            <w:r>
              <w:rPr>
                <w:b/>
              </w:rPr>
              <w:t>L7</w:t>
            </w:r>
          </w:p>
        </w:tc>
        <w:tc>
          <w:tcPr>
            <w:tcW w:w="284" w:type="dxa"/>
            <w:tcBorders>
              <w:bottom w:val="nil"/>
            </w:tcBorders>
          </w:tcPr>
          <w:p w14:paraId="0B11C9CB" w14:textId="77777777" w:rsidR="002D7A07" w:rsidRDefault="007408A5">
            <w:pPr>
              <w:pStyle w:val="TableStyle"/>
              <w:jc w:val="center"/>
              <w:rPr>
                <w:b/>
              </w:rPr>
            </w:pPr>
            <w:r>
              <w:rPr>
                <w:b/>
              </w:rPr>
              <w:t>L8</w:t>
            </w:r>
          </w:p>
        </w:tc>
        <w:tc>
          <w:tcPr>
            <w:tcW w:w="2126" w:type="dxa"/>
            <w:tcBorders>
              <w:bottom w:val="nil"/>
            </w:tcBorders>
          </w:tcPr>
          <w:p w14:paraId="447723B3" w14:textId="77777777" w:rsidR="002D7A07" w:rsidRDefault="007408A5">
            <w:pPr>
              <w:pStyle w:val="TableStyle"/>
              <w:jc w:val="center"/>
              <w:rPr>
                <w:b/>
              </w:rPr>
            </w:pPr>
            <w:r>
              <w:rPr>
                <w:b/>
              </w:rPr>
              <w:t>Item Name</w:t>
            </w:r>
          </w:p>
        </w:tc>
        <w:tc>
          <w:tcPr>
            <w:tcW w:w="2126" w:type="dxa"/>
            <w:tcBorders>
              <w:bottom w:val="nil"/>
            </w:tcBorders>
          </w:tcPr>
          <w:p w14:paraId="29A15149" w14:textId="77777777" w:rsidR="002D7A07" w:rsidRDefault="007408A5">
            <w:pPr>
              <w:pStyle w:val="TableStyle"/>
              <w:jc w:val="center"/>
              <w:rPr>
                <w:b/>
              </w:rPr>
            </w:pPr>
            <w:r>
              <w:rPr>
                <w:b/>
              </w:rPr>
              <w:t>Rule</w:t>
            </w:r>
          </w:p>
        </w:tc>
      </w:tr>
      <w:tr w:rsidR="002D7A07" w14:paraId="2FBC226C" w14:textId="77777777">
        <w:trPr>
          <w:cantSplit/>
        </w:trPr>
        <w:tc>
          <w:tcPr>
            <w:tcW w:w="624" w:type="dxa"/>
          </w:tcPr>
          <w:p w14:paraId="30B2474C" w14:textId="77777777" w:rsidR="002D7A07" w:rsidRDefault="007408A5">
            <w:pPr>
              <w:pStyle w:val="TableStyle"/>
              <w:jc w:val="center"/>
            </w:pPr>
            <w:r>
              <w:t>270</w:t>
            </w:r>
          </w:p>
        </w:tc>
        <w:tc>
          <w:tcPr>
            <w:tcW w:w="1389" w:type="dxa"/>
          </w:tcPr>
          <w:p w14:paraId="4265ECA6" w14:textId="77777777" w:rsidR="002D7A07" w:rsidRDefault="007408A5">
            <w:pPr>
              <w:pStyle w:val="TableStyle"/>
            </w:pPr>
            <w:r>
              <w:t>MPAN Cores</w:t>
            </w:r>
          </w:p>
        </w:tc>
        <w:tc>
          <w:tcPr>
            <w:tcW w:w="992" w:type="dxa"/>
          </w:tcPr>
          <w:p w14:paraId="5B34856E" w14:textId="77777777" w:rsidR="002D7A07" w:rsidRDefault="007408A5">
            <w:pPr>
              <w:pStyle w:val="TableStyle"/>
              <w:jc w:val="center"/>
            </w:pPr>
            <w:r>
              <w:t>1</w:t>
            </w:r>
          </w:p>
        </w:tc>
        <w:tc>
          <w:tcPr>
            <w:tcW w:w="284" w:type="dxa"/>
          </w:tcPr>
          <w:p w14:paraId="08EFA0BC" w14:textId="77777777" w:rsidR="002D7A07" w:rsidRDefault="007408A5">
            <w:pPr>
              <w:pStyle w:val="TableStyle"/>
              <w:jc w:val="center"/>
            </w:pPr>
            <w:r>
              <w:t>G</w:t>
            </w:r>
          </w:p>
        </w:tc>
        <w:tc>
          <w:tcPr>
            <w:tcW w:w="284" w:type="dxa"/>
          </w:tcPr>
          <w:p w14:paraId="6BF6029E" w14:textId="77777777" w:rsidR="002D7A07" w:rsidRDefault="002D7A07">
            <w:pPr>
              <w:pStyle w:val="TableStyle"/>
              <w:jc w:val="center"/>
            </w:pPr>
          </w:p>
        </w:tc>
        <w:tc>
          <w:tcPr>
            <w:tcW w:w="284" w:type="dxa"/>
          </w:tcPr>
          <w:p w14:paraId="57CF5BB0" w14:textId="77777777" w:rsidR="002D7A07" w:rsidRDefault="002D7A07">
            <w:pPr>
              <w:pStyle w:val="TableStyle"/>
              <w:jc w:val="center"/>
            </w:pPr>
          </w:p>
        </w:tc>
        <w:tc>
          <w:tcPr>
            <w:tcW w:w="284" w:type="dxa"/>
          </w:tcPr>
          <w:p w14:paraId="48FD452E" w14:textId="77777777" w:rsidR="002D7A07" w:rsidRDefault="002D7A07">
            <w:pPr>
              <w:pStyle w:val="TableStyle"/>
              <w:jc w:val="center"/>
            </w:pPr>
          </w:p>
        </w:tc>
        <w:tc>
          <w:tcPr>
            <w:tcW w:w="284" w:type="dxa"/>
          </w:tcPr>
          <w:p w14:paraId="3753D22C" w14:textId="77777777" w:rsidR="002D7A07" w:rsidRDefault="002D7A07">
            <w:pPr>
              <w:pStyle w:val="TableStyle"/>
              <w:jc w:val="center"/>
            </w:pPr>
          </w:p>
        </w:tc>
        <w:tc>
          <w:tcPr>
            <w:tcW w:w="284" w:type="dxa"/>
          </w:tcPr>
          <w:p w14:paraId="25B2C15F" w14:textId="77777777" w:rsidR="002D7A07" w:rsidRDefault="002D7A07">
            <w:pPr>
              <w:pStyle w:val="TableStyle"/>
              <w:jc w:val="center"/>
            </w:pPr>
          </w:p>
        </w:tc>
        <w:tc>
          <w:tcPr>
            <w:tcW w:w="284" w:type="dxa"/>
          </w:tcPr>
          <w:p w14:paraId="55B115C1" w14:textId="77777777" w:rsidR="002D7A07" w:rsidRDefault="002D7A07">
            <w:pPr>
              <w:pStyle w:val="TableStyle"/>
              <w:jc w:val="center"/>
            </w:pPr>
          </w:p>
        </w:tc>
        <w:tc>
          <w:tcPr>
            <w:tcW w:w="284" w:type="dxa"/>
          </w:tcPr>
          <w:p w14:paraId="059C6874" w14:textId="77777777" w:rsidR="002D7A07" w:rsidRDefault="002D7A07">
            <w:pPr>
              <w:pStyle w:val="TableStyle"/>
              <w:jc w:val="center"/>
            </w:pPr>
          </w:p>
        </w:tc>
        <w:tc>
          <w:tcPr>
            <w:tcW w:w="2126" w:type="dxa"/>
          </w:tcPr>
          <w:p w14:paraId="5C5FEDB9" w14:textId="77777777" w:rsidR="002D7A07" w:rsidRDefault="002D7A07">
            <w:pPr>
              <w:pStyle w:val="TableStyle"/>
              <w:jc w:val="center"/>
            </w:pPr>
          </w:p>
        </w:tc>
        <w:tc>
          <w:tcPr>
            <w:tcW w:w="2126" w:type="dxa"/>
          </w:tcPr>
          <w:p w14:paraId="672FCC43" w14:textId="77777777" w:rsidR="002D7A07" w:rsidRDefault="002D7A07">
            <w:pPr>
              <w:pStyle w:val="TableStyle"/>
              <w:jc w:val="center"/>
            </w:pPr>
          </w:p>
        </w:tc>
      </w:tr>
      <w:tr w:rsidR="002D7A07" w14:paraId="4185F308" w14:textId="77777777">
        <w:trPr>
          <w:cantSplit/>
        </w:trPr>
        <w:tc>
          <w:tcPr>
            <w:tcW w:w="624" w:type="dxa"/>
          </w:tcPr>
          <w:p w14:paraId="5F815B47" w14:textId="77777777" w:rsidR="002D7A07" w:rsidRDefault="002D7A07">
            <w:pPr>
              <w:pStyle w:val="TableStyle"/>
              <w:jc w:val="center"/>
            </w:pPr>
          </w:p>
        </w:tc>
        <w:tc>
          <w:tcPr>
            <w:tcW w:w="1389" w:type="dxa"/>
          </w:tcPr>
          <w:p w14:paraId="0097AF07" w14:textId="77777777" w:rsidR="002D7A07" w:rsidRDefault="002D7A07">
            <w:pPr>
              <w:pStyle w:val="TableStyle"/>
            </w:pPr>
          </w:p>
        </w:tc>
        <w:tc>
          <w:tcPr>
            <w:tcW w:w="992" w:type="dxa"/>
          </w:tcPr>
          <w:p w14:paraId="56225929" w14:textId="77777777" w:rsidR="002D7A07" w:rsidRDefault="002D7A07">
            <w:pPr>
              <w:pStyle w:val="TableStyle"/>
              <w:jc w:val="center"/>
            </w:pPr>
          </w:p>
        </w:tc>
        <w:tc>
          <w:tcPr>
            <w:tcW w:w="284" w:type="dxa"/>
          </w:tcPr>
          <w:p w14:paraId="7EC36DE2" w14:textId="77777777" w:rsidR="002D7A07" w:rsidRDefault="002D7A07">
            <w:pPr>
              <w:pStyle w:val="TableStyle"/>
              <w:jc w:val="center"/>
            </w:pPr>
          </w:p>
        </w:tc>
        <w:tc>
          <w:tcPr>
            <w:tcW w:w="284" w:type="dxa"/>
          </w:tcPr>
          <w:p w14:paraId="2A5B634D" w14:textId="77777777" w:rsidR="002D7A07" w:rsidRDefault="007408A5">
            <w:pPr>
              <w:pStyle w:val="TableStyle"/>
              <w:jc w:val="center"/>
            </w:pPr>
            <w:r>
              <w:t>1</w:t>
            </w:r>
          </w:p>
        </w:tc>
        <w:tc>
          <w:tcPr>
            <w:tcW w:w="284" w:type="dxa"/>
          </w:tcPr>
          <w:p w14:paraId="0EFD3F8B" w14:textId="77777777" w:rsidR="002D7A07" w:rsidRDefault="002D7A07">
            <w:pPr>
              <w:pStyle w:val="TableStyle"/>
              <w:jc w:val="center"/>
            </w:pPr>
          </w:p>
        </w:tc>
        <w:tc>
          <w:tcPr>
            <w:tcW w:w="284" w:type="dxa"/>
          </w:tcPr>
          <w:p w14:paraId="247B5E50" w14:textId="77777777" w:rsidR="002D7A07" w:rsidRDefault="002D7A07">
            <w:pPr>
              <w:pStyle w:val="TableStyle"/>
              <w:jc w:val="center"/>
            </w:pPr>
          </w:p>
        </w:tc>
        <w:tc>
          <w:tcPr>
            <w:tcW w:w="284" w:type="dxa"/>
          </w:tcPr>
          <w:p w14:paraId="2BDDD9FD" w14:textId="77777777" w:rsidR="002D7A07" w:rsidRDefault="002D7A07">
            <w:pPr>
              <w:pStyle w:val="TableStyle"/>
              <w:jc w:val="center"/>
            </w:pPr>
          </w:p>
        </w:tc>
        <w:tc>
          <w:tcPr>
            <w:tcW w:w="284" w:type="dxa"/>
          </w:tcPr>
          <w:p w14:paraId="790077DA" w14:textId="77777777" w:rsidR="002D7A07" w:rsidRDefault="002D7A07">
            <w:pPr>
              <w:pStyle w:val="TableStyle"/>
              <w:jc w:val="center"/>
            </w:pPr>
          </w:p>
        </w:tc>
        <w:tc>
          <w:tcPr>
            <w:tcW w:w="284" w:type="dxa"/>
          </w:tcPr>
          <w:p w14:paraId="2202E833" w14:textId="77777777" w:rsidR="002D7A07" w:rsidRDefault="002D7A07">
            <w:pPr>
              <w:pStyle w:val="TableStyle"/>
              <w:jc w:val="center"/>
            </w:pPr>
          </w:p>
        </w:tc>
        <w:tc>
          <w:tcPr>
            <w:tcW w:w="284" w:type="dxa"/>
          </w:tcPr>
          <w:p w14:paraId="6492A5B2" w14:textId="77777777" w:rsidR="002D7A07" w:rsidRDefault="002D7A07">
            <w:pPr>
              <w:pStyle w:val="TableStyle"/>
              <w:jc w:val="center"/>
            </w:pPr>
          </w:p>
        </w:tc>
        <w:tc>
          <w:tcPr>
            <w:tcW w:w="2126" w:type="dxa"/>
          </w:tcPr>
          <w:p w14:paraId="68EB8E34" w14:textId="77777777" w:rsidR="002D7A07" w:rsidRDefault="007408A5">
            <w:pPr>
              <w:pStyle w:val="TableStyle"/>
            </w:pPr>
            <w:r>
              <w:t>MPAN Core</w:t>
            </w:r>
          </w:p>
        </w:tc>
        <w:tc>
          <w:tcPr>
            <w:tcW w:w="2126" w:type="dxa"/>
          </w:tcPr>
          <w:p w14:paraId="2FBB5A5A" w14:textId="77777777" w:rsidR="002D7A07" w:rsidRDefault="002D7A07">
            <w:pPr>
              <w:pStyle w:val="TableStyle"/>
            </w:pPr>
          </w:p>
        </w:tc>
      </w:tr>
      <w:tr w:rsidR="002D7A07" w14:paraId="037EF33B" w14:textId="77777777">
        <w:trPr>
          <w:cantSplit/>
        </w:trPr>
        <w:tc>
          <w:tcPr>
            <w:tcW w:w="624" w:type="dxa"/>
          </w:tcPr>
          <w:p w14:paraId="4AC9468F" w14:textId="77777777" w:rsidR="002D7A07" w:rsidRDefault="002D7A07">
            <w:pPr>
              <w:pStyle w:val="TableStyle"/>
              <w:jc w:val="center"/>
            </w:pPr>
          </w:p>
        </w:tc>
        <w:tc>
          <w:tcPr>
            <w:tcW w:w="1389" w:type="dxa"/>
          </w:tcPr>
          <w:p w14:paraId="26A4AED2" w14:textId="77777777" w:rsidR="002D7A07" w:rsidRDefault="002D7A07">
            <w:pPr>
              <w:pStyle w:val="TableStyle"/>
            </w:pPr>
          </w:p>
        </w:tc>
        <w:tc>
          <w:tcPr>
            <w:tcW w:w="992" w:type="dxa"/>
          </w:tcPr>
          <w:p w14:paraId="16D38416" w14:textId="77777777" w:rsidR="002D7A07" w:rsidRDefault="002D7A07">
            <w:pPr>
              <w:pStyle w:val="TableStyle"/>
              <w:jc w:val="center"/>
            </w:pPr>
          </w:p>
        </w:tc>
        <w:tc>
          <w:tcPr>
            <w:tcW w:w="284" w:type="dxa"/>
          </w:tcPr>
          <w:p w14:paraId="4B7EF2A5" w14:textId="77777777" w:rsidR="002D7A07" w:rsidRDefault="002D7A07">
            <w:pPr>
              <w:pStyle w:val="TableStyle"/>
              <w:jc w:val="center"/>
            </w:pPr>
          </w:p>
        </w:tc>
        <w:tc>
          <w:tcPr>
            <w:tcW w:w="284" w:type="dxa"/>
          </w:tcPr>
          <w:p w14:paraId="602F75B0" w14:textId="77777777" w:rsidR="002D7A07" w:rsidRDefault="007408A5">
            <w:pPr>
              <w:pStyle w:val="TableStyle"/>
              <w:jc w:val="center"/>
            </w:pPr>
            <w:r>
              <w:t>1</w:t>
            </w:r>
          </w:p>
        </w:tc>
        <w:tc>
          <w:tcPr>
            <w:tcW w:w="284" w:type="dxa"/>
          </w:tcPr>
          <w:p w14:paraId="17C2C14C" w14:textId="77777777" w:rsidR="002D7A07" w:rsidRDefault="002D7A07">
            <w:pPr>
              <w:pStyle w:val="TableStyle"/>
              <w:jc w:val="center"/>
            </w:pPr>
          </w:p>
        </w:tc>
        <w:tc>
          <w:tcPr>
            <w:tcW w:w="284" w:type="dxa"/>
          </w:tcPr>
          <w:p w14:paraId="257E4AB7" w14:textId="77777777" w:rsidR="002D7A07" w:rsidRDefault="002D7A07">
            <w:pPr>
              <w:pStyle w:val="TableStyle"/>
              <w:jc w:val="center"/>
            </w:pPr>
          </w:p>
        </w:tc>
        <w:tc>
          <w:tcPr>
            <w:tcW w:w="284" w:type="dxa"/>
          </w:tcPr>
          <w:p w14:paraId="79051A9B" w14:textId="77777777" w:rsidR="002D7A07" w:rsidRDefault="002D7A07">
            <w:pPr>
              <w:pStyle w:val="TableStyle"/>
              <w:jc w:val="center"/>
            </w:pPr>
          </w:p>
        </w:tc>
        <w:tc>
          <w:tcPr>
            <w:tcW w:w="284" w:type="dxa"/>
          </w:tcPr>
          <w:p w14:paraId="53DA9B20" w14:textId="77777777" w:rsidR="002D7A07" w:rsidRDefault="002D7A07">
            <w:pPr>
              <w:pStyle w:val="TableStyle"/>
              <w:jc w:val="center"/>
            </w:pPr>
          </w:p>
        </w:tc>
        <w:tc>
          <w:tcPr>
            <w:tcW w:w="284" w:type="dxa"/>
          </w:tcPr>
          <w:p w14:paraId="047E0D58" w14:textId="77777777" w:rsidR="002D7A07" w:rsidRDefault="002D7A07">
            <w:pPr>
              <w:pStyle w:val="TableStyle"/>
              <w:jc w:val="center"/>
            </w:pPr>
          </w:p>
        </w:tc>
        <w:tc>
          <w:tcPr>
            <w:tcW w:w="284" w:type="dxa"/>
          </w:tcPr>
          <w:p w14:paraId="72D29FF7" w14:textId="77777777" w:rsidR="002D7A07" w:rsidRDefault="002D7A07">
            <w:pPr>
              <w:pStyle w:val="TableStyle"/>
              <w:jc w:val="center"/>
            </w:pPr>
          </w:p>
        </w:tc>
        <w:tc>
          <w:tcPr>
            <w:tcW w:w="2126" w:type="dxa"/>
          </w:tcPr>
          <w:p w14:paraId="154FAD03" w14:textId="77777777" w:rsidR="002D7A07" w:rsidRDefault="007408A5">
            <w:pPr>
              <w:pStyle w:val="TableStyle"/>
            </w:pPr>
            <w:r>
              <w:t>Effective from Settlement Date {REGI}</w:t>
            </w:r>
          </w:p>
        </w:tc>
        <w:tc>
          <w:tcPr>
            <w:tcW w:w="2126" w:type="dxa"/>
          </w:tcPr>
          <w:p w14:paraId="2CACFD52" w14:textId="77777777" w:rsidR="002D7A07" w:rsidRDefault="007408A5">
            <w:pPr>
              <w:pStyle w:val="TableStyle"/>
            </w:pPr>
            <w:r>
              <w:rPr>
                <w:snapToGrid w:val="0"/>
                <w:sz w:val="18"/>
              </w:rPr>
              <w:t xml:space="preserve">SSD of the </w:t>
            </w:r>
            <w:proofErr w:type="gramStart"/>
            <w:r>
              <w:rPr>
                <w:snapToGrid w:val="0"/>
                <w:sz w:val="18"/>
              </w:rPr>
              <w:t>sending  Supplier</w:t>
            </w:r>
            <w:proofErr w:type="gramEnd"/>
          </w:p>
        </w:tc>
      </w:tr>
      <w:tr w:rsidR="002D7A07" w14:paraId="07897AD5" w14:textId="77777777">
        <w:trPr>
          <w:cantSplit/>
        </w:trPr>
        <w:tc>
          <w:tcPr>
            <w:tcW w:w="624" w:type="dxa"/>
          </w:tcPr>
          <w:p w14:paraId="3845DA01" w14:textId="77777777" w:rsidR="002D7A07" w:rsidRDefault="007408A5">
            <w:pPr>
              <w:pStyle w:val="TableStyle"/>
              <w:jc w:val="center"/>
            </w:pPr>
            <w:r>
              <w:t>271</w:t>
            </w:r>
          </w:p>
        </w:tc>
        <w:tc>
          <w:tcPr>
            <w:tcW w:w="1389" w:type="dxa"/>
          </w:tcPr>
          <w:p w14:paraId="6AC91B59" w14:textId="77777777" w:rsidR="002D7A07" w:rsidRDefault="007408A5">
            <w:pPr>
              <w:pStyle w:val="TableStyle"/>
            </w:pPr>
            <w:r>
              <w:t>Data Collector Details</w:t>
            </w:r>
          </w:p>
        </w:tc>
        <w:tc>
          <w:tcPr>
            <w:tcW w:w="992" w:type="dxa"/>
          </w:tcPr>
          <w:p w14:paraId="402B0E02" w14:textId="77777777" w:rsidR="002D7A07" w:rsidRDefault="007408A5">
            <w:pPr>
              <w:pStyle w:val="TableStyle"/>
              <w:jc w:val="center"/>
            </w:pPr>
            <w:r>
              <w:t>1</w:t>
            </w:r>
          </w:p>
        </w:tc>
        <w:tc>
          <w:tcPr>
            <w:tcW w:w="284" w:type="dxa"/>
          </w:tcPr>
          <w:p w14:paraId="4EC53320" w14:textId="77777777" w:rsidR="002D7A07" w:rsidRDefault="002D7A07">
            <w:pPr>
              <w:pStyle w:val="TableStyle"/>
              <w:jc w:val="center"/>
            </w:pPr>
          </w:p>
        </w:tc>
        <w:tc>
          <w:tcPr>
            <w:tcW w:w="284" w:type="dxa"/>
          </w:tcPr>
          <w:p w14:paraId="7E4728A4" w14:textId="77777777" w:rsidR="002D7A07" w:rsidRDefault="007408A5">
            <w:pPr>
              <w:pStyle w:val="TableStyle"/>
              <w:jc w:val="center"/>
            </w:pPr>
            <w:r>
              <w:t>G</w:t>
            </w:r>
          </w:p>
        </w:tc>
        <w:tc>
          <w:tcPr>
            <w:tcW w:w="284" w:type="dxa"/>
          </w:tcPr>
          <w:p w14:paraId="0AEF0980" w14:textId="77777777" w:rsidR="002D7A07" w:rsidRDefault="002D7A07">
            <w:pPr>
              <w:pStyle w:val="TableStyle"/>
              <w:jc w:val="center"/>
            </w:pPr>
          </w:p>
        </w:tc>
        <w:tc>
          <w:tcPr>
            <w:tcW w:w="284" w:type="dxa"/>
          </w:tcPr>
          <w:p w14:paraId="0F4C38F6" w14:textId="77777777" w:rsidR="002D7A07" w:rsidRDefault="002D7A07">
            <w:pPr>
              <w:pStyle w:val="TableStyle"/>
              <w:jc w:val="center"/>
            </w:pPr>
          </w:p>
        </w:tc>
        <w:tc>
          <w:tcPr>
            <w:tcW w:w="284" w:type="dxa"/>
          </w:tcPr>
          <w:p w14:paraId="7A31F773" w14:textId="77777777" w:rsidR="002D7A07" w:rsidRDefault="002D7A07">
            <w:pPr>
              <w:pStyle w:val="TableStyle"/>
              <w:jc w:val="center"/>
            </w:pPr>
          </w:p>
        </w:tc>
        <w:tc>
          <w:tcPr>
            <w:tcW w:w="284" w:type="dxa"/>
          </w:tcPr>
          <w:p w14:paraId="69EEFEEB" w14:textId="77777777" w:rsidR="002D7A07" w:rsidRDefault="002D7A07">
            <w:pPr>
              <w:pStyle w:val="TableStyle"/>
              <w:jc w:val="center"/>
            </w:pPr>
          </w:p>
        </w:tc>
        <w:tc>
          <w:tcPr>
            <w:tcW w:w="284" w:type="dxa"/>
          </w:tcPr>
          <w:p w14:paraId="10B67F3A" w14:textId="77777777" w:rsidR="002D7A07" w:rsidRDefault="002D7A07">
            <w:pPr>
              <w:pStyle w:val="TableStyle"/>
              <w:jc w:val="center"/>
            </w:pPr>
          </w:p>
        </w:tc>
        <w:tc>
          <w:tcPr>
            <w:tcW w:w="284" w:type="dxa"/>
          </w:tcPr>
          <w:p w14:paraId="443B7F3B" w14:textId="77777777" w:rsidR="002D7A07" w:rsidRDefault="002D7A07">
            <w:pPr>
              <w:pStyle w:val="TableStyle"/>
              <w:jc w:val="center"/>
            </w:pPr>
          </w:p>
        </w:tc>
        <w:tc>
          <w:tcPr>
            <w:tcW w:w="2126" w:type="dxa"/>
          </w:tcPr>
          <w:p w14:paraId="398CC5E3" w14:textId="77777777" w:rsidR="002D7A07" w:rsidRDefault="002D7A07">
            <w:pPr>
              <w:pStyle w:val="TableStyle"/>
            </w:pPr>
          </w:p>
        </w:tc>
        <w:tc>
          <w:tcPr>
            <w:tcW w:w="2126" w:type="dxa"/>
          </w:tcPr>
          <w:p w14:paraId="68906BEE" w14:textId="77777777" w:rsidR="002D7A07" w:rsidRDefault="002D7A07">
            <w:pPr>
              <w:pStyle w:val="TableStyle"/>
            </w:pPr>
          </w:p>
        </w:tc>
      </w:tr>
      <w:tr w:rsidR="002D7A07" w14:paraId="555F7458" w14:textId="77777777">
        <w:trPr>
          <w:cantSplit/>
        </w:trPr>
        <w:tc>
          <w:tcPr>
            <w:tcW w:w="624" w:type="dxa"/>
          </w:tcPr>
          <w:p w14:paraId="4039EA09" w14:textId="77777777" w:rsidR="002D7A07" w:rsidRDefault="002D7A07">
            <w:pPr>
              <w:pStyle w:val="TableStyle"/>
              <w:jc w:val="center"/>
            </w:pPr>
          </w:p>
        </w:tc>
        <w:tc>
          <w:tcPr>
            <w:tcW w:w="1389" w:type="dxa"/>
          </w:tcPr>
          <w:p w14:paraId="08D43F01" w14:textId="77777777" w:rsidR="002D7A07" w:rsidRDefault="002D7A07">
            <w:pPr>
              <w:pStyle w:val="TableStyle"/>
            </w:pPr>
          </w:p>
        </w:tc>
        <w:tc>
          <w:tcPr>
            <w:tcW w:w="992" w:type="dxa"/>
          </w:tcPr>
          <w:p w14:paraId="5181B3C6" w14:textId="77777777" w:rsidR="002D7A07" w:rsidRDefault="002D7A07">
            <w:pPr>
              <w:pStyle w:val="TableStyle"/>
              <w:jc w:val="center"/>
            </w:pPr>
          </w:p>
        </w:tc>
        <w:tc>
          <w:tcPr>
            <w:tcW w:w="284" w:type="dxa"/>
          </w:tcPr>
          <w:p w14:paraId="77DA856C" w14:textId="77777777" w:rsidR="002D7A07" w:rsidRDefault="002D7A07">
            <w:pPr>
              <w:pStyle w:val="TableStyle"/>
              <w:jc w:val="center"/>
            </w:pPr>
          </w:p>
        </w:tc>
        <w:tc>
          <w:tcPr>
            <w:tcW w:w="284" w:type="dxa"/>
          </w:tcPr>
          <w:p w14:paraId="153D7FEA" w14:textId="77777777" w:rsidR="002D7A07" w:rsidRDefault="002D7A07">
            <w:pPr>
              <w:pStyle w:val="TableStyle"/>
              <w:jc w:val="center"/>
            </w:pPr>
          </w:p>
        </w:tc>
        <w:tc>
          <w:tcPr>
            <w:tcW w:w="284" w:type="dxa"/>
          </w:tcPr>
          <w:p w14:paraId="7360FB43" w14:textId="77777777" w:rsidR="002D7A07" w:rsidRDefault="007408A5">
            <w:pPr>
              <w:pStyle w:val="TableStyle"/>
              <w:jc w:val="center"/>
            </w:pPr>
            <w:r>
              <w:t>1</w:t>
            </w:r>
          </w:p>
        </w:tc>
        <w:tc>
          <w:tcPr>
            <w:tcW w:w="284" w:type="dxa"/>
          </w:tcPr>
          <w:p w14:paraId="6A942F93" w14:textId="77777777" w:rsidR="002D7A07" w:rsidRDefault="002D7A07">
            <w:pPr>
              <w:pStyle w:val="TableStyle"/>
              <w:jc w:val="center"/>
            </w:pPr>
          </w:p>
        </w:tc>
        <w:tc>
          <w:tcPr>
            <w:tcW w:w="284" w:type="dxa"/>
          </w:tcPr>
          <w:p w14:paraId="51F20C84" w14:textId="77777777" w:rsidR="002D7A07" w:rsidRDefault="002D7A07">
            <w:pPr>
              <w:pStyle w:val="TableStyle"/>
              <w:jc w:val="center"/>
            </w:pPr>
          </w:p>
        </w:tc>
        <w:tc>
          <w:tcPr>
            <w:tcW w:w="284" w:type="dxa"/>
          </w:tcPr>
          <w:p w14:paraId="4DD7164B" w14:textId="77777777" w:rsidR="002D7A07" w:rsidRDefault="002D7A07">
            <w:pPr>
              <w:pStyle w:val="TableStyle"/>
              <w:jc w:val="center"/>
            </w:pPr>
          </w:p>
        </w:tc>
        <w:tc>
          <w:tcPr>
            <w:tcW w:w="284" w:type="dxa"/>
          </w:tcPr>
          <w:p w14:paraId="4F7F1C21" w14:textId="77777777" w:rsidR="002D7A07" w:rsidRDefault="002D7A07">
            <w:pPr>
              <w:pStyle w:val="TableStyle"/>
              <w:jc w:val="center"/>
            </w:pPr>
          </w:p>
        </w:tc>
        <w:tc>
          <w:tcPr>
            <w:tcW w:w="284" w:type="dxa"/>
          </w:tcPr>
          <w:p w14:paraId="5A66F282" w14:textId="77777777" w:rsidR="002D7A07" w:rsidRDefault="002D7A07">
            <w:pPr>
              <w:pStyle w:val="TableStyle"/>
              <w:jc w:val="center"/>
            </w:pPr>
          </w:p>
        </w:tc>
        <w:tc>
          <w:tcPr>
            <w:tcW w:w="2126" w:type="dxa"/>
          </w:tcPr>
          <w:p w14:paraId="3A723ADF" w14:textId="77777777" w:rsidR="002D7A07" w:rsidRDefault="007408A5">
            <w:pPr>
              <w:pStyle w:val="TableStyle"/>
            </w:pPr>
            <w:r>
              <w:t>Data Collector Id</w:t>
            </w:r>
          </w:p>
        </w:tc>
        <w:tc>
          <w:tcPr>
            <w:tcW w:w="2126" w:type="dxa"/>
          </w:tcPr>
          <w:p w14:paraId="4B494817" w14:textId="77777777" w:rsidR="002D7A07" w:rsidRDefault="007408A5">
            <w:pPr>
              <w:pStyle w:val="TableStyle"/>
            </w:pPr>
            <w:r>
              <w:rPr>
                <w:snapToGrid w:val="0"/>
                <w:sz w:val="18"/>
              </w:rPr>
              <w:t xml:space="preserve">Id of the </w:t>
            </w:r>
            <w:r>
              <w:rPr>
                <w:b/>
                <w:snapToGrid w:val="0"/>
                <w:sz w:val="18"/>
              </w:rPr>
              <w:t>NEW</w:t>
            </w:r>
            <w:r>
              <w:rPr>
                <w:snapToGrid w:val="0"/>
                <w:sz w:val="18"/>
              </w:rPr>
              <w:t xml:space="preserve"> DC</w:t>
            </w:r>
          </w:p>
        </w:tc>
      </w:tr>
      <w:tr w:rsidR="002D7A07" w14:paraId="59DA6D2A" w14:textId="77777777">
        <w:trPr>
          <w:cantSplit/>
        </w:trPr>
        <w:tc>
          <w:tcPr>
            <w:tcW w:w="624" w:type="dxa"/>
          </w:tcPr>
          <w:p w14:paraId="49FF3394" w14:textId="77777777" w:rsidR="002D7A07" w:rsidRDefault="002D7A07">
            <w:pPr>
              <w:pStyle w:val="TableStyle"/>
              <w:jc w:val="center"/>
            </w:pPr>
          </w:p>
        </w:tc>
        <w:tc>
          <w:tcPr>
            <w:tcW w:w="1389" w:type="dxa"/>
          </w:tcPr>
          <w:p w14:paraId="5E6A85E9" w14:textId="77777777" w:rsidR="002D7A07" w:rsidRDefault="002D7A07">
            <w:pPr>
              <w:pStyle w:val="TableStyle"/>
            </w:pPr>
          </w:p>
        </w:tc>
        <w:tc>
          <w:tcPr>
            <w:tcW w:w="992" w:type="dxa"/>
          </w:tcPr>
          <w:p w14:paraId="37A030FC" w14:textId="77777777" w:rsidR="002D7A07" w:rsidRDefault="002D7A07">
            <w:pPr>
              <w:pStyle w:val="TableStyle"/>
              <w:jc w:val="center"/>
            </w:pPr>
          </w:p>
        </w:tc>
        <w:tc>
          <w:tcPr>
            <w:tcW w:w="284" w:type="dxa"/>
          </w:tcPr>
          <w:p w14:paraId="1783F842" w14:textId="77777777" w:rsidR="002D7A07" w:rsidRDefault="002D7A07">
            <w:pPr>
              <w:pStyle w:val="TableStyle"/>
              <w:jc w:val="center"/>
            </w:pPr>
          </w:p>
        </w:tc>
        <w:tc>
          <w:tcPr>
            <w:tcW w:w="284" w:type="dxa"/>
          </w:tcPr>
          <w:p w14:paraId="3CD7C51B" w14:textId="77777777" w:rsidR="002D7A07" w:rsidRDefault="002D7A07">
            <w:pPr>
              <w:pStyle w:val="TableStyle"/>
              <w:jc w:val="center"/>
            </w:pPr>
          </w:p>
        </w:tc>
        <w:tc>
          <w:tcPr>
            <w:tcW w:w="284" w:type="dxa"/>
          </w:tcPr>
          <w:p w14:paraId="3CB18170" w14:textId="77777777" w:rsidR="002D7A07" w:rsidRDefault="007408A5">
            <w:pPr>
              <w:pStyle w:val="TableStyle"/>
              <w:jc w:val="center"/>
            </w:pPr>
            <w:r>
              <w:t>1</w:t>
            </w:r>
          </w:p>
        </w:tc>
        <w:tc>
          <w:tcPr>
            <w:tcW w:w="284" w:type="dxa"/>
          </w:tcPr>
          <w:p w14:paraId="00BF7D5C" w14:textId="77777777" w:rsidR="002D7A07" w:rsidRDefault="002D7A07">
            <w:pPr>
              <w:pStyle w:val="TableStyle"/>
              <w:jc w:val="center"/>
            </w:pPr>
          </w:p>
        </w:tc>
        <w:tc>
          <w:tcPr>
            <w:tcW w:w="284" w:type="dxa"/>
          </w:tcPr>
          <w:p w14:paraId="4D38D377" w14:textId="77777777" w:rsidR="002D7A07" w:rsidRDefault="002D7A07">
            <w:pPr>
              <w:pStyle w:val="TableStyle"/>
              <w:jc w:val="center"/>
            </w:pPr>
          </w:p>
        </w:tc>
        <w:tc>
          <w:tcPr>
            <w:tcW w:w="284" w:type="dxa"/>
          </w:tcPr>
          <w:p w14:paraId="18155A0B" w14:textId="77777777" w:rsidR="002D7A07" w:rsidRDefault="002D7A07">
            <w:pPr>
              <w:pStyle w:val="TableStyle"/>
              <w:jc w:val="center"/>
            </w:pPr>
          </w:p>
        </w:tc>
        <w:tc>
          <w:tcPr>
            <w:tcW w:w="284" w:type="dxa"/>
          </w:tcPr>
          <w:p w14:paraId="062C26D3" w14:textId="77777777" w:rsidR="002D7A07" w:rsidRDefault="002D7A07">
            <w:pPr>
              <w:pStyle w:val="TableStyle"/>
              <w:jc w:val="center"/>
            </w:pPr>
          </w:p>
        </w:tc>
        <w:tc>
          <w:tcPr>
            <w:tcW w:w="284" w:type="dxa"/>
          </w:tcPr>
          <w:p w14:paraId="66DA236C" w14:textId="77777777" w:rsidR="002D7A07" w:rsidRDefault="002D7A07">
            <w:pPr>
              <w:pStyle w:val="TableStyle"/>
              <w:jc w:val="center"/>
            </w:pPr>
          </w:p>
        </w:tc>
        <w:tc>
          <w:tcPr>
            <w:tcW w:w="2126" w:type="dxa"/>
          </w:tcPr>
          <w:p w14:paraId="598DDDF8" w14:textId="77777777" w:rsidR="002D7A07" w:rsidRDefault="007408A5">
            <w:pPr>
              <w:pStyle w:val="TableStyle"/>
            </w:pPr>
            <w:r>
              <w:t>Agent Status</w:t>
            </w:r>
          </w:p>
        </w:tc>
        <w:tc>
          <w:tcPr>
            <w:tcW w:w="2126" w:type="dxa"/>
          </w:tcPr>
          <w:p w14:paraId="328956F9" w14:textId="77777777" w:rsidR="002D7A07" w:rsidRDefault="007408A5">
            <w:pPr>
              <w:pStyle w:val="TableStyle"/>
            </w:pPr>
            <w:r>
              <w:rPr>
                <w:b/>
                <w:snapToGrid w:val="0"/>
                <w:sz w:val="18"/>
              </w:rPr>
              <w:t>N</w:t>
            </w:r>
            <w:r>
              <w:rPr>
                <w:snapToGrid w:val="0"/>
                <w:sz w:val="18"/>
              </w:rPr>
              <w:t xml:space="preserve"> - New</w:t>
            </w:r>
          </w:p>
        </w:tc>
      </w:tr>
      <w:tr w:rsidR="002D7A07" w14:paraId="5F277381" w14:textId="77777777">
        <w:trPr>
          <w:cantSplit/>
        </w:trPr>
        <w:tc>
          <w:tcPr>
            <w:tcW w:w="624" w:type="dxa"/>
          </w:tcPr>
          <w:p w14:paraId="2B9AD4E0" w14:textId="77777777" w:rsidR="002D7A07" w:rsidRDefault="007408A5">
            <w:pPr>
              <w:pStyle w:val="TableStyle"/>
              <w:jc w:val="center"/>
            </w:pPr>
            <w:r>
              <w:t>272</w:t>
            </w:r>
          </w:p>
        </w:tc>
        <w:tc>
          <w:tcPr>
            <w:tcW w:w="1389" w:type="dxa"/>
          </w:tcPr>
          <w:p w14:paraId="6DE56F70" w14:textId="77777777" w:rsidR="002D7A07" w:rsidRDefault="007408A5">
            <w:pPr>
              <w:pStyle w:val="TableStyle"/>
            </w:pPr>
            <w:r>
              <w:t>Effective from Date</w:t>
            </w:r>
          </w:p>
        </w:tc>
        <w:tc>
          <w:tcPr>
            <w:tcW w:w="992" w:type="dxa"/>
          </w:tcPr>
          <w:p w14:paraId="15F10244" w14:textId="77777777" w:rsidR="002D7A07" w:rsidRDefault="007408A5">
            <w:pPr>
              <w:pStyle w:val="TableStyle"/>
              <w:jc w:val="center"/>
            </w:pPr>
            <w:r>
              <w:t>1</w:t>
            </w:r>
          </w:p>
        </w:tc>
        <w:tc>
          <w:tcPr>
            <w:tcW w:w="284" w:type="dxa"/>
          </w:tcPr>
          <w:p w14:paraId="59F0B7CE" w14:textId="77777777" w:rsidR="002D7A07" w:rsidRDefault="002D7A07">
            <w:pPr>
              <w:pStyle w:val="TableStyle"/>
              <w:jc w:val="center"/>
            </w:pPr>
          </w:p>
        </w:tc>
        <w:tc>
          <w:tcPr>
            <w:tcW w:w="284" w:type="dxa"/>
          </w:tcPr>
          <w:p w14:paraId="02C83028" w14:textId="77777777" w:rsidR="002D7A07" w:rsidRDefault="002D7A07">
            <w:pPr>
              <w:pStyle w:val="TableStyle"/>
              <w:jc w:val="center"/>
            </w:pPr>
          </w:p>
        </w:tc>
        <w:tc>
          <w:tcPr>
            <w:tcW w:w="284" w:type="dxa"/>
          </w:tcPr>
          <w:p w14:paraId="54EC2B99" w14:textId="77777777" w:rsidR="002D7A07" w:rsidRDefault="007408A5">
            <w:pPr>
              <w:pStyle w:val="TableStyle"/>
              <w:jc w:val="center"/>
            </w:pPr>
            <w:r>
              <w:t>G</w:t>
            </w:r>
          </w:p>
        </w:tc>
        <w:tc>
          <w:tcPr>
            <w:tcW w:w="284" w:type="dxa"/>
          </w:tcPr>
          <w:p w14:paraId="035167DA" w14:textId="77777777" w:rsidR="002D7A07" w:rsidRDefault="002D7A07">
            <w:pPr>
              <w:pStyle w:val="TableStyle"/>
              <w:jc w:val="center"/>
            </w:pPr>
          </w:p>
        </w:tc>
        <w:tc>
          <w:tcPr>
            <w:tcW w:w="284" w:type="dxa"/>
          </w:tcPr>
          <w:p w14:paraId="6509C373" w14:textId="77777777" w:rsidR="002D7A07" w:rsidRDefault="002D7A07">
            <w:pPr>
              <w:pStyle w:val="TableStyle"/>
              <w:jc w:val="center"/>
            </w:pPr>
          </w:p>
        </w:tc>
        <w:tc>
          <w:tcPr>
            <w:tcW w:w="284" w:type="dxa"/>
          </w:tcPr>
          <w:p w14:paraId="429C07E5" w14:textId="77777777" w:rsidR="002D7A07" w:rsidRDefault="002D7A07">
            <w:pPr>
              <w:pStyle w:val="TableStyle"/>
              <w:jc w:val="center"/>
            </w:pPr>
          </w:p>
        </w:tc>
        <w:tc>
          <w:tcPr>
            <w:tcW w:w="284" w:type="dxa"/>
          </w:tcPr>
          <w:p w14:paraId="76E7A2FF" w14:textId="77777777" w:rsidR="002D7A07" w:rsidRDefault="002D7A07">
            <w:pPr>
              <w:pStyle w:val="TableStyle"/>
              <w:jc w:val="center"/>
            </w:pPr>
          </w:p>
        </w:tc>
        <w:tc>
          <w:tcPr>
            <w:tcW w:w="284" w:type="dxa"/>
          </w:tcPr>
          <w:p w14:paraId="2F65036E" w14:textId="77777777" w:rsidR="002D7A07" w:rsidRDefault="002D7A07">
            <w:pPr>
              <w:pStyle w:val="TableStyle"/>
              <w:jc w:val="center"/>
            </w:pPr>
          </w:p>
        </w:tc>
        <w:tc>
          <w:tcPr>
            <w:tcW w:w="2126" w:type="dxa"/>
          </w:tcPr>
          <w:p w14:paraId="514150ED" w14:textId="77777777" w:rsidR="002D7A07" w:rsidRDefault="002D7A07">
            <w:pPr>
              <w:pStyle w:val="TableStyle"/>
            </w:pPr>
          </w:p>
        </w:tc>
        <w:tc>
          <w:tcPr>
            <w:tcW w:w="2126" w:type="dxa"/>
          </w:tcPr>
          <w:p w14:paraId="51CA7641" w14:textId="77777777" w:rsidR="002D7A07" w:rsidRDefault="002D7A07">
            <w:pPr>
              <w:pStyle w:val="TableStyle"/>
            </w:pPr>
          </w:p>
        </w:tc>
      </w:tr>
      <w:tr w:rsidR="002D7A07" w14:paraId="03472D3D" w14:textId="77777777">
        <w:trPr>
          <w:cantSplit/>
        </w:trPr>
        <w:tc>
          <w:tcPr>
            <w:tcW w:w="624" w:type="dxa"/>
            <w:tcBorders>
              <w:bottom w:val="nil"/>
            </w:tcBorders>
          </w:tcPr>
          <w:p w14:paraId="0786F82E" w14:textId="77777777" w:rsidR="002D7A07" w:rsidRDefault="002D7A07">
            <w:pPr>
              <w:pStyle w:val="TableStyle"/>
              <w:jc w:val="center"/>
            </w:pPr>
          </w:p>
        </w:tc>
        <w:tc>
          <w:tcPr>
            <w:tcW w:w="1389" w:type="dxa"/>
            <w:tcBorders>
              <w:bottom w:val="nil"/>
            </w:tcBorders>
          </w:tcPr>
          <w:p w14:paraId="5FEBA7CB" w14:textId="77777777" w:rsidR="002D7A07" w:rsidRDefault="002D7A07">
            <w:pPr>
              <w:pStyle w:val="TableStyle"/>
            </w:pPr>
          </w:p>
        </w:tc>
        <w:tc>
          <w:tcPr>
            <w:tcW w:w="992" w:type="dxa"/>
            <w:tcBorders>
              <w:bottom w:val="nil"/>
            </w:tcBorders>
          </w:tcPr>
          <w:p w14:paraId="6E910197" w14:textId="77777777" w:rsidR="002D7A07" w:rsidRDefault="002D7A07">
            <w:pPr>
              <w:pStyle w:val="TableStyle"/>
              <w:jc w:val="center"/>
            </w:pPr>
          </w:p>
        </w:tc>
        <w:tc>
          <w:tcPr>
            <w:tcW w:w="284" w:type="dxa"/>
            <w:tcBorders>
              <w:bottom w:val="nil"/>
            </w:tcBorders>
          </w:tcPr>
          <w:p w14:paraId="4BF6FECF" w14:textId="77777777" w:rsidR="002D7A07" w:rsidRDefault="002D7A07">
            <w:pPr>
              <w:pStyle w:val="TableStyle"/>
              <w:jc w:val="center"/>
            </w:pPr>
          </w:p>
        </w:tc>
        <w:tc>
          <w:tcPr>
            <w:tcW w:w="284" w:type="dxa"/>
            <w:tcBorders>
              <w:bottom w:val="nil"/>
            </w:tcBorders>
          </w:tcPr>
          <w:p w14:paraId="5D9A15E7" w14:textId="77777777" w:rsidR="002D7A07" w:rsidRDefault="002D7A07">
            <w:pPr>
              <w:pStyle w:val="TableStyle"/>
              <w:jc w:val="center"/>
            </w:pPr>
          </w:p>
        </w:tc>
        <w:tc>
          <w:tcPr>
            <w:tcW w:w="284" w:type="dxa"/>
            <w:tcBorders>
              <w:bottom w:val="nil"/>
            </w:tcBorders>
          </w:tcPr>
          <w:p w14:paraId="7B471C6D" w14:textId="77777777" w:rsidR="002D7A07" w:rsidRDefault="002D7A07">
            <w:pPr>
              <w:pStyle w:val="TableStyle"/>
              <w:jc w:val="center"/>
            </w:pPr>
          </w:p>
        </w:tc>
        <w:tc>
          <w:tcPr>
            <w:tcW w:w="284" w:type="dxa"/>
            <w:tcBorders>
              <w:bottom w:val="nil"/>
            </w:tcBorders>
          </w:tcPr>
          <w:p w14:paraId="721A75CF" w14:textId="77777777" w:rsidR="002D7A07" w:rsidRDefault="007408A5">
            <w:pPr>
              <w:pStyle w:val="TableStyle"/>
              <w:jc w:val="center"/>
            </w:pPr>
            <w:r>
              <w:t>1</w:t>
            </w:r>
          </w:p>
        </w:tc>
        <w:tc>
          <w:tcPr>
            <w:tcW w:w="284" w:type="dxa"/>
            <w:tcBorders>
              <w:bottom w:val="nil"/>
            </w:tcBorders>
          </w:tcPr>
          <w:p w14:paraId="7C267BE9" w14:textId="77777777" w:rsidR="002D7A07" w:rsidRDefault="002D7A07">
            <w:pPr>
              <w:pStyle w:val="TableStyle"/>
              <w:jc w:val="center"/>
            </w:pPr>
          </w:p>
        </w:tc>
        <w:tc>
          <w:tcPr>
            <w:tcW w:w="284" w:type="dxa"/>
            <w:tcBorders>
              <w:bottom w:val="nil"/>
            </w:tcBorders>
          </w:tcPr>
          <w:p w14:paraId="6B6C8145" w14:textId="77777777" w:rsidR="002D7A07" w:rsidRDefault="002D7A07">
            <w:pPr>
              <w:pStyle w:val="TableStyle"/>
              <w:jc w:val="center"/>
            </w:pPr>
          </w:p>
        </w:tc>
        <w:tc>
          <w:tcPr>
            <w:tcW w:w="284" w:type="dxa"/>
            <w:tcBorders>
              <w:bottom w:val="nil"/>
            </w:tcBorders>
          </w:tcPr>
          <w:p w14:paraId="3CA81600" w14:textId="77777777" w:rsidR="002D7A07" w:rsidRDefault="002D7A07">
            <w:pPr>
              <w:pStyle w:val="TableStyle"/>
              <w:jc w:val="center"/>
            </w:pPr>
          </w:p>
        </w:tc>
        <w:tc>
          <w:tcPr>
            <w:tcW w:w="284" w:type="dxa"/>
            <w:tcBorders>
              <w:bottom w:val="nil"/>
            </w:tcBorders>
          </w:tcPr>
          <w:p w14:paraId="1760C110" w14:textId="77777777" w:rsidR="002D7A07" w:rsidRDefault="002D7A07">
            <w:pPr>
              <w:pStyle w:val="TableStyle"/>
              <w:jc w:val="center"/>
            </w:pPr>
          </w:p>
        </w:tc>
        <w:tc>
          <w:tcPr>
            <w:tcW w:w="2126" w:type="dxa"/>
            <w:tcBorders>
              <w:bottom w:val="nil"/>
            </w:tcBorders>
          </w:tcPr>
          <w:p w14:paraId="75DB4C17" w14:textId="77777777" w:rsidR="002D7A07" w:rsidRDefault="007408A5">
            <w:pPr>
              <w:pStyle w:val="TableStyle"/>
            </w:pPr>
            <w:r>
              <w:t>Effective from Date {DCA}</w:t>
            </w:r>
          </w:p>
        </w:tc>
        <w:tc>
          <w:tcPr>
            <w:tcW w:w="2126" w:type="dxa"/>
            <w:tcBorders>
              <w:bottom w:val="nil"/>
            </w:tcBorders>
          </w:tcPr>
          <w:p w14:paraId="790300EB" w14:textId="77777777" w:rsidR="002D7A07" w:rsidRDefault="007408A5">
            <w:pPr>
              <w:pStyle w:val="TableStyle"/>
            </w:pPr>
            <w:r>
              <w:rPr>
                <w:snapToGrid w:val="0"/>
                <w:sz w:val="18"/>
              </w:rPr>
              <w:t>Effective from date of New DC</w:t>
            </w:r>
          </w:p>
        </w:tc>
      </w:tr>
      <w:tr w:rsidR="002D7A07" w14:paraId="00DE096C" w14:textId="77777777">
        <w:trPr>
          <w:cantSplit/>
        </w:trPr>
        <w:tc>
          <w:tcPr>
            <w:tcW w:w="624" w:type="dxa"/>
            <w:shd w:val="pct15" w:color="auto" w:fill="FFFFFF"/>
          </w:tcPr>
          <w:p w14:paraId="5C9F25FF" w14:textId="77777777" w:rsidR="002D7A07" w:rsidRDefault="007408A5">
            <w:pPr>
              <w:pStyle w:val="TableStyle"/>
              <w:jc w:val="center"/>
              <w:rPr>
                <w:i/>
              </w:rPr>
            </w:pPr>
            <w:r>
              <w:rPr>
                <w:i/>
              </w:rPr>
              <w:t>273</w:t>
            </w:r>
          </w:p>
        </w:tc>
        <w:tc>
          <w:tcPr>
            <w:tcW w:w="1389" w:type="dxa"/>
            <w:shd w:val="pct15" w:color="auto" w:fill="FFFFFF"/>
          </w:tcPr>
          <w:p w14:paraId="60818140" w14:textId="77777777" w:rsidR="002D7A07" w:rsidRDefault="007408A5">
            <w:pPr>
              <w:pStyle w:val="TableStyle"/>
              <w:rPr>
                <w:i/>
              </w:rPr>
            </w:pPr>
            <w:r>
              <w:rPr>
                <w:i/>
              </w:rPr>
              <w:t>Effective to Date</w:t>
            </w:r>
          </w:p>
        </w:tc>
        <w:tc>
          <w:tcPr>
            <w:tcW w:w="992" w:type="dxa"/>
            <w:shd w:val="pct15" w:color="auto" w:fill="FFFFFF"/>
          </w:tcPr>
          <w:p w14:paraId="63486E62" w14:textId="77777777" w:rsidR="002D7A07" w:rsidRDefault="007408A5">
            <w:pPr>
              <w:pStyle w:val="TableStyle"/>
              <w:jc w:val="center"/>
              <w:rPr>
                <w:i/>
              </w:rPr>
            </w:pPr>
            <w:r>
              <w:rPr>
                <w:i/>
              </w:rPr>
              <w:t>0</w:t>
            </w:r>
          </w:p>
        </w:tc>
        <w:tc>
          <w:tcPr>
            <w:tcW w:w="284" w:type="dxa"/>
            <w:shd w:val="pct15" w:color="auto" w:fill="FFFFFF"/>
          </w:tcPr>
          <w:p w14:paraId="6CBF8249" w14:textId="77777777" w:rsidR="002D7A07" w:rsidRDefault="002D7A07">
            <w:pPr>
              <w:pStyle w:val="TableStyle"/>
              <w:jc w:val="center"/>
              <w:rPr>
                <w:i/>
              </w:rPr>
            </w:pPr>
          </w:p>
        </w:tc>
        <w:tc>
          <w:tcPr>
            <w:tcW w:w="284" w:type="dxa"/>
            <w:shd w:val="pct15" w:color="auto" w:fill="FFFFFF"/>
          </w:tcPr>
          <w:p w14:paraId="09F61ED0" w14:textId="77777777" w:rsidR="002D7A07" w:rsidRDefault="002D7A07">
            <w:pPr>
              <w:pStyle w:val="TableStyle"/>
              <w:jc w:val="center"/>
              <w:rPr>
                <w:i/>
              </w:rPr>
            </w:pPr>
          </w:p>
        </w:tc>
        <w:tc>
          <w:tcPr>
            <w:tcW w:w="284" w:type="dxa"/>
            <w:shd w:val="pct15" w:color="auto" w:fill="FFFFFF"/>
          </w:tcPr>
          <w:p w14:paraId="4208C171" w14:textId="77777777" w:rsidR="002D7A07" w:rsidRDefault="007408A5">
            <w:pPr>
              <w:pStyle w:val="TableStyle"/>
              <w:jc w:val="center"/>
              <w:rPr>
                <w:i/>
              </w:rPr>
            </w:pPr>
            <w:r>
              <w:rPr>
                <w:i/>
              </w:rPr>
              <w:t>G</w:t>
            </w:r>
          </w:p>
        </w:tc>
        <w:tc>
          <w:tcPr>
            <w:tcW w:w="284" w:type="dxa"/>
            <w:shd w:val="pct15" w:color="auto" w:fill="FFFFFF"/>
          </w:tcPr>
          <w:p w14:paraId="64F1E883" w14:textId="77777777" w:rsidR="002D7A07" w:rsidRDefault="002D7A07">
            <w:pPr>
              <w:pStyle w:val="TableStyle"/>
              <w:jc w:val="center"/>
              <w:rPr>
                <w:i/>
              </w:rPr>
            </w:pPr>
          </w:p>
        </w:tc>
        <w:tc>
          <w:tcPr>
            <w:tcW w:w="284" w:type="dxa"/>
            <w:shd w:val="pct15" w:color="auto" w:fill="FFFFFF"/>
          </w:tcPr>
          <w:p w14:paraId="2F71C8FA" w14:textId="77777777" w:rsidR="002D7A07" w:rsidRDefault="002D7A07">
            <w:pPr>
              <w:pStyle w:val="TableStyle"/>
              <w:jc w:val="center"/>
              <w:rPr>
                <w:i/>
              </w:rPr>
            </w:pPr>
          </w:p>
        </w:tc>
        <w:tc>
          <w:tcPr>
            <w:tcW w:w="284" w:type="dxa"/>
            <w:shd w:val="pct15" w:color="auto" w:fill="FFFFFF"/>
          </w:tcPr>
          <w:p w14:paraId="3B37DB10" w14:textId="77777777" w:rsidR="002D7A07" w:rsidRDefault="002D7A07">
            <w:pPr>
              <w:pStyle w:val="TableStyle"/>
              <w:jc w:val="center"/>
              <w:rPr>
                <w:i/>
              </w:rPr>
            </w:pPr>
          </w:p>
        </w:tc>
        <w:tc>
          <w:tcPr>
            <w:tcW w:w="284" w:type="dxa"/>
            <w:shd w:val="pct15" w:color="auto" w:fill="FFFFFF"/>
          </w:tcPr>
          <w:p w14:paraId="68DBD026" w14:textId="77777777" w:rsidR="002D7A07" w:rsidRDefault="002D7A07">
            <w:pPr>
              <w:pStyle w:val="TableStyle"/>
              <w:jc w:val="center"/>
            </w:pPr>
          </w:p>
        </w:tc>
        <w:tc>
          <w:tcPr>
            <w:tcW w:w="284" w:type="dxa"/>
            <w:shd w:val="pct15" w:color="auto" w:fill="FFFFFF"/>
          </w:tcPr>
          <w:p w14:paraId="53CD2BC1" w14:textId="77777777" w:rsidR="002D7A07" w:rsidRDefault="002D7A07">
            <w:pPr>
              <w:pStyle w:val="TableStyle"/>
              <w:jc w:val="center"/>
            </w:pPr>
          </w:p>
        </w:tc>
        <w:tc>
          <w:tcPr>
            <w:tcW w:w="2126" w:type="dxa"/>
            <w:shd w:val="pct15" w:color="auto" w:fill="FFFFFF"/>
          </w:tcPr>
          <w:p w14:paraId="01145ED0" w14:textId="77777777" w:rsidR="002D7A07" w:rsidRDefault="002D7A07">
            <w:pPr>
              <w:pStyle w:val="TableStyle"/>
            </w:pPr>
          </w:p>
        </w:tc>
        <w:tc>
          <w:tcPr>
            <w:tcW w:w="2126" w:type="dxa"/>
            <w:shd w:val="pct15" w:color="auto" w:fill="FFFFFF"/>
          </w:tcPr>
          <w:p w14:paraId="058600EC" w14:textId="77777777" w:rsidR="002D7A07" w:rsidRDefault="007408A5">
            <w:pPr>
              <w:pStyle w:val="TableStyle"/>
            </w:pPr>
            <w:r>
              <w:rPr>
                <w:i/>
                <w:sz w:val="18"/>
              </w:rPr>
              <w:t>Not Present</w:t>
            </w:r>
          </w:p>
        </w:tc>
      </w:tr>
      <w:tr w:rsidR="002D7A07" w14:paraId="3077CC28" w14:textId="77777777">
        <w:trPr>
          <w:cantSplit/>
        </w:trPr>
        <w:tc>
          <w:tcPr>
            <w:tcW w:w="624" w:type="dxa"/>
            <w:shd w:val="pct15" w:color="auto" w:fill="FFFFFF"/>
          </w:tcPr>
          <w:p w14:paraId="611C2F3C" w14:textId="77777777" w:rsidR="002D7A07" w:rsidRDefault="007408A5">
            <w:pPr>
              <w:pStyle w:val="TableStyle"/>
              <w:jc w:val="center"/>
              <w:rPr>
                <w:i/>
              </w:rPr>
            </w:pPr>
            <w:r>
              <w:rPr>
                <w:i/>
              </w:rPr>
              <w:t>274</w:t>
            </w:r>
          </w:p>
        </w:tc>
        <w:tc>
          <w:tcPr>
            <w:tcW w:w="1389" w:type="dxa"/>
            <w:shd w:val="pct15" w:color="auto" w:fill="FFFFFF"/>
          </w:tcPr>
          <w:p w14:paraId="114CF7CE" w14:textId="77777777" w:rsidR="002D7A07" w:rsidRDefault="007408A5">
            <w:pPr>
              <w:pStyle w:val="TableStyle"/>
              <w:rPr>
                <w:i/>
              </w:rPr>
            </w:pPr>
            <w:r>
              <w:rPr>
                <w:i/>
              </w:rPr>
              <w:t>Meter Operator Details</w:t>
            </w:r>
          </w:p>
        </w:tc>
        <w:tc>
          <w:tcPr>
            <w:tcW w:w="992" w:type="dxa"/>
            <w:shd w:val="pct15" w:color="auto" w:fill="FFFFFF"/>
          </w:tcPr>
          <w:p w14:paraId="50CB4FA2" w14:textId="77777777" w:rsidR="002D7A07" w:rsidRDefault="007408A5">
            <w:pPr>
              <w:pStyle w:val="TableStyle"/>
              <w:jc w:val="center"/>
              <w:rPr>
                <w:i/>
              </w:rPr>
            </w:pPr>
            <w:r>
              <w:rPr>
                <w:i/>
              </w:rPr>
              <w:t>0</w:t>
            </w:r>
          </w:p>
        </w:tc>
        <w:tc>
          <w:tcPr>
            <w:tcW w:w="284" w:type="dxa"/>
            <w:shd w:val="pct15" w:color="auto" w:fill="FFFFFF"/>
          </w:tcPr>
          <w:p w14:paraId="22BAE3BA" w14:textId="77777777" w:rsidR="002D7A07" w:rsidRDefault="002D7A07">
            <w:pPr>
              <w:pStyle w:val="TableStyle"/>
              <w:jc w:val="center"/>
              <w:rPr>
                <w:i/>
              </w:rPr>
            </w:pPr>
          </w:p>
        </w:tc>
        <w:tc>
          <w:tcPr>
            <w:tcW w:w="284" w:type="dxa"/>
            <w:shd w:val="pct15" w:color="auto" w:fill="FFFFFF"/>
          </w:tcPr>
          <w:p w14:paraId="76BF234B" w14:textId="77777777" w:rsidR="002D7A07" w:rsidRDefault="007408A5">
            <w:pPr>
              <w:pStyle w:val="TableStyle"/>
              <w:jc w:val="center"/>
              <w:rPr>
                <w:i/>
              </w:rPr>
            </w:pPr>
            <w:r>
              <w:rPr>
                <w:i/>
              </w:rPr>
              <w:t>G</w:t>
            </w:r>
          </w:p>
        </w:tc>
        <w:tc>
          <w:tcPr>
            <w:tcW w:w="284" w:type="dxa"/>
            <w:shd w:val="pct15" w:color="auto" w:fill="FFFFFF"/>
          </w:tcPr>
          <w:p w14:paraId="1DB9F473" w14:textId="77777777" w:rsidR="002D7A07" w:rsidRDefault="002D7A07">
            <w:pPr>
              <w:pStyle w:val="TableStyle"/>
              <w:jc w:val="center"/>
              <w:rPr>
                <w:i/>
              </w:rPr>
            </w:pPr>
          </w:p>
        </w:tc>
        <w:tc>
          <w:tcPr>
            <w:tcW w:w="284" w:type="dxa"/>
            <w:shd w:val="pct15" w:color="auto" w:fill="FFFFFF"/>
          </w:tcPr>
          <w:p w14:paraId="01E3B187" w14:textId="77777777" w:rsidR="002D7A07" w:rsidRDefault="002D7A07">
            <w:pPr>
              <w:pStyle w:val="TableStyle"/>
              <w:jc w:val="center"/>
              <w:rPr>
                <w:i/>
              </w:rPr>
            </w:pPr>
          </w:p>
        </w:tc>
        <w:tc>
          <w:tcPr>
            <w:tcW w:w="284" w:type="dxa"/>
            <w:shd w:val="pct15" w:color="auto" w:fill="FFFFFF"/>
          </w:tcPr>
          <w:p w14:paraId="171E420A" w14:textId="77777777" w:rsidR="002D7A07" w:rsidRDefault="002D7A07">
            <w:pPr>
              <w:pStyle w:val="TableStyle"/>
              <w:jc w:val="center"/>
              <w:rPr>
                <w:i/>
              </w:rPr>
            </w:pPr>
          </w:p>
        </w:tc>
        <w:tc>
          <w:tcPr>
            <w:tcW w:w="284" w:type="dxa"/>
            <w:shd w:val="pct15" w:color="auto" w:fill="FFFFFF"/>
          </w:tcPr>
          <w:p w14:paraId="7ED843BC" w14:textId="77777777" w:rsidR="002D7A07" w:rsidRDefault="002D7A07">
            <w:pPr>
              <w:pStyle w:val="TableStyle"/>
              <w:jc w:val="center"/>
              <w:rPr>
                <w:i/>
              </w:rPr>
            </w:pPr>
          </w:p>
        </w:tc>
        <w:tc>
          <w:tcPr>
            <w:tcW w:w="284" w:type="dxa"/>
            <w:shd w:val="pct15" w:color="auto" w:fill="FFFFFF"/>
          </w:tcPr>
          <w:p w14:paraId="49AB8CCA" w14:textId="77777777" w:rsidR="002D7A07" w:rsidRDefault="002D7A07">
            <w:pPr>
              <w:pStyle w:val="TableStyle"/>
              <w:jc w:val="center"/>
            </w:pPr>
          </w:p>
        </w:tc>
        <w:tc>
          <w:tcPr>
            <w:tcW w:w="284" w:type="dxa"/>
            <w:shd w:val="pct15" w:color="auto" w:fill="FFFFFF"/>
          </w:tcPr>
          <w:p w14:paraId="55450736" w14:textId="77777777" w:rsidR="002D7A07" w:rsidRDefault="002D7A07">
            <w:pPr>
              <w:pStyle w:val="TableStyle"/>
              <w:jc w:val="center"/>
            </w:pPr>
          </w:p>
        </w:tc>
        <w:tc>
          <w:tcPr>
            <w:tcW w:w="2126" w:type="dxa"/>
            <w:shd w:val="pct15" w:color="auto" w:fill="FFFFFF"/>
          </w:tcPr>
          <w:p w14:paraId="543276B0" w14:textId="77777777" w:rsidR="002D7A07" w:rsidRDefault="002D7A07">
            <w:pPr>
              <w:pStyle w:val="TableStyle"/>
            </w:pPr>
          </w:p>
        </w:tc>
        <w:tc>
          <w:tcPr>
            <w:tcW w:w="2126" w:type="dxa"/>
            <w:shd w:val="pct15" w:color="auto" w:fill="FFFFFF"/>
          </w:tcPr>
          <w:p w14:paraId="2F001023" w14:textId="77777777" w:rsidR="002D7A07" w:rsidRDefault="007408A5">
            <w:pPr>
              <w:pStyle w:val="TableStyle"/>
            </w:pPr>
            <w:r>
              <w:rPr>
                <w:i/>
                <w:sz w:val="18"/>
              </w:rPr>
              <w:t>Not Present</w:t>
            </w:r>
          </w:p>
        </w:tc>
      </w:tr>
      <w:tr w:rsidR="002D7A07" w14:paraId="2E934983" w14:textId="77777777">
        <w:trPr>
          <w:cantSplit/>
        </w:trPr>
        <w:tc>
          <w:tcPr>
            <w:tcW w:w="624" w:type="dxa"/>
            <w:shd w:val="pct15" w:color="auto" w:fill="FFFFFF"/>
          </w:tcPr>
          <w:p w14:paraId="7EDFF245" w14:textId="77777777" w:rsidR="002D7A07" w:rsidRDefault="007408A5">
            <w:pPr>
              <w:pStyle w:val="TableStyle"/>
              <w:jc w:val="center"/>
              <w:rPr>
                <w:i/>
              </w:rPr>
            </w:pPr>
            <w:r>
              <w:rPr>
                <w:i/>
              </w:rPr>
              <w:t>275</w:t>
            </w:r>
          </w:p>
        </w:tc>
        <w:tc>
          <w:tcPr>
            <w:tcW w:w="1389" w:type="dxa"/>
            <w:shd w:val="pct15" w:color="auto" w:fill="FFFFFF"/>
          </w:tcPr>
          <w:p w14:paraId="705E35CD" w14:textId="77777777" w:rsidR="002D7A07" w:rsidRDefault="007408A5">
            <w:pPr>
              <w:pStyle w:val="TableStyle"/>
              <w:rPr>
                <w:i/>
              </w:rPr>
            </w:pPr>
            <w:r>
              <w:rPr>
                <w:i/>
              </w:rPr>
              <w:t>Effective from Date</w:t>
            </w:r>
          </w:p>
        </w:tc>
        <w:tc>
          <w:tcPr>
            <w:tcW w:w="992" w:type="dxa"/>
            <w:shd w:val="pct15" w:color="auto" w:fill="FFFFFF"/>
          </w:tcPr>
          <w:p w14:paraId="6942F9AC" w14:textId="77777777" w:rsidR="002D7A07" w:rsidRDefault="007408A5">
            <w:pPr>
              <w:pStyle w:val="TableStyle"/>
              <w:jc w:val="center"/>
              <w:rPr>
                <w:i/>
              </w:rPr>
            </w:pPr>
            <w:r>
              <w:rPr>
                <w:i/>
              </w:rPr>
              <w:t>0</w:t>
            </w:r>
          </w:p>
        </w:tc>
        <w:tc>
          <w:tcPr>
            <w:tcW w:w="284" w:type="dxa"/>
            <w:shd w:val="pct15" w:color="auto" w:fill="FFFFFF"/>
          </w:tcPr>
          <w:p w14:paraId="49713398" w14:textId="77777777" w:rsidR="002D7A07" w:rsidRDefault="002D7A07">
            <w:pPr>
              <w:pStyle w:val="TableStyle"/>
              <w:jc w:val="center"/>
              <w:rPr>
                <w:i/>
              </w:rPr>
            </w:pPr>
          </w:p>
        </w:tc>
        <w:tc>
          <w:tcPr>
            <w:tcW w:w="284" w:type="dxa"/>
            <w:shd w:val="pct15" w:color="auto" w:fill="FFFFFF"/>
          </w:tcPr>
          <w:p w14:paraId="16D52E94" w14:textId="77777777" w:rsidR="002D7A07" w:rsidRDefault="002D7A07">
            <w:pPr>
              <w:pStyle w:val="TableStyle"/>
              <w:jc w:val="center"/>
              <w:rPr>
                <w:i/>
              </w:rPr>
            </w:pPr>
          </w:p>
        </w:tc>
        <w:tc>
          <w:tcPr>
            <w:tcW w:w="284" w:type="dxa"/>
            <w:shd w:val="pct15" w:color="auto" w:fill="FFFFFF"/>
          </w:tcPr>
          <w:p w14:paraId="0B68ADE0" w14:textId="77777777" w:rsidR="002D7A07" w:rsidRDefault="007408A5">
            <w:pPr>
              <w:pStyle w:val="TableStyle"/>
              <w:jc w:val="center"/>
              <w:rPr>
                <w:i/>
              </w:rPr>
            </w:pPr>
            <w:r>
              <w:rPr>
                <w:i/>
              </w:rPr>
              <w:t>G</w:t>
            </w:r>
          </w:p>
        </w:tc>
        <w:tc>
          <w:tcPr>
            <w:tcW w:w="284" w:type="dxa"/>
            <w:shd w:val="pct15" w:color="auto" w:fill="FFFFFF"/>
          </w:tcPr>
          <w:p w14:paraId="49E31023" w14:textId="77777777" w:rsidR="002D7A07" w:rsidRDefault="002D7A07">
            <w:pPr>
              <w:pStyle w:val="TableStyle"/>
              <w:jc w:val="center"/>
              <w:rPr>
                <w:i/>
              </w:rPr>
            </w:pPr>
          </w:p>
        </w:tc>
        <w:tc>
          <w:tcPr>
            <w:tcW w:w="284" w:type="dxa"/>
            <w:shd w:val="pct15" w:color="auto" w:fill="FFFFFF"/>
          </w:tcPr>
          <w:p w14:paraId="26EEFD89" w14:textId="77777777" w:rsidR="002D7A07" w:rsidRDefault="002D7A07">
            <w:pPr>
              <w:pStyle w:val="TableStyle"/>
              <w:jc w:val="center"/>
              <w:rPr>
                <w:i/>
              </w:rPr>
            </w:pPr>
          </w:p>
        </w:tc>
        <w:tc>
          <w:tcPr>
            <w:tcW w:w="284" w:type="dxa"/>
            <w:shd w:val="pct15" w:color="auto" w:fill="FFFFFF"/>
          </w:tcPr>
          <w:p w14:paraId="39813D0C" w14:textId="77777777" w:rsidR="002D7A07" w:rsidRDefault="002D7A07">
            <w:pPr>
              <w:pStyle w:val="TableStyle"/>
              <w:jc w:val="center"/>
              <w:rPr>
                <w:i/>
              </w:rPr>
            </w:pPr>
          </w:p>
        </w:tc>
        <w:tc>
          <w:tcPr>
            <w:tcW w:w="284" w:type="dxa"/>
            <w:shd w:val="pct15" w:color="auto" w:fill="FFFFFF"/>
          </w:tcPr>
          <w:p w14:paraId="2E0FCBC1" w14:textId="77777777" w:rsidR="002D7A07" w:rsidRDefault="002D7A07">
            <w:pPr>
              <w:pStyle w:val="TableStyle"/>
              <w:jc w:val="center"/>
            </w:pPr>
          </w:p>
        </w:tc>
        <w:tc>
          <w:tcPr>
            <w:tcW w:w="284" w:type="dxa"/>
            <w:shd w:val="pct15" w:color="auto" w:fill="FFFFFF"/>
          </w:tcPr>
          <w:p w14:paraId="2F086F26" w14:textId="77777777" w:rsidR="002D7A07" w:rsidRDefault="002D7A07">
            <w:pPr>
              <w:pStyle w:val="TableStyle"/>
              <w:jc w:val="center"/>
            </w:pPr>
          </w:p>
        </w:tc>
        <w:tc>
          <w:tcPr>
            <w:tcW w:w="2126" w:type="dxa"/>
            <w:shd w:val="pct15" w:color="auto" w:fill="FFFFFF"/>
          </w:tcPr>
          <w:p w14:paraId="719CDBF2" w14:textId="77777777" w:rsidR="002D7A07" w:rsidRDefault="002D7A07">
            <w:pPr>
              <w:pStyle w:val="TableStyle"/>
            </w:pPr>
          </w:p>
        </w:tc>
        <w:tc>
          <w:tcPr>
            <w:tcW w:w="2126" w:type="dxa"/>
            <w:shd w:val="pct15" w:color="auto" w:fill="FFFFFF"/>
          </w:tcPr>
          <w:p w14:paraId="29AEB645" w14:textId="77777777" w:rsidR="002D7A07" w:rsidRDefault="007408A5">
            <w:pPr>
              <w:pStyle w:val="TableStyle"/>
            </w:pPr>
            <w:r>
              <w:rPr>
                <w:i/>
                <w:sz w:val="18"/>
              </w:rPr>
              <w:t>Not Present</w:t>
            </w:r>
          </w:p>
        </w:tc>
      </w:tr>
      <w:tr w:rsidR="002D7A07" w14:paraId="7802B46F" w14:textId="77777777">
        <w:trPr>
          <w:cantSplit/>
        </w:trPr>
        <w:tc>
          <w:tcPr>
            <w:tcW w:w="624" w:type="dxa"/>
            <w:shd w:val="pct15" w:color="auto" w:fill="FFFFFF"/>
          </w:tcPr>
          <w:p w14:paraId="6377F543" w14:textId="77777777" w:rsidR="002D7A07" w:rsidRDefault="007408A5">
            <w:pPr>
              <w:pStyle w:val="TableStyle"/>
              <w:jc w:val="center"/>
              <w:rPr>
                <w:i/>
              </w:rPr>
            </w:pPr>
            <w:r>
              <w:rPr>
                <w:i/>
              </w:rPr>
              <w:t>276</w:t>
            </w:r>
          </w:p>
        </w:tc>
        <w:tc>
          <w:tcPr>
            <w:tcW w:w="1389" w:type="dxa"/>
            <w:shd w:val="pct15" w:color="auto" w:fill="FFFFFF"/>
          </w:tcPr>
          <w:p w14:paraId="0C0900E8" w14:textId="77777777" w:rsidR="002D7A07" w:rsidRDefault="007408A5">
            <w:pPr>
              <w:pStyle w:val="TableStyle"/>
              <w:rPr>
                <w:i/>
              </w:rPr>
            </w:pPr>
            <w:r>
              <w:rPr>
                <w:i/>
              </w:rPr>
              <w:t>Effective to Date</w:t>
            </w:r>
          </w:p>
        </w:tc>
        <w:tc>
          <w:tcPr>
            <w:tcW w:w="992" w:type="dxa"/>
            <w:shd w:val="pct15" w:color="auto" w:fill="FFFFFF"/>
          </w:tcPr>
          <w:p w14:paraId="50747788" w14:textId="77777777" w:rsidR="002D7A07" w:rsidRDefault="007408A5">
            <w:pPr>
              <w:pStyle w:val="TableStyle"/>
              <w:jc w:val="center"/>
              <w:rPr>
                <w:i/>
              </w:rPr>
            </w:pPr>
            <w:r>
              <w:rPr>
                <w:i/>
              </w:rPr>
              <w:t>0</w:t>
            </w:r>
          </w:p>
        </w:tc>
        <w:tc>
          <w:tcPr>
            <w:tcW w:w="284" w:type="dxa"/>
            <w:shd w:val="pct15" w:color="auto" w:fill="FFFFFF"/>
          </w:tcPr>
          <w:p w14:paraId="1F1A7F8A" w14:textId="77777777" w:rsidR="002D7A07" w:rsidRDefault="002D7A07">
            <w:pPr>
              <w:pStyle w:val="TableStyle"/>
              <w:jc w:val="center"/>
              <w:rPr>
                <w:i/>
              </w:rPr>
            </w:pPr>
          </w:p>
        </w:tc>
        <w:tc>
          <w:tcPr>
            <w:tcW w:w="284" w:type="dxa"/>
            <w:shd w:val="pct15" w:color="auto" w:fill="FFFFFF"/>
          </w:tcPr>
          <w:p w14:paraId="569B9085" w14:textId="77777777" w:rsidR="002D7A07" w:rsidRDefault="002D7A07">
            <w:pPr>
              <w:pStyle w:val="TableStyle"/>
              <w:jc w:val="center"/>
              <w:rPr>
                <w:i/>
              </w:rPr>
            </w:pPr>
          </w:p>
        </w:tc>
        <w:tc>
          <w:tcPr>
            <w:tcW w:w="284" w:type="dxa"/>
            <w:shd w:val="pct15" w:color="auto" w:fill="FFFFFF"/>
          </w:tcPr>
          <w:p w14:paraId="290431C8" w14:textId="77777777" w:rsidR="002D7A07" w:rsidRDefault="007408A5">
            <w:pPr>
              <w:pStyle w:val="TableStyle"/>
              <w:jc w:val="center"/>
              <w:rPr>
                <w:i/>
              </w:rPr>
            </w:pPr>
            <w:r>
              <w:rPr>
                <w:i/>
              </w:rPr>
              <w:t>G</w:t>
            </w:r>
          </w:p>
        </w:tc>
        <w:tc>
          <w:tcPr>
            <w:tcW w:w="284" w:type="dxa"/>
            <w:shd w:val="pct15" w:color="auto" w:fill="FFFFFF"/>
          </w:tcPr>
          <w:p w14:paraId="20F69BFA" w14:textId="77777777" w:rsidR="002D7A07" w:rsidRDefault="002D7A07">
            <w:pPr>
              <w:pStyle w:val="TableStyle"/>
              <w:jc w:val="center"/>
              <w:rPr>
                <w:i/>
              </w:rPr>
            </w:pPr>
          </w:p>
        </w:tc>
        <w:tc>
          <w:tcPr>
            <w:tcW w:w="284" w:type="dxa"/>
            <w:shd w:val="pct15" w:color="auto" w:fill="FFFFFF"/>
          </w:tcPr>
          <w:p w14:paraId="2FCA82E3" w14:textId="77777777" w:rsidR="002D7A07" w:rsidRDefault="002D7A07">
            <w:pPr>
              <w:pStyle w:val="TableStyle"/>
              <w:jc w:val="center"/>
              <w:rPr>
                <w:i/>
              </w:rPr>
            </w:pPr>
          </w:p>
        </w:tc>
        <w:tc>
          <w:tcPr>
            <w:tcW w:w="284" w:type="dxa"/>
            <w:shd w:val="pct15" w:color="auto" w:fill="FFFFFF"/>
          </w:tcPr>
          <w:p w14:paraId="070C19BB" w14:textId="77777777" w:rsidR="002D7A07" w:rsidRDefault="002D7A07">
            <w:pPr>
              <w:pStyle w:val="TableStyle"/>
              <w:jc w:val="center"/>
              <w:rPr>
                <w:i/>
              </w:rPr>
            </w:pPr>
          </w:p>
        </w:tc>
        <w:tc>
          <w:tcPr>
            <w:tcW w:w="284" w:type="dxa"/>
            <w:shd w:val="pct15" w:color="auto" w:fill="FFFFFF"/>
          </w:tcPr>
          <w:p w14:paraId="7643D78C" w14:textId="77777777" w:rsidR="002D7A07" w:rsidRDefault="002D7A07">
            <w:pPr>
              <w:pStyle w:val="TableStyle"/>
              <w:jc w:val="center"/>
            </w:pPr>
          </w:p>
        </w:tc>
        <w:tc>
          <w:tcPr>
            <w:tcW w:w="284" w:type="dxa"/>
            <w:shd w:val="pct15" w:color="auto" w:fill="FFFFFF"/>
          </w:tcPr>
          <w:p w14:paraId="23B1140A" w14:textId="77777777" w:rsidR="002D7A07" w:rsidRDefault="002D7A07">
            <w:pPr>
              <w:pStyle w:val="TableStyle"/>
              <w:jc w:val="center"/>
            </w:pPr>
          </w:p>
        </w:tc>
        <w:tc>
          <w:tcPr>
            <w:tcW w:w="2126" w:type="dxa"/>
            <w:shd w:val="pct15" w:color="auto" w:fill="FFFFFF"/>
          </w:tcPr>
          <w:p w14:paraId="5B5A98FA" w14:textId="77777777" w:rsidR="002D7A07" w:rsidRDefault="002D7A07">
            <w:pPr>
              <w:pStyle w:val="TableStyle"/>
            </w:pPr>
          </w:p>
        </w:tc>
        <w:tc>
          <w:tcPr>
            <w:tcW w:w="2126" w:type="dxa"/>
            <w:shd w:val="pct15" w:color="auto" w:fill="FFFFFF"/>
          </w:tcPr>
          <w:p w14:paraId="3DAB8464" w14:textId="77777777" w:rsidR="002D7A07" w:rsidRDefault="007408A5">
            <w:pPr>
              <w:pStyle w:val="TableStyle"/>
            </w:pPr>
            <w:r>
              <w:rPr>
                <w:i/>
                <w:sz w:val="18"/>
              </w:rPr>
              <w:t>Not Present</w:t>
            </w:r>
          </w:p>
        </w:tc>
      </w:tr>
      <w:tr w:rsidR="002D7A07" w14:paraId="2A1E2649" w14:textId="77777777">
        <w:trPr>
          <w:cantSplit/>
        </w:trPr>
        <w:tc>
          <w:tcPr>
            <w:tcW w:w="624" w:type="dxa"/>
            <w:shd w:val="pct15" w:color="auto" w:fill="FFFFFF"/>
          </w:tcPr>
          <w:p w14:paraId="1AD10ACD" w14:textId="77777777" w:rsidR="002D7A07" w:rsidRDefault="007408A5">
            <w:pPr>
              <w:pStyle w:val="TableStyle"/>
              <w:jc w:val="center"/>
              <w:rPr>
                <w:i/>
              </w:rPr>
            </w:pPr>
            <w:r>
              <w:rPr>
                <w:i/>
              </w:rPr>
              <w:t>277</w:t>
            </w:r>
          </w:p>
        </w:tc>
        <w:tc>
          <w:tcPr>
            <w:tcW w:w="1389" w:type="dxa"/>
            <w:shd w:val="pct15" w:color="auto" w:fill="FFFFFF"/>
          </w:tcPr>
          <w:p w14:paraId="60981357" w14:textId="77777777" w:rsidR="002D7A07" w:rsidRDefault="007408A5">
            <w:pPr>
              <w:pStyle w:val="TableStyle"/>
              <w:rPr>
                <w:i/>
              </w:rPr>
            </w:pPr>
            <w:r>
              <w:rPr>
                <w:i/>
              </w:rPr>
              <w:t>Data Aggregator Details</w:t>
            </w:r>
          </w:p>
        </w:tc>
        <w:tc>
          <w:tcPr>
            <w:tcW w:w="992" w:type="dxa"/>
            <w:shd w:val="pct15" w:color="auto" w:fill="FFFFFF"/>
          </w:tcPr>
          <w:p w14:paraId="452AEBA3" w14:textId="77777777" w:rsidR="002D7A07" w:rsidRDefault="007408A5">
            <w:pPr>
              <w:pStyle w:val="TableStyle"/>
              <w:jc w:val="center"/>
              <w:rPr>
                <w:i/>
              </w:rPr>
            </w:pPr>
            <w:r>
              <w:rPr>
                <w:i/>
              </w:rPr>
              <w:t>0</w:t>
            </w:r>
          </w:p>
        </w:tc>
        <w:tc>
          <w:tcPr>
            <w:tcW w:w="284" w:type="dxa"/>
            <w:shd w:val="pct15" w:color="auto" w:fill="FFFFFF"/>
          </w:tcPr>
          <w:p w14:paraId="1A9EAFCC" w14:textId="77777777" w:rsidR="002D7A07" w:rsidRDefault="002D7A07">
            <w:pPr>
              <w:pStyle w:val="TableStyle"/>
              <w:jc w:val="center"/>
              <w:rPr>
                <w:i/>
              </w:rPr>
            </w:pPr>
          </w:p>
        </w:tc>
        <w:tc>
          <w:tcPr>
            <w:tcW w:w="284" w:type="dxa"/>
            <w:shd w:val="pct15" w:color="auto" w:fill="FFFFFF"/>
          </w:tcPr>
          <w:p w14:paraId="54CAE7F2" w14:textId="77777777" w:rsidR="002D7A07" w:rsidRDefault="007408A5">
            <w:pPr>
              <w:pStyle w:val="TableStyle"/>
              <w:jc w:val="center"/>
              <w:rPr>
                <w:i/>
              </w:rPr>
            </w:pPr>
            <w:r>
              <w:rPr>
                <w:i/>
              </w:rPr>
              <w:t>G</w:t>
            </w:r>
          </w:p>
        </w:tc>
        <w:tc>
          <w:tcPr>
            <w:tcW w:w="284" w:type="dxa"/>
            <w:shd w:val="pct15" w:color="auto" w:fill="FFFFFF"/>
          </w:tcPr>
          <w:p w14:paraId="073109A8" w14:textId="77777777" w:rsidR="002D7A07" w:rsidRDefault="002D7A07">
            <w:pPr>
              <w:pStyle w:val="TableStyle"/>
              <w:jc w:val="center"/>
              <w:rPr>
                <w:i/>
              </w:rPr>
            </w:pPr>
          </w:p>
        </w:tc>
        <w:tc>
          <w:tcPr>
            <w:tcW w:w="284" w:type="dxa"/>
            <w:shd w:val="pct15" w:color="auto" w:fill="FFFFFF"/>
          </w:tcPr>
          <w:p w14:paraId="7F4C243B" w14:textId="77777777" w:rsidR="002D7A07" w:rsidRDefault="002D7A07">
            <w:pPr>
              <w:pStyle w:val="TableStyle"/>
              <w:jc w:val="center"/>
              <w:rPr>
                <w:i/>
              </w:rPr>
            </w:pPr>
          </w:p>
        </w:tc>
        <w:tc>
          <w:tcPr>
            <w:tcW w:w="284" w:type="dxa"/>
            <w:shd w:val="pct15" w:color="auto" w:fill="FFFFFF"/>
          </w:tcPr>
          <w:p w14:paraId="2716E019" w14:textId="77777777" w:rsidR="002D7A07" w:rsidRDefault="002D7A07">
            <w:pPr>
              <w:pStyle w:val="TableStyle"/>
              <w:jc w:val="center"/>
              <w:rPr>
                <w:i/>
              </w:rPr>
            </w:pPr>
          </w:p>
        </w:tc>
        <w:tc>
          <w:tcPr>
            <w:tcW w:w="284" w:type="dxa"/>
            <w:shd w:val="pct15" w:color="auto" w:fill="FFFFFF"/>
          </w:tcPr>
          <w:p w14:paraId="339FF1E1" w14:textId="77777777" w:rsidR="002D7A07" w:rsidRDefault="002D7A07">
            <w:pPr>
              <w:pStyle w:val="TableStyle"/>
              <w:jc w:val="center"/>
              <w:rPr>
                <w:i/>
              </w:rPr>
            </w:pPr>
          </w:p>
        </w:tc>
        <w:tc>
          <w:tcPr>
            <w:tcW w:w="284" w:type="dxa"/>
            <w:shd w:val="pct15" w:color="auto" w:fill="FFFFFF"/>
          </w:tcPr>
          <w:p w14:paraId="1A0F1391" w14:textId="77777777" w:rsidR="002D7A07" w:rsidRDefault="002D7A07">
            <w:pPr>
              <w:pStyle w:val="TableStyle"/>
              <w:jc w:val="center"/>
            </w:pPr>
          </w:p>
        </w:tc>
        <w:tc>
          <w:tcPr>
            <w:tcW w:w="284" w:type="dxa"/>
            <w:shd w:val="pct15" w:color="auto" w:fill="FFFFFF"/>
          </w:tcPr>
          <w:p w14:paraId="4F6E5873" w14:textId="77777777" w:rsidR="002D7A07" w:rsidRDefault="002D7A07">
            <w:pPr>
              <w:pStyle w:val="TableStyle"/>
              <w:jc w:val="center"/>
            </w:pPr>
          </w:p>
        </w:tc>
        <w:tc>
          <w:tcPr>
            <w:tcW w:w="2126" w:type="dxa"/>
            <w:shd w:val="pct15" w:color="auto" w:fill="FFFFFF"/>
          </w:tcPr>
          <w:p w14:paraId="57440526" w14:textId="77777777" w:rsidR="002D7A07" w:rsidRDefault="002D7A07">
            <w:pPr>
              <w:pStyle w:val="TableStyle"/>
            </w:pPr>
          </w:p>
        </w:tc>
        <w:tc>
          <w:tcPr>
            <w:tcW w:w="2126" w:type="dxa"/>
            <w:shd w:val="pct15" w:color="auto" w:fill="FFFFFF"/>
          </w:tcPr>
          <w:p w14:paraId="678666AF" w14:textId="77777777" w:rsidR="002D7A07" w:rsidRDefault="007408A5">
            <w:pPr>
              <w:pStyle w:val="TableStyle"/>
            </w:pPr>
            <w:r>
              <w:rPr>
                <w:i/>
                <w:sz w:val="18"/>
              </w:rPr>
              <w:t>Not Present</w:t>
            </w:r>
          </w:p>
        </w:tc>
      </w:tr>
      <w:tr w:rsidR="002D7A07" w14:paraId="04424EB2" w14:textId="77777777">
        <w:trPr>
          <w:cantSplit/>
        </w:trPr>
        <w:tc>
          <w:tcPr>
            <w:tcW w:w="624" w:type="dxa"/>
            <w:shd w:val="pct15" w:color="auto" w:fill="FFFFFF"/>
          </w:tcPr>
          <w:p w14:paraId="61AF88C6" w14:textId="77777777" w:rsidR="002D7A07" w:rsidRDefault="007408A5">
            <w:pPr>
              <w:pStyle w:val="TableStyle"/>
              <w:jc w:val="center"/>
              <w:rPr>
                <w:i/>
              </w:rPr>
            </w:pPr>
            <w:r>
              <w:rPr>
                <w:i/>
              </w:rPr>
              <w:t>278</w:t>
            </w:r>
          </w:p>
        </w:tc>
        <w:tc>
          <w:tcPr>
            <w:tcW w:w="1389" w:type="dxa"/>
            <w:shd w:val="pct15" w:color="auto" w:fill="FFFFFF"/>
          </w:tcPr>
          <w:p w14:paraId="261EEDFF" w14:textId="77777777" w:rsidR="002D7A07" w:rsidRDefault="007408A5">
            <w:pPr>
              <w:pStyle w:val="TableStyle"/>
              <w:rPr>
                <w:i/>
              </w:rPr>
            </w:pPr>
            <w:r>
              <w:rPr>
                <w:i/>
              </w:rPr>
              <w:t>Effective from Date</w:t>
            </w:r>
          </w:p>
        </w:tc>
        <w:tc>
          <w:tcPr>
            <w:tcW w:w="992" w:type="dxa"/>
            <w:shd w:val="pct15" w:color="auto" w:fill="FFFFFF"/>
          </w:tcPr>
          <w:p w14:paraId="0B9D0FDB" w14:textId="77777777" w:rsidR="002D7A07" w:rsidRDefault="007408A5">
            <w:pPr>
              <w:pStyle w:val="TableStyle"/>
              <w:jc w:val="center"/>
              <w:rPr>
                <w:i/>
              </w:rPr>
            </w:pPr>
            <w:r>
              <w:rPr>
                <w:i/>
              </w:rPr>
              <w:t>0</w:t>
            </w:r>
          </w:p>
        </w:tc>
        <w:tc>
          <w:tcPr>
            <w:tcW w:w="284" w:type="dxa"/>
            <w:shd w:val="pct15" w:color="auto" w:fill="FFFFFF"/>
          </w:tcPr>
          <w:p w14:paraId="2375EB39" w14:textId="77777777" w:rsidR="002D7A07" w:rsidRDefault="002D7A07">
            <w:pPr>
              <w:pStyle w:val="TableStyle"/>
              <w:jc w:val="center"/>
              <w:rPr>
                <w:i/>
              </w:rPr>
            </w:pPr>
          </w:p>
        </w:tc>
        <w:tc>
          <w:tcPr>
            <w:tcW w:w="284" w:type="dxa"/>
            <w:shd w:val="pct15" w:color="auto" w:fill="FFFFFF"/>
          </w:tcPr>
          <w:p w14:paraId="7DCDB90D" w14:textId="77777777" w:rsidR="002D7A07" w:rsidRDefault="002D7A07">
            <w:pPr>
              <w:pStyle w:val="TableStyle"/>
              <w:jc w:val="center"/>
              <w:rPr>
                <w:i/>
              </w:rPr>
            </w:pPr>
          </w:p>
        </w:tc>
        <w:tc>
          <w:tcPr>
            <w:tcW w:w="284" w:type="dxa"/>
            <w:shd w:val="pct15" w:color="auto" w:fill="FFFFFF"/>
          </w:tcPr>
          <w:p w14:paraId="584135A3" w14:textId="77777777" w:rsidR="002D7A07" w:rsidRDefault="007408A5">
            <w:pPr>
              <w:pStyle w:val="TableStyle"/>
              <w:jc w:val="center"/>
              <w:rPr>
                <w:i/>
              </w:rPr>
            </w:pPr>
            <w:r>
              <w:rPr>
                <w:i/>
              </w:rPr>
              <w:t>G</w:t>
            </w:r>
          </w:p>
        </w:tc>
        <w:tc>
          <w:tcPr>
            <w:tcW w:w="284" w:type="dxa"/>
            <w:shd w:val="pct15" w:color="auto" w:fill="FFFFFF"/>
          </w:tcPr>
          <w:p w14:paraId="58B38940" w14:textId="77777777" w:rsidR="002D7A07" w:rsidRDefault="002D7A07">
            <w:pPr>
              <w:pStyle w:val="TableStyle"/>
              <w:jc w:val="center"/>
              <w:rPr>
                <w:i/>
              </w:rPr>
            </w:pPr>
          </w:p>
        </w:tc>
        <w:tc>
          <w:tcPr>
            <w:tcW w:w="284" w:type="dxa"/>
            <w:shd w:val="pct15" w:color="auto" w:fill="FFFFFF"/>
          </w:tcPr>
          <w:p w14:paraId="7AA550AF" w14:textId="77777777" w:rsidR="002D7A07" w:rsidRDefault="002D7A07">
            <w:pPr>
              <w:pStyle w:val="TableStyle"/>
              <w:jc w:val="center"/>
              <w:rPr>
                <w:i/>
              </w:rPr>
            </w:pPr>
          </w:p>
        </w:tc>
        <w:tc>
          <w:tcPr>
            <w:tcW w:w="284" w:type="dxa"/>
            <w:shd w:val="pct15" w:color="auto" w:fill="FFFFFF"/>
          </w:tcPr>
          <w:p w14:paraId="3315541E" w14:textId="77777777" w:rsidR="002D7A07" w:rsidRDefault="002D7A07">
            <w:pPr>
              <w:pStyle w:val="TableStyle"/>
              <w:jc w:val="center"/>
              <w:rPr>
                <w:i/>
              </w:rPr>
            </w:pPr>
          </w:p>
        </w:tc>
        <w:tc>
          <w:tcPr>
            <w:tcW w:w="284" w:type="dxa"/>
            <w:shd w:val="pct15" w:color="auto" w:fill="FFFFFF"/>
          </w:tcPr>
          <w:p w14:paraId="5448D731" w14:textId="77777777" w:rsidR="002D7A07" w:rsidRDefault="002D7A07">
            <w:pPr>
              <w:pStyle w:val="TableStyle"/>
              <w:jc w:val="center"/>
            </w:pPr>
          </w:p>
        </w:tc>
        <w:tc>
          <w:tcPr>
            <w:tcW w:w="284" w:type="dxa"/>
            <w:shd w:val="pct15" w:color="auto" w:fill="FFFFFF"/>
          </w:tcPr>
          <w:p w14:paraId="097459E8" w14:textId="77777777" w:rsidR="002D7A07" w:rsidRDefault="002D7A07">
            <w:pPr>
              <w:pStyle w:val="TableStyle"/>
              <w:jc w:val="center"/>
            </w:pPr>
          </w:p>
        </w:tc>
        <w:tc>
          <w:tcPr>
            <w:tcW w:w="2126" w:type="dxa"/>
            <w:shd w:val="pct15" w:color="auto" w:fill="FFFFFF"/>
          </w:tcPr>
          <w:p w14:paraId="4FA9CA5C" w14:textId="77777777" w:rsidR="002D7A07" w:rsidRDefault="002D7A07">
            <w:pPr>
              <w:pStyle w:val="TableStyle"/>
            </w:pPr>
          </w:p>
        </w:tc>
        <w:tc>
          <w:tcPr>
            <w:tcW w:w="2126" w:type="dxa"/>
            <w:shd w:val="pct15" w:color="auto" w:fill="FFFFFF"/>
          </w:tcPr>
          <w:p w14:paraId="3FC5044A" w14:textId="77777777" w:rsidR="002D7A07" w:rsidRDefault="007408A5">
            <w:pPr>
              <w:pStyle w:val="TableStyle"/>
            </w:pPr>
            <w:r>
              <w:rPr>
                <w:i/>
                <w:sz w:val="18"/>
              </w:rPr>
              <w:t>Not Present</w:t>
            </w:r>
          </w:p>
        </w:tc>
      </w:tr>
      <w:tr w:rsidR="002D7A07" w14:paraId="4119BD8C" w14:textId="77777777">
        <w:trPr>
          <w:cantSplit/>
        </w:trPr>
        <w:tc>
          <w:tcPr>
            <w:tcW w:w="624" w:type="dxa"/>
            <w:shd w:val="pct15" w:color="auto" w:fill="FFFFFF"/>
          </w:tcPr>
          <w:p w14:paraId="7ED1C4E6" w14:textId="77777777" w:rsidR="002D7A07" w:rsidRDefault="007408A5">
            <w:pPr>
              <w:pStyle w:val="TableStyle"/>
              <w:jc w:val="center"/>
              <w:rPr>
                <w:i/>
              </w:rPr>
            </w:pPr>
            <w:r>
              <w:rPr>
                <w:i/>
              </w:rPr>
              <w:t>279</w:t>
            </w:r>
          </w:p>
        </w:tc>
        <w:tc>
          <w:tcPr>
            <w:tcW w:w="1389" w:type="dxa"/>
            <w:shd w:val="pct15" w:color="auto" w:fill="FFFFFF"/>
          </w:tcPr>
          <w:p w14:paraId="507B9B46" w14:textId="77777777" w:rsidR="002D7A07" w:rsidRDefault="007408A5">
            <w:pPr>
              <w:pStyle w:val="TableStyle"/>
              <w:rPr>
                <w:i/>
              </w:rPr>
            </w:pPr>
            <w:r>
              <w:rPr>
                <w:i/>
              </w:rPr>
              <w:t>Effective to Date</w:t>
            </w:r>
          </w:p>
        </w:tc>
        <w:tc>
          <w:tcPr>
            <w:tcW w:w="992" w:type="dxa"/>
            <w:shd w:val="pct15" w:color="auto" w:fill="FFFFFF"/>
          </w:tcPr>
          <w:p w14:paraId="31009FAD" w14:textId="77777777" w:rsidR="002D7A07" w:rsidRDefault="007408A5">
            <w:pPr>
              <w:pStyle w:val="TableStyle"/>
              <w:jc w:val="center"/>
              <w:rPr>
                <w:i/>
              </w:rPr>
            </w:pPr>
            <w:r>
              <w:rPr>
                <w:i/>
              </w:rPr>
              <w:t>0</w:t>
            </w:r>
          </w:p>
        </w:tc>
        <w:tc>
          <w:tcPr>
            <w:tcW w:w="284" w:type="dxa"/>
            <w:shd w:val="pct15" w:color="auto" w:fill="FFFFFF"/>
          </w:tcPr>
          <w:p w14:paraId="7FFA821E" w14:textId="77777777" w:rsidR="002D7A07" w:rsidRDefault="002D7A07">
            <w:pPr>
              <w:pStyle w:val="TableStyle"/>
              <w:jc w:val="center"/>
              <w:rPr>
                <w:i/>
              </w:rPr>
            </w:pPr>
          </w:p>
        </w:tc>
        <w:tc>
          <w:tcPr>
            <w:tcW w:w="284" w:type="dxa"/>
            <w:shd w:val="pct15" w:color="auto" w:fill="FFFFFF"/>
          </w:tcPr>
          <w:p w14:paraId="485EA3AC" w14:textId="77777777" w:rsidR="002D7A07" w:rsidRDefault="002D7A07">
            <w:pPr>
              <w:pStyle w:val="TableStyle"/>
              <w:jc w:val="center"/>
              <w:rPr>
                <w:i/>
              </w:rPr>
            </w:pPr>
          </w:p>
        </w:tc>
        <w:tc>
          <w:tcPr>
            <w:tcW w:w="284" w:type="dxa"/>
            <w:shd w:val="pct15" w:color="auto" w:fill="FFFFFF"/>
          </w:tcPr>
          <w:p w14:paraId="71B9D12D" w14:textId="77777777" w:rsidR="002D7A07" w:rsidRDefault="007408A5">
            <w:pPr>
              <w:pStyle w:val="TableStyle"/>
              <w:jc w:val="center"/>
              <w:rPr>
                <w:i/>
              </w:rPr>
            </w:pPr>
            <w:r>
              <w:rPr>
                <w:i/>
              </w:rPr>
              <w:t>G</w:t>
            </w:r>
          </w:p>
        </w:tc>
        <w:tc>
          <w:tcPr>
            <w:tcW w:w="284" w:type="dxa"/>
            <w:shd w:val="pct15" w:color="auto" w:fill="FFFFFF"/>
          </w:tcPr>
          <w:p w14:paraId="009AA76F" w14:textId="77777777" w:rsidR="002D7A07" w:rsidRDefault="002D7A07">
            <w:pPr>
              <w:pStyle w:val="TableStyle"/>
              <w:jc w:val="center"/>
              <w:rPr>
                <w:i/>
              </w:rPr>
            </w:pPr>
          </w:p>
        </w:tc>
        <w:tc>
          <w:tcPr>
            <w:tcW w:w="284" w:type="dxa"/>
            <w:shd w:val="pct15" w:color="auto" w:fill="FFFFFF"/>
          </w:tcPr>
          <w:p w14:paraId="4815F902" w14:textId="77777777" w:rsidR="002D7A07" w:rsidRDefault="002D7A07">
            <w:pPr>
              <w:pStyle w:val="TableStyle"/>
              <w:jc w:val="center"/>
              <w:rPr>
                <w:i/>
              </w:rPr>
            </w:pPr>
          </w:p>
        </w:tc>
        <w:tc>
          <w:tcPr>
            <w:tcW w:w="284" w:type="dxa"/>
            <w:shd w:val="pct15" w:color="auto" w:fill="FFFFFF"/>
          </w:tcPr>
          <w:p w14:paraId="0DFE9799" w14:textId="77777777" w:rsidR="002D7A07" w:rsidRDefault="002D7A07">
            <w:pPr>
              <w:pStyle w:val="TableStyle"/>
              <w:jc w:val="center"/>
              <w:rPr>
                <w:i/>
              </w:rPr>
            </w:pPr>
          </w:p>
        </w:tc>
        <w:tc>
          <w:tcPr>
            <w:tcW w:w="284" w:type="dxa"/>
            <w:shd w:val="pct15" w:color="auto" w:fill="FFFFFF"/>
          </w:tcPr>
          <w:p w14:paraId="7B0A8DAA" w14:textId="77777777" w:rsidR="002D7A07" w:rsidRDefault="002D7A07">
            <w:pPr>
              <w:pStyle w:val="TableStyle"/>
              <w:jc w:val="center"/>
            </w:pPr>
          </w:p>
        </w:tc>
        <w:tc>
          <w:tcPr>
            <w:tcW w:w="284" w:type="dxa"/>
            <w:shd w:val="pct15" w:color="auto" w:fill="FFFFFF"/>
          </w:tcPr>
          <w:p w14:paraId="5EE99EBA" w14:textId="77777777" w:rsidR="002D7A07" w:rsidRDefault="002D7A07">
            <w:pPr>
              <w:pStyle w:val="TableStyle"/>
              <w:jc w:val="center"/>
            </w:pPr>
          </w:p>
        </w:tc>
        <w:tc>
          <w:tcPr>
            <w:tcW w:w="2126" w:type="dxa"/>
            <w:shd w:val="pct15" w:color="auto" w:fill="FFFFFF"/>
          </w:tcPr>
          <w:p w14:paraId="437B3C08" w14:textId="77777777" w:rsidR="002D7A07" w:rsidRDefault="002D7A07">
            <w:pPr>
              <w:pStyle w:val="TableStyle"/>
            </w:pPr>
          </w:p>
        </w:tc>
        <w:tc>
          <w:tcPr>
            <w:tcW w:w="2126" w:type="dxa"/>
            <w:shd w:val="pct15" w:color="auto" w:fill="FFFFFF"/>
          </w:tcPr>
          <w:p w14:paraId="69BADF69" w14:textId="77777777" w:rsidR="002D7A07" w:rsidRDefault="007408A5">
            <w:pPr>
              <w:pStyle w:val="TableStyle"/>
            </w:pPr>
            <w:r>
              <w:rPr>
                <w:i/>
                <w:sz w:val="18"/>
              </w:rPr>
              <w:t>Not Present</w:t>
            </w:r>
          </w:p>
        </w:tc>
      </w:tr>
    </w:tbl>
    <w:p w14:paraId="13898E1C" w14:textId="77777777" w:rsidR="002D7A07" w:rsidRDefault="002D7A07">
      <w:pPr>
        <w:pStyle w:val="SectionHead"/>
        <w:spacing w:before="0" w:after="0"/>
      </w:pPr>
    </w:p>
    <w:p w14:paraId="1F1D9161" w14:textId="77777777" w:rsidR="002D7A07" w:rsidRDefault="002D7A07">
      <w:pPr>
        <w:pStyle w:val="SectionHead"/>
        <w:spacing w:before="0" w:after="0"/>
      </w:pPr>
    </w:p>
    <w:p w14:paraId="4C5EFB79" w14:textId="77777777" w:rsidR="002D7A07" w:rsidRDefault="007408A5">
      <w:pPr>
        <w:pStyle w:val="SectionHead"/>
        <w:spacing w:before="0" w:after="0"/>
      </w:pPr>
      <w:r>
        <w:t>Example D</w:t>
      </w:r>
    </w:p>
    <w:p w14:paraId="72E22480" w14:textId="77777777" w:rsidR="002D7A07" w:rsidRDefault="002D7A07">
      <w:pPr>
        <w:rPr>
          <w:b/>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1389"/>
        <w:gridCol w:w="992"/>
        <w:gridCol w:w="284"/>
        <w:gridCol w:w="284"/>
        <w:gridCol w:w="284"/>
        <w:gridCol w:w="284"/>
        <w:gridCol w:w="284"/>
        <w:gridCol w:w="284"/>
        <w:gridCol w:w="284"/>
        <w:gridCol w:w="284"/>
        <w:gridCol w:w="2126"/>
        <w:gridCol w:w="2126"/>
      </w:tblGrid>
      <w:tr w:rsidR="002D7A07" w14:paraId="6A09A430" w14:textId="77777777">
        <w:trPr>
          <w:cantSplit/>
          <w:tblHeader/>
        </w:trPr>
        <w:tc>
          <w:tcPr>
            <w:tcW w:w="624" w:type="dxa"/>
            <w:tcBorders>
              <w:bottom w:val="nil"/>
            </w:tcBorders>
          </w:tcPr>
          <w:p w14:paraId="689F30A4" w14:textId="77777777" w:rsidR="002D7A07" w:rsidRDefault="007408A5">
            <w:pPr>
              <w:pStyle w:val="TableStyle"/>
              <w:jc w:val="center"/>
              <w:rPr>
                <w:b/>
              </w:rPr>
            </w:pPr>
            <w:r>
              <w:rPr>
                <w:b/>
              </w:rPr>
              <w:t>Group</w:t>
            </w:r>
          </w:p>
        </w:tc>
        <w:tc>
          <w:tcPr>
            <w:tcW w:w="1389" w:type="dxa"/>
            <w:tcBorders>
              <w:bottom w:val="nil"/>
            </w:tcBorders>
          </w:tcPr>
          <w:p w14:paraId="3E1A0461" w14:textId="77777777" w:rsidR="002D7A07" w:rsidRDefault="007408A5">
            <w:pPr>
              <w:pStyle w:val="TableStyle"/>
              <w:jc w:val="center"/>
              <w:rPr>
                <w:b/>
              </w:rPr>
            </w:pPr>
            <w:r>
              <w:rPr>
                <w:b/>
              </w:rPr>
              <w:t>Group Description</w:t>
            </w:r>
          </w:p>
        </w:tc>
        <w:tc>
          <w:tcPr>
            <w:tcW w:w="992" w:type="dxa"/>
            <w:tcBorders>
              <w:bottom w:val="nil"/>
            </w:tcBorders>
          </w:tcPr>
          <w:p w14:paraId="0726E04C" w14:textId="77777777" w:rsidR="002D7A07" w:rsidRDefault="007408A5">
            <w:pPr>
              <w:pStyle w:val="TableStyle"/>
              <w:jc w:val="center"/>
              <w:rPr>
                <w:b/>
              </w:rPr>
            </w:pPr>
            <w:r>
              <w:rPr>
                <w:b/>
              </w:rPr>
              <w:t>Occurrence</w:t>
            </w:r>
          </w:p>
        </w:tc>
        <w:tc>
          <w:tcPr>
            <w:tcW w:w="284" w:type="dxa"/>
            <w:tcBorders>
              <w:bottom w:val="nil"/>
            </w:tcBorders>
          </w:tcPr>
          <w:p w14:paraId="79777C07" w14:textId="77777777" w:rsidR="002D7A07" w:rsidRDefault="007408A5">
            <w:pPr>
              <w:pStyle w:val="TableStyle"/>
              <w:jc w:val="center"/>
              <w:rPr>
                <w:b/>
              </w:rPr>
            </w:pPr>
            <w:r>
              <w:rPr>
                <w:b/>
              </w:rPr>
              <w:t>L1</w:t>
            </w:r>
          </w:p>
        </w:tc>
        <w:tc>
          <w:tcPr>
            <w:tcW w:w="284" w:type="dxa"/>
            <w:tcBorders>
              <w:bottom w:val="nil"/>
            </w:tcBorders>
          </w:tcPr>
          <w:p w14:paraId="77DE1020" w14:textId="77777777" w:rsidR="002D7A07" w:rsidRDefault="007408A5">
            <w:pPr>
              <w:pStyle w:val="TableStyle"/>
              <w:jc w:val="center"/>
              <w:rPr>
                <w:b/>
              </w:rPr>
            </w:pPr>
            <w:r>
              <w:rPr>
                <w:b/>
              </w:rPr>
              <w:t>L2</w:t>
            </w:r>
          </w:p>
        </w:tc>
        <w:tc>
          <w:tcPr>
            <w:tcW w:w="284" w:type="dxa"/>
            <w:tcBorders>
              <w:bottom w:val="nil"/>
            </w:tcBorders>
          </w:tcPr>
          <w:p w14:paraId="1D1D97EF" w14:textId="77777777" w:rsidR="002D7A07" w:rsidRDefault="007408A5">
            <w:pPr>
              <w:pStyle w:val="TableStyle"/>
              <w:jc w:val="center"/>
              <w:rPr>
                <w:b/>
              </w:rPr>
            </w:pPr>
            <w:r>
              <w:rPr>
                <w:b/>
              </w:rPr>
              <w:t>L3</w:t>
            </w:r>
          </w:p>
        </w:tc>
        <w:tc>
          <w:tcPr>
            <w:tcW w:w="284" w:type="dxa"/>
            <w:tcBorders>
              <w:bottom w:val="nil"/>
            </w:tcBorders>
          </w:tcPr>
          <w:p w14:paraId="135A6C7E" w14:textId="77777777" w:rsidR="002D7A07" w:rsidRDefault="007408A5">
            <w:pPr>
              <w:pStyle w:val="TableStyle"/>
              <w:jc w:val="center"/>
              <w:rPr>
                <w:b/>
              </w:rPr>
            </w:pPr>
            <w:r>
              <w:rPr>
                <w:b/>
              </w:rPr>
              <w:t>L4</w:t>
            </w:r>
          </w:p>
        </w:tc>
        <w:tc>
          <w:tcPr>
            <w:tcW w:w="284" w:type="dxa"/>
            <w:tcBorders>
              <w:bottom w:val="nil"/>
            </w:tcBorders>
          </w:tcPr>
          <w:p w14:paraId="0F00C7E3" w14:textId="77777777" w:rsidR="002D7A07" w:rsidRDefault="007408A5">
            <w:pPr>
              <w:pStyle w:val="TableStyle"/>
              <w:jc w:val="center"/>
              <w:rPr>
                <w:b/>
              </w:rPr>
            </w:pPr>
            <w:r>
              <w:rPr>
                <w:b/>
              </w:rPr>
              <w:t>L5</w:t>
            </w:r>
          </w:p>
        </w:tc>
        <w:tc>
          <w:tcPr>
            <w:tcW w:w="284" w:type="dxa"/>
            <w:tcBorders>
              <w:bottom w:val="nil"/>
            </w:tcBorders>
          </w:tcPr>
          <w:p w14:paraId="2C010617" w14:textId="77777777" w:rsidR="002D7A07" w:rsidRDefault="007408A5">
            <w:pPr>
              <w:pStyle w:val="TableStyle"/>
              <w:jc w:val="center"/>
              <w:rPr>
                <w:b/>
              </w:rPr>
            </w:pPr>
            <w:r>
              <w:rPr>
                <w:b/>
              </w:rPr>
              <w:t>L6</w:t>
            </w:r>
          </w:p>
        </w:tc>
        <w:tc>
          <w:tcPr>
            <w:tcW w:w="284" w:type="dxa"/>
            <w:tcBorders>
              <w:bottom w:val="nil"/>
            </w:tcBorders>
          </w:tcPr>
          <w:p w14:paraId="3E5363CB" w14:textId="77777777" w:rsidR="002D7A07" w:rsidRDefault="007408A5">
            <w:pPr>
              <w:pStyle w:val="TableStyle"/>
              <w:jc w:val="center"/>
              <w:rPr>
                <w:b/>
              </w:rPr>
            </w:pPr>
            <w:r>
              <w:rPr>
                <w:b/>
              </w:rPr>
              <w:t>L7</w:t>
            </w:r>
          </w:p>
        </w:tc>
        <w:tc>
          <w:tcPr>
            <w:tcW w:w="284" w:type="dxa"/>
            <w:tcBorders>
              <w:bottom w:val="nil"/>
            </w:tcBorders>
          </w:tcPr>
          <w:p w14:paraId="20282882" w14:textId="77777777" w:rsidR="002D7A07" w:rsidRDefault="007408A5">
            <w:pPr>
              <w:pStyle w:val="TableStyle"/>
              <w:jc w:val="center"/>
              <w:rPr>
                <w:b/>
              </w:rPr>
            </w:pPr>
            <w:r>
              <w:rPr>
                <w:b/>
              </w:rPr>
              <w:t>L8</w:t>
            </w:r>
          </w:p>
        </w:tc>
        <w:tc>
          <w:tcPr>
            <w:tcW w:w="2126" w:type="dxa"/>
            <w:tcBorders>
              <w:bottom w:val="nil"/>
            </w:tcBorders>
          </w:tcPr>
          <w:p w14:paraId="3FA6BAD3" w14:textId="77777777" w:rsidR="002D7A07" w:rsidRDefault="007408A5">
            <w:pPr>
              <w:pStyle w:val="TableStyle"/>
              <w:jc w:val="center"/>
              <w:rPr>
                <w:b/>
              </w:rPr>
            </w:pPr>
            <w:r>
              <w:rPr>
                <w:b/>
              </w:rPr>
              <w:t>Item Name</w:t>
            </w:r>
          </w:p>
        </w:tc>
        <w:tc>
          <w:tcPr>
            <w:tcW w:w="2126" w:type="dxa"/>
            <w:tcBorders>
              <w:bottom w:val="nil"/>
            </w:tcBorders>
          </w:tcPr>
          <w:p w14:paraId="7A5A01F2" w14:textId="77777777" w:rsidR="002D7A07" w:rsidRDefault="007408A5">
            <w:pPr>
              <w:pStyle w:val="TableStyle"/>
              <w:jc w:val="center"/>
              <w:rPr>
                <w:b/>
              </w:rPr>
            </w:pPr>
            <w:r>
              <w:rPr>
                <w:b/>
              </w:rPr>
              <w:t>Rule</w:t>
            </w:r>
          </w:p>
        </w:tc>
      </w:tr>
      <w:tr w:rsidR="002D7A07" w14:paraId="4BC76D2F" w14:textId="77777777">
        <w:trPr>
          <w:cantSplit/>
        </w:trPr>
        <w:tc>
          <w:tcPr>
            <w:tcW w:w="624" w:type="dxa"/>
          </w:tcPr>
          <w:p w14:paraId="0EECA845" w14:textId="77777777" w:rsidR="002D7A07" w:rsidRDefault="007408A5">
            <w:pPr>
              <w:pStyle w:val="TableStyle"/>
              <w:jc w:val="center"/>
            </w:pPr>
            <w:r>
              <w:t>270</w:t>
            </w:r>
          </w:p>
        </w:tc>
        <w:tc>
          <w:tcPr>
            <w:tcW w:w="1389" w:type="dxa"/>
          </w:tcPr>
          <w:p w14:paraId="280028F3" w14:textId="77777777" w:rsidR="002D7A07" w:rsidRDefault="007408A5">
            <w:pPr>
              <w:pStyle w:val="TableStyle"/>
            </w:pPr>
            <w:r>
              <w:t>MPAN Cores</w:t>
            </w:r>
          </w:p>
        </w:tc>
        <w:tc>
          <w:tcPr>
            <w:tcW w:w="992" w:type="dxa"/>
          </w:tcPr>
          <w:p w14:paraId="292FA980" w14:textId="77777777" w:rsidR="002D7A07" w:rsidRDefault="007408A5">
            <w:pPr>
              <w:pStyle w:val="TableStyle"/>
              <w:jc w:val="center"/>
            </w:pPr>
            <w:r>
              <w:t>1</w:t>
            </w:r>
          </w:p>
        </w:tc>
        <w:tc>
          <w:tcPr>
            <w:tcW w:w="284" w:type="dxa"/>
          </w:tcPr>
          <w:p w14:paraId="24866852" w14:textId="77777777" w:rsidR="002D7A07" w:rsidRDefault="007408A5">
            <w:pPr>
              <w:pStyle w:val="TableStyle"/>
              <w:jc w:val="center"/>
            </w:pPr>
            <w:r>
              <w:t>G</w:t>
            </w:r>
          </w:p>
        </w:tc>
        <w:tc>
          <w:tcPr>
            <w:tcW w:w="284" w:type="dxa"/>
          </w:tcPr>
          <w:p w14:paraId="535CDCF1" w14:textId="77777777" w:rsidR="002D7A07" w:rsidRDefault="002D7A07">
            <w:pPr>
              <w:pStyle w:val="TableStyle"/>
              <w:jc w:val="center"/>
            </w:pPr>
          </w:p>
        </w:tc>
        <w:tc>
          <w:tcPr>
            <w:tcW w:w="284" w:type="dxa"/>
          </w:tcPr>
          <w:p w14:paraId="2C94EA82" w14:textId="77777777" w:rsidR="002D7A07" w:rsidRDefault="002D7A07">
            <w:pPr>
              <w:pStyle w:val="TableStyle"/>
              <w:jc w:val="center"/>
            </w:pPr>
          </w:p>
        </w:tc>
        <w:tc>
          <w:tcPr>
            <w:tcW w:w="284" w:type="dxa"/>
          </w:tcPr>
          <w:p w14:paraId="67F558B6" w14:textId="77777777" w:rsidR="002D7A07" w:rsidRDefault="002D7A07">
            <w:pPr>
              <w:pStyle w:val="TableStyle"/>
              <w:jc w:val="center"/>
            </w:pPr>
          </w:p>
        </w:tc>
        <w:tc>
          <w:tcPr>
            <w:tcW w:w="284" w:type="dxa"/>
          </w:tcPr>
          <w:p w14:paraId="4A593601" w14:textId="77777777" w:rsidR="002D7A07" w:rsidRDefault="002D7A07">
            <w:pPr>
              <w:pStyle w:val="TableStyle"/>
              <w:jc w:val="center"/>
            </w:pPr>
          </w:p>
        </w:tc>
        <w:tc>
          <w:tcPr>
            <w:tcW w:w="284" w:type="dxa"/>
          </w:tcPr>
          <w:p w14:paraId="5B798FD1" w14:textId="77777777" w:rsidR="002D7A07" w:rsidRDefault="002D7A07">
            <w:pPr>
              <w:pStyle w:val="TableStyle"/>
              <w:jc w:val="center"/>
            </w:pPr>
          </w:p>
        </w:tc>
        <w:tc>
          <w:tcPr>
            <w:tcW w:w="284" w:type="dxa"/>
          </w:tcPr>
          <w:p w14:paraId="618F1B64" w14:textId="77777777" w:rsidR="002D7A07" w:rsidRDefault="002D7A07">
            <w:pPr>
              <w:pStyle w:val="TableStyle"/>
              <w:jc w:val="center"/>
            </w:pPr>
          </w:p>
        </w:tc>
        <w:tc>
          <w:tcPr>
            <w:tcW w:w="284" w:type="dxa"/>
          </w:tcPr>
          <w:p w14:paraId="4A1ABCB2" w14:textId="77777777" w:rsidR="002D7A07" w:rsidRDefault="002D7A07">
            <w:pPr>
              <w:pStyle w:val="TableStyle"/>
              <w:jc w:val="center"/>
            </w:pPr>
          </w:p>
        </w:tc>
        <w:tc>
          <w:tcPr>
            <w:tcW w:w="2126" w:type="dxa"/>
          </w:tcPr>
          <w:p w14:paraId="7EC5CBAE" w14:textId="77777777" w:rsidR="002D7A07" w:rsidRDefault="002D7A07">
            <w:pPr>
              <w:pStyle w:val="TableStyle"/>
              <w:jc w:val="center"/>
            </w:pPr>
          </w:p>
        </w:tc>
        <w:tc>
          <w:tcPr>
            <w:tcW w:w="2126" w:type="dxa"/>
          </w:tcPr>
          <w:p w14:paraId="0523DC4F" w14:textId="77777777" w:rsidR="002D7A07" w:rsidRDefault="002D7A07">
            <w:pPr>
              <w:pStyle w:val="TableStyle"/>
              <w:jc w:val="center"/>
            </w:pPr>
          </w:p>
        </w:tc>
      </w:tr>
      <w:tr w:rsidR="002D7A07" w14:paraId="4BB00C25" w14:textId="77777777">
        <w:trPr>
          <w:cantSplit/>
        </w:trPr>
        <w:tc>
          <w:tcPr>
            <w:tcW w:w="624" w:type="dxa"/>
          </w:tcPr>
          <w:p w14:paraId="3CB47D8A" w14:textId="77777777" w:rsidR="002D7A07" w:rsidRDefault="002D7A07">
            <w:pPr>
              <w:pStyle w:val="TableStyle"/>
              <w:jc w:val="center"/>
            </w:pPr>
          </w:p>
        </w:tc>
        <w:tc>
          <w:tcPr>
            <w:tcW w:w="1389" w:type="dxa"/>
          </w:tcPr>
          <w:p w14:paraId="7340EC53" w14:textId="77777777" w:rsidR="002D7A07" w:rsidRDefault="002D7A07">
            <w:pPr>
              <w:pStyle w:val="TableStyle"/>
            </w:pPr>
          </w:p>
        </w:tc>
        <w:tc>
          <w:tcPr>
            <w:tcW w:w="992" w:type="dxa"/>
          </w:tcPr>
          <w:p w14:paraId="1CB71A26" w14:textId="77777777" w:rsidR="002D7A07" w:rsidRDefault="002D7A07">
            <w:pPr>
              <w:pStyle w:val="TableStyle"/>
              <w:jc w:val="center"/>
            </w:pPr>
          </w:p>
        </w:tc>
        <w:tc>
          <w:tcPr>
            <w:tcW w:w="284" w:type="dxa"/>
          </w:tcPr>
          <w:p w14:paraId="3772F028" w14:textId="77777777" w:rsidR="002D7A07" w:rsidRDefault="002D7A07">
            <w:pPr>
              <w:pStyle w:val="TableStyle"/>
              <w:jc w:val="center"/>
            </w:pPr>
          </w:p>
        </w:tc>
        <w:tc>
          <w:tcPr>
            <w:tcW w:w="284" w:type="dxa"/>
          </w:tcPr>
          <w:p w14:paraId="4F740BE4" w14:textId="77777777" w:rsidR="002D7A07" w:rsidRDefault="007408A5">
            <w:pPr>
              <w:pStyle w:val="TableStyle"/>
              <w:jc w:val="center"/>
            </w:pPr>
            <w:r>
              <w:t>1</w:t>
            </w:r>
          </w:p>
        </w:tc>
        <w:tc>
          <w:tcPr>
            <w:tcW w:w="284" w:type="dxa"/>
          </w:tcPr>
          <w:p w14:paraId="31F9101B" w14:textId="77777777" w:rsidR="002D7A07" w:rsidRDefault="002D7A07">
            <w:pPr>
              <w:pStyle w:val="TableStyle"/>
              <w:jc w:val="center"/>
            </w:pPr>
          </w:p>
        </w:tc>
        <w:tc>
          <w:tcPr>
            <w:tcW w:w="284" w:type="dxa"/>
          </w:tcPr>
          <w:p w14:paraId="3AEBB353" w14:textId="77777777" w:rsidR="002D7A07" w:rsidRDefault="002D7A07">
            <w:pPr>
              <w:pStyle w:val="TableStyle"/>
              <w:jc w:val="center"/>
            </w:pPr>
          </w:p>
        </w:tc>
        <w:tc>
          <w:tcPr>
            <w:tcW w:w="284" w:type="dxa"/>
          </w:tcPr>
          <w:p w14:paraId="7F4B56FB" w14:textId="77777777" w:rsidR="002D7A07" w:rsidRDefault="002D7A07">
            <w:pPr>
              <w:pStyle w:val="TableStyle"/>
              <w:jc w:val="center"/>
            </w:pPr>
          </w:p>
        </w:tc>
        <w:tc>
          <w:tcPr>
            <w:tcW w:w="284" w:type="dxa"/>
          </w:tcPr>
          <w:p w14:paraId="0854E79A" w14:textId="77777777" w:rsidR="002D7A07" w:rsidRDefault="002D7A07">
            <w:pPr>
              <w:pStyle w:val="TableStyle"/>
              <w:jc w:val="center"/>
            </w:pPr>
          </w:p>
        </w:tc>
        <w:tc>
          <w:tcPr>
            <w:tcW w:w="284" w:type="dxa"/>
          </w:tcPr>
          <w:p w14:paraId="3C45C1B5" w14:textId="77777777" w:rsidR="002D7A07" w:rsidRDefault="002D7A07">
            <w:pPr>
              <w:pStyle w:val="TableStyle"/>
              <w:jc w:val="center"/>
            </w:pPr>
          </w:p>
        </w:tc>
        <w:tc>
          <w:tcPr>
            <w:tcW w:w="284" w:type="dxa"/>
          </w:tcPr>
          <w:p w14:paraId="5B251086" w14:textId="77777777" w:rsidR="002D7A07" w:rsidRDefault="002D7A07">
            <w:pPr>
              <w:pStyle w:val="TableStyle"/>
              <w:jc w:val="center"/>
            </w:pPr>
          </w:p>
        </w:tc>
        <w:tc>
          <w:tcPr>
            <w:tcW w:w="2126" w:type="dxa"/>
          </w:tcPr>
          <w:p w14:paraId="37F7C15E" w14:textId="77777777" w:rsidR="002D7A07" w:rsidRDefault="007408A5">
            <w:pPr>
              <w:pStyle w:val="TableStyle"/>
            </w:pPr>
            <w:r>
              <w:t>MPAN Core</w:t>
            </w:r>
          </w:p>
        </w:tc>
        <w:tc>
          <w:tcPr>
            <w:tcW w:w="2126" w:type="dxa"/>
          </w:tcPr>
          <w:p w14:paraId="36C20113" w14:textId="77777777" w:rsidR="002D7A07" w:rsidRDefault="002D7A07">
            <w:pPr>
              <w:pStyle w:val="TableStyle"/>
            </w:pPr>
          </w:p>
        </w:tc>
      </w:tr>
      <w:tr w:rsidR="002D7A07" w14:paraId="52FCDD45" w14:textId="77777777">
        <w:trPr>
          <w:cantSplit/>
        </w:trPr>
        <w:tc>
          <w:tcPr>
            <w:tcW w:w="624" w:type="dxa"/>
          </w:tcPr>
          <w:p w14:paraId="3BCEC3E7" w14:textId="77777777" w:rsidR="002D7A07" w:rsidRDefault="002D7A07">
            <w:pPr>
              <w:pStyle w:val="TableStyle"/>
              <w:jc w:val="center"/>
            </w:pPr>
          </w:p>
        </w:tc>
        <w:tc>
          <w:tcPr>
            <w:tcW w:w="1389" w:type="dxa"/>
          </w:tcPr>
          <w:p w14:paraId="063E544E" w14:textId="77777777" w:rsidR="002D7A07" w:rsidRDefault="002D7A07">
            <w:pPr>
              <w:pStyle w:val="TableStyle"/>
            </w:pPr>
          </w:p>
        </w:tc>
        <w:tc>
          <w:tcPr>
            <w:tcW w:w="992" w:type="dxa"/>
          </w:tcPr>
          <w:p w14:paraId="2034F095" w14:textId="77777777" w:rsidR="002D7A07" w:rsidRDefault="002D7A07">
            <w:pPr>
              <w:pStyle w:val="TableStyle"/>
              <w:jc w:val="center"/>
            </w:pPr>
          </w:p>
        </w:tc>
        <w:tc>
          <w:tcPr>
            <w:tcW w:w="284" w:type="dxa"/>
          </w:tcPr>
          <w:p w14:paraId="29FE391B" w14:textId="77777777" w:rsidR="002D7A07" w:rsidRDefault="002D7A07">
            <w:pPr>
              <w:pStyle w:val="TableStyle"/>
              <w:jc w:val="center"/>
            </w:pPr>
          </w:p>
        </w:tc>
        <w:tc>
          <w:tcPr>
            <w:tcW w:w="284" w:type="dxa"/>
          </w:tcPr>
          <w:p w14:paraId="18E18466" w14:textId="77777777" w:rsidR="002D7A07" w:rsidRDefault="007408A5">
            <w:pPr>
              <w:pStyle w:val="TableStyle"/>
              <w:jc w:val="center"/>
            </w:pPr>
            <w:r>
              <w:t>1</w:t>
            </w:r>
          </w:p>
        </w:tc>
        <w:tc>
          <w:tcPr>
            <w:tcW w:w="284" w:type="dxa"/>
          </w:tcPr>
          <w:p w14:paraId="1EA0EA63" w14:textId="77777777" w:rsidR="002D7A07" w:rsidRDefault="002D7A07">
            <w:pPr>
              <w:pStyle w:val="TableStyle"/>
              <w:jc w:val="center"/>
            </w:pPr>
          </w:p>
        </w:tc>
        <w:tc>
          <w:tcPr>
            <w:tcW w:w="284" w:type="dxa"/>
          </w:tcPr>
          <w:p w14:paraId="1E4CADAF" w14:textId="77777777" w:rsidR="002D7A07" w:rsidRDefault="002D7A07">
            <w:pPr>
              <w:pStyle w:val="TableStyle"/>
              <w:jc w:val="center"/>
            </w:pPr>
          </w:p>
        </w:tc>
        <w:tc>
          <w:tcPr>
            <w:tcW w:w="284" w:type="dxa"/>
          </w:tcPr>
          <w:p w14:paraId="7EAFE49E" w14:textId="77777777" w:rsidR="002D7A07" w:rsidRDefault="002D7A07">
            <w:pPr>
              <w:pStyle w:val="TableStyle"/>
              <w:jc w:val="center"/>
            </w:pPr>
          </w:p>
        </w:tc>
        <w:tc>
          <w:tcPr>
            <w:tcW w:w="284" w:type="dxa"/>
          </w:tcPr>
          <w:p w14:paraId="3CE27DA1" w14:textId="77777777" w:rsidR="002D7A07" w:rsidRDefault="002D7A07">
            <w:pPr>
              <w:pStyle w:val="TableStyle"/>
              <w:jc w:val="center"/>
            </w:pPr>
          </w:p>
        </w:tc>
        <w:tc>
          <w:tcPr>
            <w:tcW w:w="284" w:type="dxa"/>
          </w:tcPr>
          <w:p w14:paraId="57FA699F" w14:textId="77777777" w:rsidR="002D7A07" w:rsidRDefault="002D7A07">
            <w:pPr>
              <w:pStyle w:val="TableStyle"/>
              <w:jc w:val="center"/>
            </w:pPr>
          </w:p>
        </w:tc>
        <w:tc>
          <w:tcPr>
            <w:tcW w:w="284" w:type="dxa"/>
          </w:tcPr>
          <w:p w14:paraId="3CB2D453" w14:textId="77777777" w:rsidR="002D7A07" w:rsidRDefault="002D7A07">
            <w:pPr>
              <w:pStyle w:val="TableStyle"/>
              <w:jc w:val="center"/>
            </w:pPr>
          </w:p>
        </w:tc>
        <w:tc>
          <w:tcPr>
            <w:tcW w:w="2126" w:type="dxa"/>
          </w:tcPr>
          <w:p w14:paraId="33884CA5" w14:textId="77777777" w:rsidR="002D7A07" w:rsidRDefault="007408A5">
            <w:pPr>
              <w:pStyle w:val="TableStyle"/>
            </w:pPr>
            <w:r>
              <w:t>Effective from Settlement Date {REGI}</w:t>
            </w:r>
          </w:p>
        </w:tc>
        <w:tc>
          <w:tcPr>
            <w:tcW w:w="2126" w:type="dxa"/>
          </w:tcPr>
          <w:p w14:paraId="0EF11D47" w14:textId="77777777" w:rsidR="002D7A07" w:rsidRDefault="007408A5">
            <w:pPr>
              <w:pStyle w:val="TableStyle"/>
            </w:pPr>
            <w:r>
              <w:rPr>
                <w:snapToGrid w:val="0"/>
                <w:sz w:val="18"/>
              </w:rPr>
              <w:t xml:space="preserve">SSD of the </w:t>
            </w:r>
            <w:proofErr w:type="gramStart"/>
            <w:r>
              <w:rPr>
                <w:snapToGrid w:val="0"/>
                <w:sz w:val="18"/>
              </w:rPr>
              <w:t>sending  Supplier</w:t>
            </w:r>
            <w:proofErr w:type="gramEnd"/>
          </w:p>
        </w:tc>
      </w:tr>
      <w:tr w:rsidR="002D7A07" w14:paraId="2D1AF7EA" w14:textId="77777777">
        <w:trPr>
          <w:cantSplit/>
        </w:trPr>
        <w:tc>
          <w:tcPr>
            <w:tcW w:w="624" w:type="dxa"/>
          </w:tcPr>
          <w:p w14:paraId="49C18DE9" w14:textId="77777777" w:rsidR="002D7A07" w:rsidRDefault="007408A5">
            <w:pPr>
              <w:pStyle w:val="TableStyle"/>
              <w:jc w:val="center"/>
            </w:pPr>
            <w:r>
              <w:t>271</w:t>
            </w:r>
          </w:p>
        </w:tc>
        <w:tc>
          <w:tcPr>
            <w:tcW w:w="1389" w:type="dxa"/>
          </w:tcPr>
          <w:p w14:paraId="216E086D" w14:textId="77777777" w:rsidR="002D7A07" w:rsidRDefault="007408A5">
            <w:pPr>
              <w:pStyle w:val="TableStyle"/>
            </w:pPr>
            <w:r>
              <w:t>Data Collector Details</w:t>
            </w:r>
          </w:p>
        </w:tc>
        <w:tc>
          <w:tcPr>
            <w:tcW w:w="992" w:type="dxa"/>
          </w:tcPr>
          <w:p w14:paraId="1545FCD7" w14:textId="77777777" w:rsidR="002D7A07" w:rsidRDefault="007408A5">
            <w:pPr>
              <w:pStyle w:val="TableStyle"/>
              <w:jc w:val="center"/>
            </w:pPr>
            <w:r>
              <w:t>1</w:t>
            </w:r>
          </w:p>
        </w:tc>
        <w:tc>
          <w:tcPr>
            <w:tcW w:w="284" w:type="dxa"/>
          </w:tcPr>
          <w:p w14:paraId="39018345" w14:textId="77777777" w:rsidR="002D7A07" w:rsidRDefault="002D7A07">
            <w:pPr>
              <w:pStyle w:val="TableStyle"/>
              <w:jc w:val="center"/>
            </w:pPr>
          </w:p>
        </w:tc>
        <w:tc>
          <w:tcPr>
            <w:tcW w:w="284" w:type="dxa"/>
          </w:tcPr>
          <w:p w14:paraId="0A15CCA1" w14:textId="77777777" w:rsidR="002D7A07" w:rsidRDefault="007408A5">
            <w:pPr>
              <w:pStyle w:val="TableStyle"/>
              <w:jc w:val="center"/>
            </w:pPr>
            <w:r>
              <w:t>G</w:t>
            </w:r>
          </w:p>
        </w:tc>
        <w:tc>
          <w:tcPr>
            <w:tcW w:w="284" w:type="dxa"/>
          </w:tcPr>
          <w:p w14:paraId="0157F8CF" w14:textId="77777777" w:rsidR="002D7A07" w:rsidRDefault="002D7A07">
            <w:pPr>
              <w:pStyle w:val="TableStyle"/>
              <w:jc w:val="center"/>
            </w:pPr>
          </w:p>
        </w:tc>
        <w:tc>
          <w:tcPr>
            <w:tcW w:w="284" w:type="dxa"/>
          </w:tcPr>
          <w:p w14:paraId="26F0D925" w14:textId="77777777" w:rsidR="002D7A07" w:rsidRDefault="002D7A07">
            <w:pPr>
              <w:pStyle w:val="TableStyle"/>
              <w:jc w:val="center"/>
            </w:pPr>
          </w:p>
        </w:tc>
        <w:tc>
          <w:tcPr>
            <w:tcW w:w="284" w:type="dxa"/>
          </w:tcPr>
          <w:p w14:paraId="00C71FE9" w14:textId="77777777" w:rsidR="002D7A07" w:rsidRDefault="002D7A07">
            <w:pPr>
              <w:pStyle w:val="TableStyle"/>
              <w:jc w:val="center"/>
            </w:pPr>
          </w:p>
        </w:tc>
        <w:tc>
          <w:tcPr>
            <w:tcW w:w="284" w:type="dxa"/>
          </w:tcPr>
          <w:p w14:paraId="721FE6D9" w14:textId="77777777" w:rsidR="002D7A07" w:rsidRDefault="002D7A07">
            <w:pPr>
              <w:pStyle w:val="TableStyle"/>
              <w:jc w:val="center"/>
            </w:pPr>
          </w:p>
        </w:tc>
        <w:tc>
          <w:tcPr>
            <w:tcW w:w="284" w:type="dxa"/>
          </w:tcPr>
          <w:p w14:paraId="4CE81A0A" w14:textId="77777777" w:rsidR="002D7A07" w:rsidRDefault="002D7A07">
            <w:pPr>
              <w:pStyle w:val="TableStyle"/>
              <w:jc w:val="center"/>
            </w:pPr>
          </w:p>
        </w:tc>
        <w:tc>
          <w:tcPr>
            <w:tcW w:w="284" w:type="dxa"/>
          </w:tcPr>
          <w:p w14:paraId="7F3BE159" w14:textId="77777777" w:rsidR="002D7A07" w:rsidRDefault="002D7A07">
            <w:pPr>
              <w:pStyle w:val="TableStyle"/>
              <w:jc w:val="center"/>
            </w:pPr>
          </w:p>
        </w:tc>
        <w:tc>
          <w:tcPr>
            <w:tcW w:w="2126" w:type="dxa"/>
          </w:tcPr>
          <w:p w14:paraId="37410CDE" w14:textId="77777777" w:rsidR="002D7A07" w:rsidRDefault="002D7A07">
            <w:pPr>
              <w:pStyle w:val="TableStyle"/>
            </w:pPr>
          </w:p>
        </w:tc>
        <w:tc>
          <w:tcPr>
            <w:tcW w:w="2126" w:type="dxa"/>
          </w:tcPr>
          <w:p w14:paraId="55976C1A" w14:textId="77777777" w:rsidR="002D7A07" w:rsidRDefault="002D7A07">
            <w:pPr>
              <w:pStyle w:val="TableStyle"/>
            </w:pPr>
          </w:p>
        </w:tc>
      </w:tr>
      <w:tr w:rsidR="002D7A07" w14:paraId="7EBDA91F" w14:textId="77777777">
        <w:trPr>
          <w:cantSplit/>
        </w:trPr>
        <w:tc>
          <w:tcPr>
            <w:tcW w:w="624" w:type="dxa"/>
          </w:tcPr>
          <w:p w14:paraId="7EA59702" w14:textId="77777777" w:rsidR="002D7A07" w:rsidRDefault="002D7A07">
            <w:pPr>
              <w:pStyle w:val="TableStyle"/>
              <w:jc w:val="center"/>
            </w:pPr>
          </w:p>
        </w:tc>
        <w:tc>
          <w:tcPr>
            <w:tcW w:w="1389" w:type="dxa"/>
          </w:tcPr>
          <w:p w14:paraId="319F211D" w14:textId="77777777" w:rsidR="002D7A07" w:rsidRDefault="002D7A07">
            <w:pPr>
              <w:pStyle w:val="TableStyle"/>
            </w:pPr>
          </w:p>
        </w:tc>
        <w:tc>
          <w:tcPr>
            <w:tcW w:w="992" w:type="dxa"/>
          </w:tcPr>
          <w:p w14:paraId="40C612E7" w14:textId="77777777" w:rsidR="002D7A07" w:rsidRDefault="002D7A07">
            <w:pPr>
              <w:pStyle w:val="TableStyle"/>
              <w:jc w:val="center"/>
            </w:pPr>
          </w:p>
        </w:tc>
        <w:tc>
          <w:tcPr>
            <w:tcW w:w="284" w:type="dxa"/>
          </w:tcPr>
          <w:p w14:paraId="09CFF8B2" w14:textId="77777777" w:rsidR="002D7A07" w:rsidRDefault="002D7A07">
            <w:pPr>
              <w:pStyle w:val="TableStyle"/>
              <w:jc w:val="center"/>
            </w:pPr>
          </w:p>
        </w:tc>
        <w:tc>
          <w:tcPr>
            <w:tcW w:w="284" w:type="dxa"/>
          </w:tcPr>
          <w:p w14:paraId="0A8470CD" w14:textId="77777777" w:rsidR="002D7A07" w:rsidRDefault="002D7A07">
            <w:pPr>
              <w:pStyle w:val="TableStyle"/>
              <w:jc w:val="center"/>
            </w:pPr>
          </w:p>
        </w:tc>
        <w:tc>
          <w:tcPr>
            <w:tcW w:w="284" w:type="dxa"/>
          </w:tcPr>
          <w:p w14:paraId="15E81B6D" w14:textId="77777777" w:rsidR="002D7A07" w:rsidRDefault="007408A5">
            <w:pPr>
              <w:pStyle w:val="TableStyle"/>
              <w:jc w:val="center"/>
            </w:pPr>
            <w:r>
              <w:t>1</w:t>
            </w:r>
          </w:p>
        </w:tc>
        <w:tc>
          <w:tcPr>
            <w:tcW w:w="284" w:type="dxa"/>
          </w:tcPr>
          <w:p w14:paraId="0470EBDC" w14:textId="77777777" w:rsidR="002D7A07" w:rsidRDefault="002D7A07">
            <w:pPr>
              <w:pStyle w:val="TableStyle"/>
              <w:jc w:val="center"/>
            </w:pPr>
          </w:p>
        </w:tc>
        <w:tc>
          <w:tcPr>
            <w:tcW w:w="284" w:type="dxa"/>
          </w:tcPr>
          <w:p w14:paraId="7B15006E" w14:textId="77777777" w:rsidR="002D7A07" w:rsidRDefault="002D7A07">
            <w:pPr>
              <w:pStyle w:val="TableStyle"/>
              <w:jc w:val="center"/>
            </w:pPr>
          </w:p>
        </w:tc>
        <w:tc>
          <w:tcPr>
            <w:tcW w:w="284" w:type="dxa"/>
          </w:tcPr>
          <w:p w14:paraId="6FBE6DED" w14:textId="77777777" w:rsidR="002D7A07" w:rsidRDefault="002D7A07">
            <w:pPr>
              <w:pStyle w:val="TableStyle"/>
              <w:jc w:val="center"/>
            </w:pPr>
          </w:p>
        </w:tc>
        <w:tc>
          <w:tcPr>
            <w:tcW w:w="284" w:type="dxa"/>
          </w:tcPr>
          <w:p w14:paraId="778C0193" w14:textId="77777777" w:rsidR="002D7A07" w:rsidRDefault="002D7A07">
            <w:pPr>
              <w:pStyle w:val="TableStyle"/>
              <w:jc w:val="center"/>
            </w:pPr>
          </w:p>
        </w:tc>
        <w:tc>
          <w:tcPr>
            <w:tcW w:w="284" w:type="dxa"/>
          </w:tcPr>
          <w:p w14:paraId="51255492" w14:textId="77777777" w:rsidR="002D7A07" w:rsidRDefault="002D7A07">
            <w:pPr>
              <w:pStyle w:val="TableStyle"/>
              <w:jc w:val="center"/>
            </w:pPr>
          </w:p>
        </w:tc>
        <w:tc>
          <w:tcPr>
            <w:tcW w:w="2126" w:type="dxa"/>
          </w:tcPr>
          <w:p w14:paraId="202A3BBC" w14:textId="77777777" w:rsidR="002D7A07" w:rsidRDefault="007408A5">
            <w:pPr>
              <w:pStyle w:val="TableStyle"/>
            </w:pPr>
            <w:r>
              <w:t>Data Collector Id</w:t>
            </w:r>
          </w:p>
        </w:tc>
        <w:tc>
          <w:tcPr>
            <w:tcW w:w="2126" w:type="dxa"/>
          </w:tcPr>
          <w:p w14:paraId="0F4254D8" w14:textId="77777777" w:rsidR="002D7A07" w:rsidRDefault="007408A5">
            <w:pPr>
              <w:pStyle w:val="TableStyle"/>
            </w:pPr>
            <w:r>
              <w:rPr>
                <w:snapToGrid w:val="0"/>
                <w:sz w:val="18"/>
              </w:rPr>
              <w:t xml:space="preserve">Id of the </w:t>
            </w:r>
            <w:r>
              <w:rPr>
                <w:b/>
                <w:snapToGrid w:val="0"/>
                <w:sz w:val="18"/>
              </w:rPr>
              <w:t>OLD</w:t>
            </w:r>
            <w:r>
              <w:rPr>
                <w:snapToGrid w:val="0"/>
                <w:sz w:val="18"/>
              </w:rPr>
              <w:t xml:space="preserve"> </w:t>
            </w:r>
            <w:r>
              <w:rPr>
                <w:b/>
                <w:snapToGrid w:val="0"/>
                <w:sz w:val="18"/>
              </w:rPr>
              <w:t>DC</w:t>
            </w:r>
          </w:p>
        </w:tc>
      </w:tr>
      <w:tr w:rsidR="002D7A07" w14:paraId="51D00D34" w14:textId="77777777">
        <w:trPr>
          <w:cantSplit/>
        </w:trPr>
        <w:tc>
          <w:tcPr>
            <w:tcW w:w="624" w:type="dxa"/>
            <w:tcBorders>
              <w:bottom w:val="nil"/>
            </w:tcBorders>
          </w:tcPr>
          <w:p w14:paraId="4D0E157A" w14:textId="77777777" w:rsidR="002D7A07" w:rsidRDefault="002D7A07">
            <w:pPr>
              <w:pStyle w:val="TableStyle"/>
              <w:jc w:val="center"/>
            </w:pPr>
          </w:p>
        </w:tc>
        <w:tc>
          <w:tcPr>
            <w:tcW w:w="1389" w:type="dxa"/>
            <w:tcBorders>
              <w:bottom w:val="nil"/>
            </w:tcBorders>
          </w:tcPr>
          <w:p w14:paraId="305AD60B" w14:textId="77777777" w:rsidR="002D7A07" w:rsidRDefault="002D7A07">
            <w:pPr>
              <w:pStyle w:val="TableStyle"/>
            </w:pPr>
          </w:p>
        </w:tc>
        <w:tc>
          <w:tcPr>
            <w:tcW w:w="992" w:type="dxa"/>
            <w:tcBorders>
              <w:bottom w:val="nil"/>
            </w:tcBorders>
          </w:tcPr>
          <w:p w14:paraId="27D22CFA" w14:textId="77777777" w:rsidR="002D7A07" w:rsidRDefault="002D7A07">
            <w:pPr>
              <w:pStyle w:val="TableStyle"/>
              <w:jc w:val="center"/>
            </w:pPr>
          </w:p>
        </w:tc>
        <w:tc>
          <w:tcPr>
            <w:tcW w:w="284" w:type="dxa"/>
            <w:tcBorders>
              <w:bottom w:val="nil"/>
            </w:tcBorders>
          </w:tcPr>
          <w:p w14:paraId="45144983" w14:textId="77777777" w:rsidR="002D7A07" w:rsidRDefault="002D7A07">
            <w:pPr>
              <w:pStyle w:val="TableStyle"/>
              <w:jc w:val="center"/>
            </w:pPr>
          </w:p>
        </w:tc>
        <w:tc>
          <w:tcPr>
            <w:tcW w:w="284" w:type="dxa"/>
            <w:tcBorders>
              <w:bottom w:val="nil"/>
            </w:tcBorders>
          </w:tcPr>
          <w:p w14:paraId="36550680" w14:textId="77777777" w:rsidR="002D7A07" w:rsidRDefault="002D7A07">
            <w:pPr>
              <w:pStyle w:val="TableStyle"/>
              <w:jc w:val="center"/>
            </w:pPr>
          </w:p>
        </w:tc>
        <w:tc>
          <w:tcPr>
            <w:tcW w:w="284" w:type="dxa"/>
            <w:tcBorders>
              <w:bottom w:val="nil"/>
            </w:tcBorders>
          </w:tcPr>
          <w:p w14:paraId="76E72328" w14:textId="77777777" w:rsidR="002D7A07" w:rsidRDefault="007408A5">
            <w:pPr>
              <w:pStyle w:val="TableStyle"/>
              <w:jc w:val="center"/>
            </w:pPr>
            <w:r>
              <w:t>1</w:t>
            </w:r>
          </w:p>
        </w:tc>
        <w:tc>
          <w:tcPr>
            <w:tcW w:w="284" w:type="dxa"/>
            <w:tcBorders>
              <w:bottom w:val="nil"/>
            </w:tcBorders>
          </w:tcPr>
          <w:p w14:paraId="1C3C9A63" w14:textId="77777777" w:rsidR="002D7A07" w:rsidRDefault="002D7A07">
            <w:pPr>
              <w:pStyle w:val="TableStyle"/>
              <w:jc w:val="center"/>
            </w:pPr>
          </w:p>
        </w:tc>
        <w:tc>
          <w:tcPr>
            <w:tcW w:w="284" w:type="dxa"/>
            <w:tcBorders>
              <w:bottom w:val="nil"/>
            </w:tcBorders>
          </w:tcPr>
          <w:p w14:paraId="5BFB8E52" w14:textId="77777777" w:rsidR="002D7A07" w:rsidRDefault="002D7A07">
            <w:pPr>
              <w:pStyle w:val="TableStyle"/>
              <w:jc w:val="center"/>
            </w:pPr>
          </w:p>
        </w:tc>
        <w:tc>
          <w:tcPr>
            <w:tcW w:w="284" w:type="dxa"/>
            <w:tcBorders>
              <w:bottom w:val="nil"/>
            </w:tcBorders>
          </w:tcPr>
          <w:p w14:paraId="5C8FCF22" w14:textId="77777777" w:rsidR="002D7A07" w:rsidRDefault="002D7A07">
            <w:pPr>
              <w:pStyle w:val="TableStyle"/>
              <w:jc w:val="center"/>
            </w:pPr>
          </w:p>
        </w:tc>
        <w:tc>
          <w:tcPr>
            <w:tcW w:w="284" w:type="dxa"/>
            <w:tcBorders>
              <w:bottom w:val="nil"/>
            </w:tcBorders>
          </w:tcPr>
          <w:p w14:paraId="140A220C" w14:textId="77777777" w:rsidR="002D7A07" w:rsidRDefault="002D7A07">
            <w:pPr>
              <w:pStyle w:val="TableStyle"/>
              <w:jc w:val="center"/>
            </w:pPr>
          </w:p>
        </w:tc>
        <w:tc>
          <w:tcPr>
            <w:tcW w:w="284" w:type="dxa"/>
            <w:tcBorders>
              <w:bottom w:val="nil"/>
            </w:tcBorders>
          </w:tcPr>
          <w:p w14:paraId="63C8DFE7" w14:textId="77777777" w:rsidR="002D7A07" w:rsidRDefault="002D7A07">
            <w:pPr>
              <w:pStyle w:val="TableStyle"/>
              <w:jc w:val="center"/>
            </w:pPr>
          </w:p>
        </w:tc>
        <w:tc>
          <w:tcPr>
            <w:tcW w:w="2126" w:type="dxa"/>
            <w:tcBorders>
              <w:bottom w:val="nil"/>
            </w:tcBorders>
          </w:tcPr>
          <w:p w14:paraId="2C428DF1" w14:textId="77777777" w:rsidR="002D7A07" w:rsidRDefault="007408A5">
            <w:pPr>
              <w:pStyle w:val="TableStyle"/>
            </w:pPr>
            <w:r>
              <w:t>Agent Status</w:t>
            </w:r>
          </w:p>
        </w:tc>
        <w:tc>
          <w:tcPr>
            <w:tcW w:w="2126" w:type="dxa"/>
            <w:tcBorders>
              <w:bottom w:val="nil"/>
            </w:tcBorders>
          </w:tcPr>
          <w:p w14:paraId="104C150B" w14:textId="77777777" w:rsidR="002D7A07" w:rsidRDefault="007408A5">
            <w:pPr>
              <w:pStyle w:val="TableStyle"/>
            </w:pPr>
            <w:r>
              <w:rPr>
                <w:b/>
                <w:snapToGrid w:val="0"/>
                <w:sz w:val="18"/>
              </w:rPr>
              <w:t xml:space="preserve">O </w:t>
            </w:r>
            <w:r>
              <w:rPr>
                <w:snapToGrid w:val="0"/>
                <w:sz w:val="18"/>
              </w:rPr>
              <w:t>- Old</w:t>
            </w:r>
          </w:p>
        </w:tc>
      </w:tr>
      <w:tr w:rsidR="002D7A07" w14:paraId="26FC07BA" w14:textId="77777777">
        <w:trPr>
          <w:cantSplit/>
        </w:trPr>
        <w:tc>
          <w:tcPr>
            <w:tcW w:w="624" w:type="dxa"/>
            <w:shd w:val="pct15" w:color="auto" w:fill="FFFFFF"/>
          </w:tcPr>
          <w:p w14:paraId="3597654C" w14:textId="77777777" w:rsidR="002D7A07" w:rsidRDefault="007408A5">
            <w:pPr>
              <w:pStyle w:val="TableStyle"/>
              <w:jc w:val="center"/>
              <w:rPr>
                <w:i/>
              </w:rPr>
            </w:pPr>
            <w:r>
              <w:rPr>
                <w:i/>
              </w:rPr>
              <w:t>272</w:t>
            </w:r>
          </w:p>
        </w:tc>
        <w:tc>
          <w:tcPr>
            <w:tcW w:w="1389" w:type="dxa"/>
            <w:shd w:val="pct15" w:color="auto" w:fill="FFFFFF"/>
          </w:tcPr>
          <w:p w14:paraId="0C15F38C" w14:textId="77777777" w:rsidR="002D7A07" w:rsidRDefault="007408A5">
            <w:pPr>
              <w:pStyle w:val="TableStyle"/>
              <w:rPr>
                <w:i/>
              </w:rPr>
            </w:pPr>
            <w:r>
              <w:rPr>
                <w:i/>
              </w:rPr>
              <w:t>Effective from Date</w:t>
            </w:r>
          </w:p>
        </w:tc>
        <w:tc>
          <w:tcPr>
            <w:tcW w:w="992" w:type="dxa"/>
            <w:shd w:val="pct15" w:color="auto" w:fill="FFFFFF"/>
          </w:tcPr>
          <w:p w14:paraId="412CFAA8" w14:textId="77777777" w:rsidR="002D7A07" w:rsidRDefault="007408A5">
            <w:pPr>
              <w:pStyle w:val="TableStyle"/>
              <w:jc w:val="center"/>
              <w:rPr>
                <w:i/>
              </w:rPr>
            </w:pPr>
            <w:r>
              <w:rPr>
                <w:i/>
              </w:rPr>
              <w:t>0</w:t>
            </w:r>
          </w:p>
        </w:tc>
        <w:tc>
          <w:tcPr>
            <w:tcW w:w="284" w:type="dxa"/>
            <w:shd w:val="pct15" w:color="auto" w:fill="FFFFFF"/>
          </w:tcPr>
          <w:p w14:paraId="7598CCBB" w14:textId="77777777" w:rsidR="002D7A07" w:rsidRDefault="002D7A07">
            <w:pPr>
              <w:pStyle w:val="TableStyle"/>
              <w:jc w:val="center"/>
              <w:rPr>
                <w:i/>
              </w:rPr>
            </w:pPr>
          </w:p>
        </w:tc>
        <w:tc>
          <w:tcPr>
            <w:tcW w:w="284" w:type="dxa"/>
            <w:shd w:val="pct15" w:color="auto" w:fill="FFFFFF"/>
          </w:tcPr>
          <w:p w14:paraId="01F309A3" w14:textId="77777777" w:rsidR="002D7A07" w:rsidRDefault="002D7A07">
            <w:pPr>
              <w:pStyle w:val="TableStyle"/>
              <w:jc w:val="center"/>
              <w:rPr>
                <w:i/>
              </w:rPr>
            </w:pPr>
          </w:p>
        </w:tc>
        <w:tc>
          <w:tcPr>
            <w:tcW w:w="284" w:type="dxa"/>
            <w:shd w:val="pct15" w:color="auto" w:fill="FFFFFF"/>
          </w:tcPr>
          <w:p w14:paraId="63C574AD" w14:textId="77777777" w:rsidR="002D7A07" w:rsidRDefault="007408A5">
            <w:pPr>
              <w:pStyle w:val="TableStyle"/>
              <w:jc w:val="center"/>
              <w:rPr>
                <w:i/>
              </w:rPr>
            </w:pPr>
            <w:r>
              <w:rPr>
                <w:i/>
              </w:rPr>
              <w:t>G</w:t>
            </w:r>
          </w:p>
        </w:tc>
        <w:tc>
          <w:tcPr>
            <w:tcW w:w="284" w:type="dxa"/>
            <w:shd w:val="pct15" w:color="auto" w:fill="FFFFFF"/>
          </w:tcPr>
          <w:p w14:paraId="2919EF1D" w14:textId="77777777" w:rsidR="002D7A07" w:rsidRDefault="002D7A07">
            <w:pPr>
              <w:pStyle w:val="TableStyle"/>
              <w:jc w:val="center"/>
              <w:rPr>
                <w:i/>
              </w:rPr>
            </w:pPr>
          </w:p>
        </w:tc>
        <w:tc>
          <w:tcPr>
            <w:tcW w:w="284" w:type="dxa"/>
            <w:shd w:val="pct15" w:color="auto" w:fill="FFFFFF"/>
          </w:tcPr>
          <w:p w14:paraId="62F6E2FB" w14:textId="77777777" w:rsidR="002D7A07" w:rsidRDefault="002D7A07">
            <w:pPr>
              <w:pStyle w:val="TableStyle"/>
              <w:jc w:val="center"/>
            </w:pPr>
          </w:p>
        </w:tc>
        <w:tc>
          <w:tcPr>
            <w:tcW w:w="284" w:type="dxa"/>
            <w:shd w:val="pct15" w:color="auto" w:fill="FFFFFF"/>
          </w:tcPr>
          <w:p w14:paraId="346EA0E9" w14:textId="77777777" w:rsidR="002D7A07" w:rsidRDefault="002D7A07">
            <w:pPr>
              <w:pStyle w:val="TableStyle"/>
              <w:jc w:val="center"/>
            </w:pPr>
          </w:p>
        </w:tc>
        <w:tc>
          <w:tcPr>
            <w:tcW w:w="284" w:type="dxa"/>
            <w:shd w:val="pct15" w:color="auto" w:fill="FFFFFF"/>
          </w:tcPr>
          <w:p w14:paraId="131FC970" w14:textId="77777777" w:rsidR="002D7A07" w:rsidRDefault="002D7A07">
            <w:pPr>
              <w:pStyle w:val="TableStyle"/>
              <w:jc w:val="center"/>
            </w:pPr>
          </w:p>
        </w:tc>
        <w:tc>
          <w:tcPr>
            <w:tcW w:w="284" w:type="dxa"/>
            <w:shd w:val="pct15" w:color="auto" w:fill="FFFFFF"/>
          </w:tcPr>
          <w:p w14:paraId="457F8968" w14:textId="77777777" w:rsidR="002D7A07" w:rsidRDefault="002D7A07">
            <w:pPr>
              <w:pStyle w:val="TableStyle"/>
              <w:jc w:val="center"/>
            </w:pPr>
          </w:p>
        </w:tc>
        <w:tc>
          <w:tcPr>
            <w:tcW w:w="2126" w:type="dxa"/>
            <w:shd w:val="pct15" w:color="auto" w:fill="FFFFFF"/>
          </w:tcPr>
          <w:p w14:paraId="48C72BB4" w14:textId="77777777" w:rsidR="002D7A07" w:rsidRDefault="002D7A07">
            <w:pPr>
              <w:pStyle w:val="TableStyle"/>
            </w:pPr>
          </w:p>
        </w:tc>
        <w:tc>
          <w:tcPr>
            <w:tcW w:w="2126" w:type="dxa"/>
            <w:shd w:val="pct15" w:color="auto" w:fill="FFFFFF"/>
          </w:tcPr>
          <w:p w14:paraId="1BE478D3" w14:textId="77777777" w:rsidR="002D7A07" w:rsidRDefault="007408A5">
            <w:pPr>
              <w:pStyle w:val="TableStyle"/>
            </w:pPr>
            <w:r>
              <w:rPr>
                <w:i/>
                <w:sz w:val="18"/>
              </w:rPr>
              <w:t>Not Present</w:t>
            </w:r>
          </w:p>
        </w:tc>
      </w:tr>
      <w:tr w:rsidR="002D7A07" w14:paraId="1C3305FF" w14:textId="77777777">
        <w:trPr>
          <w:cantSplit/>
        </w:trPr>
        <w:tc>
          <w:tcPr>
            <w:tcW w:w="624" w:type="dxa"/>
          </w:tcPr>
          <w:p w14:paraId="2DC13294" w14:textId="77777777" w:rsidR="002D7A07" w:rsidRDefault="007408A5">
            <w:pPr>
              <w:pStyle w:val="TableStyle"/>
              <w:jc w:val="center"/>
            </w:pPr>
            <w:r>
              <w:t>273</w:t>
            </w:r>
          </w:p>
        </w:tc>
        <w:tc>
          <w:tcPr>
            <w:tcW w:w="1389" w:type="dxa"/>
          </w:tcPr>
          <w:p w14:paraId="67BE2098" w14:textId="77777777" w:rsidR="002D7A07" w:rsidRDefault="007408A5">
            <w:pPr>
              <w:pStyle w:val="TableStyle"/>
            </w:pPr>
            <w:r>
              <w:t>Effective to Date</w:t>
            </w:r>
          </w:p>
        </w:tc>
        <w:tc>
          <w:tcPr>
            <w:tcW w:w="992" w:type="dxa"/>
          </w:tcPr>
          <w:p w14:paraId="03F55657" w14:textId="77777777" w:rsidR="002D7A07" w:rsidRDefault="007408A5">
            <w:pPr>
              <w:pStyle w:val="TableStyle"/>
              <w:jc w:val="center"/>
            </w:pPr>
            <w:r>
              <w:t>1</w:t>
            </w:r>
          </w:p>
        </w:tc>
        <w:tc>
          <w:tcPr>
            <w:tcW w:w="284" w:type="dxa"/>
          </w:tcPr>
          <w:p w14:paraId="75FE0964" w14:textId="77777777" w:rsidR="002D7A07" w:rsidRDefault="002D7A07">
            <w:pPr>
              <w:pStyle w:val="TableStyle"/>
              <w:jc w:val="center"/>
            </w:pPr>
          </w:p>
        </w:tc>
        <w:tc>
          <w:tcPr>
            <w:tcW w:w="284" w:type="dxa"/>
          </w:tcPr>
          <w:p w14:paraId="2DBB2D9A" w14:textId="77777777" w:rsidR="002D7A07" w:rsidRDefault="002D7A07">
            <w:pPr>
              <w:pStyle w:val="TableStyle"/>
              <w:jc w:val="center"/>
            </w:pPr>
          </w:p>
        </w:tc>
        <w:tc>
          <w:tcPr>
            <w:tcW w:w="284" w:type="dxa"/>
          </w:tcPr>
          <w:p w14:paraId="00D1328F" w14:textId="77777777" w:rsidR="002D7A07" w:rsidRDefault="007408A5">
            <w:pPr>
              <w:pStyle w:val="TableStyle"/>
              <w:jc w:val="center"/>
            </w:pPr>
            <w:r>
              <w:t>G</w:t>
            </w:r>
          </w:p>
        </w:tc>
        <w:tc>
          <w:tcPr>
            <w:tcW w:w="284" w:type="dxa"/>
          </w:tcPr>
          <w:p w14:paraId="748D419B" w14:textId="77777777" w:rsidR="002D7A07" w:rsidRDefault="002D7A07">
            <w:pPr>
              <w:pStyle w:val="TableStyle"/>
              <w:jc w:val="center"/>
            </w:pPr>
          </w:p>
        </w:tc>
        <w:tc>
          <w:tcPr>
            <w:tcW w:w="284" w:type="dxa"/>
          </w:tcPr>
          <w:p w14:paraId="6A1AD736" w14:textId="77777777" w:rsidR="002D7A07" w:rsidRDefault="002D7A07">
            <w:pPr>
              <w:pStyle w:val="TableStyle"/>
              <w:jc w:val="center"/>
            </w:pPr>
          </w:p>
        </w:tc>
        <w:tc>
          <w:tcPr>
            <w:tcW w:w="284" w:type="dxa"/>
          </w:tcPr>
          <w:p w14:paraId="22BF1A65" w14:textId="77777777" w:rsidR="002D7A07" w:rsidRDefault="002D7A07">
            <w:pPr>
              <w:pStyle w:val="TableStyle"/>
              <w:jc w:val="center"/>
            </w:pPr>
          </w:p>
        </w:tc>
        <w:tc>
          <w:tcPr>
            <w:tcW w:w="284" w:type="dxa"/>
          </w:tcPr>
          <w:p w14:paraId="18645E20" w14:textId="77777777" w:rsidR="002D7A07" w:rsidRDefault="002D7A07">
            <w:pPr>
              <w:pStyle w:val="TableStyle"/>
              <w:jc w:val="center"/>
            </w:pPr>
          </w:p>
        </w:tc>
        <w:tc>
          <w:tcPr>
            <w:tcW w:w="284" w:type="dxa"/>
          </w:tcPr>
          <w:p w14:paraId="5D7BA566" w14:textId="77777777" w:rsidR="002D7A07" w:rsidRDefault="002D7A07">
            <w:pPr>
              <w:pStyle w:val="TableStyle"/>
              <w:jc w:val="center"/>
            </w:pPr>
          </w:p>
        </w:tc>
        <w:tc>
          <w:tcPr>
            <w:tcW w:w="2126" w:type="dxa"/>
          </w:tcPr>
          <w:p w14:paraId="6B852799" w14:textId="77777777" w:rsidR="002D7A07" w:rsidRDefault="002D7A07">
            <w:pPr>
              <w:pStyle w:val="TableStyle"/>
            </w:pPr>
          </w:p>
        </w:tc>
        <w:tc>
          <w:tcPr>
            <w:tcW w:w="2126" w:type="dxa"/>
          </w:tcPr>
          <w:p w14:paraId="6E4D07D9" w14:textId="77777777" w:rsidR="002D7A07" w:rsidRDefault="002D7A07">
            <w:pPr>
              <w:pStyle w:val="TableStyle"/>
            </w:pPr>
          </w:p>
        </w:tc>
      </w:tr>
      <w:tr w:rsidR="002D7A07" w14:paraId="011F3471" w14:textId="77777777">
        <w:trPr>
          <w:cantSplit/>
        </w:trPr>
        <w:tc>
          <w:tcPr>
            <w:tcW w:w="624" w:type="dxa"/>
          </w:tcPr>
          <w:p w14:paraId="6C79CC58" w14:textId="77777777" w:rsidR="002D7A07" w:rsidRDefault="002D7A07">
            <w:pPr>
              <w:pStyle w:val="TableStyle"/>
              <w:jc w:val="center"/>
            </w:pPr>
          </w:p>
        </w:tc>
        <w:tc>
          <w:tcPr>
            <w:tcW w:w="1389" w:type="dxa"/>
          </w:tcPr>
          <w:p w14:paraId="17A13B77" w14:textId="77777777" w:rsidR="002D7A07" w:rsidRDefault="002D7A07">
            <w:pPr>
              <w:pStyle w:val="TableStyle"/>
            </w:pPr>
          </w:p>
        </w:tc>
        <w:tc>
          <w:tcPr>
            <w:tcW w:w="992" w:type="dxa"/>
          </w:tcPr>
          <w:p w14:paraId="1F730280" w14:textId="77777777" w:rsidR="002D7A07" w:rsidRDefault="002D7A07">
            <w:pPr>
              <w:pStyle w:val="TableStyle"/>
              <w:jc w:val="center"/>
            </w:pPr>
          </w:p>
        </w:tc>
        <w:tc>
          <w:tcPr>
            <w:tcW w:w="284" w:type="dxa"/>
          </w:tcPr>
          <w:p w14:paraId="1A3399CE" w14:textId="77777777" w:rsidR="002D7A07" w:rsidRDefault="002D7A07">
            <w:pPr>
              <w:pStyle w:val="TableStyle"/>
              <w:jc w:val="center"/>
            </w:pPr>
          </w:p>
        </w:tc>
        <w:tc>
          <w:tcPr>
            <w:tcW w:w="284" w:type="dxa"/>
          </w:tcPr>
          <w:p w14:paraId="48A03B3E" w14:textId="77777777" w:rsidR="002D7A07" w:rsidRDefault="002D7A07">
            <w:pPr>
              <w:pStyle w:val="TableStyle"/>
              <w:jc w:val="center"/>
            </w:pPr>
          </w:p>
        </w:tc>
        <w:tc>
          <w:tcPr>
            <w:tcW w:w="284" w:type="dxa"/>
          </w:tcPr>
          <w:p w14:paraId="460D9755" w14:textId="77777777" w:rsidR="002D7A07" w:rsidRDefault="002D7A07">
            <w:pPr>
              <w:pStyle w:val="TableStyle"/>
              <w:jc w:val="center"/>
            </w:pPr>
          </w:p>
        </w:tc>
        <w:tc>
          <w:tcPr>
            <w:tcW w:w="284" w:type="dxa"/>
          </w:tcPr>
          <w:p w14:paraId="1273819B" w14:textId="77777777" w:rsidR="002D7A07" w:rsidRDefault="007408A5">
            <w:pPr>
              <w:pStyle w:val="TableStyle"/>
              <w:jc w:val="center"/>
            </w:pPr>
            <w:r>
              <w:t>1</w:t>
            </w:r>
          </w:p>
        </w:tc>
        <w:tc>
          <w:tcPr>
            <w:tcW w:w="284" w:type="dxa"/>
          </w:tcPr>
          <w:p w14:paraId="743FD618" w14:textId="77777777" w:rsidR="002D7A07" w:rsidRDefault="002D7A07">
            <w:pPr>
              <w:pStyle w:val="TableStyle"/>
              <w:jc w:val="center"/>
            </w:pPr>
          </w:p>
        </w:tc>
        <w:tc>
          <w:tcPr>
            <w:tcW w:w="284" w:type="dxa"/>
          </w:tcPr>
          <w:p w14:paraId="50055F2A" w14:textId="77777777" w:rsidR="002D7A07" w:rsidRDefault="002D7A07">
            <w:pPr>
              <w:pStyle w:val="TableStyle"/>
              <w:jc w:val="center"/>
            </w:pPr>
          </w:p>
        </w:tc>
        <w:tc>
          <w:tcPr>
            <w:tcW w:w="284" w:type="dxa"/>
          </w:tcPr>
          <w:p w14:paraId="79209F41" w14:textId="77777777" w:rsidR="002D7A07" w:rsidRDefault="002D7A07">
            <w:pPr>
              <w:pStyle w:val="TableStyle"/>
              <w:jc w:val="center"/>
            </w:pPr>
          </w:p>
        </w:tc>
        <w:tc>
          <w:tcPr>
            <w:tcW w:w="284" w:type="dxa"/>
          </w:tcPr>
          <w:p w14:paraId="738A6803" w14:textId="77777777" w:rsidR="002D7A07" w:rsidRDefault="002D7A07">
            <w:pPr>
              <w:pStyle w:val="TableStyle"/>
              <w:jc w:val="center"/>
            </w:pPr>
          </w:p>
        </w:tc>
        <w:tc>
          <w:tcPr>
            <w:tcW w:w="2126" w:type="dxa"/>
          </w:tcPr>
          <w:p w14:paraId="1FC52E68" w14:textId="77777777" w:rsidR="002D7A07" w:rsidRDefault="007408A5">
            <w:pPr>
              <w:pStyle w:val="TableStyle"/>
            </w:pPr>
            <w:r>
              <w:t>Effective to Date {DCA}</w:t>
            </w:r>
          </w:p>
        </w:tc>
        <w:tc>
          <w:tcPr>
            <w:tcW w:w="2126" w:type="dxa"/>
          </w:tcPr>
          <w:p w14:paraId="6A92143C" w14:textId="77777777" w:rsidR="002D7A07" w:rsidRDefault="007408A5">
            <w:pPr>
              <w:pStyle w:val="TableStyle"/>
            </w:pPr>
            <w:proofErr w:type="spellStart"/>
            <w:r>
              <w:rPr>
                <w:sz w:val="18"/>
              </w:rPr>
              <w:t>CoDC</w:t>
            </w:r>
            <w:proofErr w:type="spellEnd"/>
            <w:r>
              <w:rPr>
                <w:sz w:val="18"/>
              </w:rPr>
              <w:t xml:space="preserve"> minus one calendar day</w:t>
            </w:r>
          </w:p>
        </w:tc>
      </w:tr>
      <w:tr w:rsidR="002D7A07" w14:paraId="18AE8002" w14:textId="77777777">
        <w:trPr>
          <w:cantSplit/>
        </w:trPr>
        <w:tc>
          <w:tcPr>
            <w:tcW w:w="624" w:type="dxa"/>
          </w:tcPr>
          <w:p w14:paraId="252B8315" w14:textId="77777777" w:rsidR="002D7A07" w:rsidRDefault="007408A5">
            <w:pPr>
              <w:pStyle w:val="TableStyle"/>
              <w:jc w:val="center"/>
            </w:pPr>
            <w:r>
              <w:t>274</w:t>
            </w:r>
          </w:p>
        </w:tc>
        <w:tc>
          <w:tcPr>
            <w:tcW w:w="1389" w:type="dxa"/>
          </w:tcPr>
          <w:p w14:paraId="115080AB" w14:textId="77777777" w:rsidR="002D7A07" w:rsidRDefault="007408A5">
            <w:pPr>
              <w:pStyle w:val="TableStyle"/>
            </w:pPr>
            <w:r>
              <w:t>Meter Operator Details</w:t>
            </w:r>
          </w:p>
        </w:tc>
        <w:tc>
          <w:tcPr>
            <w:tcW w:w="992" w:type="dxa"/>
          </w:tcPr>
          <w:p w14:paraId="5864DC66" w14:textId="77777777" w:rsidR="002D7A07" w:rsidRDefault="007408A5">
            <w:pPr>
              <w:pStyle w:val="TableStyle"/>
              <w:jc w:val="center"/>
            </w:pPr>
            <w:r>
              <w:t>1</w:t>
            </w:r>
          </w:p>
        </w:tc>
        <w:tc>
          <w:tcPr>
            <w:tcW w:w="284" w:type="dxa"/>
          </w:tcPr>
          <w:p w14:paraId="3068270F" w14:textId="77777777" w:rsidR="002D7A07" w:rsidRDefault="002D7A07">
            <w:pPr>
              <w:pStyle w:val="TableStyle"/>
              <w:jc w:val="center"/>
            </w:pPr>
          </w:p>
        </w:tc>
        <w:tc>
          <w:tcPr>
            <w:tcW w:w="284" w:type="dxa"/>
          </w:tcPr>
          <w:p w14:paraId="26AF3F1F" w14:textId="77777777" w:rsidR="002D7A07" w:rsidRDefault="007408A5">
            <w:pPr>
              <w:pStyle w:val="TableStyle"/>
              <w:jc w:val="center"/>
            </w:pPr>
            <w:r>
              <w:t>G</w:t>
            </w:r>
          </w:p>
        </w:tc>
        <w:tc>
          <w:tcPr>
            <w:tcW w:w="284" w:type="dxa"/>
          </w:tcPr>
          <w:p w14:paraId="2C15457B" w14:textId="77777777" w:rsidR="002D7A07" w:rsidRDefault="002D7A07">
            <w:pPr>
              <w:pStyle w:val="TableStyle"/>
              <w:jc w:val="center"/>
            </w:pPr>
          </w:p>
        </w:tc>
        <w:tc>
          <w:tcPr>
            <w:tcW w:w="284" w:type="dxa"/>
          </w:tcPr>
          <w:p w14:paraId="47174285" w14:textId="77777777" w:rsidR="002D7A07" w:rsidRDefault="002D7A07">
            <w:pPr>
              <w:pStyle w:val="TableStyle"/>
              <w:jc w:val="center"/>
            </w:pPr>
          </w:p>
        </w:tc>
        <w:tc>
          <w:tcPr>
            <w:tcW w:w="284" w:type="dxa"/>
          </w:tcPr>
          <w:p w14:paraId="625FC30E" w14:textId="77777777" w:rsidR="002D7A07" w:rsidRDefault="002D7A07">
            <w:pPr>
              <w:pStyle w:val="TableStyle"/>
              <w:jc w:val="center"/>
            </w:pPr>
          </w:p>
        </w:tc>
        <w:tc>
          <w:tcPr>
            <w:tcW w:w="284" w:type="dxa"/>
          </w:tcPr>
          <w:p w14:paraId="0ECAC8A8" w14:textId="77777777" w:rsidR="002D7A07" w:rsidRDefault="002D7A07">
            <w:pPr>
              <w:pStyle w:val="TableStyle"/>
              <w:jc w:val="center"/>
            </w:pPr>
          </w:p>
        </w:tc>
        <w:tc>
          <w:tcPr>
            <w:tcW w:w="284" w:type="dxa"/>
          </w:tcPr>
          <w:p w14:paraId="14807CF9" w14:textId="77777777" w:rsidR="002D7A07" w:rsidRDefault="002D7A07">
            <w:pPr>
              <w:pStyle w:val="TableStyle"/>
              <w:jc w:val="center"/>
            </w:pPr>
          </w:p>
        </w:tc>
        <w:tc>
          <w:tcPr>
            <w:tcW w:w="284" w:type="dxa"/>
          </w:tcPr>
          <w:p w14:paraId="204708D1" w14:textId="77777777" w:rsidR="002D7A07" w:rsidRDefault="002D7A07">
            <w:pPr>
              <w:pStyle w:val="TableStyle"/>
              <w:jc w:val="center"/>
            </w:pPr>
          </w:p>
        </w:tc>
        <w:tc>
          <w:tcPr>
            <w:tcW w:w="2126" w:type="dxa"/>
          </w:tcPr>
          <w:p w14:paraId="602A01C8" w14:textId="77777777" w:rsidR="002D7A07" w:rsidRDefault="002D7A07">
            <w:pPr>
              <w:pStyle w:val="TableStyle"/>
            </w:pPr>
          </w:p>
        </w:tc>
        <w:tc>
          <w:tcPr>
            <w:tcW w:w="2126" w:type="dxa"/>
          </w:tcPr>
          <w:p w14:paraId="469336EA" w14:textId="77777777" w:rsidR="002D7A07" w:rsidRDefault="002D7A07">
            <w:pPr>
              <w:pStyle w:val="TableStyle"/>
            </w:pPr>
          </w:p>
        </w:tc>
      </w:tr>
      <w:tr w:rsidR="002D7A07" w14:paraId="19EE197A" w14:textId="77777777">
        <w:trPr>
          <w:cantSplit/>
        </w:trPr>
        <w:tc>
          <w:tcPr>
            <w:tcW w:w="624" w:type="dxa"/>
          </w:tcPr>
          <w:p w14:paraId="79718DC3" w14:textId="77777777" w:rsidR="002D7A07" w:rsidRDefault="002D7A07">
            <w:pPr>
              <w:pStyle w:val="TableStyle"/>
              <w:jc w:val="center"/>
            </w:pPr>
          </w:p>
        </w:tc>
        <w:tc>
          <w:tcPr>
            <w:tcW w:w="1389" w:type="dxa"/>
          </w:tcPr>
          <w:p w14:paraId="14586528" w14:textId="77777777" w:rsidR="002D7A07" w:rsidRDefault="002D7A07">
            <w:pPr>
              <w:pStyle w:val="TableStyle"/>
            </w:pPr>
          </w:p>
        </w:tc>
        <w:tc>
          <w:tcPr>
            <w:tcW w:w="992" w:type="dxa"/>
          </w:tcPr>
          <w:p w14:paraId="1E2D77FD" w14:textId="77777777" w:rsidR="002D7A07" w:rsidRDefault="002D7A07">
            <w:pPr>
              <w:pStyle w:val="TableStyle"/>
              <w:jc w:val="center"/>
            </w:pPr>
          </w:p>
        </w:tc>
        <w:tc>
          <w:tcPr>
            <w:tcW w:w="284" w:type="dxa"/>
          </w:tcPr>
          <w:p w14:paraId="5160F130" w14:textId="77777777" w:rsidR="002D7A07" w:rsidRDefault="002D7A07">
            <w:pPr>
              <w:pStyle w:val="TableStyle"/>
              <w:jc w:val="center"/>
            </w:pPr>
          </w:p>
        </w:tc>
        <w:tc>
          <w:tcPr>
            <w:tcW w:w="284" w:type="dxa"/>
          </w:tcPr>
          <w:p w14:paraId="0F1194D5" w14:textId="77777777" w:rsidR="002D7A07" w:rsidRDefault="002D7A07">
            <w:pPr>
              <w:pStyle w:val="TableStyle"/>
              <w:jc w:val="center"/>
            </w:pPr>
          </w:p>
        </w:tc>
        <w:tc>
          <w:tcPr>
            <w:tcW w:w="284" w:type="dxa"/>
          </w:tcPr>
          <w:p w14:paraId="3087736A" w14:textId="77777777" w:rsidR="002D7A07" w:rsidRDefault="007408A5">
            <w:pPr>
              <w:pStyle w:val="TableStyle"/>
              <w:jc w:val="center"/>
            </w:pPr>
            <w:r>
              <w:t>1</w:t>
            </w:r>
          </w:p>
        </w:tc>
        <w:tc>
          <w:tcPr>
            <w:tcW w:w="284" w:type="dxa"/>
          </w:tcPr>
          <w:p w14:paraId="576380A6" w14:textId="77777777" w:rsidR="002D7A07" w:rsidRDefault="002D7A07">
            <w:pPr>
              <w:pStyle w:val="TableStyle"/>
              <w:jc w:val="center"/>
            </w:pPr>
          </w:p>
        </w:tc>
        <w:tc>
          <w:tcPr>
            <w:tcW w:w="284" w:type="dxa"/>
          </w:tcPr>
          <w:p w14:paraId="1F4B43A9" w14:textId="77777777" w:rsidR="002D7A07" w:rsidRDefault="002D7A07">
            <w:pPr>
              <w:pStyle w:val="TableStyle"/>
              <w:jc w:val="center"/>
            </w:pPr>
          </w:p>
        </w:tc>
        <w:tc>
          <w:tcPr>
            <w:tcW w:w="284" w:type="dxa"/>
          </w:tcPr>
          <w:p w14:paraId="256F7EB1" w14:textId="77777777" w:rsidR="002D7A07" w:rsidRDefault="002D7A07">
            <w:pPr>
              <w:pStyle w:val="TableStyle"/>
              <w:jc w:val="center"/>
            </w:pPr>
          </w:p>
        </w:tc>
        <w:tc>
          <w:tcPr>
            <w:tcW w:w="284" w:type="dxa"/>
          </w:tcPr>
          <w:p w14:paraId="415C0D0A" w14:textId="77777777" w:rsidR="002D7A07" w:rsidRDefault="002D7A07">
            <w:pPr>
              <w:pStyle w:val="TableStyle"/>
              <w:jc w:val="center"/>
            </w:pPr>
          </w:p>
        </w:tc>
        <w:tc>
          <w:tcPr>
            <w:tcW w:w="284" w:type="dxa"/>
          </w:tcPr>
          <w:p w14:paraId="036D1014" w14:textId="77777777" w:rsidR="002D7A07" w:rsidRDefault="002D7A07">
            <w:pPr>
              <w:pStyle w:val="TableStyle"/>
              <w:jc w:val="center"/>
            </w:pPr>
          </w:p>
        </w:tc>
        <w:tc>
          <w:tcPr>
            <w:tcW w:w="2126" w:type="dxa"/>
          </w:tcPr>
          <w:p w14:paraId="0A0E81C5" w14:textId="77777777" w:rsidR="002D7A07" w:rsidRDefault="007408A5">
            <w:pPr>
              <w:pStyle w:val="TableStyle"/>
            </w:pPr>
            <w:r>
              <w:t>Meter Operator Id</w:t>
            </w:r>
          </w:p>
        </w:tc>
        <w:tc>
          <w:tcPr>
            <w:tcW w:w="2126" w:type="dxa"/>
          </w:tcPr>
          <w:p w14:paraId="69952660" w14:textId="77777777" w:rsidR="002D7A07" w:rsidRDefault="007408A5">
            <w:pPr>
              <w:pStyle w:val="TableStyle"/>
            </w:pPr>
            <w:r>
              <w:rPr>
                <w:snapToGrid w:val="0"/>
                <w:sz w:val="18"/>
              </w:rPr>
              <w:t xml:space="preserve">Id of the </w:t>
            </w:r>
            <w:r>
              <w:rPr>
                <w:b/>
                <w:snapToGrid w:val="0"/>
                <w:sz w:val="18"/>
              </w:rPr>
              <w:t>CURRENT</w:t>
            </w:r>
            <w:r>
              <w:rPr>
                <w:snapToGrid w:val="0"/>
                <w:sz w:val="18"/>
              </w:rPr>
              <w:t xml:space="preserve"> </w:t>
            </w:r>
            <w:proofErr w:type="spellStart"/>
            <w:r>
              <w:rPr>
                <w:snapToGrid w:val="0"/>
                <w:sz w:val="18"/>
              </w:rPr>
              <w:t>MOp</w:t>
            </w:r>
            <w:proofErr w:type="spellEnd"/>
          </w:p>
        </w:tc>
      </w:tr>
      <w:tr w:rsidR="002D7A07" w14:paraId="1BDD8F16" w14:textId="77777777">
        <w:trPr>
          <w:cantSplit/>
        </w:trPr>
        <w:tc>
          <w:tcPr>
            <w:tcW w:w="624" w:type="dxa"/>
          </w:tcPr>
          <w:p w14:paraId="5E5426AC" w14:textId="77777777" w:rsidR="002D7A07" w:rsidRDefault="002D7A07">
            <w:pPr>
              <w:pStyle w:val="TableStyle"/>
              <w:jc w:val="center"/>
            </w:pPr>
          </w:p>
        </w:tc>
        <w:tc>
          <w:tcPr>
            <w:tcW w:w="1389" w:type="dxa"/>
          </w:tcPr>
          <w:p w14:paraId="5D5C8E04" w14:textId="77777777" w:rsidR="002D7A07" w:rsidRDefault="002D7A07">
            <w:pPr>
              <w:pStyle w:val="TableStyle"/>
            </w:pPr>
          </w:p>
        </w:tc>
        <w:tc>
          <w:tcPr>
            <w:tcW w:w="992" w:type="dxa"/>
          </w:tcPr>
          <w:p w14:paraId="42C1211F" w14:textId="77777777" w:rsidR="002D7A07" w:rsidRDefault="002D7A07">
            <w:pPr>
              <w:pStyle w:val="TableStyle"/>
              <w:jc w:val="center"/>
            </w:pPr>
          </w:p>
        </w:tc>
        <w:tc>
          <w:tcPr>
            <w:tcW w:w="284" w:type="dxa"/>
          </w:tcPr>
          <w:p w14:paraId="06206ACC" w14:textId="77777777" w:rsidR="002D7A07" w:rsidRDefault="002D7A07">
            <w:pPr>
              <w:pStyle w:val="TableStyle"/>
              <w:jc w:val="center"/>
            </w:pPr>
          </w:p>
        </w:tc>
        <w:tc>
          <w:tcPr>
            <w:tcW w:w="284" w:type="dxa"/>
          </w:tcPr>
          <w:p w14:paraId="24ADC0FE" w14:textId="77777777" w:rsidR="002D7A07" w:rsidRDefault="002D7A07">
            <w:pPr>
              <w:pStyle w:val="TableStyle"/>
              <w:jc w:val="center"/>
            </w:pPr>
          </w:p>
        </w:tc>
        <w:tc>
          <w:tcPr>
            <w:tcW w:w="284" w:type="dxa"/>
          </w:tcPr>
          <w:p w14:paraId="38D1A28C" w14:textId="77777777" w:rsidR="002D7A07" w:rsidRDefault="007408A5">
            <w:pPr>
              <w:pStyle w:val="TableStyle"/>
              <w:jc w:val="center"/>
            </w:pPr>
            <w:r>
              <w:t>1</w:t>
            </w:r>
          </w:p>
        </w:tc>
        <w:tc>
          <w:tcPr>
            <w:tcW w:w="284" w:type="dxa"/>
          </w:tcPr>
          <w:p w14:paraId="5D559944" w14:textId="77777777" w:rsidR="002D7A07" w:rsidRDefault="002D7A07">
            <w:pPr>
              <w:pStyle w:val="TableStyle"/>
              <w:jc w:val="center"/>
            </w:pPr>
          </w:p>
        </w:tc>
        <w:tc>
          <w:tcPr>
            <w:tcW w:w="284" w:type="dxa"/>
          </w:tcPr>
          <w:p w14:paraId="37E5BFB0" w14:textId="77777777" w:rsidR="002D7A07" w:rsidRDefault="002D7A07">
            <w:pPr>
              <w:pStyle w:val="TableStyle"/>
              <w:jc w:val="center"/>
            </w:pPr>
          </w:p>
        </w:tc>
        <w:tc>
          <w:tcPr>
            <w:tcW w:w="284" w:type="dxa"/>
          </w:tcPr>
          <w:p w14:paraId="03F791B1" w14:textId="77777777" w:rsidR="002D7A07" w:rsidRDefault="002D7A07">
            <w:pPr>
              <w:pStyle w:val="TableStyle"/>
              <w:jc w:val="center"/>
            </w:pPr>
          </w:p>
        </w:tc>
        <w:tc>
          <w:tcPr>
            <w:tcW w:w="284" w:type="dxa"/>
          </w:tcPr>
          <w:p w14:paraId="4B9CE31B" w14:textId="77777777" w:rsidR="002D7A07" w:rsidRDefault="002D7A07">
            <w:pPr>
              <w:pStyle w:val="TableStyle"/>
              <w:jc w:val="center"/>
            </w:pPr>
          </w:p>
        </w:tc>
        <w:tc>
          <w:tcPr>
            <w:tcW w:w="284" w:type="dxa"/>
          </w:tcPr>
          <w:p w14:paraId="5CC1584D" w14:textId="77777777" w:rsidR="002D7A07" w:rsidRDefault="002D7A07">
            <w:pPr>
              <w:pStyle w:val="TableStyle"/>
              <w:jc w:val="center"/>
            </w:pPr>
          </w:p>
        </w:tc>
        <w:tc>
          <w:tcPr>
            <w:tcW w:w="2126" w:type="dxa"/>
          </w:tcPr>
          <w:p w14:paraId="0065657B" w14:textId="77777777" w:rsidR="002D7A07" w:rsidRDefault="007408A5">
            <w:pPr>
              <w:pStyle w:val="TableStyle"/>
            </w:pPr>
            <w:r>
              <w:t>Agent Status</w:t>
            </w:r>
          </w:p>
        </w:tc>
        <w:tc>
          <w:tcPr>
            <w:tcW w:w="2126" w:type="dxa"/>
          </w:tcPr>
          <w:p w14:paraId="4CF2DB8D" w14:textId="77777777" w:rsidR="002D7A07" w:rsidRDefault="007408A5">
            <w:pPr>
              <w:pStyle w:val="TableStyle"/>
            </w:pPr>
            <w:r>
              <w:rPr>
                <w:b/>
                <w:snapToGrid w:val="0"/>
                <w:sz w:val="18"/>
              </w:rPr>
              <w:t>E</w:t>
            </w:r>
            <w:r>
              <w:rPr>
                <w:snapToGrid w:val="0"/>
                <w:sz w:val="18"/>
              </w:rPr>
              <w:t xml:space="preserve"> - Existing</w:t>
            </w:r>
          </w:p>
        </w:tc>
      </w:tr>
      <w:tr w:rsidR="002D7A07" w14:paraId="14AF54EF" w14:textId="77777777">
        <w:trPr>
          <w:cantSplit/>
        </w:trPr>
        <w:tc>
          <w:tcPr>
            <w:tcW w:w="624" w:type="dxa"/>
          </w:tcPr>
          <w:p w14:paraId="1DC6FF35" w14:textId="77777777" w:rsidR="002D7A07" w:rsidRDefault="007408A5">
            <w:pPr>
              <w:pStyle w:val="TableStyle"/>
              <w:jc w:val="center"/>
            </w:pPr>
            <w:r>
              <w:t>275</w:t>
            </w:r>
          </w:p>
        </w:tc>
        <w:tc>
          <w:tcPr>
            <w:tcW w:w="1389" w:type="dxa"/>
          </w:tcPr>
          <w:p w14:paraId="76396147" w14:textId="77777777" w:rsidR="002D7A07" w:rsidRDefault="007408A5">
            <w:pPr>
              <w:pStyle w:val="TableStyle"/>
            </w:pPr>
            <w:r>
              <w:t>Effective from Date</w:t>
            </w:r>
          </w:p>
        </w:tc>
        <w:tc>
          <w:tcPr>
            <w:tcW w:w="992" w:type="dxa"/>
          </w:tcPr>
          <w:p w14:paraId="1255D682" w14:textId="77777777" w:rsidR="002D7A07" w:rsidRDefault="007408A5">
            <w:pPr>
              <w:pStyle w:val="TableStyle"/>
              <w:jc w:val="center"/>
            </w:pPr>
            <w:r>
              <w:t>1</w:t>
            </w:r>
          </w:p>
        </w:tc>
        <w:tc>
          <w:tcPr>
            <w:tcW w:w="284" w:type="dxa"/>
          </w:tcPr>
          <w:p w14:paraId="0212FA7E" w14:textId="77777777" w:rsidR="002D7A07" w:rsidRDefault="002D7A07">
            <w:pPr>
              <w:pStyle w:val="TableStyle"/>
              <w:jc w:val="center"/>
            </w:pPr>
          </w:p>
        </w:tc>
        <w:tc>
          <w:tcPr>
            <w:tcW w:w="284" w:type="dxa"/>
          </w:tcPr>
          <w:p w14:paraId="2D206F45" w14:textId="77777777" w:rsidR="002D7A07" w:rsidRDefault="002D7A07">
            <w:pPr>
              <w:pStyle w:val="TableStyle"/>
              <w:jc w:val="center"/>
            </w:pPr>
          </w:p>
        </w:tc>
        <w:tc>
          <w:tcPr>
            <w:tcW w:w="284" w:type="dxa"/>
          </w:tcPr>
          <w:p w14:paraId="50596616" w14:textId="77777777" w:rsidR="002D7A07" w:rsidRDefault="007408A5">
            <w:pPr>
              <w:pStyle w:val="TableStyle"/>
              <w:jc w:val="center"/>
            </w:pPr>
            <w:r>
              <w:t>G</w:t>
            </w:r>
          </w:p>
        </w:tc>
        <w:tc>
          <w:tcPr>
            <w:tcW w:w="284" w:type="dxa"/>
          </w:tcPr>
          <w:p w14:paraId="10AE376E" w14:textId="77777777" w:rsidR="002D7A07" w:rsidRDefault="002D7A07">
            <w:pPr>
              <w:pStyle w:val="TableStyle"/>
              <w:jc w:val="center"/>
            </w:pPr>
          </w:p>
        </w:tc>
        <w:tc>
          <w:tcPr>
            <w:tcW w:w="284" w:type="dxa"/>
          </w:tcPr>
          <w:p w14:paraId="06913DD9" w14:textId="77777777" w:rsidR="002D7A07" w:rsidRDefault="002D7A07">
            <w:pPr>
              <w:pStyle w:val="TableStyle"/>
              <w:jc w:val="center"/>
            </w:pPr>
          </w:p>
        </w:tc>
        <w:tc>
          <w:tcPr>
            <w:tcW w:w="284" w:type="dxa"/>
          </w:tcPr>
          <w:p w14:paraId="0CFE5ADE" w14:textId="77777777" w:rsidR="002D7A07" w:rsidRDefault="002D7A07">
            <w:pPr>
              <w:pStyle w:val="TableStyle"/>
              <w:jc w:val="center"/>
            </w:pPr>
          </w:p>
        </w:tc>
        <w:tc>
          <w:tcPr>
            <w:tcW w:w="284" w:type="dxa"/>
          </w:tcPr>
          <w:p w14:paraId="14F0B07F" w14:textId="77777777" w:rsidR="002D7A07" w:rsidRDefault="002D7A07">
            <w:pPr>
              <w:pStyle w:val="TableStyle"/>
              <w:jc w:val="center"/>
            </w:pPr>
          </w:p>
        </w:tc>
        <w:tc>
          <w:tcPr>
            <w:tcW w:w="284" w:type="dxa"/>
          </w:tcPr>
          <w:p w14:paraId="70AFB44D" w14:textId="77777777" w:rsidR="002D7A07" w:rsidRDefault="002D7A07">
            <w:pPr>
              <w:pStyle w:val="TableStyle"/>
              <w:jc w:val="center"/>
            </w:pPr>
          </w:p>
        </w:tc>
        <w:tc>
          <w:tcPr>
            <w:tcW w:w="2126" w:type="dxa"/>
          </w:tcPr>
          <w:p w14:paraId="1FA4E8B5" w14:textId="77777777" w:rsidR="002D7A07" w:rsidRDefault="002D7A07">
            <w:pPr>
              <w:pStyle w:val="TableStyle"/>
            </w:pPr>
          </w:p>
        </w:tc>
        <w:tc>
          <w:tcPr>
            <w:tcW w:w="2126" w:type="dxa"/>
          </w:tcPr>
          <w:p w14:paraId="14802F9D" w14:textId="77777777" w:rsidR="002D7A07" w:rsidRDefault="002D7A07">
            <w:pPr>
              <w:pStyle w:val="TableStyle"/>
            </w:pPr>
          </w:p>
        </w:tc>
      </w:tr>
      <w:tr w:rsidR="002D7A07" w14:paraId="07AD9F1F" w14:textId="77777777">
        <w:trPr>
          <w:cantSplit/>
        </w:trPr>
        <w:tc>
          <w:tcPr>
            <w:tcW w:w="624" w:type="dxa"/>
            <w:tcBorders>
              <w:bottom w:val="nil"/>
            </w:tcBorders>
          </w:tcPr>
          <w:p w14:paraId="2559FF76" w14:textId="77777777" w:rsidR="002D7A07" w:rsidRDefault="002D7A07">
            <w:pPr>
              <w:pStyle w:val="TableStyle"/>
              <w:jc w:val="center"/>
            </w:pPr>
          </w:p>
        </w:tc>
        <w:tc>
          <w:tcPr>
            <w:tcW w:w="1389" w:type="dxa"/>
            <w:tcBorders>
              <w:bottom w:val="nil"/>
            </w:tcBorders>
          </w:tcPr>
          <w:p w14:paraId="08AA12E9" w14:textId="77777777" w:rsidR="002D7A07" w:rsidRDefault="002D7A07">
            <w:pPr>
              <w:pStyle w:val="TableStyle"/>
            </w:pPr>
          </w:p>
        </w:tc>
        <w:tc>
          <w:tcPr>
            <w:tcW w:w="992" w:type="dxa"/>
            <w:tcBorders>
              <w:bottom w:val="nil"/>
            </w:tcBorders>
          </w:tcPr>
          <w:p w14:paraId="7FA41B3B" w14:textId="77777777" w:rsidR="002D7A07" w:rsidRDefault="002D7A07">
            <w:pPr>
              <w:pStyle w:val="TableStyle"/>
            </w:pPr>
          </w:p>
        </w:tc>
        <w:tc>
          <w:tcPr>
            <w:tcW w:w="284" w:type="dxa"/>
            <w:tcBorders>
              <w:bottom w:val="nil"/>
            </w:tcBorders>
          </w:tcPr>
          <w:p w14:paraId="55B5952D" w14:textId="77777777" w:rsidR="002D7A07" w:rsidRDefault="002D7A07">
            <w:pPr>
              <w:pStyle w:val="TableStyle"/>
              <w:jc w:val="center"/>
            </w:pPr>
          </w:p>
        </w:tc>
        <w:tc>
          <w:tcPr>
            <w:tcW w:w="284" w:type="dxa"/>
            <w:tcBorders>
              <w:bottom w:val="nil"/>
            </w:tcBorders>
          </w:tcPr>
          <w:p w14:paraId="3228CB2C" w14:textId="77777777" w:rsidR="002D7A07" w:rsidRDefault="002D7A07">
            <w:pPr>
              <w:pStyle w:val="TableStyle"/>
              <w:jc w:val="center"/>
            </w:pPr>
          </w:p>
        </w:tc>
        <w:tc>
          <w:tcPr>
            <w:tcW w:w="284" w:type="dxa"/>
            <w:tcBorders>
              <w:bottom w:val="nil"/>
            </w:tcBorders>
          </w:tcPr>
          <w:p w14:paraId="62071912" w14:textId="77777777" w:rsidR="002D7A07" w:rsidRDefault="002D7A07">
            <w:pPr>
              <w:pStyle w:val="TableStyle"/>
              <w:jc w:val="center"/>
            </w:pPr>
          </w:p>
        </w:tc>
        <w:tc>
          <w:tcPr>
            <w:tcW w:w="284" w:type="dxa"/>
            <w:tcBorders>
              <w:bottom w:val="nil"/>
            </w:tcBorders>
          </w:tcPr>
          <w:p w14:paraId="4559A952" w14:textId="77777777" w:rsidR="002D7A07" w:rsidRDefault="007408A5">
            <w:pPr>
              <w:pStyle w:val="TableStyle"/>
              <w:jc w:val="center"/>
            </w:pPr>
            <w:r>
              <w:t>1</w:t>
            </w:r>
          </w:p>
        </w:tc>
        <w:tc>
          <w:tcPr>
            <w:tcW w:w="284" w:type="dxa"/>
            <w:tcBorders>
              <w:bottom w:val="nil"/>
            </w:tcBorders>
          </w:tcPr>
          <w:p w14:paraId="1BC18A34" w14:textId="77777777" w:rsidR="002D7A07" w:rsidRDefault="002D7A07">
            <w:pPr>
              <w:pStyle w:val="TableStyle"/>
              <w:jc w:val="center"/>
            </w:pPr>
          </w:p>
        </w:tc>
        <w:tc>
          <w:tcPr>
            <w:tcW w:w="284" w:type="dxa"/>
            <w:tcBorders>
              <w:bottom w:val="nil"/>
            </w:tcBorders>
          </w:tcPr>
          <w:p w14:paraId="6ADFB771" w14:textId="77777777" w:rsidR="002D7A07" w:rsidRDefault="002D7A07">
            <w:pPr>
              <w:pStyle w:val="TableStyle"/>
              <w:jc w:val="center"/>
            </w:pPr>
          </w:p>
        </w:tc>
        <w:tc>
          <w:tcPr>
            <w:tcW w:w="284" w:type="dxa"/>
            <w:tcBorders>
              <w:bottom w:val="nil"/>
            </w:tcBorders>
          </w:tcPr>
          <w:p w14:paraId="238D5FFD" w14:textId="77777777" w:rsidR="002D7A07" w:rsidRDefault="002D7A07">
            <w:pPr>
              <w:pStyle w:val="TableStyle"/>
              <w:jc w:val="center"/>
            </w:pPr>
          </w:p>
        </w:tc>
        <w:tc>
          <w:tcPr>
            <w:tcW w:w="284" w:type="dxa"/>
            <w:tcBorders>
              <w:bottom w:val="nil"/>
            </w:tcBorders>
          </w:tcPr>
          <w:p w14:paraId="01A84328" w14:textId="77777777" w:rsidR="002D7A07" w:rsidRDefault="002D7A07">
            <w:pPr>
              <w:pStyle w:val="TableStyle"/>
              <w:jc w:val="center"/>
            </w:pPr>
          </w:p>
        </w:tc>
        <w:tc>
          <w:tcPr>
            <w:tcW w:w="2126" w:type="dxa"/>
            <w:tcBorders>
              <w:bottom w:val="nil"/>
            </w:tcBorders>
          </w:tcPr>
          <w:p w14:paraId="2F250BA1" w14:textId="77777777" w:rsidR="002D7A07" w:rsidRDefault="007408A5">
            <w:pPr>
              <w:pStyle w:val="TableStyle"/>
            </w:pPr>
            <w:r>
              <w:t>Effective from Date {MOA}</w:t>
            </w:r>
          </w:p>
        </w:tc>
        <w:tc>
          <w:tcPr>
            <w:tcW w:w="2126" w:type="dxa"/>
            <w:tcBorders>
              <w:bottom w:val="nil"/>
            </w:tcBorders>
          </w:tcPr>
          <w:p w14:paraId="3B3BFEE0" w14:textId="77777777" w:rsidR="002D7A07" w:rsidRDefault="007408A5">
            <w:pPr>
              <w:pStyle w:val="TableStyle"/>
            </w:pPr>
            <w:r>
              <w:rPr>
                <w:sz w:val="18"/>
              </w:rPr>
              <w:t xml:space="preserve">Original appointment date of </w:t>
            </w:r>
            <w:proofErr w:type="spellStart"/>
            <w:r>
              <w:rPr>
                <w:sz w:val="18"/>
              </w:rPr>
              <w:t>MOp</w:t>
            </w:r>
            <w:proofErr w:type="spellEnd"/>
          </w:p>
        </w:tc>
      </w:tr>
      <w:tr w:rsidR="002D7A07" w14:paraId="032A4CB8" w14:textId="77777777">
        <w:trPr>
          <w:cantSplit/>
        </w:trPr>
        <w:tc>
          <w:tcPr>
            <w:tcW w:w="624" w:type="dxa"/>
            <w:shd w:val="pct15" w:color="auto" w:fill="FFFFFF"/>
          </w:tcPr>
          <w:p w14:paraId="2ABE2BD9" w14:textId="77777777" w:rsidR="002D7A07" w:rsidRDefault="007408A5">
            <w:pPr>
              <w:pStyle w:val="TableStyle"/>
              <w:jc w:val="center"/>
              <w:rPr>
                <w:i/>
              </w:rPr>
            </w:pPr>
            <w:r>
              <w:rPr>
                <w:i/>
              </w:rPr>
              <w:t>276</w:t>
            </w:r>
          </w:p>
        </w:tc>
        <w:tc>
          <w:tcPr>
            <w:tcW w:w="1389" w:type="dxa"/>
            <w:shd w:val="pct15" w:color="auto" w:fill="FFFFFF"/>
          </w:tcPr>
          <w:p w14:paraId="5CA4F787" w14:textId="77777777" w:rsidR="002D7A07" w:rsidRDefault="007408A5">
            <w:pPr>
              <w:pStyle w:val="TableStyle"/>
              <w:rPr>
                <w:i/>
              </w:rPr>
            </w:pPr>
            <w:r>
              <w:rPr>
                <w:i/>
              </w:rPr>
              <w:t>Effective to Date</w:t>
            </w:r>
          </w:p>
        </w:tc>
        <w:tc>
          <w:tcPr>
            <w:tcW w:w="992" w:type="dxa"/>
            <w:shd w:val="pct15" w:color="auto" w:fill="FFFFFF"/>
          </w:tcPr>
          <w:p w14:paraId="3FB8CBC3" w14:textId="77777777" w:rsidR="002D7A07" w:rsidRDefault="007408A5">
            <w:pPr>
              <w:pStyle w:val="TableStyle"/>
              <w:jc w:val="center"/>
              <w:rPr>
                <w:i/>
              </w:rPr>
            </w:pPr>
            <w:r>
              <w:rPr>
                <w:i/>
              </w:rPr>
              <w:t>0</w:t>
            </w:r>
          </w:p>
        </w:tc>
        <w:tc>
          <w:tcPr>
            <w:tcW w:w="284" w:type="dxa"/>
            <w:shd w:val="pct15" w:color="auto" w:fill="FFFFFF"/>
          </w:tcPr>
          <w:p w14:paraId="2F6DC9E3" w14:textId="77777777" w:rsidR="002D7A07" w:rsidRDefault="002D7A07">
            <w:pPr>
              <w:pStyle w:val="TableStyle"/>
              <w:jc w:val="center"/>
              <w:rPr>
                <w:i/>
              </w:rPr>
            </w:pPr>
          </w:p>
        </w:tc>
        <w:tc>
          <w:tcPr>
            <w:tcW w:w="284" w:type="dxa"/>
            <w:shd w:val="pct15" w:color="auto" w:fill="FFFFFF"/>
          </w:tcPr>
          <w:p w14:paraId="21E6DF56" w14:textId="77777777" w:rsidR="002D7A07" w:rsidRDefault="002D7A07">
            <w:pPr>
              <w:pStyle w:val="TableStyle"/>
              <w:jc w:val="center"/>
              <w:rPr>
                <w:i/>
              </w:rPr>
            </w:pPr>
          </w:p>
        </w:tc>
        <w:tc>
          <w:tcPr>
            <w:tcW w:w="284" w:type="dxa"/>
            <w:shd w:val="pct15" w:color="auto" w:fill="FFFFFF"/>
          </w:tcPr>
          <w:p w14:paraId="31129FDD" w14:textId="77777777" w:rsidR="002D7A07" w:rsidRDefault="007408A5">
            <w:pPr>
              <w:pStyle w:val="TableStyle"/>
              <w:jc w:val="center"/>
              <w:rPr>
                <w:i/>
              </w:rPr>
            </w:pPr>
            <w:r>
              <w:rPr>
                <w:i/>
              </w:rPr>
              <w:t>G</w:t>
            </w:r>
          </w:p>
        </w:tc>
        <w:tc>
          <w:tcPr>
            <w:tcW w:w="284" w:type="dxa"/>
            <w:shd w:val="pct15" w:color="auto" w:fill="FFFFFF"/>
          </w:tcPr>
          <w:p w14:paraId="328BAEE9" w14:textId="77777777" w:rsidR="002D7A07" w:rsidRDefault="002D7A07">
            <w:pPr>
              <w:pStyle w:val="TableStyle"/>
              <w:jc w:val="center"/>
              <w:rPr>
                <w:i/>
              </w:rPr>
            </w:pPr>
          </w:p>
        </w:tc>
        <w:tc>
          <w:tcPr>
            <w:tcW w:w="284" w:type="dxa"/>
            <w:shd w:val="pct15" w:color="auto" w:fill="FFFFFF"/>
          </w:tcPr>
          <w:p w14:paraId="33C20161" w14:textId="77777777" w:rsidR="002D7A07" w:rsidRDefault="002D7A07">
            <w:pPr>
              <w:pStyle w:val="TableStyle"/>
              <w:jc w:val="center"/>
            </w:pPr>
          </w:p>
        </w:tc>
        <w:tc>
          <w:tcPr>
            <w:tcW w:w="284" w:type="dxa"/>
            <w:shd w:val="pct15" w:color="auto" w:fill="FFFFFF"/>
          </w:tcPr>
          <w:p w14:paraId="34BBACD2" w14:textId="77777777" w:rsidR="002D7A07" w:rsidRDefault="002D7A07">
            <w:pPr>
              <w:pStyle w:val="TableStyle"/>
              <w:jc w:val="center"/>
            </w:pPr>
          </w:p>
        </w:tc>
        <w:tc>
          <w:tcPr>
            <w:tcW w:w="284" w:type="dxa"/>
            <w:shd w:val="pct15" w:color="auto" w:fill="FFFFFF"/>
          </w:tcPr>
          <w:p w14:paraId="1EE1D22D" w14:textId="77777777" w:rsidR="002D7A07" w:rsidRDefault="002D7A07">
            <w:pPr>
              <w:pStyle w:val="TableStyle"/>
              <w:jc w:val="center"/>
            </w:pPr>
          </w:p>
        </w:tc>
        <w:tc>
          <w:tcPr>
            <w:tcW w:w="284" w:type="dxa"/>
            <w:shd w:val="pct15" w:color="auto" w:fill="FFFFFF"/>
          </w:tcPr>
          <w:p w14:paraId="5848D2AD" w14:textId="77777777" w:rsidR="002D7A07" w:rsidRDefault="002D7A07">
            <w:pPr>
              <w:pStyle w:val="TableStyle"/>
              <w:jc w:val="center"/>
            </w:pPr>
          </w:p>
        </w:tc>
        <w:tc>
          <w:tcPr>
            <w:tcW w:w="2126" w:type="dxa"/>
            <w:shd w:val="pct15" w:color="auto" w:fill="FFFFFF"/>
          </w:tcPr>
          <w:p w14:paraId="7CC717E0" w14:textId="77777777" w:rsidR="002D7A07" w:rsidRDefault="002D7A07">
            <w:pPr>
              <w:pStyle w:val="TableStyle"/>
            </w:pPr>
          </w:p>
        </w:tc>
        <w:tc>
          <w:tcPr>
            <w:tcW w:w="2126" w:type="dxa"/>
            <w:shd w:val="pct15" w:color="auto" w:fill="FFFFFF"/>
          </w:tcPr>
          <w:p w14:paraId="7CEBF531" w14:textId="77777777" w:rsidR="002D7A07" w:rsidRDefault="007408A5">
            <w:pPr>
              <w:pStyle w:val="TableStyle"/>
            </w:pPr>
            <w:r>
              <w:rPr>
                <w:i/>
                <w:snapToGrid w:val="0"/>
                <w:sz w:val="18"/>
              </w:rPr>
              <w:t>Not Present</w:t>
            </w:r>
          </w:p>
        </w:tc>
      </w:tr>
      <w:tr w:rsidR="002D7A07" w14:paraId="344F86C3" w14:textId="77777777">
        <w:trPr>
          <w:cantSplit/>
        </w:trPr>
        <w:tc>
          <w:tcPr>
            <w:tcW w:w="624" w:type="dxa"/>
          </w:tcPr>
          <w:p w14:paraId="08CDE253" w14:textId="77777777" w:rsidR="002D7A07" w:rsidRDefault="007408A5">
            <w:pPr>
              <w:pStyle w:val="TableStyle"/>
              <w:jc w:val="center"/>
            </w:pPr>
            <w:r>
              <w:t>277</w:t>
            </w:r>
          </w:p>
        </w:tc>
        <w:tc>
          <w:tcPr>
            <w:tcW w:w="1389" w:type="dxa"/>
          </w:tcPr>
          <w:p w14:paraId="5D703576" w14:textId="77777777" w:rsidR="002D7A07" w:rsidRDefault="007408A5">
            <w:pPr>
              <w:pStyle w:val="TableStyle"/>
            </w:pPr>
            <w:r>
              <w:t>Data Aggregator Details</w:t>
            </w:r>
          </w:p>
        </w:tc>
        <w:tc>
          <w:tcPr>
            <w:tcW w:w="992" w:type="dxa"/>
          </w:tcPr>
          <w:p w14:paraId="34BFE040" w14:textId="77777777" w:rsidR="002D7A07" w:rsidRDefault="007408A5">
            <w:pPr>
              <w:pStyle w:val="TableStyle"/>
              <w:jc w:val="center"/>
            </w:pPr>
            <w:r>
              <w:t>1</w:t>
            </w:r>
          </w:p>
        </w:tc>
        <w:tc>
          <w:tcPr>
            <w:tcW w:w="284" w:type="dxa"/>
          </w:tcPr>
          <w:p w14:paraId="400AD37D" w14:textId="77777777" w:rsidR="002D7A07" w:rsidRDefault="002D7A07">
            <w:pPr>
              <w:pStyle w:val="TableStyle"/>
              <w:jc w:val="center"/>
            </w:pPr>
          </w:p>
        </w:tc>
        <w:tc>
          <w:tcPr>
            <w:tcW w:w="284" w:type="dxa"/>
          </w:tcPr>
          <w:p w14:paraId="7A602CE3" w14:textId="77777777" w:rsidR="002D7A07" w:rsidRDefault="007408A5">
            <w:pPr>
              <w:pStyle w:val="TableStyle"/>
              <w:jc w:val="center"/>
            </w:pPr>
            <w:r>
              <w:t>G</w:t>
            </w:r>
          </w:p>
        </w:tc>
        <w:tc>
          <w:tcPr>
            <w:tcW w:w="284" w:type="dxa"/>
          </w:tcPr>
          <w:p w14:paraId="56A6EF6F" w14:textId="77777777" w:rsidR="002D7A07" w:rsidRDefault="002D7A07">
            <w:pPr>
              <w:pStyle w:val="TableStyle"/>
              <w:jc w:val="center"/>
            </w:pPr>
          </w:p>
        </w:tc>
        <w:tc>
          <w:tcPr>
            <w:tcW w:w="284" w:type="dxa"/>
          </w:tcPr>
          <w:p w14:paraId="5D3C4F9D" w14:textId="77777777" w:rsidR="002D7A07" w:rsidRDefault="002D7A07">
            <w:pPr>
              <w:pStyle w:val="TableStyle"/>
              <w:jc w:val="center"/>
            </w:pPr>
          </w:p>
        </w:tc>
        <w:tc>
          <w:tcPr>
            <w:tcW w:w="284" w:type="dxa"/>
          </w:tcPr>
          <w:p w14:paraId="6DC70F27" w14:textId="77777777" w:rsidR="002D7A07" w:rsidRDefault="002D7A07">
            <w:pPr>
              <w:pStyle w:val="TableStyle"/>
              <w:jc w:val="center"/>
            </w:pPr>
          </w:p>
        </w:tc>
        <w:tc>
          <w:tcPr>
            <w:tcW w:w="284" w:type="dxa"/>
          </w:tcPr>
          <w:p w14:paraId="089D3233" w14:textId="77777777" w:rsidR="002D7A07" w:rsidRDefault="002D7A07">
            <w:pPr>
              <w:pStyle w:val="TableStyle"/>
              <w:jc w:val="center"/>
            </w:pPr>
          </w:p>
        </w:tc>
        <w:tc>
          <w:tcPr>
            <w:tcW w:w="284" w:type="dxa"/>
          </w:tcPr>
          <w:p w14:paraId="119B78B7" w14:textId="77777777" w:rsidR="002D7A07" w:rsidRDefault="002D7A07">
            <w:pPr>
              <w:pStyle w:val="TableStyle"/>
              <w:jc w:val="center"/>
            </w:pPr>
          </w:p>
        </w:tc>
        <w:tc>
          <w:tcPr>
            <w:tcW w:w="284" w:type="dxa"/>
          </w:tcPr>
          <w:p w14:paraId="1472C213" w14:textId="77777777" w:rsidR="002D7A07" w:rsidRDefault="002D7A07">
            <w:pPr>
              <w:pStyle w:val="TableStyle"/>
              <w:jc w:val="center"/>
            </w:pPr>
          </w:p>
        </w:tc>
        <w:tc>
          <w:tcPr>
            <w:tcW w:w="2126" w:type="dxa"/>
          </w:tcPr>
          <w:p w14:paraId="118C1238" w14:textId="77777777" w:rsidR="002D7A07" w:rsidRDefault="002D7A07">
            <w:pPr>
              <w:pStyle w:val="TableStyle"/>
            </w:pPr>
          </w:p>
        </w:tc>
        <w:tc>
          <w:tcPr>
            <w:tcW w:w="2126" w:type="dxa"/>
          </w:tcPr>
          <w:p w14:paraId="45A3B47A" w14:textId="77777777" w:rsidR="002D7A07" w:rsidRDefault="002D7A07">
            <w:pPr>
              <w:pStyle w:val="TableStyle"/>
            </w:pPr>
          </w:p>
        </w:tc>
      </w:tr>
      <w:tr w:rsidR="002D7A07" w14:paraId="1BE84293" w14:textId="77777777">
        <w:trPr>
          <w:cantSplit/>
        </w:trPr>
        <w:tc>
          <w:tcPr>
            <w:tcW w:w="624" w:type="dxa"/>
          </w:tcPr>
          <w:p w14:paraId="69F1A388" w14:textId="77777777" w:rsidR="002D7A07" w:rsidRDefault="002D7A07">
            <w:pPr>
              <w:pStyle w:val="TableStyle"/>
              <w:jc w:val="center"/>
            </w:pPr>
          </w:p>
        </w:tc>
        <w:tc>
          <w:tcPr>
            <w:tcW w:w="1389" w:type="dxa"/>
          </w:tcPr>
          <w:p w14:paraId="761B7730" w14:textId="77777777" w:rsidR="002D7A07" w:rsidRDefault="002D7A07">
            <w:pPr>
              <w:pStyle w:val="TableStyle"/>
            </w:pPr>
          </w:p>
        </w:tc>
        <w:tc>
          <w:tcPr>
            <w:tcW w:w="992" w:type="dxa"/>
          </w:tcPr>
          <w:p w14:paraId="16B86407" w14:textId="77777777" w:rsidR="002D7A07" w:rsidRDefault="002D7A07">
            <w:pPr>
              <w:pStyle w:val="TableStyle"/>
              <w:jc w:val="center"/>
            </w:pPr>
          </w:p>
        </w:tc>
        <w:tc>
          <w:tcPr>
            <w:tcW w:w="284" w:type="dxa"/>
          </w:tcPr>
          <w:p w14:paraId="3AE21020" w14:textId="77777777" w:rsidR="002D7A07" w:rsidRDefault="002D7A07">
            <w:pPr>
              <w:pStyle w:val="TableStyle"/>
              <w:jc w:val="center"/>
            </w:pPr>
          </w:p>
        </w:tc>
        <w:tc>
          <w:tcPr>
            <w:tcW w:w="284" w:type="dxa"/>
          </w:tcPr>
          <w:p w14:paraId="0D915C37" w14:textId="77777777" w:rsidR="002D7A07" w:rsidRDefault="002D7A07">
            <w:pPr>
              <w:pStyle w:val="TableStyle"/>
              <w:jc w:val="center"/>
            </w:pPr>
          </w:p>
        </w:tc>
        <w:tc>
          <w:tcPr>
            <w:tcW w:w="284" w:type="dxa"/>
          </w:tcPr>
          <w:p w14:paraId="1C8B737D" w14:textId="77777777" w:rsidR="002D7A07" w:rsidRDefault="007408A5">
            <w:pPr>
              <w:pStyle w:val="TableStyle"/>
              <w:jc w:val="center"/>
            </w:pPr>
            <w:r>
              <w:t>1</w:t>
            </w:r>
          </w:p>
        </w:tc>
        <w:tc>
          <w:tcPr>
            <w:tcW w:w="284" w:type="dxa"/>
          </w:tcPr>
          <w:p w14:paraId="2CDA3D28" w14:textId="77777777" w:rsidR="002D7A07" w:rsidRDefault="002D7A07">
            <w:pPr>
              <w:pStyle w:val="TableStyle"/>
              <w:jc w:val="center"/>
            </w:pPr>
          </w:p>
        </w:tc>
        <w:tc>
          <w:tcPr>
            <w:tcW w:w="284" w:type="dxa"/>
          </w:tcPr>
          <w:p w14:paraId="4B68EA97" w14:textId="77777777" w:rsidR="002D7A07" w:rsidRDefault="002D7A07">
            <w:pPr>
              <w:pStyle w:val="TableStyle"/>
              <w:jc w:val="center"/>
            </w:pPr>
          </w:p>
        </w:tc>
        <w:tc>
          <w:tcPr>
            <w:tcW w:w="284" w:type="dxa"/>
          </w:tcPr>
          <w:p w14:paraId="12FC9280" w14:textId="77777777" w:rsidR="002D7A07" w:rsidRDefault="002D7A07">
            <w:pPr>
              <w:pStyle w:val="TableStyle"/>
              <w:jc w:val="center"/>
            </w:pPr>
          </w:p>
        </w:tc>
        <w:tc>
          <w:tcPr>
            <w:tcW w:w="284" w:type="dxa"/>
          </w:tcPr>
          <w:p w14:paraId="7E8D04B3" w14:textId="77777777" w:rsidR="002D7A07" w:rsidRDefault="002D7A07">
            <w:pPr>
              <w:pStyle w:val="TableStyle"/>
              <w:jc w:val="center"/>
            </w:pPr>
          </w:p>
        </w:tc>
        <w:tc>
          <w:tcPr>
            <w:tcW w:w="284" w:type="dxa"/>
          </w:tcPr>
          <w:p w14:paraId="02FA3CD2" w14:textId="77777777" w:rsidR="002D7A07" w:rsidRDefault="002D7A07">
            <w:pPr>
              <w:pStyle w:val="TableStyle"/>
              <w:jc w:val="center"/>
            </w:pPr>
          </w:p>
        </w:tc>
        <w:tc>
          <w:tcPr>
            <w:tcW w:w="2126" w:type="dxa"/>
          </w:tcPr>
          <w:p w14:paraId="54FBE615" w14:textId="77777777" w:rsidR="002D7A07" w:rsidRDefault="007408A5">
            <w:pPr>
              <w:pStyle w:val="TableStyle"/>
            </w:pPr>
            <w:r>
              <w:t>Data Aggregator Id</w:t>
            </w:r>
          </w:p>
        </w:tc>
        <w:tc>
          <w:tcPr>
            <w:tcW w:w="2126" w:type="dxa"/>
          </w:tcPr>
          <w:p w14:paraId="5EB68A66" w14:textId="77777777" w:rsidR="002D7A07" w:rsidRDefault="007408A5">
            <w:pPr>
              <w:pStyle w:val="Heading2"/>
              <w:numPr>
                <w:ilvl w:val="0"/>
                <w:numId w:val="0"/>
              </w:numPr>
              <w:rPr>
                <w:sz w:val="18"/>
              </w:rPr>
            </w:pPr>
            <w:r>
              <w:rPr>
                <w:b/>
                <w:sz w:val="18"/>
              </w:rPr>
              <w:t>Id of the</w:t>
            </w:r>
            <w:r>
              <w:rPr>
                <w:sz w:val="18"/>
              </w:rPr>
              <w:t xml:space="preserve"> CURRENT </w:t>
            </w:r>
            <w:r>
              <w:rPr>
                <w:b/>
                <w:sz w:val="18"/>
              </w:rPr>
              <w:t>DA</w:t>
            </w:r>
          </w:p>
        </w:tc>
      </w:tr>
      <w:tr w:rsidR="002D7A07" w14:paraId="1151F294" w14:textId="77777777">
        <w:trPr>
          <w:cantSplit/>
        </w:trPr>
        <w:tc>
          <w:tcPr>
            <w:tcW w:w="624" w:type="dxa"/>
          </w:tcPr>
          <w:p w14:paraId="384EBAE0" w14:textId="77777777" w:rsidR="002D7A07" w:rsidRDefault="002D7A07">
            <w:pPr>
              <w:pStyle w:val="TableStyle"/>
              <w:jc w:val="center"/>
            </w:pPr>
          </w:p>
        </w:tc>
        <w:tc>
          <w:tcPr>
            <w:tcW w:w="1389" w:type="dxa"/>
          </w:tcPr>
          <w:p w14:paraId="3F63E310" w14:textId="77777777" w:rsidR="002D7A07" w:rsidRDefault="002D7A07">
            <w:pPr>
              <w:pStyle w:val="TableStyle"/>
            </w:pPr>
          </w:p>
        </w:tc>
        <w:tc>
          <w:tcPr>
            <w:tcW w:w="992" w:type="dxa"/>
          </w:tcPr>
          <w:p w14:paraId="760AC5C9" w14:textId="77777777" w:rsidR="002D7A07" w:rsidRDefault="002D7A07">
            <w:pPr>
              <w:pStyle w:val="TableStyle"/>
              <w:jc w:val="center"/>
            </w:pPr>
          </w:p>
        </w:tc>
        <w:tc>
          <w:tcPr>
            <w:tcW w:w="284" w:type="dxa"/>
          </w:tcPr>
          <w:p w14:paraId="16529C38" w14:textId="77777777" w:rsidR="002D7A07" w:rsidRDefault="002D7A07">
            <w:pPr>
              <w:pStyle w:val="TableStyle"/>
              <w:jc w:val="center"/>
            </w:pPr>
          </w:p>
        </w:tc>
        <w:tc>
          <w:tcPr>
            <w:tcW w:w="284" w:type="dxa"/>
          </w:tcPr>
          <w:p w14:paraId="7A3FCEE8" w14:textId="77777777" w:rsidR="002D7A07" w:rsidRDefault="002D7A07">
            <w:pPr>
              <w:pStyle w:val="TableStyle"/>
              <w:jc w:val="center"/>
            </w:pPr>
          </w:p>
        </w:tc>
        <w:tc>
          <w:tcPr>
            <w:tcW w:w="284" w:type="dxa"/>
          </w:tcPr>
          <w:p w14:paraId="7CF18DD1" w14:textId="77777777" w:rsidR="002D7A07" w:rsidRDefault="007408A5">
            <w:pPr>
              <w:pStyle w:val="TableStyle"/>
              <w:jc w:val="center"/>
            </w:pPr>
            <w:r>
              <w:t>1</w:t>
            </w:r>
          </w:p>
        </w:tc>
        <w:tc>
          <w:tcPr>
            <w:tcW w:w="284" w:type="dxa"/>
          </w:tcPr>
          <w:p w14:paraId="59DA8EB9" w14:textId="77777777" w:rsidR="002D7A07" w:rsidRDefault="002D7A07">
            <w:pPr>
              <w:pStyle w:val="TableStyle"/>
              <w:jc w:val="center"/>
            </w:pPr>
          </w:p>
        </w:tc>
        <w:tc>
          <w:tcPr>
            <w:tcW w:w="284" w:type="dxa"/>
          </w:tcPr>
          <w:p w14:paraId="30A23C87" w14:textId="77777777" w:rsidR="002D7A07" w:rsidRDefault="002D7A07">
            <w:pPr>
              <w:pStyle w:val="TableStyle"/>
              <w:jc w:val="center"/>
            </w:pPr>
          </w:p>
        </w:tc>
        <w:tc>
          <w:tcPr>
            <w:tcW w:w="284" w:type="dxa"/>
          </w:tcPr>
          <w:p w14:paraId="5AF8E168" w14:textId="77777777" w:rsidR="002D7A07" w:rsidRDefault="002D7A07">
            <w:pPr>
              <w:pStyle w:val="TableStyle"/>
              <w:jc w:val="center"/>
            </w:pPr>
          </w:p>
        </w:tc>
        <w:tc>
          <w:tcPr>
            <w:tcW w:w="284" w:type="dxa"/>
          </w:tcPr>
          <w:p w14:paraId="18EC2EDF" w14:textId="77777777" w:rsidR="002D7A07" w:rsidRDefault="002D7A07">
            <w:pPr>
              <w:pStyle w:val="TableStyle"/>
              <w:jc w:val="center"/>
            </w:pPr>
          </w:p>
        </w:tc>
        <w:tc>
          <w:tcPr>
            <w:tcW w:w="284" w:type="dxa"/>
          </w:tcPr>
          <w:p w14:paraId="37CEDD8E" w14:textId="77777777" w:rsidR="002D7A07" w:rsidRDefault="002D7A07">
            <w:pPr>
              <w:pStyle w:val="TableStyle"/>
              <w:jc w:val="center"/>
            </w:pPr>
          </w:p>
        </w:tc>
        <w:tc>
          <w:tcPr>
            <w:tcW w:w="2126" w:type="dxa"/>
          </w:tcPr>
          <w:p w14:paraId="16166170" w14:textId="77777777" w:rsidR="002D7A07" w:rsidRDefault="007408A5">
            <w:pPr>
              <w:pStyle w:val="TableStyle"/>
            </w:pPr>
            <w:r>
              <w:t>Agent Status</w:t>
            </w:r>
          </w:p>
        </w:tc>
        <w:tc>
          <w:tcPr>
            <w:tcW w:w="2126" w:type="dxa"/>
          </w:tcPr>
          <w:p w14:paraId="73A4B8C9" w14:textId="77777777" w:rsidR="002D7A07" w:rsidRDefault="007408A5">
            <w:pPr>
              <w:rPr>
                <w:snapToGrid w:val="0"/>
                <w:sz w:val="18"/>
              </w:rPr>
            </w:pPr>
            <w:r>
              <w:rPr>
                <w:b/>
                <w:snapToGrid w:val="0"/>
                <w:sz w:val="18"/>
              </w:rPr>
              <w:t xml:space="preserve">E </w:t>
            </w:r>
            <w:r>
              <w:rPr>
                <w:snapToGrid w:val="0"/>
                <w:sz w:val="18"/>
              </w:rPr>
              <w:t>– Existing</w:t>
            </w:r>
          </w:p>
        </w:tc>
      </w:tr>
      <w:tr w:rsidR="002D7A07" w14:paraId="246A2E9F" w14:textId="77777777">
        <w:trPr>
          <w:cantSplit/>
        </w:trPr>
        <w:tc>
          <w:tcPr>
            <w:tcW w:w="624" w:type="dxa"/>
          </w:tcPr>
          <w:p w14:paraId="0FD3DF7A" w14:textId="77777777" w:rsidR="002D7A07" w:rsidRDefault="007408A5">
            <w:pPr>
              <w:pStyle w:val="TableStyle"/>
              <w:jc w:val="center"/>
            </w:pPr>
            <w:r>
              <w:t>278</w:t>
            </w:r>
          </w:p>
        </w:tc>
        <w:tc>
          <w:tcPr>
            <w:tcW w:w="1389" w:type="dxa"/>
          </w:tcPr>
          <w:p w14:paraId="4E30F847" w14:textId="77777777" w:rsidR="002D7A07" w:rsidRDefault="007408A5">
            <w:pPr>
              <w:pStyle w:val="TableStyle"/>
            </w:pPr>
            <w:r>
              <w:t>Effective from Date</w:t>
            </w:r>
          </w:p>
        </w:tc>
        <w:tc>
          <w:tcPr>
            <w:tcW w:w="992" w:type="dxa"/>
          </w:tcPr>
          <w:p w14:paraId="47B19508" w14:textId="77777777" w:rsidR="002D7A07" w:rsidRDefault="007408A5">
            <w:pPr>
              <w:pStyle w:val="TableStyle"/>
              <w:jc w:val="center"/>
            </w:pPr>
            <w:r>
              <w:t>1</w:t>
            </w:r>
          </w:p>
        </w:tc>
        <w:tc>
          <w:tcPr>
            <w:tcW w:w="284" w:type="dxa"/>
          </w:tcPr>
          <w:p w14:paraId="02AF3A90" w14:textId="77777777" w:rsidR="002D7A07" w:rsidRDefault="002D7A07">
            <w:pPr>
              <w:pStyle w:val="TableStyle"/>
              <w:jc w:val="center"/>
            </w:pPr>
          </w:p>
        </w:tc>
        <w:tc>
          <w:tcPr>
            <w:tcW w:w="284" w:type="dxa"/>
          </w:tcPr>
          <w:p w14:paraId="176653F2" w14:textId="77777777" w:rsidR="002D7A07" w:rsidRDefault="002D7A07">
            <w:pPr>
              <w:pStyle w:val="TableStyle"/>
              <w:jc w:val="center"/>
            </w:pPr>
          </w:p>
        </w:tc>
        <w:tc>
          <w:tcPr>
            <w:tcW w:w="284" w:type="dxa"/>
          </w:tcPr>
          <w:p w14:paraId="4BAF3625" w14:textId="77777777" w:rsidR="002D7A07" w:rsidRDefault="007408A5">
            <w:pPr>
              <w:pStyle w:val="TableStyle"/>
              <w:jc w:val="center"/>
            </w:pPr>
            <w:r>
              <w:t>G</w:t>
            </w:r>
          </w:p>
        </w:tc>
        <w:tc>
          <w:tcPr>
            <w:tcW w:w="284" w:type="dxa"/>
          </w:tcPr>
          <w:p w14:paraId="1BBD0202" w14:textId="77777777" w:rsidR="002D7A07" w:rsidRDefault="002D7A07">
            <w:pPr>
              <w:pStyle w:val="TableStyle"/>
              <w:jc w:val="center"/>
            </w:pPr>
          </w:p>
        </w:tc>
        <w:tc>
          <w:tcPr>
            <w:tcW w:w="284" w:type="dxa"/>
          </w:tcPr>
          <w:p w14:paraId="3D02D507" w14:textId="77777777" w:rsidR="002D7A07" w:rsidRDefault="002D7A07">
            <w:pPr>
              <w:pStyle w:val="TableStyle"/>
              <w:jc w:val="center"/>
            </w:pPr>
          </w:p>
        </w:tc>
        <w:tc>
          <w:tcPr>
            <w:tcW w:w="284" w:type="dxa"/>
          </w:tcPr>
          <w:p w14:paraId="30B34044" w14:textId="77777777" w:rsidR="002D7A07" w:rsidRDefault="002D7A07">
            <w:pPr>
              <w:pStyle w:val="TableStyle"/>
              <w:jc w:val="center"/>
            </w:pPr>
          </w:p>
        </w:tc>
        <w:tc>
          <w:tcPr>
            <w:tcW w:w="284" w:type="dxa"/>
          </w:tcPr>
          <w:p w14:paraId="67B5388F" w14:textId="77777777" w:rsidR="002D7A07" w:rsidRDefault="002D7A07">
            <w:pPr>
              <w:pStyle w:val="TableStyle"/>
              <w:jc w:val="center"/>
            </w:pPr>
          </w:p>
        </w:tc>
        <w:tc>
          <w:tcPr>
            <w:tcW w:w="284" w:type="dxa"/>
          </w:tcPr>
          <w:p w14:paraId="2E47A735" w14:textId="77777777" w:rsidR="002D7A07" w:rsidRDefault="002D7A07">
            <w:pPr>
              <w:pStyle w:val="TableStyle"/>
              <w:jc w:val="center"/>
            </w:pPr>
          </w:p>
        </w:tc>
        <w:tc>
          <w:tcPr>
            <w:tcW w:w="2126" w:type="dxa"/>
          </w:tcPr>
          <w:p w14:paraId="0DE66D41" w14:textId="77777777" w:rsidR="002D7A07" w:rsidRDefault="002D7A07">
            <w:pPr>
              <w:pStyle w:val="TableStyle"/>
            </w:pPr>
          </w:p>
        </w:tc>
        <w:tc>
          <w:tcPr>
            <w:tcW w:w="2126" w:type="dxa"/>
          </w:tcPr>
          <w:p w14:paraId="5BFA17A6" w14:textId="77777777" w:rsidR="002D7A07" w:rsidRDefault="002D7A07">
            <w:pPr>
              <w:pStyle w:val="TableStyle"/>
            </w:pPr>
          </w:p>
        </w:tc>
      </w:tr>
      <w:tr w:rsidR="002D7A07" w14:paraId="702C0B81" w14:textId="77777777">
        <w:trPr>
          <w:cantSplit/>
        </w:trPr>
        <w:tc>
          <w:tcPr>
            <w:tcW w:w="624" w:type="dxa"/>
            <w:tcBorders>
              <w:bottom w:val="nil"/>
            </w:tcBorders>
          </w:tcPr>
          <w:p w14:paraId="188B5225" w14:textId="77777777" w:rsidR="002D7A07" w:rsidRDefault="002D7A07">
            <w:pPr>
              <w:pStyle w:val="TableStyle"/>
              <w:jc w:val="center"/>
            </w:pPr>
          </w:p>
        </w:tc>
        <w:tc>
          <w:tcPr>
            <w:tcW w:w="1389" w:type="dxa"/>
            <w:tcBorders>
              <w:bottom w:val="nil"/>
            </w:tcBorders>
          </w:tcPr>
          <w:p w14:paraId="33DB1AC0" w14:textId="77777777" w:rsidR="002D7A07" w:rsidRDefault="002D7A07">
            <w:pPr>
              <w:pStyle w:val="TableStyle"/>
            </w:pPr>
          </w:p>
        </w:tc>
        <w:tc>
          <w:tcPr>
            <w:tcW w:w="992" w:type="dxa"/>
            <w:tcBorders>
              <w:bottom w:val="nil"/>
            </w:tcBorders>
          </w:tcPr>
          <w:p w14:paraId="779E1243" w14:textId="77777777" w:rsidR="002D7A07" w:rsidRDefault="002D7A07">
            <w:pPr>
              <w:pStyle w:val="TableStyle"/>
              <w:jc w:val="center"/>
            </w:pPr>
          </w:p>
        </w:tc>
        <w:tc>
          <w:tcPr>
            <w:tcW w:w="284" w:type="dxa"/>
            <w:tcBorders>
              <w:bottom w:val="nil"/>
            </w:tcBorders>
          </w:tcPr>
          <w:p w14:paraId="062F7E5E" w14:textId="77777777" w:rsidR="002D7A07" w:rsidRDefault="002D7A07">
            <w:pPr>
              <w:pStyle w:val="TableStyle"/>
              <w:jc w:val="center"/>
            </w:pPr>
          </w:p>
        </w:tc>
        <w:tc>
          <w:tcPr>
            <w:tcW w:w="284" w:type="dxa"/>
            <w:tcBorders>
              <w:bottom w:val="nil"/>
            </w:tcBorders>
          </w:tcPr>
          <w:p w14:paraId="670F9085" w14:textId="77777777" w:rsidR="002D7A07" w:rsidRDefault="002D7A07">
            <w:pPr>
              <w:pStyle w:val="TableStyle"/>
              <w:jc w:val="center"/>
            </w:pPr>
          </w:p>
        </w:tc>
        <w:tc>
          <w:tcPr>
            <w:tcW w:w="284" w:type="dxa"/>
            <w:tcBorders>
              <w:bottom w:val="nil"/>
            </w:tcBorders>
          </w:tcPr>
          <w:p w14:paraId="5B283D3E" w14:textId="77777777" w:rsidR="002D7A07" w:rsidRDefault="002D7A07">
            <w:pPr>
              <w:pStyle w:val="TableStyle"/>
              <w:jc w:val="center"/>
            </w:pPr>
          </w:p>
        </w:tc>
        <w:tc>
          <w:tcPr>
            <w:tcW w:w="284" w:type="dxa"/>
            <w:tcBorders>
              <w:bottom w:val="nil"/>
            </w:tcBorders>
          </w:tcPr>
          <w:p w14:paraId="31C26830" w14:textId="77777777" w:rsidR="002D7A07" w:rsidRDefault="007408A5">
            <w:pPr>
              <w:pStyle w:val="TableStyle"/>
              <w:jc w:val="center"/>
            </w:pPr>
            <w:r>
              <w:t>1</w:t>
            </w:r>
          </w:p>
        </w:tc>
        <w:tc>
          <w:tcPr>
            <w:tcW w:w="284" w:type="dxa"/>
            <w:tcBorders>
              <w:bottom w:val="nil"/>
            </w:tcBorders>
          </w:tcPr>
          <w:p w14:paraId="0A23CC29" w14:textId="77777777" w:rsidR="002D7A07" w:rsidRDefault="002D7A07">
            <w:pPr>
              <w:pStyle w:val="TableStyle"/>
              <w:jc w:val="center"/>
            </w:pPr>
          </w:p>
        </w:tc>
        <w:tc>
          <w:tcPr>
            <w:tcW w:w="284" w:type="dxa"/>
            <w:tcBorders>
              <w:bottom w:val="nil"/>
            </w:tcBorders>
          </w:tcPr>
          <w:p w14:paraId="1A5C08C1" w14:textId="77777777" w:rsidR="002D7A07" w:rsidRDefault="002D7A07">
            <w:pPr>
              <w:pStyle w:val="TableStyle"/>
              <w:jc w:val="center"/>
            </w:pPr>
          </w:p>
        </w:tc>
        <w:tc>
          <w:tcPr>
            <w:tcW w:w="284" w:type="dxa"/>
            <w:tcBorders>
              <w:bottom w:val="nil"/>
            </w:tcBorders>
          </w:tcPr>
          <w:p w14:paraId="57C88F01" w14:textId="77777777" w:rsidR="002D7A07" w:rsidRDefault="002D7A07">
            <w:pPr>
              <w:pStyle w:val="TableStyle"/>
              <w:jc w:val="center"/>
            </w:pPr>
          </w:p>
        </w:tc>
        <w:tc>
          <w:tcPr>
            <w:tcW w:w="284" w:type="dxa"/>
            <w:tcBorders>
              <w:bottom w:val="nil"/>
            </w:tcBorders>
          </w:tcPr>
          <w:p w14:paraId="442310B9" w14:textId="77777777" w:rsidR="002D7A07" w:rsidRDefault="002D7A07">
            <w:pPr>
              <w:pStyle w:val="TableStyle"/>
              <w:jc w:val="center"/>
            </w:pPr>
          </w:p>
        </w:tc>
        <w:tc>
          <w:tcPr>
            <w:tcW w:w="2126" w:type="dxa"/>
            <w:tcBorders>
              <w:bottom w:val="nil"/>
            </w:tcBorders>
          </w:tcPr>
          <w:p w14:paraId="1045709C" w14:textId="77777777" w:rsidR="002D7A07" w:rsidRDefault="007408A5">
            <w:pPr>
              <w:pStyle w:val="TableStyle"/>
            </w:pPr>
            <w:r>
              <w:t>Effective from Settlement Date {DAA}</w:t>
            </w:r>
          </w:p>
        </w:tc>
        <w:tc>
          <w:tcPr>
            <w:tcW w:w="2126" w:type="dxa"/>
            <w:tcBorders>
              <w:bottom w:val="nil"/>
            </w:tcBorders>
          </w:tcPr>
          <w:p w14:paraId="52FDDD9F" w14:textId="77777777" w:rsidR="002D7A07" w:rsidRDefault="007408A5">
            <w:pPr>
              <w:pStyle w:val="TableStyle"/>
            </w:pPr>
            <w:r>
              <w:rPr>
                <w:snapToGrid w:val="0"/>
                <w:sz w:val="18"/>
              </w:rPr>
              <w:t>Original appointment date of DA</w:t>
            </w:r>
          </w:p>
        </w:tc>
      </w:tr>
      <w:tr w:rsidR="002D7A07" w14:paraId="45B31279" w14:textId="77777777">
        <w:trPr>
          <w:cantSplit/>
        </w:trPr>
        <w:tc>
          <w:tcPr>
            <w:tcW w:w="624" w:type="dxa"/>
            <w:shd w:val="pct15" w:color="auto" w:fill="FFFFFF"/>
          </w:tcPr>
          <w:p w14:paraId="64C23F89" w14:textId="77777777" w:rsidR="002D7A07" w:rsidRDefault="007408A5">
            <w:pPr>
              <w:pStyle w:val="TableStyle"/>
              <w:jc w:val="center"/>
              <w:rPr>
                <w:i/>
              </w:rPr>
            </w:pPr>
            <w:r>
              <w:rPr>
                <w:i/>
              </w:rPr>
              <w:t>279</w:t>
            </w:r>
          </w:p>
        </w:tc>
        <w:tc>
          <w:tcPr>
            <w:tcW w:w="1389" w:type="dxa"/>
            <w:shd w:val="pct15" w:color="auto" w:fill="FFFFFF"/>
          </w:tcPr>
          <w:p w14:paraId="0B0C455D" w14:textId="77777777" w:rsidR="002D7A07" w:rsidRDefault="007408A5">
            <w:pPr>
              <w:pStyle w:val="TableStyle"/>
              <w:rPr>
                <w:i/>
              </w:rPr>
            </w:pPr>
            <w:r>
              <w:rPr>
                <w:i/>
              </w:rPr>
              <w:t>Effective to Date</w:t>
            </w:r>
          </w:p>
        </w:tc>
        <w:tc>
          <w:tcPr>
            <w:tcW w:w="992" w:type="dxa"/>
            <w:shd w:val="pct15" w:color="auto" w:fill="FFFFFF"/>
          </w:tcPr>
          <w:p w14:paraId="70CDA50C" w14:textId="77777777" w:rsidR="002D7A07" w:rsidRDefault="007408A5">
            <w:pPr>
              <w:pStyle w:val="TableStyle"/>
              <w:jc w:val="center"/>
              <w:rPr>
                <w:i/>
              </w:rPr>
            </w:pPr>
            <w:r>
              <w:rPr>
                <w:i/>
              </w:rPr>
              <w:t>0</w:t>
            </w:r>
          </w:p>
        </w:tc>
        <w:tc>
          <w:tcPr>
            <w:tcW w:w="284" w:type="dxa"/>
            <w:shd w:val="pct15" w:color="auto" w:fill="FFFFFF"/>
          </w:tcPr>
          <w:p w14:paraId="1C41BA44" w14:textId="77777777" w:rsidR="002D7A07" w:rsidRDefault="002D7A07">
            <w:pPr>
              <w:pStyle w:val="TableStyle"/>
              <w:jc w:val="center"/>
              <w:rPr>
                <w:i/>
              </w:rPr>
            </w:pPr>
          </w:p>
        </w:tc>
        <w:tc>
          <w:tcPr>
            <w:tcW w:w="284" w:type="dxa"/>
            <w:shd w:val="pct15" w:color="auto" w:fill="FFFFFF"/>
          </w:tcPr>
          <w:p w14:paraId="209394C0" w14:textId="77777777" w:rsidR="002D7A07" w:rsidRDefault="002D7A07">
            <w:pPr>
              <w:pStyle w:val="TableStyle"/>
              <w:jc w:val="center"/>
              <w:rPr>
                <w:i/>
              </w:rPr>
            </w:pPr>
          </w:p>
        </w:tc>
        <w:tc>
          <w:tcPr>
            <w:tcW w:w="284" w:type="dxa"/>
            <w:shd w:val="pct15" w:color="auto" w:fill="FFFFFF"/>
          </w:tcPr>
          <w:p w14:paraId="58BE5F9E" w14:textId="77777777" w:rsidR="002D7A07" w:rsidRDefault="007408A5">
            <w:pPr>
              <w:pStyle w:val="TableStyle"/>
              <w:jc w:val="center"/>
              <w:rPr>
                <w:i/>
              </w:rPr>
            </w:pPr>
            <w:r>
              <w:rPr>
                <w:i/>
              </w:rPr>
              <w:t>G</w:t>
            </w:r>
          </w:p>
        </w:tc>
        <w:tc>
          <w:tcPr>
            <w:tcW w:w="284" w:type="dxa"/>
            <w:shd w:val="pct15" w:color="auto" w:fill="FFFFFF"/>
          </w:tcPr>
          <w:p w14:paraId="1A671062" w14:textId="77777777" w:rsidR="002D7A07" w:rsidRDefault="002D7A07">
            <w:pPr>
              <w:pStyle w:val="TableStyle"/>
              <w:jc w:val="center"/>
              <w:rPr>
                <w:i/>
              </w:rPr>
            </w:pPr>
          </w:p>
        </w:tc>
        <w:tc>
          <w:tcPr>
            <w:tcW w:w="284" w:type="dxa"/>
            <w:shd w:val="pct15" w:color="auto" w:fill="FFFFFF"/>
          </w:tcPr>
          <w:p w14:paraId="7EEC4D39" w14:textId="77777777" w:rsidR="002D7A07" w:rsidRDefault="002D7A07">
            <w:pPr>
              <w:pStyle w:val="TableStyle"/>
              <w:jc w:val="center"/>
            </w:pPr>
          </w:p>
        </w:tc>
        <w:tc>
          <w:tcPr>
            <w:tcW w:w="284" w:type="dxa"/>
            <w:shd w:val="pct15" w:color="auto" w:fill="FFFFFF"/>
          </w:tcPr>
          <w:p w14:paraId="4A5B8ACD" w14:textId="77777777" w:rsidR="002D7A07" w:rsidRDefault="002D7A07">
            <w:pPr>
              <w:pStyle w:val="TableStyle"/>
              <w:jc w:val="center"/>
            </w:pPr>
          </w:p>
        </w:tc>
        <w:tc>
          <w:tcPr>
            <w:tcW w:w="284" w:type="dxa"/>
            <w:shd w:val="pct15" w:color="auto" w:fill="FFFFFF"/>
          </w:tcPr>
          <w:p w14:paraId="34E8C77F" w14:textId="77777777" w:rsidR="002D7A07" w:rsidRDefault="002D7A07">
            <w:pPr>
              <w:pStyle w:val="TableStyle"/>
              <w:jc w:val="center"/>
            </w:pPr>
          </w:p>
        </w:tc>
        <w:tc>
          <w:tcPr>
            <w:tcW w:w="284" w:type="dxa"/>
            <w:shd w:val="pct15" w:color="auto" w:fill="FFFFFF"/>
          </w:tcPr>
          <w:p w14:paraId="613A11A0" w14:textId="77777777" w:rsidR="002D7A07" w:rsidRDefault="002D7A07">
            <w:pPr>
              <w:pStyle w:val="TableStyle"/>
              <w:jc w:val="center"/>
            </w:pPr>
          </w:p>
        </w:tc>
        <w:tc>
          <w:tcPr>
            <w:tcW w:w="2126" w:type="dxa"/>
            <w:shd w:val="pct15" w:color="auto" w:fill="FFFFFF"/>
          </w:tcPr>
          <w:p w14:paraId="0BC313B3" w14:textId="77777777" w:rsidR="002D7A07" w:rsidRDefault="002D7A07">
            <w:pPr>
              <w:pStyle w:val="TableStyle"/>
            </w:pPr>
          </w:p>
        </w:tc>
        <w:tc>
          <w:tcPr>
            <w:tcW w:w="2126" w:type="dxa"/>
            <w:shd w:val="pct15" w:color="auto" w:fill="FFFFFF"/>
          </w:tcPr>
          <w:p w14:paraId="55D77512" w14:textId="77777777" w:rsidR="002D7A07" w:rsidRDefault="007408A5">
            <w:pPr>
              <w:pStyle w:val="TableStyle"/>
            </w:pPr>
            <w:r>
              <w:rPr>
                <w:i/>
                <w:snapToGrid w:val="0"/>
                <w:sz w:val="18"/>
              </w:rPr>
              <w:t>Not Present</w:t>
            </w:r>
          </w:p>
        </w:tc>
      </w:tr>
    </w:tbl>
    <w:p w14:paraId="01D88B1F" w14:textId="77777777" w:rsidR="002D7A07" w:rsidRDefault="007408A5">
      <w:pPr>
        <w:rPr>
          <w:b/>
        </w:rPr>
      </w:pPr>
      <w:r>
        <w:rPr>
          <w:b/>
        </w:rPr>
        <w:br w:type="page"/>
      </w:r>
      <w:r>
        <w:rPr>
          <w:b/>
        </w:rPr>
        <w:lastRenderedPageBreak/>
        <w:t>Example E</w:t>
      </w:r>
    </w:p>
    <w:p w14:paraId="6B5DCB99" w14:textId="2DF39364" w:rsidR="002D7A07" w:rsidRDefault="00ED10A2">
      <w:pPr>
        <w:rPr>
          <w:b/>
        </w:rPr>
      </w:pPr>
      <w:r w:rsidRPr="002D7A07">
        <w:rPr>
          <w:b/>
          <w:noProof/>
        </w:rPr>
        <mc:AlternateContent>
          <mc:Choice Requires="wpg">
            <w:drawing>
              <wp:anchor distT="0" distB="0" distL="114300" distR="114300" simplePos="0" relativeHeight="251658240" behindDoc="0" locked="0" layoutInCell="0" allowOverlap="1" wp14:anchorId="72AEFDA1" wp14:editId="0B7F4E82">
                <wp:simplePos x="0" y="0"/>
                <wp:positionH relativeFrom="column">
                  <wp:posOffset>468630</wp:posOffset>
                </wp:positionH>
                <wp:positionV relativeFrom="paragraph">
                  <wp:posOffset>125095</wp:posOffset>
                </wp:positionV>
                <wp:extent cx="4347845" cy="2482215"/>
                <wp:effectExtent l="20955" t="10795" r="22225" b="12065"/>
                <wp:wrapNone/>
                <wp:docPr id="13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47845" cy="2482215"/>
                          <a:chOff x="480" y="336"/>
                          <a:chExt cx="2400" cy="912"/>
                        </a:xfrm>
                      </wpg:grpSpPr>
                      <wps:wsp>
                        <wps:cNvPr id="134" name="Line 3"/>
                        <wps:cNvCnPr>
                          <a:cxnSpLocks noChangeShapeType="1"/>
                        </wps:cNvCnPr>
                        <wps:spPr bwMode="auto">
                          <a:xfrm>
                            <a:off x="480" y="576"/>
                            <a:ext cx="1776" cy="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35" name="Line 4"/>
                        <wps:cNvCnPr>
                          <a:cxnSpLocks noChangeShapeType="1"/>
                        </wps:cNvCnPr>
                        <wps:spPr bwMode="auto">
                          <a:xfrm>
                            <a:off x="480" y="336"/>
                            <a:ext cx="0" cy="9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6" name="Line 5"/>
                        <wps:cNvCnPr>
                          <a:cxnSpLocks noChangeShapeType="1"/>
                        </wps:cNvCnPr>
                        <wps:spPr bwMode="auto">
                          <a:xfrm>
                            <a:off x="2256" y="336"/>
                            <a:ext cx="0" cy="48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37" name="Line 6"/>
                        <wps:cNvCnPr>
                          <a:cxnSpLocks noChangeShapeType="1"/>
                        </wps:cNvCnPr>
                        <wps:spPr bwMode="auto">
                          <a:xfrm>
                            <a:off x="2880" y="336"/>
                            <a:ext cx="0" cy="9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8" name="Line 7"/>
                        <wps:cNvCnPr>
                          <a:cxnSpLocks noChangeShapeType="1"/>
                        </wps:cNvCnPr>
                        <wps:spPr bwMode="auto">
                          <a:xfrm>
                            <a:off x="864" y="1056"/>
                            <a:ext cx="1056" cy="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39" name="Line 8"/>
                        <wps:cNvCnPr>
                          <a:cxnSpLocks noChangeShapeType="1"/>
                        </wps:cNvCnPr>
                        <wps:spPr bwMode="auto">
                          <a:xfrm>
                            <a:off x="480" y="816"/>
                            <a:ext cx="24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40" name="Line 9"/>
                        <wps:cNvCnPr>
                          <a:cxnSpLocks noChangeShapeType="1"/>
                        </wps:cNvCnPr>
                        <wps:spPr bwMode="auto">
                          <a:xfrm>
                            <a:off x="864" y="816"/>
                            <a:ext cx="0" cy="432"/>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1" name="Line 10"/>
                        <wps:cNvCnPr>
                          <a:cxnSpLocks noChangeShapeType="1"/>
                        </wps:cNvCnPr>
                        <wps:spPr bwMode="auto">
                          <a:xfrm>
                            <a:off x="1920" y="816"/>
                            <a:ext cx="0" cy="432"/>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2" name="Text Box 11"/>
                        <wps:cNvSpPr txBox="1">
                          <a:spLocks noChangeArrowheads="1"/>
                        </wps:cNvSpPr>
                        <wps:spPr bwMode="auto">
                          <a:xfrm>
                            <a:off x="528" y="1094"/>
                            <a:ext cx="258" cy="154"/>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121FF6" w14:textId="77777777" w:rsidR="002D7A07" w:rsidRDefault="007408A5">
                              <w:pPr>
                                <w:rPr>
                                  <w:snapToGrid w:val="0"/>
                                  <w:color w:val="000000"/>
                                </w:rPr>
                              </w:pPr>
                              <w:r>
                                <w:rPr>
                                  <w:snapToGrid w:val="0"/>
                                  <w:color w:val="000000"/>
                                </w:rPr>
                                <w:t>DA</w:t>
                              </w:r>
                              <w:r>
                                <w:rPr>
                                  <w:snapToGrid w:val="0"/>
                                  <w:color w:val="000000"/>
                                  <w:vertAlign w:val="subscript"/>
                                </w:rPr>
                                <w:t>1</w:t>
                              </w:r>
                            </w:p>
                          </w:txbxContent>
                        </wps:txbx>
                        <wps:bodyPr rot="0" vert="horz" wrap="square" lIns="91440" tIns="45720" rIns="91440" bIns="45720" upright="1">
                          <a:noAutofit/>
                        </wps:bodyPr>
                      </wps:wsp>
                      <wps:wsp>
                        <wps:cNvPr id="143" name="Text Box 12"/>
                        <wps:cNvSpPr txBox="1">
                          <a:spLocks noChangeArrowheads="1"/>
                        </wps:cNvSpPr>
                        <wps:spPr bwMode="auto">
                          <a:xfrm>
                            <a:off x="1200" y="1094"/>
                            <a:ext cx="258" cy="154"/>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B39D34" w14:textId="77777777" w:rsidR="002D7A07" w:rsidRDefault="007408A5">
                              <w:pPr>
                                <w:rPr>
                                  <w:snapToGrid w:val="0"/>
                                  <w:color w:val="000000"/>
                                </w:rPr>
                              </w:pPr>
                              <w:r>
                                <w:rPr>
                                  <w:snapToGrid w:val="0"/>
                                  <w:color w:val="000000"/>
                                </w:rPr>
                                <w:t>DA</w:t>
                              </w:r>
                              <w:r>
                                <w:rPr>
                                  <w:snapToGrid w:val="0"/>
                                  <w:color w:val="000000"/>
                                  <w:vertAlign w:val="subscript"/>
                                </w:rPr>
                                <w:t>2</w:t>
                              </w:r>
                            </w:p>
                          </w:txbxContent>
                        </wps:txbx>
                        <wps:bodyPr rot="0" vert="horz" wrap="square" lIns="91440" tIns="45720" rIns="91440" bIns="45720" upright="1">
                          <a:noAutofit/>
                        </wps:bodyPr>
                      </wps:wsp>
                      <wps:wsp>
                        <wps:cNvPr id="144" name="Text Box 13"/>
                        <wps:cNvSpPr txBox="1">
                          <a:spLocks noChangeArrowheads="1"/>
                        </wps:cNvSpPr>
                        <wps:spPr bwMode="auto">
                          <a:xfrm>
                            <a:off x="2256" y="1094"/>
                            <a:ext cx="258" cy="154"/>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2679A9" w14:textId="77777777" w:rsidR="002D7A07" w:rsidRDefault="007408A5">
                              <w:pPr>
                                <w:rPr>
                                  <w:snapToGrid w:val="0"/>
                                  <w:color w:val="000000"/>
                                </w:rPr>
                              </w:pPr>
                              <w:r>
                                <w:rPr>
                                  <w:snapToGrid w:val="0"/>
                                  <w:color w:val="000000"/>
                                </w:rPr>
                                <w:t>DA</w:t>
                              </w:r>
                              <w:r>
                                <w:rPr>
                                  <w:snapToGrid w:val="0"/>
                                  <w:color w:val="000000"/>
                                  <w:vertAlign w:val="subscript"/>
                                </w:rPr>
                                <w:t>3</w:t>
                              </w:r>
                            </w:p>
                          </w:txbxContent>
                        </wps:txbx>
                        <wps:bodyPr rot="0" vert="horz" wrap="square" lIns="91440" tIns="45720" rIns="91440" bIns="45720" upright="1">
                          <a:noAutofit/>
                        </wps:bodyPr>
                      </wps:wsp>
                      <wps:wsp>
                        <wps:cNvPr id="145" name="Text Box 14"/>
                        <wps:cNvSpPr txBox="1">
                          <a:spLocks noChangeArrowheads="1"/>
                        </wps:cNvSpPr>
                        <wps:spPr bwMode="auto">
                          <a:xfrm>
                            <a:off x="1152" y="384"/>
                            <a:ext cx="263" cy="154"/>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57CA10" w14:textId="77777777" w:rsidR="002D7A07" w:rsidRDefault="007408A5">
                              <w:pPr>
                                <w:rPr>
                                  <w:snapToGrid w:val="0"/>
                                  <w:color w:val="000000"/>
                                </w:rPr>
                              </w:pPr>
                              <w:r>
                                <w:rPr>
                                  <w:snapToGrid w:val="0"/>
                                  <w:color w:val="000000"/>
                                </w:rPr>
                                <w:t>DC</w:t>
                              </w:r>
                              <w:r>
                                <w:rPr>
                                  <w:snapToGrid w:val="0"/>
                                  <w:color w:val="000000"/>
                                  <w:vertAlign w:val="subscript"/>
                                </w:rPr>
                                <w:t>1</w:t>
                              </w:r>
                            </w:p>
                          </w:txbxContent>
                        </wps:txbx>
                        <wps:bodyPr rot="0" vert="horz" wrap="square" lIns="91440" tIns="45720" rIns="91440" bIns="45720" upright="1">
                          <a:noAutofit/>
                        </wps:bodyPr>
                      </wps:wsp>
                      <wps:wsp>
                        <wps:cNvPr id="146" name="Text Box 15"/>
                        <wps:cNvSpPr txBox="1">
                          <a:spLocks noChangeArrowheads="1"/>
                        </wps:cNvSpPr>
                        <wps:spPr bwMode="auto">
                          <a:xfrm>
                            <a:off x="2448" y="384"/>
                            <a:ext cx="288" cy="154"/>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AFD3AC" w14:textId="77777777" w:rsidR="002D7A07" w:rsidRDefault="007408A5">
                              <w:pPr>
                                <w:rPr>
                                  <w:snapToGrid w:val="0"/>
                                  <w:color w:val="000000"/>
                                </w:rPr>
                              </w:pPr>
                              <w:r>
                                <w:rPr>
                                  <w:snapToGrid w:val="0"/>
                                  <w:color w:val="000000"/>
                                </w:rPr>
                                <w:t>DC</w:t>
                              </w:r>
                              <w:r>
                                <w:rPr>
                                  <w:snapToGrid w:val="0"/>
                                  <w:color w:val="000000"/>
                                  <w:vertAlign w:val="subscript"/>
                                </w:rPr>
                                <w:t>2</w:t>
                              </w:r>
                            </w:p>
                          </w:txbxContent>
                        </wps:txbx>
                        <wps:bodyPr rot="0" vert="horz" wrap="square" lIns="91440" tIns="45720" rIns="91440" bIns="45720" anchor="t" anchorCtr="0" upright="1">
                          <a:noAutofit/>
                        </wps:bodyPr>
                      </wps:wsp>
                      <wps:wsp>
                        <wps:cNvPr id="147" name="Line 16"/>
                        <wps:cNvCnPr>
                          <a:cxnSpLocks noChangeShapeType="1"/>
                        </wps:cNvCnPr>
                        <wps:spPr bwMode="auto">
                          <a:xfrm>
                            <a:off x="2256" y="576"/>
                            <a:ext cx="624" cy="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48" name="Line 17"/>
                        <wps:cNvCnPr>
                          <a:cxnSpLocks noChangeShapeType="1"/>
                        </wps:cNvCnPr>
                        <wps:spPr bwMode="auto">
                          <a:xfrm>
                            <a:off x="480" y="1056"/>
                            <a:ext cx="384" cy="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49" name="Line 18"/>
                        <wps:cNvCnPr>
                          <a:cxnSpLocks noChangeShapeType="1"/>
                        </wps:cNvCnPr>
                        <wps:spPr bwMode="auto">
                          <a:xfrm>
                            <a:off x="1920" y="1056"/>
                            <a:ext cx="960" cy="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50" name="Text Box 19"/>
                        <wps:cNvSpPr txBox="1">
                          <a:spLocks noChangeArrowheads="1"/>
                        </wps:cNvSpPr>
                        <wps:spPr bwMode="auto">
                          <a:xfrm>
                            <a:off x="1104" y="672"/>
                            <a:ext cx="844" cy="144"/>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1BDA33" w14:textId="77777777" w:rsidR="002D7A07" w:rsidRDefault="007408A5">
                              <w:pPr>
                                <w:rPr>
                                  <w:b/>
                                  <w:snapToGrid w:val="0"/>
                                  <w:color w:val="000000"/>
                                  <w:sz w:val="18"/>
                                </w:rPr>
                              </w:pPr>
                              <w:r>
                                <w:rPr>
                                  <w:b/>
                                  <w:snapToGrid w:val="0"/>
                                  <w:color w:val="000000"/>
                                  <w:sz w:val="18"/>
                                </w:rPr>
                                <w:t>Supplier Registration</w:t>
                              </w:r>
                            </w:p>
                          </w:txbxContent>
                        </wps:txbx>
                        <wps:bodyPr rot="0" vert="horz" wrap="square" lIns="91440" tIns="45720" rIns="91440" bIns="45720" upright="1">
                          <a:noAutofit/>
                        </wps:bodyPr>
                      </wps:wsp>
                    </wpg:wgp>
                  </a:graphicData>
                </a:graphic>
                <wp14:sizeRelH relativeFrom="page">
                  <wp14:pctWidth>0</wp14:pctWidth>
                </wp14:sizeRelH>
                <wp14:sizeRelV relativeFrom="page">
                  <wp14:pctHeight>0</wp14:pctHeight>
                </wp14:sizeRelV>
              </wp:anchor>
            </w:drawing>
          </mc:Choice>
          <mc:Fallback>
            <w:pict>
              <v:group w14:anchorId="72AEFDA1" id="Group 2" o:spid="_x0000_s1026" style="position:absolute;left:0;text-align:left;margin-left:36.9pt;margin-top:9.85pt;width:342.35pt;height:195.45pt;z-index:251658240" coordorigin="480,336" coordsize="2400,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" o:allowincell="f">
                <v:line id="Line 3" o:spid="_x0000_s1027" style="position:absolute;visibility:visible;mso-wrap-style:square" from="480,576" to="225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">
                  <v:stroke startarrow="open" endarrow="open"/>
                </v:line>
                <v:line id="Line 4" o:spid="_x0000_s1028" style="position:absolute;visibility:visible;mso-wrap-style:square" from="480,336" to="480,1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"/>
                <v:line id="Line 5" o:spid="_x0000_s1029" style="position:absolute;visibility:visible;mso-wrap-style:square" from="2256,336" to="2256,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">
                  <v:stroke dashstyle="1 1"/>
                </v:line>
                <v:line id="Line 6" o:spid="_x0000_s1030" style="position:absolute;visibility:visible;mso-wrap-style:square" from="2880,336" to="2880,1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"/>
                <v:line id="Line 7" o:spid="_x0000_s1031" style="position:absolute;visibility:visible;mso-wrap-style:square" from="864,1056" to="1920,10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">
                  <v:stroke startarrow="open" endarrow="open"/>
                </v:line>
                <v:line id="Line 8" o:spid="_x0000_s1032" style="position:absolute;visibility:visible;mso-wrap-style:square" from="480,816" to="2880,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">
                  <v:stroke dashstyle="dash"/>
                </v:line>
                <v:line id="Line 9" o:spid="_x0000_s1033" style="position:absolute;visibility:visible;mso-wrap-style:square" from="864,816" to="864,1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">
                  <v:stroke dashstyle="1 1"/>
                </v:line>
                <v:line id="Line 10" o:spid="_x0000_s1034" style="position:absolute;visibility:visible;mso-wrap-style:square" from="1920,816" to="1920,1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">
                  <v:stroke dashstyle="1 1"/>
                </v:line>
                <v:shapetype id="_x0000_t202" coordsize="21600,21600" o:spt="202" path="m,l,21600r21600,l21600,xe">
                  <v:stroke joinstyle="miter"/>
                  <v:path gradientshapeok="t" o:connecttype="rect"/>
                </v:shapetype>
                <v:shape id="Text Box 11" o:spid="_x0000_s1035" type="#_x0000_t202" style="position:absolute;left:528;top:1094;width:258;height:1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" filled="f" fillcolor="#0c9" stroked="f">
                  <v:textbox>
                    <w:txbxContent>
                      <w:p w14:paraId="3B121FF6" w14:textId="77777777" w:rsidR="002D7A07" w:rsidRDefault="007408A5">
                        <w:pPr>
                          <w:rPr>
                            <w:snapToGrid w:val="0"/>
                            <w:color w:val="000000"/>
                          </w:rPr>
                        </w:pPr>
                        <w:r>
                          <w:rPr>
                            <w:snapToGrid w:val="0"/>
                            <w:color w:val="000000"/>
                          </w:rPr>
                          <w:t>DA</w:t>
                        </w:r>
                        <w:r>
                          <w:rPr>
                            <w:snapToGrid w:val="0"/>
                            <w:color w:val="000000"/>
                            <w:vertAlign w:val="subscript"/>
                          </w:rPr>
                          <w:t>1</w:t>
                        </w:r>
                      </w:p>
                    </w:txbxContent>
                  </v:textbox>
                </v:shape>
                <v:shape id="Text Box 12" o:spid="_x0000_s1036" type="#_x0000_t202" style="position:absolute;left:1200;top:1094;width:258;height:1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" filled="f" fillcolor="#0c9" stroked="f">
                  <v:textbox>
                    <w:txbxContent>
                      <w:p w14:paraId="3FB39D34" w14:textId="77777777" w:rsidR="002D7A07" w:rsidRDefault="007408A5">
                        <w:pPr>
                          <w:rPr>
                            <w:snapToGrid w:val="0"/>
                            <w:color w:val="000000"/>
                          </w:rPr>
                        </w:pPr>
                        <w:r>
                          <w:rPr>
                            <w:snapToGrid w:val="0"/>
                            <w:color w:val="000000"/>
                          </w:rPr>
                          <w:t>DA</w:t>
                        </w:r>
                        <w:r>
                          <w:rPr>
                            <w:snapToGrid w:val="0"/>
                            <w:color w:val="000000"/>
                            <w:vertAlign w:val="subscript"/>
                          </w:rPr>
                          <w:t>2</w:t>
                        </w:r>
                      </w:p>
                    </w:txbxContent>
                  </v:textbox>
                </v:shape>
                <v:shape id="Text Box 13" o:spid="_x0000_s1037" type="#_x0000_t202" style="position:absolute;left:2256;top:1094;width:258;height:1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" filled="f" fillcolor="#0c9" stroked="f">
                  <v:textbox>
                    <w:txbxContent>
                      <w:p w14:paraId="432679A9" w14:textId="77777777" w:rsidR="002D7A07" w:rsidRDefault="007408A5">
                        <w:pPr>
                          <w:rPr>
                            <w:snapToGrid w:val="0"/>
                            <w:color w:val="000000"/>
                          </w:rPr>
                        </w:pPr>
                        <w:r>
                          <w:rPr>
                            <w:snapToGrid w:val="0"/>
                            <w:color w:val="000000"/>
                          </w:rPr>
                          <w:t>DA</w:t>
                        </w:r>
                        <w:r>
                          <w:rPr>
                            <w:snapToGrid w:val="0"/>
                            <w:color w:val="000000"/>
                            <w:vertAlign w:val="subscript"/>
                          </w:rPr>
                          <w:t>3</w:t>
                        </w:r>
                      </w:p>
                    </w:txbxContent>
                  </v:textbox>
                </v:shape>
                <v:shape id="Text Box 14" o:spid="_x0000_s1038" type="#_x0000_t202" style="position:absolute;left:1152;top:384;width:263;height:1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" filled="f" fillcolor="#0c9" stroked="f">
                  <v:textbox>
                    <w:txbxContent>
                      <w:p w14:paraId="0757CA10" w14:textId="77777777" w:rsidR="002D7A07" w:rsidRDefault="007408A5">
                        <w:pPr>
                          <w:rPr>
                            <w:snapToGrid w:val="0"/>
                            <w:color w:val="000000"/>
                          </w:rPr>
                        </w:pPr>
                        <w:r>
                          <w:rPr>
                            <w:snapToGrid w:val="0"/>
                            <w:color w:val="000000"/>
                          </w:rPr>
                          <w:t>DC</w:t>
                        </w:r>
                        <w:r>
                          <w:rPr>
                            <w:snapToGrid w:val="0"/>
                            <w:color w:val="000000"/>
                            <w:vertAlign w:val="subscript"/>
                          </w:rPr>
                          <w:t>1</w:t>
                        </w:r>
                      </w:p>
                    </w:txbxContent>
                  </v:textbox>
                </v:shape>
                <v:shape id="Text Box 15" o:spid="_x0000_s1039" type="#_x0000_t202" style="position:absolute;left:2448;top:384;width:288;height:1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" filled="f" fillcolor="#0c9" stroked="f">
                  <v:textbox>
                    <w:txbxContent>
                      <w:p w14:paraId="77AFD3AC" w14:textId="77777777" w:rsidR="002D7A07" w:rsidRDefault="007408A5">
                        <w:pPr>
                          <w:rPr>
                            <w:snapToGrid w:val="0"/>
                            <w:color w:val="000000"/>
                          </w:rPr>
                        </w:pPr>
                        <w:r>
                          <w:rPr>
                            <w:snapToGrid w:val="0"/>
                            <w:color w:val="000000"/>
                          </w:rPr>
                          <w:t>DC</w:t>
                        </w:r>
                        <w:r>
                          <w:rPr>
                            <w:snapToGrid w:val="0"/>
                            <w:color w:val="000000"/>
                            <w:vertAlign w:val="subscript"/>
                          </w:rPr>
                          <w:t>2</w:t>
                        </w:r>
                      </w:p>
                    </w:txbxContent>
                  </v:textbox>
                </v:shape>
                <v:line id="Line 16" o:spid="_x0000_s1040" style="position:absolute;visibility:visible;mso-wrap-style:square" from="2256,576" to="2880,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">
                  <v:stroke startarrow="open" endarrow="open"/>
                </v:line>
                <v:line id="Line 17" o:spid="_x0000_s1041" style="position:absolute;visibility:visible;mso-wrap-style:square" from="480,1056" to="864,10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">
                  <v:stroke startarrow="open" endarrow="open"/>
                </v:line>
                <v:line id="Line 18" o:spid="_x0000_s1042" style="position:absolute;visibility:visible;mso-wrap-style:square" from="1920,1056" to="2880,10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">
                  <v:stroke startarrow="open" endarrow="open"/>
                </v:line>
                <v:shape id="Text Box 19" o:spid="_x0000_s1043" type="#_x0000_t202" style="position:absolute;left:1104;top:672;width:844;height: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" filled="f" fillcolor="#0c9" stroked="f">
                  <v:textbox>
                    <w:txbxContent>
                      <w:p w14:paraId="6D1BDA33" w14:textId="77777777" w:rsidR="002D7A07" w:rsidRDefault="007408A5">
                        <w:pPr>
                          <w:rPr>
                            <w:b/>
                            <w:snapToGrid w:val="0"/>
                            <w:color w:val="000000"/>
                            <w:sz w:val="18"/>
                          </w:rPr>
                        </w:pPr>
                        <w:r>
                          <w:rPr>
                            <w:b/>
                            <w:snapToGrid w:val="0"/>
                            <w:color w:val="000000"/>
                            <w:sz w:val="18"/>
                          </w:rPr>
                          <w:t>Supplier Registration</w:t>
                        </w:r>
                      </w:p>
                    </w:txbxContent>
                  </v:textbox>
                </v:shape>
              </v:group>
            </w:pict>
          </mc:Fallback>
        </mc:AlternateContent>
      </w:r>
    </w:p>
    <w:p w14:paraId="0858944A" w14:textId="77777777" w:rsidR="002D7A07" w:rsidRDefault="002D7A07">
      <w:pPr>
        <w:rPr>
          <w:b/>
        </w:rPr>
      </w:pPr>
    </w:p>
    <w:p w14:paraId="493D8E0F" w14:textId="77777777" w:rsidR="002D7A07" w:rsidRDefault="002D7A07">
      <w:pPr>
        <w:rPr>
          <w:b/>
        </w:rPr>
      </w:pPr>
    </w:p>
    <w:p w14:paraId="597FB19C" w14:textId="77777777" w:rsidR="002D7A07" w:rsidRDefault="002D7A07">
      <w:pPr>
        <w:rPr>
          <w:b/>
        </w:rPr>
      </w:pPr>
    </w:p>
    <w:p w14:paraId="12CD978C" w14:textId="77777777" w:rsidR="002D7A07" w:rsidRDefault="002D7A07">
      <w:pPr>
        <w:rPr>
          <w:b/>
        </w:rPr>
      </w:pPr>
    </w:p>
    <w:p w14:paraId="743BA295" w14:textId="77777777" w:rsidR="002D7A07" w:rsidRDefault="002D7A07">
      <w:pPr>
        <w:rPr>
          <w:b/>
        </w:rPr>
      </w:pPr>
    </w:p>
    <w:p w14:paraId="2ED92E55" w14:textId="77777777" w:rsidR="002D7A07" w:rsidRDefault="002D7A07">
      <w:pPr>
        <w:rPr>
          <w:b/>
        </w:rPr>
      </w:pPr>
    </w:p>
    <w:p w14:paraId="5CD344A0" w14:textId="77777777" w:rsidR="002D7A07" w:rsidRDefault="002D7A07">
      <w:pPr>
        <w:rPr>
          <w:b/>
        </w:rPr>
      </w:pPr>
    </w:p>
    <w:p w14:paraId="2FFC8E7C" w14:textId="77777777" w:rsidR="002D7A07" w:rsidRDefault="002D7A07">
      <w:pPr>
        <w:rPr>
          <w:b/>
        </w:rPr>
      </w:pPr>
    </w:p>
    <w:p w14:paraId="06F2F528" w14:textId="77777777" w:rsidR="002D7A07" w:rsidRDefault="007408A5">
      <w:r>
        <w:t xml:space="preserve">The following example assumes that during the Supplier’s registration there have been two previous changes of DA, the first from DA1 to DA2 and the second from DA2 to DA3.  If there have been further changes of DA, then details of </w:t>
      </w:r>
      <w:proofErr w:type="gramStart"/>
      <w:r>
        <w:t>all of</w:t>
      </w:r>
      <w:proofErr w:type="gramEnd"/>
      <w:r>
        <w:t xml:space="preserve"> the DAs shall be included in the flow, by repeating groups 277 to 279 as appropriate</w:t>
      </w:r>
    </w:p>
    <w:p w14:paraId="31B3A54C" w14:textId="77777777" w:rsidR="002D7A07" w:rsidRDefault="002D7A07">
      <w:pPr>
        <w:rPr>
          <w:b/>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000" w:firstRow="0" w:lastRow="0" w:firstColumn="0" w:lastColumn="0" w:noHBand="0" w:noVBand="0"/>
      </w:tblPr>
      <w:tblGrid>
        <w:gridCol w:w="589"/>
        <w:gridCol w:w="1315"/>
        <w:gridCol w:w="940"/>
        <w:gridCol w:w="269"/>
        <w:gridCol w:w="269"/>
        <w:gridCol w:w="269"/>
        <w:gridCol w:w="269"/>
        <w:gridCol w:w="269"/>
        <w:gridCol w:w="269"/>
        <w:gridCol w:w="269"/>
        <w:gridCol w:w="269"/>
        <w:gridCol w:w="2013"/>
        <w:gridCol w:w="2011"/>
      </w:tblGrid>
      <w:tr w:rsidR="002D7A07" w14:paraId="6A84A408" w14:textId="77777777">
        <w:trPr>
          <w:cantSplit/>
          <w:tblHeader/>
        </w:trPr>
        <w:tc>
          <w:tcPr>
            <w:tcW w:w="327" w:type="pct"/>
            <w:tcBorders>
              <w:bottom w:val="nil"/>
            </w:tcBorders>
          </w:tcPr>
          <w:p w14:paraId="53D91D10" w14:textId="77777777" w:rsidR="002D7A07" w:rsidRDefault="007408A5">
            <w:pPr>
              <w:pStyle w:val="TableStyle"/>
              <w:jc w:val="center"/>
              <w:rPr>
                <w:b/>
              </w:rPr>
            </w:pPr>
            <w:r>
              <w:rPr>
                <w:b/>
              </w:rPr>
              <w:t>Group</w:t>
            </w:r>
          </w:p>
        </w:tc>
        <w:tc>
          <w:tcPr>
            <w:tcW w:w="729" w:type="pct"/>
            <w:tcBorders>
              <w:bottom w:val="nil"/>
            </w:tcBorders>
          </w:tcPr>
          <w:p w14:paraId="4B3CE174" w14:textId="77777777" w:rsidR="002D7A07" w:rsidRDefault="007408A5">
            <w:pPr>
              <w:pStyle w:val="TableStyle"/>
              <w:jc w:val="center"/>
              <w:rPr>
                <w:b/>
              </w:rPr>
            </w:pPr>
            <w:r>
              <w:rPr>
                <w:b/>
              </w:rPr>
              <w:t>Group Description</w:t>
            </w:r>
          </w:p>
        </w:tc>
        <w:tc>
          <w:tcPr>
            <w:tcW w:w="521" w:type="pct"/>
            <w:tcBorders>
              <w:bottom w:val="nil"/>
            </w:tcBorders>
          </w:tcPr>
          <w:p w14:paraId="79A1F588" w14:textId="77777777" w:rsidR="002D7A07" w:rsidRDefault="007408A5">
            <w:pPr>
              <w:pStyle w:val="TableStyle"/>
              <w:jc w:val="center"/>
              <w:rPr>
                <w:b/>
              </w:rPr>
            </w:pPr>
            <w:r>
              <w:rPr>
                <w:b/>
              </w:rPr>
              <w:t>Occurrence</w:t>
            </w:r>
          </w:p>
        </w:tc>
        <w:tc>
          <w:tcPr>
            <w:tcW w:w="149" w:type="pct"/>
            <w:tcBorders>
              <w:bottom w:val="nil"/>
            </w:tcBorders>
          </w:tcPr>
          <w:p w14:paraId="55554CCE" w14:textId="77777777" w:rsidR="002D7A07" w:rsidRDefault="007408A5">
            <w:pPr>
              <w:pStyle w:val="TableStyle"/>
              <w:jc w:val="center"/>
              <w:rPr>
                <w:b/>
              </w:rPr>
            </w:pPr>
            <w:r>
              <w:rPr>
                <w:b/>
              </w:rPr>
              <w:t>L1</w:t>
            </w:r>
          </w:p>
        </w:tc>
        <w:tc>
          <w:tcPr>
            <w:tcW w:w="149" w:type="pct"/>
            <w:tcBorders>
              <w:bottom w:val="nil"/>
            </w:tcBorders>
          </w:tcPr>
          <w:p w14:paraId="447051FA" w14:textId="77777777" w:rsidR="002D7A07" w:rsidRDefault="007408A5">
            <w:pPr>
              <w:pStyle w:val="TableStyle"/>
              <w:jc w:val="center"/>
              <w:rPr>
                <w:b/>
              </w:rPr>
            </w:pPr>
            <w:r>
              <w:rPr>
                <w:b/>
              </w:rPr>
              <w:t>L2</w:t>
            </w:r>
          </w:p>
        </w:tc>
        <w:tc>
          <w:tcPr>
            <w:tcW w:w="149" w:type="pct"/>
            <w:tcBorders>
              <w:bottom w:val="nil"/>
            </w:tcBorders>
          </w:tcPr>
          <w:p w14:paraId="2405C72D" w14:textId="77777777" w:rsidR="002D7A07" w:rsidRDefault="007408A5">
            <w:pPr>
              <w:pStyle w:val="TableStyle"/>
              <w:jc w:val="center"/>
              <w:rPr>
                <w:b/>
              </w:rPr>
            </w:pPr>
            <w:r>
              <w:rPr>
                <w:b/>
              </w:rPr>
              <w:t>L3</w:t>
            </w:r>
          </w:p>
        </w:tc>
        <w:tc>
          <w:tcPr>
            <w:tcW w:w="149" w:type="pct"/>
            <w:tcBorders>
              <w:bottom w:val="nil"/>
            </w:tcBorders>
          </w:tcPr>
          <w:p w14:paraId="0CB6DDA5" w14:textId="77777777" w:rsidR="002D7A07" w:rsidRDefault="007408A5">
            <w:pPr>
              <w:pStyle w:val="TableStyle"/>
              <w:jc w:val="center"/>
              <w:rPr>
                <w:b/>
              </w:rPr>
            </w:pPr>
            <w:r>
              <w:rPr>
                <w:b/>
              </w:rPr>
              <w:t>L4</w:t>
            </w:r>
          </w:p>
        </w:tc>
        <w:tc>
          <w:tcPr>
            <w:tcW w:w="149" w:type="pct"/>
            <w:tcBorders>
              <w:bottom w:val="nil"/>
            </w:tcBorders>
          </w:tcPr>
          <w:p w14:paraId="5E61C3AE" w14:textId="77777777" w:rsidR="002D7A07" w:rsidRDefault="007408A5">
            <w:pPr>
              <w:pStyle w:val="TableStyle"/>
              <w:jc w:val="center"/>
              <w:rPr>
                <w:b/>
              </w:rPr>
            </w:pPr>
            <w:r>
              <w:rPr>
                <w:b/>
              </w:rPr>
              <w:t>L5</w:t>
            </w:r>
          </w:p>
        </w:tc>
        <w:tc>
          <w:tcPr>
            <w:tcW w:w="149" w:type="pct"/>
            <w:tcBorders>
              <w:bottom w:val="nil"/>
            </w:tcBorders>
          </w:tcPr>
          <w:p w14:paraId="679CC1A6" w14:textId="77777777" w:rsidR="002D7A07" w:rsidRDefault="007408A5">
            <w:pPr>
              <w:pStyle w:val="TableStyle"/>
              <w:jc w:val="center"/>
              <w:rPr>
                <w:b/>
              </w:rPr>
            </w:pPr>
            <w:r>
              <w:rPr>
                <w:b/>
              </w:rPr>
              <w:t>L6</w:t>
            </w:r>
          </w:p>
        </w:tc>
        <w:tc>
          <w:tcPr>
            <w:tcW w:w="149" w:type="pct"/>
            <w:tcBorders>
              <w:bottom w:val="nil"/>
            </w:tcBorders>
          </w:tcPr>
          <w:p w14:paraId="03BDFC89" w14:textId="77777777" w:rsidR="002D7A07" w:rsidRDefault="007408A5">
            <w:pPr>
              <w:pStyle w:val="TableStyle"/>
              <w:jc w:val="center"/>
              <w:rPr>
                <w:b/>
              </w:rPr>
            </w:pPr>
            <w:r>
              <w:rPr>
                <w:b/>
              </w:rPr>
              <w:t>L7</w:t>
            </w:r>
          </w:p>
        </w:tc>
        <w:tc>
          <w:tcPr>
            <w:tcW w:w="149" w:type="pct"/>
            <w:tcBorders>
              <w:bottom w:val="nil"/>
            </w:tcBorders>
          </w:tcPr>
          <w:p w14:paraId="2A8DD795" w14:textId="77777777" w:rsidR="002D7A07" w:rsidRDefault="007408A5">
            <w:pPr>
              <w:pStyle w:val="TableStyle"/>
              <w:jc w:val="center"/>
              <w:rPr>
                <w:b/>
              </w:rPr>
            </w:pPr>
            <w:r>
              <w:rPr>
                <w:b/>
              </w:rPr>
              <w:t>L8</w:t>
            </w:r>
          </w:p>
        </w:tc>
        <w:tc>
          <w:tcPr>
            <w:tcW w:w="1116" w:type="pct"/>
            <w:tcBorders>
              <w:bottom w:val="nil"/>
            </w:tcBorders>
          </w:tcPr>
          <w:p w14:paraId="1E94315E" w14:textId="77777777" w:rsidR="002D7A07" w:rsidRDefault="007408A5">
            <w:pPr>
              <w:pStyle w:val="TableStyle"/>
              <w:jc w:val="center"/>
              <w:rPr>
                <w:b/>
              </w:rPr>
            </w:pPr>
            <w:r>
              <w:rPr>
                <w:b/>
              </w:rPr>
              <w:t>Item Name</w:t>
            </w:r>
          </w:p>
        </w:tc>
        <w:tc>
          <w:tcPr>
            <w:tcW w:w="1116" w:type="pct"/>
            <w:tcBorders>
              <w:bottom w:val="nil"/>
            </w:tcBorders>
          </w:tcPr>
          <w:p w14:paraId="3636AC81" w14:textId="77777777" w:rsidR="002D7A07" w:rsidRDefault="007408A5">
            <w:pPr>
              <w:pStyle w:val="TableStyle"/>
              <w:jc w:val="center"/>
              <w:rPr>
                <w:b/>
              </w:rPr>
            </w:pPr>
            <w:r>
              <w:rPr>
                <w:b/>
              </w:rPr>
              <w:t>Rule</w:t>
            </w:r>
          </w:p>
        </w:tc>
      </w:tr>
      <w:tr w:rsidR="002D7A07" w14:paraId="113E44F0" w14:textId="77777777">
        <w:trPr>
          <w:cantSplit/>
        </w:trPr>
        <w:tc>
          <w:tcPr>
            <w:tcW w:w="327" w:type="pct"/>
          </w:tcPr>
          <w:p w14:paraId="7D95B892" w14:textId="77777777" w:rsidR="002D7A07" w:rsidRDefault="007408A5">
            <w:pPr>
              <w:pStyle w:val="TableStyle"/>
              <w:jc w:val="center"/>
            </w:pPr>
            <w:r>
              <w:t>270</w:t>
            </w:r>
          </w:p>
        </w:tc>
        <w:tc>
          <w:tcPr>
            <w:tcW w:w="729" w:type="pct"/>
          </w:tcPr>
          <w:p w14:paraId="73D6A7EE" w14:textId="77777777" w:rsidR="002D7A07" w:rsidRDefault="007408A5">
            <w:pPr>
              <w:pStyle w:val="TableStyle"/>
            </w:pPr>
            <w:r>
              <w:t>MPAN Cores</w:t>
            </w:r>
          </w:p>
        </w:tc>
        <w:tc>
          <w:tcPr>
            <w:tcW w:w="521" w:type="pct"/>
          </w:tcPr>
          <w:p w14:paraId="0CF54F13" w14:textId="77777777" w:rsidR="002D7A07" w:rsidRDefault="007408A5">
            <w:pPr>
              <w:pStyle w:val="TableStyle"/>
              <w:jc w:val="center"/>
            </w:pPr>
            <w:r>
              <w:t>1</w:t>
            </w:r>
          </w:p>
        </w:tc>
        <w:tc>
          <w:tcPr>
            <w:tcW w:w="149" w:type="pct"/>
          </w:tcPr>
          <w:p w14:paraId="39E737E3" w14:textId="77777777" w:rsidR="002D7A07" w:rsidRDefault="007408A5">
            <w:pPr>
              <w:pStyle w:val="TableStyle"/>
              <w:jc w:val="center"/>
            </w:pPr>
            <w:r>
              <w:t>G</w:t>
            </w:r>
          </w:p>
        </w:tc>
        <w:tc>
          <w:tcPr>
            <w:tcW w:w="149" w:type="pct"/>
          </w:tcPr>
          <w:p w14:paraId="7657CAD7" w14:textId="77777777" w:rsidR="002D7A07" w:rsidRDefault="002D7A07">
            <w:pPr>
              <w:pStyle w:val="TableStyle"/>
              <w:jc w:val="center"/>
            </w:pPr>
          </w:p>
        </w:tc>
        <w:tc>
          <w:tcPr>
            <w:tcW w:w="149" w:type="pct"/>
          </w:tcPr>
          <w:p w14:paraId="210D8FF8" w14:textId="77777777" w:rsidR="002D7A07" w:rsidRDefault="002D7A07">
            <w:pPr>
              <w:pStyle w:val="TableStyle"/>
              <w:jc w:val="center"/>
            </w:pPr>
          </w:p>
        </w:tc>
        <w:tc>
          <w:tcPr>
            <w:tcW w:w="149" w:type="pct"/>
          </w:tcPr>
          <w:p w14:paraId="2058EC4C" w14:textId="77777777" w:rsidR="002D7A07" w:rsidRDefault="002D7A07">
            <w:pPr>
              <w:pStyle w:val="TableStyle"/>
              <w:jc w:val="center"/>
            </w:pPr>
          </w:p>
        </w:tc>
        <w:tc>
          <w:tcPr>
            <w:tcW w:w="149" w:type="pct"/>
          </w:tcPr>
          <w:p w14:paraId="0E6DD2DD" w14:textId="77777777" w:rsidR="002D7A07" w:rsidRDefault="002D7A07">
            <w:pPr>
              <w:pStyle w:val="TableStyle"/>
              <w:jc w:val="center"/>
            </w:pPr>
          </w:p>
        </w:tc>
        <w:tc>
          <w:tcPr>
            <w:tcW w:w="149" w:type="pct"/>
          </w:tcPr>
          <w:p w14:paraId="263F250E" w14:textId="77777777" w:rsidR="002D7A07" w:rsidRDefault="002D7A07">
            <w:pPr>
              <w:pStyle w:val="TableStyle"/>
              <w:jc w:val="center"/>
            </w:pPr>
          </w:p>
        </w:tc>
        <w:tc>
          <w:tcPr>
            <w:tcW w:w="149" w:type="pct"/>
          </w:tcPr>
          <w:p w14:paraId="5F7D4979" w14:textId="77777777" w:rsidR="002D7A07" w:rsidRDefault="002D7A07">
            <w:pPr>
              <w:pStyle w:val="TableStyle"/>
              <w:jc w:val="center"/>
            </w:pPr>
          </w:p>
        </w:tc>
        <w:tc>
          <w:tcPr>
            <w:tcW w:w="149" w:type="pct"/>
          </w:tcPr>
          <w:p w14:paraId="64789A6B" w14:textId="77777777" w:rsidR="002D7A07" w:rsidRDefault="002D7A07">
            <w:pPr>
              <w:pStyle w:val="TableStyle"/>
              <w:jc w:val="center"/>
            </w:pPr>
          </w:p>
        </w:tc>
        <w:tc>
          <w:tcPr>
            <w:tcW w:w="1116" w:type="pct"/>
          </w:tcPr>
          <w:p w14:paraId="01C8F78E" w14:textId="77777777" w:rsidR="002D7A07" w:rsidRDefault="002D7A07">
            <w:pPr>
              <w:pStyle w:val="TableStyle"/>
              <w:jc w:val="center"/>
            </w:pPr>
          </w:p>
        </w:tc>
        <w:tc>
          <w:tcPr>
            <w:tcW w:w="1116" w:type="pct"/>
          </w:tcPr>
          <w:p w14:paraId="15CDBFA8" w14:textId="77777777" w:rsidR="002D7A07" w:rsidRDefault="002D7A07">
            <w:pPr>
              <w:pStyle w:val="TableStyle"/>
              <w:jc w:val="center"/>
            </w:pPr>
          </w:p>
        </w:tc>
      </w:tr>
      <w:tr w:rsidR="002D7A07" w14:paraId="7BF51264" w14:textId="77777777">
        <w:trPr>
          <w:cantSplit/>
        </w:trPr>
        <w:tc>
          <w:tcPr>
            <w:tcW w:w="327" w:type="pct"/>
          </w:tcPr>
          <w:p w14:paraId="1CE75872" w14:textId="77777777" w:rsidR="002D7A07" w:rsidRDefault="002D7A07">
            <w:pPr>
              <w:pStyle w:val="TableStyle"/>
              <w:jc w:val="center"/>
            </w:pPr>
          </w:p>
        </w:tc>
        <w:tc>
          <w:tcPr>
            <w:tcW w:w="729" w:type="pct"/>
          </w:tcPr>
          <w:p w14:paraId="7238DC29" w14:textId="77777777" w:rsidR="002D7A07" w:rsidRDefault="002D7A07">
            <w:pPr>
              <w:pStyle w:val="TableStyle"/>
            </w:pPr>
          </w:p>
        </w:tc>
        <w:tc>
          <w:tcPr>
            <w:tcW w:w="521" w:type="pct"/>
          </w:tcPr>
          <w:p w14:paraId="0A630D6E" w14:textId="77777777" w:rsidR="002D7A07" w:rsidRDefault="002D7A07">
            <w:pPr>
              <w:pStyle w:val="TableStyle"/>
              <w:jc w:val="center"/>
            </w:pPr>
          </w:p>
        </w:tc>
        <w:tc>
          <w:tcPr>
            <w:tcW w:w="149" w:type="pct"/>
          </w:tcPr>
          <w:p w14:paraId="1506E43E" w14:textId="77777777" w:rsidR="002D7A07" w:rsidRDefault="002D7A07">
            <w:pPr>
              <w:pStyle w:val="TableStyle"/>
              <w:jc w:val="center"/>
            </w:pPr>
          </w:p>
        </w:tc>
        <w:tc>
          <w:tcPr>
            <w:tcW w:w="149" w:type="pct"/>
          </w:tcPr>
          <w:p w14:paraId="446EE99A" w14:textId="77777777" w:rsidR="002D7A07" w:rsidRDefault="007408A5">
            <w:pPr>
              <w:pStyle w:val="TableStyle"/>
              <w:jc w:val="center"/>
            </w:pPr>
            <w:r>
              <w:t>1</w:t>
            </w:r>
          </w:p>
        </w:tc>
        <w:tc>
          <w:tcPr>
            <w:tcW w:w="149" w:type="pct"/>
          </w:tcPr>
          <w:p w14:paraId="6E0492EF" w14:textId="77777777" w:rsidR="002D7A07" w:rsidRDefault="002D7A07">
            <w:pPr>
              <w:pStyle w:val="TableStyle"/>
              <w:jc w:val="center"/>
            </w:pPr>
          </w:p>
        </w:tc>
        <w:tc>
          <w:tcPr>
            <w:tcW w:w="149" w:type="pct"/>
          </w:tcPr>
          <w:p w14:paraId="4085BA6F" w14:textId="77777777" w:rsidR="002D7A07" w:rsidRDefault="002D7A07">
            <w:pPr>
              <w:pStyle w:val="TableStyle"/>
              <w:jc w:val="center"/>
            </w:pPr>
          </w:p>
        </w:tc>
        <w:tc>
          <w:tcPr>
            <w:tcW w:w="149" w:type="pct"/>
          </w:tcPr>
          <w:p w14:paraId="654E0578" w14:textId="77777777" w:rsidR="002D7A07" w:rsidRDefault="002D7A07">
            <w:pPr>
              <w:pStyle w:val="TableStyle"/>
              <w:jc w:val="center"/>
            </w:pPr>
          </w:p>
        </w:tc>
        <w:tc>
          <w:tcPr>
            <w:tcW w:w="149" w:type="pct"/>
          </w:tcPr>
          <w:p w14:paraId="7D34C1EE" w14:textId="77777777" w:rsidR="002D7A07" w:rsidRDefault="002D7A07">
            <w:pPr>
              <w:pStyle w:val="TableStyle"/>
              <w:jc w:val="center"/>
            </w:pPr>
          </w:p>
        </w:tc>
        <w:tc>
          <w:tcPr>
            <w:tcW w:w="149" w:type="pct"/>
          </w:tcPr>
          <w:p w14:paraId="6C00B288" w14:textId="77777777" w:rsidR="002D7A07" w:rsidRDefault="002D7A07">
            <w:pPr>
              <w:pStyle w:val="TableStyle"/>
              <w:jc w:val="center"/>
            </w:pPr>
          </w:p>
        </w:tc>
        <w:tc>
          <w:tcPr>
            <w:tcW w:w="149" w:type="pct"/>
          </w:tcPr>
          <w:p w14:paraId="71CDFAF9" w14:textId="77777777" w:rsidR="002D7A07" w:rsidRDefault="002D7A07">
            <w:pPr>
              <w:pStyle w:val="TableStyle"/>
              <w:jc w:val="center"/>
            </w:pPr>
          </w:p>
        </w:tc>
        <w:tc>
          <w:tcPr>
            <w:tcW w:w="1116" w:type="pct"/>
          </w:tcPr>
          <w:p w14:paraId="06220E22" w14:textId="77777777" w:rsidR="002D7A07" w:rsidRDefault="007408A5">
            <w:pPr>
              <w:pStyle w:val="TableStyle"/>
            </w:pPr>
            <w:r>
              <w:t>MPAN Core</w:t>
            </w:r>
          </w:p>
        </w:tc>
        <w:tc>
          <w:tcPr>
            <w:tcW w:w="1116" w:type="pct"/>
          </w:tcPr>
          <w:p w14:paraId="6384E293" w14:textId="77777777" w:rsidR="002D7A07" w:rsidRDefault="002D7A07">
            <w:pPr>
              <w:pStyle w:val="TableStyle"/>
            </w:pPr>
          </w:p>
        </w:tc>
      </w:tr>
      <w:tr w:rsidR="002D7A07" w14:paraId="18D4409F" w14:textId="77777777">
        <w:trPr>
          <w:cantSplit/>
        </w:trPr>
        <w:tc>
          <w:tcPr>
            <w:tcW w:w="327" w:type="pct"/>
          </w:tcPr>
          <w:p w14:paraId="03CF833D" w14:textId="77777777" w:rsidR="002D7A07" w:rsidRDefault="002D7A07">
            <w:pPr>
              <w:pStyle w:val="TableStyle"/>
              <w:jc w:val="center"/>
            </w:pPr>
          </w:p>
        </w:tc>
        <w:tc>
          <w:tcPr>
            <w:tcW w:w="729" w:type="pct"/>
          </w:tcPr>
          <w:p w14:paraId="4AEA66D8" w14:textId="77777777" w:rsidR="002D7A07" w:rsidRDefault="002D7A07">
            <w:pPr>
              <w:pStyle w:val="TableStyle"/>
            </w:pPr>
          </w:p>
        </w:tc>
        <w:tc>
          <w:tcPr>
            <w:tcW w:w="521" w:type="pct"/>
          </w:tcPr>
          <w:p w14:paraId="1D784257" w14:textId="77777777" w:rsidR="002D7A07" w:rsidRDefault="002D7A07">
            <w:pPr>
              <w:pStyle w:val="TableStyle"/>
              <w:jc w:val="center"/>
            </w:pPr>
          </w:p>
        </w:tc>
        <w:tc>
          <w:tcPr>
            <w:tcW w:w="149" w:type="pct"/>
          </w:tcPr>
          <w:p w14:paraId="2995BD3A" w14:textId="77777777" w:rsidR="002D7A07" w:rsidRDefault="002D7A07">
            <w:pPr>
              <w:pStyle w:val="TableStyle"/>
              <w:jc w:val="center"/>
            </w:pPr>
          </w:p>
        </w:tc>
        <w:tc>
          <w:tcPr>
            <w:tcW w:w="149" w:type="pct"/>
          </w:tcPr>
          <w:p w14:paraId="708927B2" w14:textId="77777777" w:rsidR="002D7A07" w:rsidRDefault="007408A5">
            <w:pPr>
              <w:pStyle w:val="TableStyle"/>
              <w:jc w:val="center"/>
            </w:pPr>
            <w:r>
              <w:t>1</w:t>
            </w:r>
          </w:p>
        </w:tc>
        <w:tc>
          <w:tcPr>
            <w:tcW w:w="149" w:type="pct"/>
          </w:tcPr>
          <w:p w14:paraId="58C4B865" w14:textId="77777777" w:rsidR="002D7A07" w:rsidRDefault="002D7A07">
            <w:pPr>
              <w:pStyle w:val="TableStyle"/>
              <w:jc w:val="center"/>
            </w:pPr>
          </w:p>
        </w:tc>
        <w:tc>
          <w:tcPr>
            <w:tcW w:w="149" w:type="pct"/>
          </w:tcPr>
          <w:p w14:paraId="0DE2E7B7" w14:textId="77777777" w:rsidR="002D7A07" w:rsidRDefault="002D7A07">
            <w:pPr>
              <w:pStyle w:val="TableStyle"/>
              <w:jc w:val="center"/>
            </w:pPr>
          </w:p>
        </w:tc>
        <w:tc>
          <w:tcPr>
            <w:tcW w:w="149" w:type="pct"/>
          </w:tcPr>
          <w:p w14:paraId="54E015F8" w14:textId="77777777" w:rsidR="002D7A07" w:rsidRDefault="002D7A07">
            <w:pPr>
              <w:pStyle w:val="TableStyle"/>
              <w:jc w:val="center"/>
            </w:pPr>
          </w:p>
        </w:tc>
        <w:tc>
          <w:tcPr>
            <w:tcW w:w="149" w:type="pct"/>
          </w:tcPr>
          <w:p w14:paraId="33B7B7AA" w14:textId="77777777" w:rsidR="002D7A07" w:rsidRDefault="002D7A07">
            <w:pPr>
              <w:pStyle w:val="TableStyle"/>
              <w:jc w:val="center"/>
            </w:pPr>
          </w:p>
        </w:tc>
        <w:tc>
          <w:tcPr>
            <w:tcW w:w="149" w:type="pct"/>
          </w:tcPr>
          <w:p w14:paraId="2A0DD62B" w14:textId="77777777" w:rsidR="002D7A07" w:rsidRDefault="002D7A07">
            <w:pPr>
              <w:pStyle w:val="TableStyle"/>
              <w:jc w:val="center"/>
            </w:pPr>
          </w:p>
        </w:tc>
        <w:tc>
          <w:tcPr>
            <w:tcW w:w="149" w:type="pct"/>
          </w:tcPr>
          <w:p w14:paraId="6FDDE830" w14:textId="77777777" w:rsidR="002D7A07" w:rsidRDefault="002D7A07">
            <w:pPr>
              <w:pStyle w:val="TableStyle"/>
              <w:jc w:val="center"/>
            </w:pPr>
          </w:p>
        </w:tc>
        <w:tc>
          <w:tcPr>
            <w:tcW w:w="1116" w:type="pct"/>
          </w:tcPr>
          <w:p w14:paraId="2F217EF6" w14:textId="77777777" w:rsidR="002D7A07" w:rsidRDefault="007408A5">
            <w:pPr>
              <w:pStyle w:val="TableStyle"/>
            </w:pPr>
            <w:r>
              <w:t>Effective from Settlement Date {REGI}</w:t>
            </w:r>
          </w:p>
        </w:tc>
        <w:tc>
          <w:tcPr>
            <w:tcW w:w="1116" w:type="pct"/>
          </w:tcPr>
          <w:p w14:paraId="33107138" w14:textId="77777777" w:rsidR="002D7A07" w:rsidRDefault="007408A5">
            <w:pPr>
              <w:pStyle w:val="TableStyle"/>
            </w:pPr>
            <w:r>
              <w:rPr>
                <w:snapToGrid w:val="0"/>
                <w:sz w:val="18"/>
              </w:rPr>
              <w:t xml:space="preserve">SSD of the </w:t>
            </w:r>
            <w:proofErr w:type="gramStart"/>
            <w:r>
              <w:rPr>
                <w:snapToGrid w:val="0"/>
                <w:sz w:val="18"/>
              </w:rPr>
              <w:t>sending  Supplier</w:t>
            </w:r>
            <w:proofErr w:type="gramEnd"/>
          </w:p>
        </w:tc>
      </w:tr>
      <w:tr w:rsidR="002D7A07" w14:paraId="776CE8D3" w14:textId="77777777">
        <w:trPr>
          <w:cantSplit/>
        </w:trPr>
        <w:tc>
          <w:tcPr>
            <w:tcW w:w="327" w:type="pct"/>
          </w:tcPr>
          <w:p w14:paraId="21BFCDFC" w14:textId="77777777" w:rsidR="002D7A07" w:rsidRDefault="007408A5">
            <w:pPr>
              <w:pStyle w:val="TableStyle"/>
              <w:jc w:val="center"/>
            </w:pPr>
            <w:r>
              <w:t>271</w:t>
            </w:r>
          </w:p>
        </w:tc>
        <w:tc>
          <w:tcPr>
            <w:tcW w:w="729" w:type="pct"/>
          </w:tcPr>
          <w:p w14:paraId="564DF531" w14:textId="77777777" w:rsidR="002D7A07" w:rsidRDefault="007408A5">
            <w:pPr>
              <w:pStyle w:val="TableStyle"/>
            </w:pPr>
            <w:r>
              <w:t>Data Collector Details</w:t>
            </w:r>
          </w:p>
        </w:tc>
        <w:tc>
          <w:tcPr>
            <w:tcW w:w="521" w:type="pct"/>
          </w:tcPr>
          <w:p w14:paraId="07C43EEF" w14:textId="77777777" w:rsidR="002D7A07" w:rsidRDefault="007408A5">
            <w:pPr>
              <w:pStyle w:val="TableStyle"/>
              <w:jc w:val="center"/>
            </w:pPr>
            <w:r>
              <w:t>1</w:t>
            </w:r>
          </w:p>
        </w:tc>
        <w:tc>
          <w:tcPr>
            <w:tcW w:w="149" w:type="pct"/>
          </w:tcPr>
          <w:p w14:paraId="0EAEFA0B" w14:textId="77777777" w:rsidR="002D7A07" w:rsidRDefault="002D7A07">
            <w:pPr>
              <w:pStyle w:val="TableStyle"/>
              <w:jc w:val="center"/>
            </w:pPr>
          </w:p>
        </w:tc>
        <w:tc>
          <w:tcPr>
            <w:tcW w:w="149" w:type="pct"/>
          </w:tcPr>
          <w:p w14:paraId="69BB39B5" w14:textId="77777777" w:rsidR="002D7A07" w:rsidRDefault="007408A5">
            <w:pPr>
              <w:pStyle w:val="TableStyle"/>
              <w:jc w:val="center"/>
            </w:pPr>
            <w:r>
              <w:t>G</w:t>
            </w:r>
          </w:p>
        </w:tc>
        <w:tc>
          <w:tcPr>
            <w:tcW w:w="149" w:type="pct"/>
          </w:tcPr>
          <w:p w14:paraId="4EA1BA0E" w14:textId="77777777" w:rsidR="002D7A07" w:rsidRDefault="002D7A07">
            <w:pPr>
              <w:pStyle w:val="TableStyle"/>
              <w:jc w:val="center"/>
            </w:pPr>
          </w:p>
        </w:tc>
        <w:tc>
          <w:tcPr>
            <w:tcW w:w="149" w:type="pct"/>
          </w:tcPr>
          <w:p w14:paraId="2D6B9B1B" w14:textId="77777777" w:rsidR="002D7A07" w:rsidRDefault="002D7A07">
            <w:pPr>
              <w:pStyle w:val="TableStyle"/>
              <w:jc w:val="center"/>
            </w:pPr>
          </w:p>
        </w:tc>
        <w:tc>
          <w:tcPr>
            <w:tcW w:w="149" w:type="pct"/>
          </w:tcPr>
          <w:p w14:paraId="142A237E" w14:textId="77777777" w:rsidR="002D7A07" w:rsidRDefault="002D7A07">
            <w:pPr>
              <w:pStyle w:val="TableStyle"/>
              <w:jc w:val="center"/>
            </w:pPr>
          </w:p>
        </w:tc>
        <w:tc>
          <w:tcPr>
            <w:tcW w:w="149" w:type="pct"/>
          </w:tcPr>
          <w:p w14:paraId="2FA05398" w14:textId="77777777" w:rsidR="002D7A07" w:rsidRDefault="002D7A07">
            <w:pPr>
              <w:pStyle w:val="TableStyle"/>
              <w:jc w:val="center"/>
            </w:pPr>
          </w:p>
        </w:tc>
        <w:tc>
          <w:tcPr>
            <w:tcW w:w="149" w:type="pct"/>
          </w:tcPr>
          <w:p w14:paraId="34B3B840" w14:textId="77777777" w:rsidR="002D7A07" w:rsidRDefault="002D7A07">
            <w:pPr>
              <w:pStyle w:val="TableStyle"/>
              <w:jc w:val="center"/>
            </w:pPr>
          </w:p>
        </w:tc>
        <w:tc>
          <w:tcPr>
            <w:tcW w:w="149" w:type="pct"/>
          </w:tcPr>
          <w:p w14:paraId="6DB03468" w14:textId="77777777" w:rsidR="002D7A07" w:rsidRDefault="002D7A07">
            <w:pPr>
              <w:pStyle w:val="TableStyle"/>
              <w:jc w:val="center"/>
            </w:pPr>
          </w:p>
        </w:tc>
        <w:tc>
          <w:tcPr>
            <w:tcW w:w="1116" w:type="pct"/>
          </w:tcPr>
          <w:p w14:paraId="1BD76CB9" w14:textId="77777777" w:rsidR="002D7A07" w:rsidRDefault="002D7A07">
            <w:pPr>
              <w:pStyle w:val="TableStyle"/>
            </w:pPr>
          </w:p>
        </w:tc>
        <w:tc>
          <w:tcPr>
            <w:tcW w:w="1116" w:type="pct"/>
          </w:tcPr>
          <w:p w14:paraId="3272C143" w14:textId="77777777" w:rsidR="002D7A07" w:rsidRDefault="002D7A07">
            <w:pPr>
              <w:pStyle w:val="TableStyle"/>
            </w:pPr>
          </w:p>
        </w:tc>
      </w:tr>
      <w:tr w:rsidR="002D7A07" w14:paraId="2173265E" w14:textId="77777777">
        <w:trPr>
          <w:cantSplit/>
        </w:trPr>
        <w:tc>
          <w:tcPr>
            <w:tcW w:w="327" w:type="pct"/>
          </w:tcPr>
          <w:p w14:paraId="282CDD6A" w14:textId="77777777" w:rsidR="002D7A07" w:rsidRDefault="002D7A07">
            <w:pPr>
              <w:pStyle w:val="TableStyle"/>
              <w:jc w:val="center"/>
            </w:pPr>
          </w:p>
        </w:tc>
        <w:tc>
          <w:tcPr>
            <w:tcW w:w="729" w:type="pct"/>
          </w:tcPr>
          <w:p w14:paraId="5C370199" w14:textId="77777777" w:rsidR="002D7A07" w:rsidRDefault="002D7A07">
            <w:pPr>
              <w:pStyle w:val="TableStyle"/>
            </w:pPr>
          </w:p>
        </w:tc>
        <w:tc>
          <w:tcPr>
            <w:tcW w:w="521" w:type="pct"/>
          </w:tcPr>
          <w:p w14:paraId="45453F78" w14:textId="77777777" w:rsidR="002D7A07" w:rsidRDefault="002D7A07">
            <w:pPr>
              <w:pStyle w:val="TableStyle"/>
              <w:jc w:val="center"/>
            </w:pPr>
          </w:p>
        </w:tc>
        <w:tc>
          <w:tcPr>
            <w:tcW w:w="149" w:type="pct"/>
          </w:tcPr>
          <w:p w14:paraId="0CA0C639" w14:textId="77777777" w:rsidR="002D7A07" w:rsidRDefault="002D7A07">
            <w:pPr>
              <w:pStyle w:val="TableStyle"/>
              <w:jc w:val="center"/>
            </w:pPr>
          </w:p>
        </w:tc>
        <w:tc>
          <w:tcPr>
            <w:tcW w:w="149" w:type="pct"/>
          </w:tcPr>
          <w:p w14:paraId="0EE13434" w14:textId="77777777" w:rsidR="002D7A07" w:rsidRDefault="002D7A07">
            <w:pPr>
              <w:pStyle w:val="TableStyle"/>
              <w:jc w:val="center"/>
            </w:pPr>
          </w:p>
        </w:tc>
        <w:tc>
          <w:tcPr>
            <w:tcW w:w="149" w:type="pct"/>
          </w:tcPr>
          <w:p w14:paraId="709C6AE8" w14:textId="77777777" w:rsidR="002D7A07" w:rsidRDefault="007408A5">
            <w:pPr>
              <w:pStyle w:val="TableStyle"/>
              <w:jc w:val="center"/>
            </w:pPr>
            <w:r>
              <w:t>1</w:t>
            </w:r>
          </w:p>
        </w:tc>
        <w:tc>
          <w:tcPr>
            <w:tcW w:w="149" w:type="pct"/>
          </w:tcPr>
          <w:p w14:paraId="3BBE3314" w14:textId="77777777" w:rsidR="002D7A07" w:rsidRDefault="002D7A07">
            <w:pPr>
              <w:pStyle w:val="TableStyle"/>
              <w:jc w:val="center"/>
            </w:pPr>
          </w:p>
        </w:tc>
        <w:tc>
          <w:tcPr>
            <w:tcW w:w="149" w:type="pct"/>
          </w:tcPr>
          <w:p w14:paraId="0ABA5638" w14:textId="77777777" w:rsidR="002D7A07" w:rsidRDefault="002D7A07">
            <w:pPr>
              <w:pStyle w:val="TableStyle"/>
              <w:jc w:val="center"/>
            </w:pPr>
          </w:p>
        </w:tc>
        <w:tc>
          <w:tcPr>
            <w:tcW w:w="149" w:type="pct"/>
          </w:tcPr>
          <w:p w14:paraId="298A4E8E" w14:textId="77777777" w:rsidR="002D7A07" w:rsidRDefault="002D7A07">
            <w:pPr>
              <w:pStyle w:val="TableStyle"/>
              <w:jc w:val="center"/>
            </w:pPr>
          </w:p>
        </w:tc>
        <w:tc>
          <w:tcPr>
            <w:tcW w:w="149" w:type="pct"/>
          </w:tcPr>
          <w:p w14:paraId="39F45782" w14:textId="77777777" w:rsidR="002D7A07" w:rsidRDefault="002D7A07">
            <w:pPr>
              <w:pStyle w:val="TableStyle"/>
              <w:jc w:val="center"/>
            </w:pPr>
          </w:p>
        </w:tc>
        <w:tc>
          <w:tcPr>
            <w:tcW w:w="149" w:type="pct"/>
          </w:tcPr>
          <w:p w14:paraId="6DCDD95C" w14:textId="77777777" w:rsidR="002D7A07" w:rsidRDefault="002D7A07">
            <w:pPr>
              <w:pStyle w:val="TableStyle"/>
              <w:jc w:val="center"/>
            </w:pPr>
          </w:p>
        </w:tc>
        <w:tc>
          <w:tcPr>
            <w:tcW w:w="1116" w:type="pct"/>
          </w:tcPr>
          <w:p w14:paraId="0D189509" w14:textId="77777777" w:rsidR="002D7A07" w:rsidRDefault="007408A5">
            <w:pPr>
              <w:pStyle w:val="TableStyle"/>
            </w:pPr>
            <w:r>
              <w:t>Data Collector Id</w:t>
            </w:r>
          </w:p>
        </w:tc>
        <w:tc>
          <w:tcPr>
            <w:tcW w:w="1116" w:type="pct"/>
          </w:tcPr>
          <w:p w14:paraId="031A426E" w14:textId="77777777" w:rsidR="002D7A07" w:rsidRDefault="007408A5">
            <w:pPr>
              <w:pStyle w:val="TableStyle"/>
            </w:pPr>
            <w:r>
              <w:rPr>
                <w:snapToGrid w:val="0"/>
                <w:sz w:val="18"/>
              </w:rPr>
              <w:t xml:space="preserve">Id of the </w:t>
            </w:r>
            <w:r>
              <w:rPr>
                <w:b/>
                <w:snapToGrid w:val="0"/>
                <w:sz w:val="18"/>
              </w:rPr>
              <w:t>OLD</w:t>
            </w:r>
            <w:r>
              <w:rPr>
                <w:snapToGrid w:val="0"/>
                <w:sz w:val="18"/>
              </w:rPr>
              <w:t xml:space="preserve"> </w:t>
            </w:r>
            <w:r>
              <w:rPr>
                <w:b/>
                <w:snapToGrid w:val="0"/>
                <w:sz w:val="18"/>
              </w:rPr>
              <w:t>DC1</w:t>
            </w:r>
          </w:p>
        </w:tc>
      </w:tr>
      <w:tr w:rsidR="002D7A07" w14:paraId="0DC5580E" w14:textId="77777777">
        <w:trPr>
          <w:cantSplit/>
        </w:trPr>
        <w:tc>
          <w:tcPr>
            <w:tcW w:w="327" w:type="pct"/>
            <w:tcBorders>
              <w:bottom w:val="nil"/>
            </w:tcBorders>
          </w:tcPr>
          <w:p w14:paraId="5993A4AA" w14:textId="77777777" w:rsidR="002D7A07" w:rsidRDefault="002D7A07">
            <w:pPr>
              <w:pStyle w:val="TableStyle"/>
              <w:jc w:val="center"/>
            </w:pPr>
          </w:p>
        </w:tc>
        <w:tc>
          <w:tcPr>
            <w:tcW w:w="729" w:type="pct"/>
            <w:tcBorders>
              <w:bottom w:val="nil"/>
            </w:tcBorders>
          </w:tcPr>
          <w:p w14:paraId="1020E74D" w14:textId="77777777" w:rsidR="002D7A07" w:rsidRDefault="002D7A07">
            <w:pPr>
              <w:pStyle w:val="TableStyle"/>
            </w:pPr>
          </w:p>
        </w:tc>
        <w:tc>
          <w:tcPr>
            <w:tcW w:w="521" w:type="pct"/>
            <w:tcBorders>
              <w:bottom w:val="nil"/>
            </w:tcBorders>
          </w:tcPr>
          <w:p w14:paraId="59562AC5" w14:textId="77777777" w:rsidR="002D7A07" w:rsidRDefault="002D7A07">
            <w:pPr>
              <w:pStyle w:val="TableStyle"/>
              <w:jc w:val="center"/>
            </w:pPr>
          </w:p>
        </w:tc>
        <w:tc>
          <w:tcPr>
            <w:tcW w:w="149" w:type="pct"/>
            <w:tcBorders>
              <w:bottom w:val="nil"/>
            </w:tcBorders>
          </w:tcPr>
          <w:p w14:paraId="59B3B170" w14:textId="77777777" w:rsidR="002D7A07" w:rsidRDefault="002D7A07">
            <w:pPr>
              <w:pStyle w:val="TableStyle"/>
              <w:jc w:val="center"/>
            </w:pPr>
          </w:p>
        </w:tc>
        <w:tc>
          <w:tcPr>
            <w:tcW w:w="149" w:type="pct"/>
            <w:tcBorders>
              <w:bottom w:val="nil"/>
            </w:tcBorders>
          </w:tcPr>
          <w:p w14:paraId="5DAB08C7" w14:textId="77777777" w:rsidR="002D7A07" w:rsidRDefault="002D7A07">
            <w:pPr>
              <w:pStyle w:val="TableStyle"/>
              <w:jc w:val="center"/>
            </w:pPr>
          </w:p>
        </w:tc>
        <w:tc>
          <w:tcPr>
            <w:tcW w:w="149" w:type="pct"/>
            <w:tcBorders>
              <w:bottom w:val="nil"/>
            </w:tcBorders>
          </w:tcPr>
          <w:p w14:paraId="057C9423" w14:textId="77777777" w:rsidR="002D7A07" w:rsidRDefault="007408A5">
            <w:pPr>
              <w:pStyle w:val="TableStyle"/>
              <w:jc w:val="center"/>
            </w:pPr>
            <w:r>
              <w:t>1</w:t>
            </w:r>
          </w:p>
        </w:tc>
        <w:tc>
          <w:tcPr>
            <w:tcW w:w="149" w:type="pct"/>
            <w:tcBorders>
              <w:bottom w:val="nil"/>
            </w:tcBorders>
          </w:tcPr>
          <w:p w14:paraId="174BAE07" w14:textId="77777777" w:rsidR="002D7A07" w:rsidRDefault="002D7A07">
            <w:pPr>
              <w:pStyle w:val="TableStyle"/>
              <w:jc w:val="center"/>
            </w:pPr>
          </w:p>
        </w:tc>
        <w:tc>
          <w:tcPr>
            <w:tcW w:w="149" w:type="pct"/>
            <w:tcBorders>
              <w:bottom w:val="nil"/>
            </w:tcBorders>
          </w:tcPr>
          <w:p w14:paraId="4D5FF592" w14:textId="77777777" w:rsidR="002D7A07" w:rsidRDefault="002D7A07">
            <w:pPr>
              <w:pStyle w:val="TableStyle"/>
              <w:jc w:val="center"/>
            </w:pPr>
          </w:p>
        </w:tc>
        <w:tc>
          <w:tcPr>
            <w:tcW w:w="149" w:type="pct"/>
            <w:tcBorders>
              <w:bottom w:val="nil"/>
            </w:tcBorders>
          </w:tcPr>
          <w:p w14:paraId="755CB043" w14:textId="77777777" w:rsidR="002D7A07" w:rsidRDefault="002D7A07">
            <w:pPr>
              <w:pStyle w:val="TableStyle"/>
              <w:jc w:val="center"/>
            </w:pPr>
          </w:p>
        </w:tc>
        <w:tc>
          <w:tcPr>
            <w:tcW w:w="149" w:type="pct"/>
            <w:tcBorders>
              <w:bottom w:val="nil"/>
            </w:tcBorders>
          </w:tcPr>
          <w:p w14:paraId="7FE2EC74" w14:textId="77777777" w:rsidR="002D7A07" w:rsidRDefault="002D7A07">
            <w:pPr>
              <w:pStyle w:val="TableStyle"/>
              <w:jc w:val="center"/>
            </w:pPr>
          </w:p>
        </w:tc>
        <w:tc>
          <w:tcPr>
            <w:tcW w:w="149" w:type="pct"/>
            <w:tcBorders>
              <w:bottom w:val="nil"/>
            </w:tcBorders>
          </w:tcPr>
          <w:p w14:paraId="3F96108E" w14:textId="77777777" w:rsidR="002D7A07" w:rsidRDefault="002D7A07">
            <w:pPr>
              <w:pStyle w:val="TableStyle"/>
              <w:jc w:val="center"/>
            </w:pPr>
          </w:p>
        </w:tc>
        <w:tc>
          <w:tcPr>
            <w:tcW w:w="1116" w:type="pct"/>
            <w:tcBorders>
              <w:bottom w:val="nil"/>
            </w:tcBorders>
          </w:tcPr>
          <w:p w14:paraId="7B05FF82" w14:textId="77777777" w:rsidR="002D7A07" w:rsidRDefault="007408A5">
            <w:pPr>
              <w:pStyle w:val="TableStyle"/>
            </w:pPr>
            <w:r>
              <w:t>Agent Status</w:t>
            </w:r>
          </w:p>
        </w:tc>
        <w:tc>
          <w:tcPr>
            <w:tcW w:w="1116" w:type="pct"/>
            <w:tcBorders>
              <w:bottom w:val="nil"/>
            </w:tcBorders>
          </w:tcPr>
          <w:p w14:paraId="30281BF5" w14:textId="77777777" w:rsidR="002D7A07" w:rsidRDefault="007408A5">
            <w:pPr>
              <w:pStyle w:val="TableStyle"/>
            </w:pPr>
            <w:r>
              <w:rPr>
                <w:b/>
                <w:snapToGrid w:val="0"/>
                <w:sz w:val="18"/>
              </w:rPr>
              <w:t xml:space="preserve">O </w:t>
            </w:r>
            <w:r>
              <w:rPr>
                <w:snapToGrid w:val="0"/>
                <w:sz w:val="18"/>
              </w:rPr>
              <w:t>- Old</w:t>
            </w:r>
          </w:p>
        </w:tc>
      </w:tr>
      <w:tr w:rsidR="002D7A07" w14:paraId="415CFA9D" w14:textId="77777777">
        <w:trPr>
          <w:cantSplit/>
        </w:trPr>
        <w:tc>
          <w:tcPr>
            <w:tcW w:w="327" w:type="pct"/>
            <w:shd w:val="pct15" w:color="auto" w:fill="FFFFFF"/>
          </w:tcPr>
          <w:p w14:paraId="66CFC097" w14:textId="77777777" w:rsidR="002D7A07" w:rsidRDefault="007408A5">
            <w:pPr>
              <w:pStyle w:val="TableStyle"/>
              <w:jc w:val="center"/>
              <w:rPr>
                <w:i/>
              </w:rPr>
            </w:pPr>
            <w:r>
              <w:rPr>
                <w:i/>
              </w:rPr>
              <w:t>272</w:t>
            </w:r>
          </w:p>
        </w:tc>
        <w:tc>
          <w:tcPr>
            <w:tcW w:w="729" w:type="pct"/>
            <w:shd w:val="pct15" w:color="auto" w:fill="FFFFFF"/>
          </w:tcPr>
          <w:p w14:paraId="4B1C40D7" w14:textId="77777777" w:rsidR="002D7A07" w:rsidRDefault="007408A5">
            <w:pPr>
              <w:pStyle w:val="TableStyle"/>
              <w:rPr>
                <w:i/>
              </w:rPr>
            </w:pPr>
            <w:r>
              <w:rPr>
                <w:i/>
              </w:rPr>
              <w:t>Effective from Date</w:t>
            </w:r>
          </w:p>
        </w:tc>
        <w:tc>
          <w:tcPr>
            <w:tcW w:w="521" w:type="pct"/>
            <w:shd w:val="pct15" w:color="auto" w:fill="FFFFFF"/>
          </w:tcPr>
          <w:p w14:paraId="15F045BC" w14:textId="77777777" w:rsidR="002D7A07" w:rsidRDefault="007408A5">
            <w:pPr>
              <w:pStyle w:val="TableStyle"/>
              <w:jc w:val="center"/>
              <w:rPr>
                <w:i/>
              </w:rPr>
            </w:pPr>
            <w:r>
              <w:rPr>
                <w:i/>
              </w:rPr>
              <w:t>0</w:t>
            </w:r>
          </w:p>
        </w:tc>
        <w:tc>
          <w:tcPr>
            <w:tcW w:w="149" w:type="pct"/>
            <w:shd w:val="pct15" w:color="auto" w:fill="FFFFFF"/>
          </w:tcPr>
          <w:p w14:paraId="3DAFF7AB" w14:textId="77777777" w:rsidR="002D7A07" w:rsidRDefault="002D7A07">
            <w:pPr>
              <w:pStyle w:val="TableStyle"/>
              <w:jc w:val="center"/>
              <w:rPr>
                <w:i/>
              </w:rPr>
            </w:pPr>
          </w:p>
        </w:tc>
        <w:tc>
          <w:tcPr>
            <w:tcW w:w="149" w:type="pct"/>
            <w:shd w:val="pct15" w:color="auto" w:fill="FFFFFF"/>
          </w:tcPr>
          <w:p w14:paraId="22BD21B5" w14:textId="77777777" w:rsidR="002D7A07" w:rsidRDefault="002D7A07">
            <w:pPr>
              <w:pStyle w:val="TableStyle"/>
              <w:jc w:val="center"/>
              <w:rPr>
                <w:i/>
              </w:rPr>
            </w:pPr>
          </w:p>
        </w:tc>
        <w:tc>
          <w:tcPr>
            <w:tcW w:w="149" w:type="pct"/>
            <w:shd w:val="pct15" w:color="auto" w:fill="FFFFFF"/>
          </w:tcPr>
          <w:p w14:paraId="4CC2D446" w14:textId="77777777" w:rsidR="002D7A07" w:rsidRDefault="007408A5">
            <w:pPr>
              <w:pStyle w:val="TableStyle"/>
              <w:jc w:val="center"/>
              <w:rPr>
                <w:i/>
              </w:rPr>
            </w:pPr>
            <w:r>
              <w:rPr>
                <w:i/>
              </w:rPr>
              <w:t>G</w:t>
            </w:r>
          </w:p>
        </w:tc>
        <w:tc>
          <w:tcPr>
            <w:tcW w:w="149" w:type="pct"/>
            <w:shd w:val="pct15" w:color="auto" w:fill="FFFFFF"/>
          </w:tcPr>
          <w:p w14:paraId="6956721F" w14:textId="77777777" w:rsidR="002D7A07" w:rsidRDefault="002D7A07">
            <w:pPr>
              <w:pStyle w:val="TableStyle"/>
              <w:jc w:val="center"/>
              <w:rPr>
                <w:i/>
              </w:rPr>
            </w:pPr>
          </w:p>
        </w:tc>
        <w:tc>
          <w:tcPr>
            <w:tcW w:w="149" w:type="pct"/>
            <w:shd w:val="pct15" w:color="auto" w:fill="FFFFFF"/>
          </w:tcPr>
          <w:p w14:paraId="3464F04B" w14:textId="77777777" w:rsidR="002D7A07" w:rsidRDefault="002D7A07">
            <w:pPr>
              <w:pStyle w:val="TableStyle"/>
              <w:jc w:val="center"/>
            </w:pPr>
          </w:p>
        </w:tc>
        <w:tc>
          <w:tcPr>
            <w:tcW w:w="149" w:type="pct"/>
            <w:shd w:val="pct15" w:color="auto" w:fill="FFFFFF"/>
          </w:tcPr>
          <w:p w14:paraId="1F634FB4" w14:textId="77777777" w:rsidR="002D7A07" w:rsidRDefault="002D7A07">
            <w:pPr>
              <w:pStyle w:val="TableStyle"/>
              <w:jc w:val="center"/>
            </w:pPr>
          </w:p>
        </w:tc>
        <w:tc>
          <w:tcPr>
            <w:tcW w:w="149" w:type="pct"/>
            <w:shd w:val="pct15" w:color="auto" w:fill="FFFFFF"/>
          </w:tcPr>
          <w:p w14:paraId="3FF579CB" w14:textId="77777777" w:rsidR="002D7A07" w:rsidRDefault="002D7A07">
            <w:pPr>
              <w:pStyle w:val="TableStyle"/>
              <w:jc w:val="center"/>
            </w:pPr>
          </w:p>
        </w:tc>
        <w:tc>
          <w:tcPr>
            <w:tcW w:w="149" w:type="pct"/>
            <w:shd w:val="pct15" w:color="auto" w:fill="FFFFFF"/>
          </w:tcPr>
          <w:p w14:paraId="474E2C93" w14:textId="77777777" w:rsidR="002D7A07" w:rsidRDefault="002D7A07">
            <w:pPr>
              <w:pStyle w:val="TableStyle"/>
              <w:jc w:val="center"/>
            </w:pPr>
          </w:p>
        </w:tc>
        <w:tc>
          <w:tcPr>
            <w:tcW w:w="1116" w:type="pct"/>
            <w:shd w:val="pct15" w:color="auto" w:fill="FFFFFF"/>
          </w:tcPr>
          <w:p w14:paraId="1D10D65A" w14:textId="77777777" w:rsidR="002D7A07" w:rsidRDefault="002D7A07">
            <w:pPr>
              <w:pStyle w:val="TableStyle"/>
            </w:pPr>
          </w:p>
        </w:tc>
        <w:tc>
          <w:tcPr>
            <w:tcW w:w="1116" w:type="pct"/>
            <w:shd w:val="pct15" w:color="auto" w:fill="FFFFFF"/>
          </w:tcPr>
          <w:p w14:paraId="29FBF118" w14:textId="77777777" w:rsidR="002D7A07" w:rsidRDefault="007408A5">
            <w:pPr>
              <w:pStyle w:val="TableStyle"/>
            </w:pPr>
            <w:r>
              <w:rPr>
                <w:i/>
                <w:sz w:val="18"/>
              </w:rPr>
              <w:t>Not Present</w:t>
            </w:r>
          </w:p>
        </w:tc>
      </w:tr>
      <w:tr w:rsidR="002D7A07" w14:paraId="0180A77D" w14:textId="77777777">
        <w:trPr>
          <w:cantSplit/>
        </w:trPr>
        <w:tc>
          <w:tcPr>
            <w:tcW w:w="327" w:type="pct"/>
          </w:tcPr>
          <w:p w14:paraId="27072B29" w14:textId="77777777" w:rsidR="002D7A07" w:rsidRDefault="007408A5">
            <w:pPr>
              <w:pStyle w:val="TableStyle"/>
              <w:jc w:val="center"/>
            </w:pPr>
            <w:r>
              <w:t>273</w:t>
            </w:r>
          </w:p>
        </w:tc>
        <w:tc>
          <w:tcPr>
            <w:tcW w:w="729" w:type="pct"/>
          </w:tcPr>
          <w:p w14:paraId="590F7A5E" w14:textId="77777777" w:rsidR="002D7A07" w:rsidRDefault="007408A5">
            <w:pPr>
              <w:pStyle w:val="TableStyle"/>
            </w:pPr>
            <w:r>
              <w:t>Effective to Date</w:t>
            </w:r>
          </w:p>
        </w:tc>
        <w:tc>
          <w:tcPr>
            <w:tcW w:w="521" w:type="pct"/>
          </w:tcPr>
          <w:p w14:paraId="41D64403" w14:textId="77777777" w:rsidR="002D7A07" w:rsidRDefault="007408A5">
            <w:pPr>
              <w:pStyle w:val="TableStyle"/>
              <w:jc w:val="center"/>
            </w:pPr>
            <w:r>
              <w:t>1</w:t>
            </w:r>
          </w:p>
        </w:tc>
        <w:tc>
          <w:tcPr>
            <w:tcW w:w="149" w:type="pct"/>
          </w:tcPr>
          <w:p w14:paraId="53FBF517" w14:textId="77777777" w:rsidR="002D7A07" w:rsidRDefault="002D7A07">
            <w:pPr>
              <w:pStyle w:val="TableStyle"/>
              <w:jc w:val="center"/>
            </w:pPr>
          </w:p>
        </w:tc>
        <w:tc>
          <w:tcPr>
            <w:tcW w:w="149" w:type="pct"/>
          </w:tcPr>
          <w:p w14:paraId="03F65092" w14:textId="77777777" w:rsidR="002D7A07" w:rsidRDefault="002D7A07">
            <w:pPr>
              <w:pStyle w:val="TableStyle"/>
              <w:jc w:val="center"/>
            </w:pPr>
          </w:p>
        </w:tc>
        <w:tc>
          <w:tcPr>
            <w:tcW w:w="149" w:type="pct"/>
          </w:tcPr>
          <w:p w14:paraId="1B7DA305" w14:textId="77777777" w:rsidR="002D7A07" w:rsidRDefault="007408A5">
            <w:pPr>
              <w:pStyle w:val="TableStyle"/>
              <w:jc w:val="center"/>
            </w:pPr>
            <w:r>
              <w:t>G</w:t>
            </w:r>
          </w:p>
        </w:tc>
        <w:tc>
          <w:tcPr>
            <w:tcW w:w="149" w:type="pct"/>
          </w:tcPr>
          <w:p w14:paraId="3DE3B036" w14:textId="77777777" w:rsidR="002D7A07" w:rsidRDefault="002D7A07">
            <w:pPr>
              <w:pStyle w:val="TableStyle"/>
              <w:jc w:val="center"/>
            </w:pPr>
          </w:p>
        </w:tc>
        <w:tc>
          <w:tcPr>
            <w:tcW w:w="149" w:type="pct"/>
          </w:tcPr>
          <w:p w14:paraId="62EBE6B3" w14:textId="77777777" w:rsidR="002D7A07" w:rsidRDefault="002D7A07">
            <w:pPr>
              <w:pStyle w:val="TableStyle"/>
              <w:jc w:val="center"/>
            </w:pPr>
          </w:p>
        </w:tc>
        <w:tc>
          <w:tcPr>
            <w:tcW w:w="149" w:type="pct"/>
          </w:tcPr>
          <w:p w14:paraId="0EFE4E20" w14:textId="77777777" w:rsidR="002D7A07" w:rsidRDefault="002D7A07">
            <w:pPr>
              <w:pStyle w:val="TableStyle"/>
              <w:jc w:val="center"/>
            </w:pPr>
          </w:p>
        </w:tc>
        <w:tc>
          <w:tcPr>
            <w:tcW w:w="149" w:type="pct"/>
          </w:tcPr>
          <w:p w14:paraId="4D07E715" w14:textId="77777777" w:rsidR="002D7A07" w:rsidRDefault="002D7A07">
            <w:pPr>
              <w:pStyle w:val="TableStyle"/>
              <w:jc w:val="center"/>
            </w:pPr>
          </w:p>
        </w:tc>
        <w:tc>
          <w:tcPr>
            <w:tcW w:w="149" w:type="pct"/>
          </w:tcPr>
          <w:p w14:paraId="4338F914" w14:textId="77777777" w:rsidR="002D7A07" w:rsidRDefault="002D7A07">
            <w:pPr>
              <w:pStyle w:val="TableStyle"/>
              <w:jc w:val="center"/>
            </w:pPr>
          </w:p>
        </w:tc>
        <w:tc>
          <w:tcPr>
            <w:tcW w:w="1116" w:type="pct"/>
          </w:tcPr>
          <w:p w14:paraId="7BB8560B" w14:textId="77777777" w:rsidR="002D7A07" w:rsidRDefault="002D7A07">
            <w:pPr>
              <w:pStyle w:val="TableStyle"/>
            </w:pPr>
          </w:p>
        </w:tc>
        <w:tc>
          <w:tcPr>
            <w:tcW w:w="1116" w:type="pct"/>
          </w:tcPr>
          <w:p w14:paraId="69C9E5C5" w14:textId="77777777" w:rsidR="002D7A07" w:rsidRDefault="002D7A07">
            <w:pPr>
              <w:pStyle w:val="TableStyle"/>
            </w:pPr>
          </w:p>
        </w:tc>
      </w:tr>
      <w:tr w:rsidR="002D7A07" w14:paraId="1D1449BB" w14:textId="77777777">
        <w:trPr>
          <w:cantSplit/>
        </w:trPr>
        <w:tc>
          <w:tcPr>
            <w:tcW w:w="327" w:type="pct"/>
          </w:tcPr>
          <w:p w14:paraId="3FA60F9F" w14:textId="77777777" w:rsidR="002D7A07" w:rsidRDefault="002D7A07">
            <w:pPr>
              <w:pStyle w:val="TableStyle"/>
              <w:jc w:val="center"/>
            </w:pPr>
          </w:p>
        </w:tc>
        <w:tc>
          <w:tcPr>
            <w:tcW w:w="729" w:type="pct"/>
          </w:tcPr>
          <w:p w14:paraId="60B21CDB" w14:textId="77777777" w:rsidR="002D7A07" w:rsidRDefault="002D7A07">
            <w:pPr>
              <w:pStyle w:val="TableStyle"/>
            </w:pPr>
          </w:p>
        </w:tc>
        <w:tc>
          <w:tcPr>
            <w:tcW w:w="521" w:type="pct"/>
          </w:tcPr>
          <w:p w14:paraId="2C09D78D" w14:textId="77777777" w:rsidR="002D7A07" w:rsidRDefault="002D7A07">
            <w:pPr>
              <w:pStyle w:val="TableStyle"/>
              <w:jc w:val="center"/>
            </w:pPr>
          </w:p>
        </w:tc>
        <w:tc>
          <w:tcPr>
            <w:tcW w:w="149" w:type="pct"/>
          </w:tcPr>
          <w:p w14:paraId="109EF579" w14:textId="77777777" w:rsidR="002D7A07" w:rsidRDefault="002D7A07">
            <w:pPr>
              <w:pStyle w:val="TableStyle"/>
              <w:jc w:val="center"/>
            </w:pPr>
          </w:p>
        </w:tc>
        <w:tc>
          <w:tcPr>
            <w:tcW w:w="149" w:type="pct"/>
          </w:tcPr>
          <w:p w14:paraId="3D3BCDBE" w14:textId="77777777" w:rsidR="002D7A07" w:rsidRDefault="002D7A07">
            <w:pPr>
              <w:pStyle w:val="TableStyle"/>
              <w:jc w:val="center"/>
            </w:pPr>
          </w:p>
        </w:tc>
        <w:tc>
          <w:tcPr>
            <w:tcW w:w="149" w:type="pct"/>
          </w:tcPr>
          <w:p w14:paraId="3A50C100" w14:textId="77777777" w:rsidR="002D7A07" w:rsidRDefault="002D7A07">
            <w:pPr>
              <w:pStyle w:val="TableStyle"/>
              <w:jc w:val="center"/>
            </w:pPr>
          </w:p>
        </w:tc>
        <w:tc>
          <w:tcPr>
            <w:tcW w:w="149" w:type="pct"/>
          </w:tcPr>
          <w:p w14:paraId="4708E1B6" w14:textId="77777777" w:rsidR="002D7A07" w:rsidRDefault="007408A5">
            <w:pPr>
              <w:pStyle w:val="TableStyle"/>
              <w:jc w:val="center"/>
            </w:pPr>
            <w:r>
              <w:t>1</w:t>
            </w:r>
          </w:p>
        </w:tc>
        <w:tc>
          <w:tcPr>
            <w:tcW w:w="149" w:type="pct"/>
          </w:tcPr>
          <w:p w14:paraId="3AC7CC3F" w14:textId="77777777" w:rsidR="002D7A07" w:rsidRDefault="002D7A07">
            <w:pPr>
              <w:pStyle w:val="TableStyle"/>
              <w:jc w:val="center"/>
            </w:pPr>
          </w:p>
        </w:tc>
        <w:tc>
          <w:tcPr>
            <w:tcW w:w="149" w:type="pct"/>
          </w:tcPr>
          <w:p w14:paraId="1DF37185" w14:textId="77777777" w:rsidR="002D7A07" w:rsidRDefault="002D7A07">
            <w:pPr>
              <w:pStyle w:val="TableStyle"/>
              <w:jc w:val="center"/>
            </w:pPr>
          </w:p>
        </w:tc>
        <w:tc>
          <w:tcPr>
            <w:tcW w:w="149" w:type="pct"/>
          </w:tcPr>
          <w:p w14:paraId="1F56AC9F" w14:textId="77777777" w:rsidR="002D7A07" w:rsidRDefault="002D7A07">
            <w:pPr>
              <w:pStyle w:val="TableStyle"/>
              <w:jc w:val="center"/>
            </w:pPr>
          </w:p>
        </w:tc>
        <w:tc>
          <w:tcPr>
            <w:tcW w:w="149" w:type="pct"/>
          </w:tcPr>
          <w:p w14:paraId="5B29172B" w14:textId="77777777" w:rsidR="002D7A07" w:rsidRDefault="002D7A07">
            <w:pPr>
              <w:pStyle w:val="TableStyle"/>
              <w:jc w:val="center"/>
            </w:pPr>
          </w:p>
        </w:tc>
        <w:tc>
          <w:tcPr>
            <w:tcW w:w="1116" w:type="pct"/>
          </w:tcPr>
          <w:p w14:paraId="526AAA6E" w14:textId="77777777" w:rsidR="002D7A07" w:rsidRDefault="007408A5">
            <w:pPr>
              <w:pStyle w:val="TableStyle"/>
            </w:pPr>
            <w:r>
              <w:t>Effective to Date {DCA}</w:t>
            </w:r>
          </w:p>
        </w:tc>
        <w:tc>
          <w:tcPr>
            <w:tcW w:w="1116" w:type="pct"/>
          </w:tcPr>
          <w:p w14:paraId="611927AF" w14:textId="77777777" w:rsidR="002D7A07" w:rsidRDefault="007408A5">
            <w:pPr>
              <w:pStyle w:val="TableStyle"/>
            </w:pPr>
            <w:proofErr w:type="spellStart"/>
            <w:r>
              <w:rPr>
                <w:sz w:val="18"/>
              </w:rPr>
              <w:t>CoDC</w:t>
            </w:r>
            <w:proofErr w:type="spellEnd"/>
            <w:r>
              <w:rPr>
                <w:sz w:val="18"/>
              </w:rPr>
              <w:t xml:space="preserve"> minus one calendar day</w:t>
            </w:r>
          </w:p>
        </w:tc>
      </w:tr>
      <w:tr w:rsidR="002D7A07" w14:paraId="39E91122" w14:textId="77777777">
        <w:trPr>
          <w:cantSplit/>
        </w:trPr>
        <w:tc>
          <w:tcPr>
            <w:tcW w:w="327" w:type="pct"/>
          </w:tcPr>
          <w:p w14:paraId="2E5D46A7" w14:textId="77777777" w:rsidR="002D7A07" w:rsidRDefault="007408A5">
            <w:pPr>
              <w:pStyle w:val="TableStyle"/>
              <w:jc w:val="center"/>
            </w:pPr>
            <w:r>
              <w:t>274</w:t>
            </w:r>
          </w:p>
        </w:tc>
        <w:tc>
          <w:tcPr>
            <w:tcW w:w="729" w:type="pct"/>
          </w:tcPr>
          <w:p w14:paraId="4B6C4597" w14:textId="77777777" w:rsidR="002D7A07" w:rsidRDefault="007408A5">
            <w:pPr>
              <w:pStyle w:val="TableStyle"/>
            </w:pPr>
            <w:r>
              <w:t>Meter Operator Details</w:t>
            </w:r>
          </w:p>
        </w:tc>
        <w:tc>
          <w:tcPr>
            <w:tcW w:w="521" w:type="pct"/>
          </w:tcPr>
          <w:p w14:paraId="13B6924B" w14:textId="77777777" w:rsidR="002D7A07" w:rsidRDefault="007408A5">
            <w:pPr>
              <w:pStyle w:val="TableStyle"/>
              <w:jc w:val="center"/>
            </w:pPr>
            <w:r>
              <w:t>1</w:t>
            </w:r>
          </w:p>
        </w:tc>
        <w:tc>
          <w:tcPr>
            <w:tcW w:w="149" w:type="pct"/>
          </w:tcPr>
          <w:p w14:paraId="5E16F1F4" w14:textId="77777777" w:rsidR="002D7A07" w:rsidRDefault="002D7A07">
            <w:pPr>
              <w:pStyle w:val="TableStyle"/>
              <w:jc w:val="center"/>
            </w:pPr>
          </w:p>
        </w:tc>
        <w:tc>
          <w:tcPr>
            <w:tcW w:w="149" w:type="pct"/>
          </w:tcPr>
          <w:p w14:paraId="314D0C03" w14:textId="77777777" w:rsidR="002D7A07" w:rsidRDefault="007408A5">
            <w:pPr>
              <w:pStyle w:val="TableStyle"/>
              <w:jc w:val="center"/>
            </w:pPr>
            <w:r>
              <w:t>G</w:t>
            </w:r>
          </w:p>
        </w:tc>
        <w:tc>
          <w:tcPr>
            <w:tcW w:w="149" w:type="pct"/>
          </w:tcPr>
          <w:p w14:paraId="73D297EB" w14:textId="77777777" w:rsidR="002D7A07" w:rsidRDefault="002D7A07">
            <w:pPr>
              <w:pStyle w:val="TableStyle"/>
              <w:jc w:val="center"/>
            </w:pPr>
          </w:p>
        </w:tc>
        <w:tc>
          <w:tcPr>
            <w:tcW w:w="149" w:type="pct"/>
          </w:tcPr>
          <w:p w14:paraId="711B017D" w14:textId="77777777" w:rsidR="002D7A07" w:rsidRDefault="002D7A07">
            <w:pPr>
              <w:pStyle w:val="TableStyle"/>
              <w:jc w:val="center"/>
            </w:pPr>
          </w:p>
        </w:tc>
        <w:tc>
          <w:tcPr>
            <w:tcW w:w="149" w:type="pct"/>
          </w:tcPr>
          <w:p w14:paraId="341500A3" w14:textId="77777777" w:rsidR="002D7A07" w:rsidRDefault="002D7A07">
            <w:pPr>
              <w:pStyle w:val="TableStyle"/>
              <w:jc w:val="center"/>
            </w:pPr>
          </w:p>
        </w:tc>
        <w:tc>
          <w:tcPr>
            <w:tcW w:w="149" w:type="pct"/>
          </w:tcPr>
          <w:p w14:paraId="24C63A2B" w14:textId="77777777" w:rsidR="002D7A07" w:rsidRDefault="002D7A07">
            <w:pPr>
              <w:pStyle w:val="TableStyle"/>
              <w:jc w:val="center"/>
            </w:pPr>
          </w:p>
        </w:tc>
        <w:tc>
          <w:tcPr>
            <w:tcW w:w="149" w:type="pct"/>
          </w:tcPr>
          <w:p w14:paraId="63B24C00" w14:textId="77777777" w:rsidR="002D7A07" w:rsidRDefault="002D7A07">
            <w:pPr>
              <w:pStyle w:val="TableStyle"/>
              <w:jc w:val="center"/>
            </w:pPr>
          </w:p>
        </w:tc>
        <w:tc>
          <w:tcPr>
            <w:tcW w:w="149" w:type="pct"/>
          </w:tcPr>
          <w:p w14:paraId="4A1A87AC" w14:textId="77777777" w:rsidR="002D7A07" w:rsidRDefault="002D7A07">
            <w:pPr>
              <w:pStyle w:val="TableStyle"/>
              <w:jc w:val="center"/>
            </w:pPr>
          </w:p>
        </w:tc>
        <w:tc>
          <w:tcPr>
            <w:tcW w:w="1116" w:type="pct"/>
          </w:tcPr>
          <w:p w14:paraId="76D3ABFF" w14:textId="77777777" w:rsidR="002D7A07" w:rsidRDefault="002D7A07">
            <w:pPr>
              <w:pStyle w:val="TableStyle"/>
            </w:pPr>
          </w:p>
        </w:tc>
        <w:tc>
          <w:tcPr>
            <w:tcW w:w="1116" w:type="pct"/>
          </w:tcPr>
          <w:p w14:paraId="317A3FA9" w14:textId="77777777" w:rsidR="002D7A07" w:rsidRDefault="002D7A07">
            <w:pPr>
              <w:pStyle w:val="TableStyle"/>
            </w:pPr>
          </w:p>
        </w:tc>
      </w:tr>
      <w:tr w:rsidR="002D7A07" w14:paraId="5DF7B934" w14:textId="77777777">
        <w:trPr>
          <w:cantSplit/>
        </w:trPr>
        <w:tc>
          <w:tcPr>
            <w:tcW w:w="327" w:type="pct"/>
          </w:tcPr>
          <w:p w14:paraId="3D431DEB" w14:textId="77777777" w:rsidR="002D7A07" w:rsidRDefault="002D7A07">
            <w:pPr>
              <w:pStyle w:val="TableStyle"/>
              <w:jc w:val="center"/>
            </w:pPr>
          </w:p>
        </w:tc>
        <w:tc>
          <w:tcPr>
            <w:tcW w:w="729" w:type="pct"/>
          </w:tcPr>
          <w:p w14:paraId="52DF8EAC" w14:textId="77777777" w:rsidR="002D7A07" w:rsidRDefault="002D7A07">
            <w:pPr>
              <w:pStyle w:val="TableStyle"/>
            </w:pPr>
          </w:p>
        </w:tc>
        <w:tc>
          <w:tcPr>
            <w:tcW w:w="521" w:type="pct"/>
          </w:tcPr>
          <w:p w14:paraId="65712F34" w14:textId="77777777" w:rsidR="002D7A07" w:rsidRDefault="002D7A07">
            <w:pPr>
              <w:pStyle w:val="TableStyle"/>
              <w:jc w:val="center"/>
            </w:pPr>
          </w:p>
        </w:tc>
        <w:tc>
          <w:tcPr>
            <w:tcW w:w="149" w:type="pct"/>
          </w:tcPr>
          <w:p w14:paraId="422CCC1C" w14:textId="77777777" w:rsidR="002D7A07" w:rsidRDefault="002D7A07">
            <w:pPr>
              <w:pStyle w:val="TableStyle"/>
              <w:jc w:val="center"/>
            </w:pPr>
          </w:p>
        </w:tc>
        <w:tc>
          <w:tcPr>
            <w:tcW w:w="149" w:type="pct"/>
          </w:tcPr>
          <w:p w14:paraId="4B9F2F6E" w14:textId="77777777" w:rsidR="002D7A07" w:rsidRDefault="002D7A07">
            <w:pPr>
              <w:pStyle w:val="TableStyle"/>
              <w:jc w:val="center"/>
            </w:pPr>
          </w:p>
        </w:tc>
        <w:tc>
          <w:tcPr>
            <w:tcW w:w="149" w:type="pct"/>
          </w:tcPr>
          <w:p w14:paraId="34EB5FF6" w14:textId="77777777" w:rsidR="002D7A07" w:rsidRDefault="007408A5">
            <w:pPr>
              <w:pStyle w:val="TableStyle"/>
              <w:jc w:val="center"/>
            </w:pPr>
            <w:r>
              <w:t>1</w:t>
            </w:r>
          </w:p>
        </w:tc>
        <w:tc>
          <w:tcPr>
            <w:tcW w:w="149" w:type="pct"/>
          </w:tcPr>
          <w:p w14:paraId="44CD2168" w14:textId="77777777" w:rsidR="002D7A07" w:rsidRDefault="002D7A07">
            <w:pPr>
              <w:pStyle w:val="TableStyle"/>
              <w:jc w:val="center"/>
            </w:pPr>
          </w:p>
        </w:tc>
        <w:tc>
          <w:tcPr>
            <w:tcW w:w="149" w:type="pct"/>
          </w:tcPr>
          <w:p w14:paraId="0C875FBC" w14:textId="77777777" w:rsidR="002D7A07" w:rsidRDefault="002D7A07">
            <w:pPr>
              <w:pStyle w:val="TableStyle"/>
              <w:jc w:val="center"/>
            </w:pPr>
          </w:p>
        </w:tc>
        <w:tc>
          <w:tcPr>
            <w:tcW w:w="149" w:type="pct"/>
          </w:tcPr>
          <w:p w14:paraId="407077AE" w14:textId="77777777" w:rsidR="002D7A07" w:rsidRDefault="002D7A07">
            <w:pPr>
              <w:pStyle w:val="TableStyle"/>
              <w:jc w:val="center"/>
            </w:pPr>
          </w:p>
        </w:tc>
        <w:tc>
          <w:tcPr>
            <w:tcW w:w="149" w:type="pct"/>
          </w:tcPr>
          <w:p w14:paraId="35AC1385" w14:textId="77777777" w:rsidR="002D7A07" w:rsidRDefault="002D7A07">
            <w:pPr>
              <w:pStyle w:val="TableStyle"/>
              <w:jc w:val="center"/>
            </w:pPr>
          </w:p>
        </w:tc>
        <w:tc>
          <w:tcPr>
            <w:tcW w:w="149" w:type="pct"/>
          </w:tcPr>
          <w:p w14:paraId="2575AFD5" w14:textId="77777777" w:rsidR="002D7A07" w:rsidRDefault="002D7A07">
            <w:pPr>
              <w:pStyle w:val="TableStyle"/>
              <w:jc w:val="center"/>
            </w:pPr>
          </w:p>
        </w:tc>
        <w:tc>
          <w:tcPr>
            <w:tcW w:w="1116" w:type="pct"/>
          </w:tcPr>
          <w:p w14:paraId="2EE7420A" w14:textId="77777777" w:rsidR="002D7A07" w:rsidRDefault="007408A5">
            <w:pPr>
              <w:pStyle w:val="TableStyle"/>
            </w:pPr>
            <w:r>
              <w:t>Meter Operator Id</w:t>
            </w:r>
          </w:p>
        </w:tc>
        <w:tc>
          <w:tcPr>
            <w:tcW w:w="1116" w:type="pct"/>
          </w:tcPr>
          <w:p w14:paraId="78DD544B" w14:textId="77777777" w:rsidR="002D7A07" w:rsidRDefault="007408A5">
            <w:pPr>
              <w:pStyle w:val="TableStyle"/>
            </w:pPr>
            <w:r>
              <w:rPr>
                <w:snapToGrid w:val="0"/>
                <w:sz w:val="18"/>
              </w:rPr>
              <w:t xml:space="preserve">Id of the </w:t>
            </w:r>
            <w:r>
              <w:rPr>
                <w:b/>
                <w:snapToGrid w:val="0"/>
                <w:sz w:val="18"/>
              </w:rPr>
              <w:t>CURRENT</w:t>
            </w:r>
            <w:r>
              <w:rPr>
                <w:snapToGrid w:val="0"/>
                <w:sz w:val="18"/>
              </w:rPr>
              <w:t xml:space="preserve"> </w:t>
            </w:r>
            <w:proofErr w:type="spellStart"/>
            <w:r>
              <w:rPr>
                <w:snapToGrid w:val="0"/>
                <w:sz w:val="18"/>
              </w:rPr>
              <w:t>MOp</w:t>
            </w:r>
            <w:proofErr w:type="spellEnd"/>
          </w:p>
        </w:tc>
      </w:tr>
      <w:tr w:rsidR="002D7A07" w14:paraId="37FA0823" w14:textId="77777777">
        <w:trPr>
          <w:cantSplit/>
        </w:trPr>
        <w:tc>
          <w:tcPr>
            <w:tcW w:w="327" w:type="pct"/>
          </w:tcPr>
          <w:p w14:paraId="0388F8C1" w14:textId="77777777" w:rsidR="002D7A07" w:rsidRDefault="002D7A07">
            <w:pPr>
              <w:pStyle w:val="TableStyle"/>
              <w:jc w:val="center"/>
            </w:pPr>
          </w:p>
        </w:tc>
        <w:tc>
          <w:tcPr>
            <w:tcW w:w="729" w:type="pct"/>
          </w:tcPr>
          <w:p w14:paraId="38BBB711" w14:textId="77777777" w:rsidR="002D7A07" w:rsidRDefault="002D7A07">
            <w:pPr>
              <w:pStyle w:val="TableStyle"/>
            </w:pPr>
          </w:p>
        </w:tc>
        <w:tc>
          <w:tcPr>
            <w:tcW w:w="521" w:type="pct"/>
          </w:tcPr>
          <w:p w14:paraId="146ACE70" w14:textId="77777777" w:rsidR="002D7A07" w:rsidRDefault="002D7A07">
            <w:pPr>
              <w:pStyle w:val="TableStyle"/>
              <w:jc w:val="center"/>
            </w:pPr>
          </w:p>
        </w:tc>
        <w:tc>
          <w:tcPr>
            <w:tcW w:w="149" w:type="pct"/>
          </w:tcPr>
          <w:p w14:paraId="607E4832" w14:textId="77777777" w:rsidR="002D7A07" w:rsidRDefault="002D7A07">
            <w:pPr>
              <w:pStyle w:val="TableStyle"/>
              <w:jc w:val="center"/>
            </w:pPr>
          </w:p>
        </w:tc>
        <w:tc>
          <w:tcPr>
            <w:tcW w:w="149" w:type="pct"/>
          </w:tcPr>
          <w:p w14:paraId="67A49821" w14:textId="77777777" w:rsidR="002D7A07" w:rsidRDefault="002D7A07">
            <w:pPr>
              <w:pStyle w:val="TableStyle"/>
              <w:jc w:val="center"/>
            </w:pPr>
          </w:p>
        </w:tc>
        <w:tc>
          <w:tcPr>
            <w:tcW w:w="149" w:type="pct"/>
          </w:tcPr>
          <w:p w14:paraId="306D0E65" w14:textId="77777777" w:rsidR="002D7A07" w:rsidRDefault="007408A5">
            <w:pPr>
              <w:pStyle w:val="TableStyle"/>
              <w:jc w:val="center"/>
            </w:pPr>
            <w:r>
              <w:t>1</w:t>
            </w:r>
          </w:p>
        </w:tc>
        <w:tc>
          <w:tcPr>
            <w:tcW w:w="149" w:type="pct"/>
          </w:tcPr>
          <w:p w14:paraId="62CDFB73" w14:textId="77777777" w:rsidR="002D7A07" w:rsidRDefault="002D7A07">
            <w:pPr>
              <w:pStyle w:val="TableStyle"/>
              <w:jc w:val="center"/>
            </w:pPr>
          </w:p>
        </w:tc>
        <w:tc>
          <w:tcPr>
            <w:tcW w:w="149" w:type="pct"/>
          </w:tcPr>
          <w:p w14:paraId="133464EA" w14:textId="77777777" w:rsidR="002D7A07" w:rsidRDefault="002D7A07">
            <w:pPr>
              <w:pStyle w:val="TableStyle"/>
              <w:jc w:val="center"/>
            </w:pPr>
          </w:p>
        </w:tc>
        <w:tc>
          <w:tcPr>
            <w:tcW w:w="149" w:type="pct"/>
          </w:tcPr>
          <w:p w14:paraId="5C101B54" w14:textId="77777777" w:rsidR="002D7A07" w:rsidRDefault="002D7A07">
            <w:pPr>
              <w:pStyle w:val="TableStyle"/>
              <w:jc w:val="center"/>
            </w:pPr>
          </w:p>
        </w:tc>
        <w:tc>
          <w:tcPr>
            <w:tcW w:w="149" w:type="pct"/>
          </w:tcPr>
          <w:p w14:paraId="70F559CD" w14:textId="77777777" w:rsidR="002D7A07" w:rsidRDefault="002D7A07">
            <w:pPr>
              <w:pStyle w:val="TableStyle"/>
              <w:jc w:val="center"/>
            </w:pPr>
          </w:p>
        </w:tc>
        <w:tc>
          <w:tcPr>
            <w:tcW w:w="149" w:type="pct"/>
          </w:tcPr>
          <w:p w14:paraId="0F830A15" w14:textId="77777777" w:rsidR="002D7A07" w:rsidRDefault="002D7A07">
            <w:pPr>
              <w:pStyle w:val="TableStyle"/>
              <w:jc w:val="center"/>
            </w:pPr>
          </w:p>
        </w:tc>
        <w:tc>
          <w:tcPr>
            <w:tcW w:w="1116" w:type="pct"/>
          </w:tcPr>
          <w:p w14:paraId="31267DCE" w14:textId="77777777" w:rsidR="002D7A07" w:rsidRDefault="007408A5">
            <w:pPr>
              <w:pStyle w:val="TableStyle"/>
            </w:pPr>
            <w:r>
              <w:t>Agent Status</w:t>
            </w:r>
          </w:p>
        </w:tc>
        <w:tc>
          <w:tcPr>
            <w:tcW w:w="1116" w:type="pct"/>
          </w:tcPr>
          <w:p w14:paraId="2CB507D4" w14:textId="77777777" w:rsidR="002D7A07" w:rsidRDefault="007408A5">
            <w:pPr>
              <w:pStyle w:val="TableStyle"/>
            </w:pPr>
            <w:r>
              <w:rPr>
                <w:b/>
                <w:snapToGrid w:val="0"/>
                <w:sz w:val="18"/>
              </w:rPr>
              <w:t>E</w:t>
            </w:r>
            <w:r>
              <w:rPr>
                <w:snapToGrid w:val="0"/>
                <w:sz w:val="18"/>
              </w:rPr>
              <w:t xml:space="preserve"> - Existing</w:t>
            </w:r>
          </w:p>
        </w:tc>
      </w:tr>
      <w:tr w:rsidR="002D7A07" w14:paraId="6A418573" w14:textId="77777777">
        <w:trPr>
          <w:cantSplit/>
        </w:trPr>
        <w:tc>
          <w:tcPr>
            <w:tcW w:w="327" w:type="pct"/>
          </w:tcPr>
          <w:p w14:paraId="0E17026E" w14:textId="77777777" w:rsidR="002D7A07" w:rsidRDefault="007408A5">
            <w:pPr>
              <w:pStyle w:val="TableStyle"/>
              <w:jc w:val="center"/>
            </w:pPr>
            <w:r>
              <w:t>275</w:t>
            </w:r>
          </w:p>
        </w:tc>
        <w:tc>
          <w:tcPr>
            <w:tcW w:w="729" w:type="pct"/>
          </w:tcPr>
          <w:p w14:paraId="23C4F607" w14:textId="77777777" w:rsidR="002D7A07" w:rsidRDefault="007408A5">
            <w:pPr>
              <w:pStyle w:val="TableStyle"/>
            </w:pPr>
            <w:r>
              <w:t>Effective from Date</w:t>
            </w:r>
          </w:p>
        </w:tc>
        <w:tc>
          <w:tcPr>
            <w:tcW w:w="521" w:type="pct"/>
          </w:tcPr>
          <w:p w14:paraId="561F29A2" w14:textId="77777777" w:rsidR="002D7A07" w:rsidRDefault="007408A5">
            <w:pPr>
              <w:pStyle w:val="TableStyle"/>
              <w:jc w:val="center"/>
            </w:pPr>
            <w:r>
              <w:t>1</w:t>
            </w:r>
          </w:p>
        </w:tc>
        <w:tc>
          <w:tcPr>
            <w:tcW w:w="149" w:type="pct"/>
          </w:tcPr>
          <w:p w14:paraId="048D0372" w14:textId="77777777" w:rsidR="002D7A07" w:rsidRDefault="002D7A07">
            <w:pPr>
              <w:pStyle w:val="TableStyle"/>
              <w:jc w:val="center"/>
            </w:pPr>
          </w:p>
        </w:tc>
        <w:tc>
          <w:tcPr>
            <w:tcW w:w="149" w:type="pct"/>
          </w:tcPr>
          <w:p w14:paraId="30C9ECDB" w14:textId="77777777" w:rsidR="002D7A07" w:rsidRDefault="002D7A07">
            <w:pPr>
              <w:pStyle w:val="TableStyle"/>
              <w:jc w:val="center"/>
            </w:pPr>
          </w:p>
        </w:tc>
        <w:tc>
          <w:tcPr>
            <w:tcW w:w="149" w:type="pct"/>
          </w:tcPr>
          <w:p w14:paraId="4D904920" w14:textId="77777777" w:rsidR="002D7A07" w:rsidRDefault="007408A5">
            <w:pPr>
              <w:pStyle w:val="TableStyle"/>
              <w:jc w:val="center"/>
            </w:pPr>
            <w:r>
              <w:t>G</w:t>
            </w:r>
          </w:p>
        </w:tc>
        <w:tc>
          <w:tcPr>
            <w:tcW w:w="149" w:type="pct"/>
          </w:tcPr>
          <w:p w14:paraId="335239FA" w14:textId="77777777" w:rsidR="002D7A07" w:rsidRDefault="002D7A07">
            <w:pPr>
              <w:pStyle w:val="TableStyle"/>
              <w:jc w:val="center"/>
            </w:pPr>
          </w:p>
        </w:tc>
        <w:tc>
          <w:tcPr>
            <w:tcW w:w="149" w:type="pct"/>
          </w:tcPr>
          <w:p w14:paraId="7486EE21" w14:textId="77777777" w:rsidR="002D7A07" w:rsidRDefault="002D7A07">
            <w:pPr>
              <w:pStyle w:val="TableStyle"/>
              <w:jc w:val="center"/>
            </w:pPr>
          </w:p>
        </w:tc>
        <w:tc>
          <w:tcPr>
            <w:tcW w:w="149" w:type="pct"/>
          </w:tcPr>
          <w:p w14:paraId="776A5EAC" w14:textId="77777777" w:rsidR="002D7A07" w:rsidRDefault="002D7A07">
            <w:pPr>
              <w:pStyle w:val="TableStyle"/>
              <w:jc w:val="center"/>
            </w:pPr>
          </w:p>
        </w:tc>
        <w:tc>
          <w:tcPr>
            <w:tcW w:w="149" w:type="pct"/>
          </w:tcPr>
          <w:p w14:paraId="46BEE1E6" w14:textId="77777777" w:rsidR="002D7A07" w:rsidRDefault="002D7A07">
            <w:pPr>
              <w:pStyle w:val="TableStyle"/>
              <w:jc w:val="center"/>
            </w:pPr>
          </w:p>
        </w:tc>
        <w:tc>
          <w:tcPr>
            <w:tcW w:w="149" w:type="pct"/>
          </w:tcPr>
          <w:p w14:paraId="23ED004F" w14:textId="77777777" w:rsidR="002D7A07" w:rsidRDefault="002D7A07">
            <w:pPr>
              <w:pStyle w:val="TableStyle"/>
              <w:jc w:val="center"/>
            </w:pPr>
          </w:p>
        </w:tc>
        <w:tc>
          <w:tcPr>
            <w:tcW w:w="1116" w:type="pct"/>
          </w:tcPr>
          <w:p w14:paraId="5631A2AD" w14:textId="77777777" w:rsidR="002D7A07" w:rsidRDefault="002D7A07">
            <w:pPr>
              <w:pStyle w:val="TableStyle"/>
            </w:pPr>
          </w:p>
        </w:tc>
        <w:tc>
          <w:tcPr>
            <w:tcW w:w="1116" w:type="pct"/>
          </w:tcPr>
          <w:p w14:paraId="493AA7BB" w14:textId="77777777" w:rsidR="002D7A07" w:rsidRDefault="002D7A07">
            <w:pPr>
              <w:pStyle w:val="TableStyle"/>
            </w:pPr>
          </w:p>
        </w:tc>
      </w:tr>
      <w:tr w:rsidR="002D7A07" w14:paraId="0DD681BD" w14:textId="77777777">
        <w:trPr>
          <w:cantSplit/>
        </w:trPr>
        <w:tc>
          <w:tcPr>
            <w:tcW w:w="327" w:type="pct"/>
            <w:tcBorders>
              <w:bottom w:val="nil"/>
            </w:tcBorders>
          </w:tcPr>
          <w:p w14:paraId="6EA988C8" w14:textId="77777777" w:rsidR="002D7A07" w:rsidRDefault="002D7A07">
            <w:pPr>
              <w:pStyle w:val="TableStyle"/>
              <w:jc w:val="center"/>
            </w:pPr>
          </w:p>
        </w:tc>
        <w:tc>
          <w:tcPr>
            <w:tcW w:w="729" w:type="pct"/>
            <w:tcBorders>
              <w:bottom w:val="nil"/>
            </w:tcBorders>
          </w:tcPr>
          <w:p w14:paraId="78F15218" w14:textId="77777777" w:rsidR="002D7A07" w:rsidRDefault="002D7A07">
            <w:pPr>
              <w:pStyle w:val="TableStyle"/>
            </w:pPr>
          </w:p>
        </w:tc>
        <w:tc>
          <w:tcPr>
            <w:tcW w:w="521" w:type="pct"/>
            <w:tcBorders>
              <w:bottom w:val="nil"/>
            </w:tcBorders>
          </w:tcPr>
          <w:p w14:paraId="5CE76338" w14:textId="77777777" w:rsidR="002D7A07" w:rsidRDefault="002D7A07">
            <w:pPr>
              <w:pStyle w:val="TableStyle"/>
            </w:pPr>
          </w:p>
        </w:tc>
        <w:tc>
          <w:tcPr>
            <w:tcW w:w="149" w:type="pct"/>
            <w:tcBorders>
              <w:bottom w:val="nil"/>
            </w:tcBorders>
          </w:tcPr>
          <w:p w14:paraId="33D648F7" w14:textId="77777777" w:rsidR="002D7A07" w:rsidRDefault="002D7A07">
            <w:pPr>
              <w:pStyle w:val="TableStyle"/>
              <w:jc w:val="center"/>
            </w:pPr>
          </w:p>
        </w:tc>
        <w:tc>
          <w:tcPr>
            <w:tcW w:w="149" w:type="pct"/>
            <w:tcBorders>
              <w:bottom w:val="nil"/>
            </w:tcBorders>
          </w:tcPr>
          <w:p w14:paraId="3EB9FB9B" w14:textId="77777777" w:rsidR="002D7A07" w:rsidRDefault="002D7A07">
            <w:pPr>
              <w:pStyle w:val="TableStyle"/>
              <w:jc w:val="center"/>
            </w:pPr>
          </w:p>
        </w:tc>
        <w:tc>
          <w:tcPr>
            <w:tcW w:w="149" w:type="pct"/>
            <w:tcBorders>
              <w:bottom w:val="nil"/>
            </w:tcBorders>
          </w:tcPr>
          <w:p w14:paraId="7FF634E8" w14:textId="77777777" w:rsidR="002D7A07" w:rsidRDefault="002D7A07">
            <w:pPr>
              <w:pStyle w:val="TableStyle"/>
              <w:jc w:val="center"/>
            </w:pPr>
          </w:p>
        </w:tc>
        <w:tc>
          <w:tcPr>
            <w:tcW w:w="149" w:type="pct"/>
            <w:tcBorders>
              <w:bottom w:val="nil"/>
            </w:tcBorders>
          </w:tcPr>
          <w:p w14:paraId="2358B30D" w14:textId="77777777" w:rsidR="002D7A07" w:rsidRDefault="007408A5">
            <w:pPr>
              <w:pStyle w:val="TableStyle"/>
              <w:jc w:val="center"/>
            </w:pPr>
            <w:r>
              <w:t>1</w:t>
            </w:r>
          </w:p>
        </w:tc>
        <w:tc>
          <w:tcPr>
            <w:tcW w:w="149" w:type="pct"/>
            <w:tcBorders>
              <w:bottom w:val="nil"/>
            </w:tcBorders>
          </w:tcPr>
          <w:p w14:paraId="1CD9BC7C" w14:textId="77777777" w:rsidR="002D7A07" w:rsidRDefault="002D7A07">
            <w:pPr>
              <w:pStyle w:val="TableStyle"/>
              <w:jc w:val="center"/>
            </w:pPr>
          </w:p>
        </w:tc>
        <w:tc>
          <w:tcPr>
            <w:tcW w:w="149" w:type="pct"/>
            <w:tcBorders>
              <w:bottom w:val="nil"/>
            </w:tcBorders>
          </w:tcPr>
          <w:p w14:paraId="6820B4D1" w14:textId="77777777" w:rsidR="002D7A07" w:rsidRDefault="002D7A07">
            <w:pPr>
              <w:pStyle w:val="TableStyle"/>
              <w:jc w:val="center"/>
            </w:pPr>
          </w:p>
        </w:tc>
        <w:tc>
          <w:tcPr>
            <w:tcW w:w="149" w:type="pct"/>
            <w:tcBorders>
              <w:bottom w:val="nil"/>
            </w:tcBorders>
          </w:tcPr>
          <w:p w14:paraId="49C5929D" w14:textId="77777777" w:rsidR="002D7A07" w:rsidRDefault="002D7A07">
            <w:pPr>
              <w:pStyle w:val="TableStyle"/>
              <w:jc w:val="center"/>
            </w:pPr>
          </w:p>
        </w:tc>
        <w:tc>
          <w:tcPr>
            <w:tcW w:w="149" w:type="pct"/>
            <w:tcBorders>
              <w:bottom w:val="nil"/>
            </w:tcBorders>
          </w:tcPr>
          <w:p w14:paraId="3B965EF6" w14:textId="77777777" w:rsidR="002D7A07" w:rsidRDefault="002D7A07">
            <w:pPr>
              <w:pStyle w:val="TableStyle"/>
              <w:jc w:val="center"/>
            </w:pPr>
          </w:p>
        </w:tc>
        <w:tc>
          <w:tcPr>
            <w:tcW w:w="1116" w:type="pct"/>
            <w:tcBorders>
              <w:bottom w:val="nil"/>
            </w:tcBorders>
          </w:tcPr>
          <w:p w14:paraId="12C5D99D" w14:textId="77777777" w:rsidR="002D7A07" w:rsidRDefault="007408A5">
            <w:pPr>
              <w:pStyle w:val="TableStyle"/>
            </w:pPr>
            <w:r>
              <w:t>Effective from Date {MOA}</w:t>
            </w:r>
          </w:p>
        </w:tc>
        <w:tc>
          <w:tcPr>
            <w:tcW w:w="1116" w:type="pct"/>
            <w:tcBorders>
              <w:bottom w:val="nil"/>
            </w:tcBorders>
          </w:tcPr>
          <w:p w14:paraId="4B3A1222" w14:textId="77777777" w:rsidR="002D7A07" w:rsidRDefault="007408A5">
            <w:pPr>
              <w:pStyle w:val="TableStyle"/>
            </w:pPr>
            <w:r>
              <w:rPr>
                <w:sz w:val="18"/>
              </w:rPr>
              <w:t xml:space="preserve">Original appointment date of </w:t>
            </w:r>
            <w:proofErr w:type="spellStart"/>
            <w:r>
              <w:rPr>
                <w:sz w:val="18"/>
              </w:rPr>
              <w:t>MOp</w:t>
            </w:r>
            <w:proofErr w:type="spellEnd"/>
          </w:p>
        </w:tc>
      </w:tr>
      <w:tr w:rsidR="002D7A07" w14:paraId="5548C7CD" w14:textId="77777777">
        <w:trPr>
          <w:cantSplit/>
        </w:trPr>
        <w:tc>
          <w:tcPr>
            <w:tcW w:w="327" w:type="pct"/>
            <w:shd w:val="pct15" w:color="auto" w:fill="FFFFFF"/>
          </w:tcPr>
          <w:p w14:paraId="793BEBE6" w14:textId="77777777" w:rsidR="002D7A07" w:rsidRDefault="007408A5">
            <w:pPr>
              <w:pStyle w:val="TableStyle"/>
              <w:jc w:val="center"/>
              <w:rPr>
                <w:i/>
              </w:rPr>
            </w:pPr>
            <w:r>
              <w:rPr>
                <w:i/>
              </w:rPr>
              <w:t>276</w:t>
            </w:r>
          </w:p>
        </w:tc>
        <w:tc>
          <w:tcPr>
            <w:tcW w:w="729" w:type="pct"/>
            <w:shd w:val="pct15" w:color="auto" w:fill="FFFFFF"/>
          </w:tcPr>
          <w:p w14:paraId="0AD5D842" w14:textId="77777777" w:rsidR="002D7A07" w:rsidRDefault="007408A5">
            <w:pPr>
              <w:pStyle w:val="TableStyle"/>
              <w:rPr>
                <w:i/>
              </w:rPr>
            </w:pPr>
            <w:r>
              <w:rPr>
                <w:i/>
              </w:rPr>
              <w:t>Effective to Date</w:t>
            </w:r>
          </w:p>
        </w:tc>
        <w:tc>
          <w:tcPr>
            <w:tcW w:w="521" w:type="pct"/>
            <w:shd w:val="pct15" w:color="auto" w:fill="FFFFFF"/>
          </w:tcPr>
          <w:p w14:paraId="48D61FA3" w14:textId="77777777" w:rsidR="002D7A07" w:rsidRDefault="007408A5">
            <w:pPr>
              <w:pStyle w:val="TableStyle"/>
              <w:jc w:val="center"/>
              <w:rPr>
                <w:i/>
              </w:rPr>
            </w:pPr>
            <w:r>
              <w:rPr>
                <w:i/>
              </w:rPr>
              <w:t>0</w:t>
            </w:r>
          </w:p>
        </w:tc>
        <w:tc>
          <w:tcPr>
            <w:tcW w:w="149" w:type="pct"/>
            <w:shd w:val="pct15" w:color="auto" w:fill="FFFFFF"/>
          </w:tcPr>
          <w:p w14:paraId="59888AE0" w14:textId="77777777" w:rsidR="002D7A07" w:rsidRDefault="002D7A07">
            <w:pPr>
              <w:pStyle w:val="TableStyle"/>
              <w:jc w:val="center"/>
              <w:rPr>
                <w:i/>
              </w:rPr>
            </w:pPr>
          </w:p>
        </w:tc>
        <w:tc>
          <w:tcPr>
            <w:tcW w:w="149" w:type="pct"/>
            <w:shd w:val="pct15" w:color="auto" w:fill="FFFFFF"/>
          </w:tcPr>
          <w:p w14:paraId="6644AB55" w14:textId="77777777" w:rsidR="002D7A07" w:rsidRDefault="002D7A07">
            <w:pPr>
              <w:pStyle w:val="TableStyle"/>
              <w:jc w:val="center"/>
              <w:rPr>
                <w:i/>
              </w:rPr>
            </w:pPr>
          </w:p>
        </w:tc>
        <w:tc>
          <w:tcPr>
            <w:tcW w:w="149" w:type="pct"/>
            <w:shd w:val="pct15" w:color="auto" w:fill="FFFFFF"/>
          </w:tcPr>
          <w:p w14:paraId="736DD4A9" w14:textId="77777777" w:rsidR="002D7A07" w:rsidRDefault="007408A5">
            <w:pPr>
              <w:pStyle w:val="TableStyle"/>
              <w:jc w:val="center"/>
              <w:rPr>
                <w:i/>
              </w:rPr>
            </w:pPr>
            <w:r>
              <w:rPr>
                <w:i/>
              </w:rPr>
              <w:t>G</w:t>
            </w:r>
          </w:p>
        </w:tc>
        <w:tc>
          <w:tcPr>
            <w:tcW w:w="149" w:type="pct"/>
            <w:shd w:val="pct15" w:color="auto" w:fill="FFFFFF"/>
          </w:tcPr>
          <w:p w14:paraId="5784501A" w14:textId="77777777" w:rsidR="002D7A07" w:rsidRDefault="002D7A07">
            <w:pPr>
              <w:pStyle w:val="TableStyle"/>
              <w:jc w:val="center"/>
              <w:rPr>
                <w:i/>
              </w:rPr>
            </w:pPr>
          </w:p>
        </w:tc>
        <w:tc>
          <w:tcPr>
            <w:tcW w:w="149" w:type="pct"/>
            <w:shd w:val="pct15" w:color="auto" w:fill="FFFFFF"/>
          </w:tcPr>
          <w:p w14:paraId="0A01E744" w14:textId="77777777" w:rsidR="002D7A07" w:rsidRDefault="002D7A07">
            <w:pPr>
              <w:pStyle w:val="TableStyle"/>
              <w:jc w:val="center"/>
            </w:pPr>
          </w:p>
        </w:tc>
        <w:tc>
          <w:tcPr>
            <w:tcW w:w="149" w:type="pct"/>
            <w:shd w:val="pct15" w:color="auto" w:fill="FFFFFF"/>
          </w:tcPr>
          <w:p w14:paraId="0611CBD0" w14:textId="77777777" w:rsidR="002D7A07" w:rsidRDefault="002D7A07">
            <w:pPr>
              <w:pStyle w:val="TableStyle"/>
              <w:jc w:val="center"/>
            </w:pPr>
          </w:p>
        </w:tc>
        <w:tc>
          <w:tcPr>
            <w:tcW w:w="149" w:type="pct"/>
            <w:shd w:val="pct15" w:color="auto" w:fill="FFFFFF"/>
          </w:tcPr>
          <w:p w14:paraId="73C48F33" w14:textId="77777777" w:rsidR="002D7A07" w:rsidRDefault="002D7A07">
            <w:pPr>
              <w:pStyle w:val="TableStyle"/>
              <w:jc w:val="center"/>
            </w:pPr>
          </w:p>
        </w:tc>
        <w:tc>
          <w:tcPr>
            <w:tcW w:w="149" w:type="pct"/>
            <w:shd w:val="pct15" w:color="auto" w:fill="FFFFFF"/>
          </w:tcPr>
          <w:p w14:paraId="56B690E9" w14:textId="77777777" w:rsidR="002D7A07" w:rsidRDefault="002D7A07">
            <w:pPr>
              <w:pStyle w:val="TableStyle"/>
              <w:jc w:val="center"/>
            </w:pPr>
          </w:p>
        </w:tc>
        <w:tc>
          <w:tcPr>
            <w:tcW w:w="1116" w:type="pct"/>
            <w:shd w:val="pct15" w:color="auto" w:fill="FFFFFF"/>
          </w:tcPr>
          <w:p w14:paraId="34E21E60" w14:textId="77777777" w:rsidR="002D7A07" w:rsidRDefault="002D7A07">
            <w:pPr>
              <w:pStyle w:val="TableStyle"/>
            </w:pPr>
          </w:p>
        </w:tc>
        <w:tc>
          <w:tcPr>
            <w:tcW w:w="1116" w:type="pct"/>
            <w:shd w:val="pct15" w:color="auto" w:fill="FFFFFF"/>
          </w:tcPr>
          <w:p w14:paraId="61B419A5" w14:textId="77777777" w:rsidR="002D7A07" w:rsidRDefault="007408A5">
            <w:pPr>
              <w:pStyle w:val="TableStyle"/>
            </w:pPr>
            <w:r>
              <w:rPr>
                <w:i/>
                <w:snapToGrid w:val="0"/>
                <w:sz w:val="18"/>
              </w:rPr>
              <w:t>Not Present</w:t>
            </w:r>
          </w:p>
        </w:tc>
      </w:tr>
      <w:tr w:rsidR="002D7A07" w14:paraId="12B5DD9F" w14:textId="77777777">
        <w:trPr>
          <w:cantSplit/>
        </w:trPr>
        <w:tc>
          <w:tcPr>
            <w:tcW w:w="327" w:type="pct"/>
          </w:tcPr>
          <w:p w14:paraId="6425DCC9" w14:textId="77777777" w:rsidR="002D7A07" w:rsidRDefault="007408A5">
            <w:pPr>
              <w:pStyle w:val="TableStyle"/>
              <w:jc w:val="center"/>
            </w:pPr>
            <w:r>
              <w:t>277</w:t>
            </w:r>
          </w:p>
        </w:tc>
        <w:tc>
          <w:tcPr>
            <w:tcW w:w="729" w:type="pct"/>
          </w:tcPr>
          <w:p w14:paraId="1B93F8A4" w14:textId="77777777" w:rsidR="002D7A07" w:rsidRDefault="007408A5">
            <w:pPr>
              <w:pStyle w:val="TableStyle"/>
            </w:pPr>
            <w:r>
              <w:t>Data Aggregator Details</w:t>
            </w:r>
          </w:p>
        </w:tc>
        <w:tc>
          <w:tcPr>
            <w:tcW w:w="521" w:type="pct"/>
          </w:tcPr>
          <w:p w14:paraId="16B67B74" w14:textId="77777777" w:rsidR="002D7A07" w:rsidRDefault="007408A5">
            <w:pPr>
              <w:pStyle w:val="TableStyle"/>
              <w:jc w:val="center"/>
            </w:pPr>
            <w:r>
              <w:t>1</w:t>
            </w:r>
          </w:p>
        </w:tc>
        <w:tc>
          <w:tcPr>
            <w:tcW w:w="149" w:type="pct"/>
          </w:tcPr>
          <w:p w14:paraId="71AADCBE" w14:textId="77777777" w:rsidR="002D7A07" w:rsidRDefault="002D7A07">
            <w:pPr>
              <w:pStyle w:val="TableStyle"/>
              <w:jc w:val="center"/>
            </w:pPr>
          </w:p>
        </w:tc>
        <w:tc>
          <w:tcPr>
            <w:tcW w:w="149" w:type="pct"/>
          </w:tcPr>
          <w:p w14:paraId="42E3496D" w14:textId="77777777" w:rsidR="002D7A07" w:rsidRDefault="007408A5">
            <w:pPr>
              <w:pStyle w:val="TableStyle"/>
              <w:jc w:val="center"/>
            </w:pPr>
            <w:r>
              <w:t>G</w:t>
            </w:r>
          </w:p>
        </w:tc>
        <w:tc>
          <w:tcPr>
            <w:tcW w:w="149" w:type="pct"/>
          </w:tcPr>
          <w:p w14:paraId="2484C3B9" w14:textId="77777777" w:rsidR="002D7A07" w:rsidRDefault="002D7A07">
            <w:pPr>
              <w:pStyle w:val="TableStyle"/>
              <w:jc w:val="center"/>
            </w:pPr>
          </w:p>
        </w:tc>
        <w:tc>
          <w:tcPr>
            <w:tcW w:w="149" w:type="pct"/>
          </w:tcPr>
          <w:p w14:paraId="145563FB" w14:textId="77777777" w:rsidR="002D7A07" w:rsidRDefault="002D7A07">
            <w:pPr>
              <w:pStyle w:val="TableStyle"/>
              <w:jc w:val="center"/>
            </w:pPr>
          </w:p>
        </w:tc>
        <w:tc>
          <w:tcPr>
            <w:tcW w:w="149" w:type="pct"/>
          </w:tcPr>
          <w:p w14:paraId="2AE94A82" w14:textId="77777777" w:rsidR="002D7A07" w:rsidRDefault="002D7A07">
            <w:pPr>
              <w:pStyle w:val="TableStyle"/>
              <w:jc w:val="center"/>
            </w:pPr>
          </w:p>
        </w:tc>
        <w:tc>
          <w:tcPr>
            <w:tcW w:w="149" w:type="pct"/>
          </w:tcPr>
          <w:p w14:paraId="52DC2B27" w14:textId="77777777" w:rsidR="002D7A07" w:rsidRDefault="002D7A07">
            <w:pPr>
              <w:pStyle w:val="TableStyle"/>
              <w:jc w:val="center"/>
            </w:pPr>
          </w:p>
        </w:tc>
        <w:tc>
          <w:tcPr>
            <w:tcW w:w="149" w:type="pct"/>
          </w:tcPr>
          <w:p w14:paraId="63704D69" w14:textId="77777777" w:rsidR="002D7A07" w:rsidRDefault="002D7A07">
            <w:pPr>
              <w:pStyle w:val="TableStyle"/>
              <w:jc w:val="center"/>
            </w:pPr>
          </w:p>
        </w:tc>
        <w:tc>
          <w:tcPr>
            <w:tcW w:w="149" w:type="pct"/>
          </w:tcPr>
          <w:p w14:paraId="6656919B" w14:textId="77777777" w:rsidR="002D7A07" w:rsidRDefault="002D7A07">
            <w:pPr>
              <w:pStyle w:val="TableStyle"/>
              <w:jc w:val="center"/>
            </w:pPr>
          </w:p>
        </w:tc>
        <w:tc>
          <w:tcPr>
            <w:tcW w:w="1116" w:type="pct"/>
          </w:tcPr>
          <w:p w14:paraId="221CC6B2" w14:textId="77777777" w:rsidR="002D7A07" w:rsidRDefault="002D7A07">
            <w:pPr>
              <w:pStyle w:val="TableStyle"/>
            </w:pPr>
          </w:p>
        </w:tc>
        <w:tc>
          <w:tcPr>
            <w:tcW w:w="1116" w:type="pct"/>
          </w:tcPr>
          <w:p w14:paraId="44FF56E8" w14:textId="77777777" w:rsidR="002D7A07" w:rsidRDefault="002D7A07">
            <w:pPr>
              <w:pStyle w:val="TableStyle"/>
            </w:pPr>
          </w:p>
        </w:tc>
      </w:tr>
      <w:tr w:rsidR="002D7A07" w14:paraId="2BE06391" w14:textId="77777777">
        <w:trPr>
          <w:cantSplit/>
        </w:trPr>
        <w:tc>
          <w:tcPr>
            <w:tcW w:w="327" w:type="pct"/>
          </w:tcPr>
          <w:p w14:paraId="6603E058" w14:textId="77777777" w:rsidR="002D7A07" w:rsidRDefault="002D7A07">
            <w:pPr>
              <w:pStyle w:val="TableStyle"/>
              <w:jc w:val="center"/>
            </w:pPr>
          </w:p>
        </w:tc>
        <w:tc>
          <w:tcPr>
            <w:tcW w:w="729" w:type="pct"/>
          </w:tcPr>
          <w:p w14:paraId="3DC28A07" w14:textId="77777777" w:rsidR="002D7A07" w:rsidRDefault="002D7A07">
            <w:pPr>
              <w:pStyle w:val="TableStyle"/>
            </w:pPr>
          </w:p>
        </w:tc>
        <w:tc>
          <w:tcPr>
            <w:tcW w:w="521" w:type="pct"/>
          </w:tcPr>
          <w:p w14:paraId="6B360442" w14:textId="77777777" w:rsidR="002D7A07" w:rsidRDefault="002D7A07">
            <w:pPr>
              <w:pStyle w:val="TableStyle"/>
              <w:jc w:val="center"/>
            </w:pPr>
          </w:p>
        </w:tc>
        <w:tc>
          <w:tcPr>
            <w:tcW w:w="149" w:type="pct"/>
          </w:tcPr>
          <w:p w14:paraId="124E5064" w14:textId="77777777" w:rsidR="002D7A07" w:rsidRDefault="002D7A07">
            <w:pPr>
              <w:pStyle w:val="TableStyle"/>
              <w:jc w:val="center"/>
            </w:pPr>
          </w:p>
        </w:tc>
        <w:tc>
          <w:tcPr>
            <w:tcW w:w="149" w:type="pct"/>
          </w:tcPr>
          <w:p w14:paraId="616EBBE8" w14:textId="77777777" w:rsidR="002D7A07" w:rsidRDefault="002D7A07">
            <w:pPr>
              <w:pStyle w:val="TableStyle"/>
              <w:jc w:val="center"/>
            </w:pPr>
          </w:p>
        </w:tc>
        <w:tc>
          <w:tcPr>
            <w:tcW w:w="149" w:type="pct"/>
          </w:tcPr>
          <w:p w14:paraId="702B9A3B" w14:textId="77777777" w:rsidR="002D7A07" w:rsidRDefault="007408A5">
            <w:pPr>
              <w:pStyle w:val="TableStyle"/>
              <w:jc w:val="center"/>
            </w:pPr>
            <w:r>
              <w:t>1</w:t>
            </w:r>
          </w:p>
        </w:tc>
        <w:tc>
          <w:tcPr>
            <w:tcW w:w="149" w:type="pct"/>
          </w:tcPr>
          <w:p w14:paraId="53C8B94D" w14:textId="77777777" w:rsidR="002D7A07" w:rsidRDefault="002D7A07">
            <w:pPr>
              <w:pStyle w:val="TableStyle"/>
              <w:jc w:val="center"/>
            </w:pPr>
          </w:p>
        </w:tc>
        <w:tc>
          <w:tcPr>
            <w:tcW w:w="149" w:type="pct"/>
          </w:tcPr>
          <w:p w14:paraId="5679A027" w14:textId="77777777" w:rsidR="002D7A07" w:rsidRDefault="002D7A07">
            <w:pPr>
              <w:pStyle w:val="TableStyle"/>
              <w:jc w:val="center"/>
            </w:pPr>
          </w:p>
        </w:tc>
        <w:tc>
          <w:tcPr>
            <w:tcW w:w="149" w:type="pct"/>
          </w:tcPr>
          <w:p w14:paraId="1301E890" w14:textId="77777777" w:rsidR="002D7A07" w:rsidRDefault="002D7A07">
            <w:pPr>
              <w:pStyle w:val="TableStyle"/>
              <w:jc w:val="center"/>
            </w:pPr>
          </w:p>
        </w:tc>
        <w:tc>
          <w:tcPr>
            <w:tcW w:w="149" w:type="pct"/>
          </w:tcPr>
          <w:p w14:paraId="4B43A179" w14:textId="77777777" w:rsidR="002D7A07" w:rsidRDefault="002D7A07">
            <w:pPr>
              <w:pStyle w:val="TableStyle"/>
              <w:jc w:val="center"/>
            </w:pPr>
          </w:p>
        </w:tc>
        <w:tc>
          <w:tcPr>
            <w:tcW w:w="149" w:type="pct"/>
          </w:tcPr>
          <w:p w14:paraId="7C966B88" w14:textId="77777777" w:rsidR="002D7A07" w:rsidRDefault="002D7A07">
            <w:pPr>
              <w:pStyle w:val="TableStyle"/>
              <w:jc w:val="center"/>
            </w:pPr>
          </w:p>
        </w:tc>
        <w:tc>
          <w:tcPr>
            <w:tcW w:w="1116" w:type="pct"/>
          </w:tcPr>
          <w:p w14:paraId="31A832AC" w14:textId="77777777" w:rsidR="002D7A07" w:rsidRDefault="007408A5">
            <w:pPr>
              <w:pStyle w:val="TableStyle"/>
            </w:pPr>
            <w:r>
              <w:t>Data Aggregator Id</w:t>
            </w:r>
          </w:p>
        </w:tc>
        <w:tc>
          <w:tcPr>
            <w:tcW w:w="1116" w:type="pct"/>
          </w:tcPr>
          <w:p w14:paraId="1CACCA7A" w14:textId="77777777" w:rsidR="002D7A07" w:rsidRDefault="007408A5">
            <w:pPr>
              <w:pStyle w:val="Heading2"/>
              <w:numPr>
                <w:ilvl w:val="0"/>
                <w:numId w:val="0"/>
              </w:numPr>
              <w:rPr>
                <w:sz w:val="18"/>
              </w:rPr>
            </w:pPr>
            <w:r>
              <w:rPr>
                <w:sz w:val="18"/>
              </w:rPr>
              <w:t xml:space="preserve">Id of </w:t>
            </w:r>
            <w:r>
              <w:rPr>
                <w:b/>
                <w:sz w:val="18"/>
              </w:rPr>
              <w:t>DA1</w:t>
            </w:r>
          </w:p>
        </w:tc>
      </w:tr>
      <w:tr w:rsidR="002D7A07" w14:paraId="3CE7D706" w14:textId="77777777">
        <w:trPr>
          <w:cantSplit/>
        </w:trPr>
        <w:tc>
          <w:tcPr>
            <w:tcW w:w="327" w:type="pct"/>
          </w:tcPr>
          <w:p w14:paraId="5A5882D2" w14:textId="77777777" w:rsidR="002D7A07" w:rsidRDefault="002D7A07">
            <w:pPr>
              <w:pStyle w:val="TableStyle"/>
              <w:jc w:val="center"/>
            </w:pPr>
          </w:p>
        </w:tc>
        <w:tc>
          <w:tcPr>
            <w:tcW w:w="729" w:type="pct"/>
          </w:tcPr>
          <w:p w14:paraId="109FA7A1" w14:textId="77777777" w:rsidR="002D7A07" w:rsidRDefault="002D7A07">
            <w:pPr>
              <w:pStyle w:val="TableStyle"/>
            </w:pPr>
          </w:p>
        </w:tc>
        <w:tc>
          <w:tcPr>
            <w:tcW w:w="521" w:type="pct"/>
          </w:tcPr>
          <w:p w14:paraId="57EE9032" w14:textId="77777777" w:rsidR="002D7A07" w:rsidRDefault="002D7A07">
            <w:pPr>
              <w:pStyle w:val="TableStyle"/>
              <w:jc w:val="center"/>
            </w:pPr>
          </w:p>
        </w:tc>
        <w:tc>
          <w:tcPr>
            <w:tcW w:w="149" w:type="pct"/>
          </w:tcPr>
          <w:p w14:paraId="761EBDA8" w14:textId="77777777" w:rsidR="002D7A07" w:rsidRDefault="002D7A07">
            <w:pPr>
              <w:pStyle w:val="TableStyle"/>
              <w:jc w:val="center"/>
            </w:pPr>
          </w:p>
        </w:tc>
        <w:tc>
          <w:tcPr>
            <w:tcW w:w="149" w:type="pct"/>
          </w:tcPr>
          <w:p w14:paraId="145EBAAA" w14:textId="77777777" w:rsidR="002D7A07" w:rsidRDefault="002D7A07">
            <w:pPr>
              <w:pStyle w:val="TableStyle"/>
              <w:jc w:val="center"/>
            </w:pPr>
          </w:p>
        </w:tc>
        <w:tc>
          <w:tcPr>
            <w:tcW w:w="149" w:type="pct"/>
          </w:tcPr>
          <w:p w14:paraId="112BBD24" w14:textId="77777777" w:rsidR="002D7A07" w:rsidRDefault="007408A5">
            <w:pPr>
              <w:pStyle w:val="TableStyle"/>
              <w:jc w:val="center"/>
            </w:pPr>
            <w:r>
              <w:t>1</w:t>
            </w:r>
          </w:p>
        </w:tc>
        <w:tc>
          <w:tcPr>
            <w:tcW w:w="149" w:type="pct"/>
          </w:tcPr>
          <w:p w14:paraId="5603B617" w14:textId="77777777" w:rsidR="002D7A07" w:rsidRDefault="002D7A07">
            <w:pPr>
              <w:pStyle w:val="TableStyle"/>
              <w:jc w:val="center"/>
            </w:pPr>
          </w:p>
        </w:tc>
        <w:tc>
          <w:tcPr>
            <w:tcW w:w="149" w:type="pct"/>
          </w:tcPr>
          <w:p w14:paraId="676D6A0B" w14:textId="77777777" w:rsidR="002D7A07" w:rsidRDefault="002D7A07">
            <w:pPr>
              <w:pStyle w:val="TableStyle"/>
              <w:jc w:val="center"/>
            </w:pPr>
          </w:p>
        </w:tc>
        <w:tc>
          <w:tcPr>
            <w:tcW w:w="149" w:type="pct"/>
          </w:tcPr>
          <w:p w14:paraId="6B8A1218" w14:textId="77777777" w:rsidR="002D7A07" w:rsidRDefault="002D7A07">
            <w:pPr>
              <w:pStyle w:val="TableStyle"/>
              <w:jc w:val="center"/>
            </w:pPr>
          </w:p>
        </w:tc>
        <w:tc>
          <w:tcPr>
            <w:tcW w:w="149" w:type="pct"/>
          </w:tcPr>
          <w:p w14:paraId="2AE5045A" w14:textId="77777777" w:rsidR="002D7A07" w:rsidRDefault="002D7A07">
            <w:pPr>
              <w:pStyle w:val="TableStyle"/>
              <w:jc w:val="center"/>
            </w:pPr>
          </w:p>
        </w:tc>
        <w:tc>
          <w:tcPr>
            <w:tcW w:w="149" w:type="pct"/>
          </w:tcPr>
          <w:p w14:paraId="2EE4BE3F" w14:textId="77777777" w:rsidR="002D7A07" w:rsidRDefault="002D7A07">
            <w:pPr>
              <w:pStyle w:val="TableStyle"/>
              <w:jc w:val="center"/>
            </w:pPr>
          </w:p>
        </w:tc>
        <w:tc>
          <w:tcPr>
            <w:tcW w:w="1116" w:type="pct"/>
          </w:tcPr>
          <w:p w14:paraId="186350A7" w14:textId="77777777" w:rsidR="002D7A07" w:rsidRDefault="007408A5">
            <w:pPr>
              <w:pStyle w:val="TableStyle"/>
            </w:pPr>
            <w:r>
              <w:t>Agent Status</w:t>
            </w:r>
          </w:p>
        </w:tc>
        <w:tc>
          <w:tcPr>
            <w:tcW w:w="1116" w:type="pct"/>
          </w:tcPr>
          <w:p w14:paraId="3519E15F" w14:textId="77777777" w:rsidR="002D7A07" w:rsidRDefault="007408A5">
            <w:pPr>
              <w:rPr>
                <w:snapToGrid w:val="0"/>
                <w:sz w:val="18"/>
              </w:rPr>
            </w:pPr>
            <w:r>
              <w:rPr>
                <w:b/>
                <w:snapToGrid w:val="0"/>
                <w:sz w:val="18"/>
              </w:rPr>
              <w:t>O</w:t>
            </w:r>
            <w:r>
              <w:rPr>
                <w:snapToGrid w:val="0"/>
                <w:sz w:val="18"/>
              </w:rPr>
              <w:t xml:space="preserve"> - Old</w:t>
            </w:r>
          </w:p>
        </w:tc>
      </w:tr>
      <w:tr w:rsidR="002D7A07" w14:paraId="76516614" w14:textId="77777777">
        <w:trPr>
          <w:cantSplit/>
        </w:trPr>
        <w:tc>
          <w:tcPr>
            <w:tcW w:w="327" w:type="pct"/>
          </w:tcPr>
          <w:p w14:paraId="2530CF08" w14:textId="77777777" w:rsidR="002D7A07" w:rsidRDefault="007408A5">
            <w:pPr>
              <w:pStyle w:val="TableStyle"/>
              <w:jc w:val="center"/>
            </w:pPr>
            <w:r>
              <w:t>278</w:t>
            </w:r>
          </w:p>
        </w:tc>
        <w:tc>
          <w:tcPr>
            <w:tcW w:w="729" w:type="pct"/>
          </w:tcPr>
          <w:p w14:paraId="5C83352E" w14:textId="77777777" w:rsidR="002D7A07" w:rsidRDefault="007408A5">
            <w:pPr>
              <w:pStyle w:val="TableStyle"/>
            </w:pPr>
            <w:r>
              <w:t>Effective from Date</w:t>
            </w:r>
          </w:p>
        </w:tc>
        <w:tc>
          <w:tcPr>
            <w:tcW w:w="521" w:type="pct"/>
          </w:tcPr>
          <w:p w14:paraId="309C064B" w14:textId="77777777" w:rsidR="002D7A07" w:rsidRDefault="007408A5">
            <w:pPr>
              <w:pStyle w:val="TableStyle"/>
              <w:jc w:val="center"/>
            </w:pPr>
            <w:r>
              <w:t>1</w:t>
            </w:r>
          </w:p>
        </w:tc>
        <w:tc>
          <w:tcPr>
            <w:tcW w:w="149" w:type="pct"/>
          </w:tcPr>
          <w:p w14:paraId="6CAA4A41" w14:textId="77777777" w:rsidR="002D7A07" w:rsidRDefault="002D7A07">
            <w:pPr>
              <w:pStyle w:val="TableStyle"/>
              <w:jc w:val="center"/>
            </w:pPr>
          </w:p>
        </w:tc>
        <w:tc>
          <w:tcPr>
            <w:tcW w:w="149" w:type="pct"/>
          </w:tcPr>
          <w:p w14:paraId="5BEF85BD" w14:textId="77777777" w:rsidR="002D7A07" w:rsidRDefault="002D7A07">
            <w:pPr>
              <w:pStyle w:val="TableStyle"/>
              <w:jc w:val="center"/>
            </w:pPr>
          </w:p>
        </w:tc>
        <w:tc>
          <w:tcPr>
            <w:tcW w:w="149" w:type="pct"/>
          </w:tcPr>
          <w:p w14:paraId="0EEA93AE" w14:textId="77777777" w:rsidR="002D7A07" w:rsidRDefault="007408A5">
            <w:pPr>
              <w:pStyle w:val="TableStyle"/>
              <w:jc w:val="center"/>
            </w:pPr>
            <w:r>
              <w:t>G</w:t>
            </w:r>
          </w:p>
        </w:tc>
        <w:tc>
          <w:tcPr>
            <w:tcW w:w="149" w:type="pct"/>
          </w:tcPr>
          <w:p w14:paraId="583042E4" w14:textId="77777777" w:rsidR="002D7A07" w:rsidRDefault="002D7A07">
            <w:pPr>
              <w:pStyle w:val="TableStyle"/>
              <w:jc w:val="center"/>
            </w:pPr>
          </w:p>
        </w:tc>
        <w:tc>
          <w:tcPr>
            <w:tcW w:w="149" w:type="pct"/>
          </w:tcPr>
          <w:p w14:paraId="4E830602" w14:textId="77777777" w:rsidR="002D7A07" w:rsidRDefault="002D7A07">
            <w:pPr>
              <w:pStyle w:val="TableStyle"/>
              <w:jc w:val="center"/>
            </w:pPr>
          </w:p>
        </w:tc>
        <w:tc>
          <w:tcPr>
            <w:tcW w:w="149" w:type="pct"/>
          </w:tcPr>
          <w:p w14:paraId="138A6B1F" w14:textId="77777777" w:rsidR="002D7A07" w:rsidRDefault="002D7A07">
            <w:pPr>
              <w:pStyle w:val="TableStyle"/>
              <w:jc w:val="center"/>
            </w:pPr>
          </w:p>
        </w:tc>
        <w:tc>
          <w:tcPr>
            <w:tcW w:w="149" w:type="pct"/>
          </w:tcPr>
          <w:p w14:paraId="403C496C" w14:textId="77777777" w:rsidR="002D7A07" w:rsidRDefault="002D7A07">
            <w:pPr>
              <w:pStyle w:val="TableStyle"/>
              <w:jc w:val="center"/>
            </w:pPr>
          </w:p>
        </w:tc>
        <w:tc>
          <w:tcPr>
            <w:tcW w:w="149" w:type="pct"/>
          </w:tcPr>
          <w:p w14:paraId="63D980CF" w14:textId="77777777" w:rsidR="002D7A07" w:rsidRDefault="002D7A07">
            <w:pPr>
              <w:pStyle w:val="TableStyle"/>
              <w:jc w:val="center"/>
            </w:pPr>
          </w:p>
        </w:tc>
        <w:tc>
          <w:tcPr>
            <w:tcW w:w="1116" w:type="pct"/>
          </w:tcPr>
          <w:p w14:paraId="2A2F7777" w14:textId="77777777" w:rsidR="002D7A07" w:rsidRDefault="002D7A07">
            <w:pPr>
              <w:pStyle w:val="TableStyle"/>
            </w:pPr>
          </w:p>
        </w:tc>
        <w:tc>
          <w:tcPr>
            <w:tcW w:w="1116" w:type="pct"/>
          </w:tcPr>
          <w:p w14:paraId="7A06EA24" w14:textId="77777777" w:rsidR="002D7A07" w:rsidRDefault="002D7A07">
            <w:pPr>
              <w:pStyle w:val="TableStyle"/>
            </w:pPr>
          </w:p>
        </w:tc>
      </w:tr>
      <w:tr w:rsidR="002D7A07" w14:paraId="65C67AE0" w14:textId="77777777">
        <w:trPr>
          <w:cantSplit/>
        </w:trPr>
        <w:tc>
          <w:tcPr>
            <w:tcW w:w="327" w:type="pct"/>
          </w:tcPr>
          <w:p w14:paraId="2BC608F9" w14:textId="77777777" w:rsidR="002D7A07" w:rsidRDefault="002D7A07">
            <w:pPr>
              <w:pStyle w:val="TableStyle"/>
              <w:jc w:val="center"/>
            </w:pPr>
          </w:p>
        </w:tc>
        <w:tc>
          <w:tcPr>
            <w:tcW w:w="729" w:type="pct"/>
          </w:tcPr>
          <w:p w14:paraId="67530E19" w14:textId="77777777" w:rsidR="002D7A07" w:rsidRDefault="002D7A07">
            <w:pPr>
              <w:pStyle w:val="TableStyle"/>
            </w:pPr>
          </w:p>
        </w:tc>
        <w:tc>
          <w:tcPr>
            <w:tcW w:w="521" w:type="pct"/>
          </w:tcPr>
          <w:p w14:paraId="7850C685" w14:textId="77777777" w:rsidR="002D7A07" w:rsidRDefault="002D7A07">
            <w:pPr>
              <w:pStyle w:val="TableStyle"/>
              <w:jc w:val="center"/>
            </w:pPr>
          </w:p>
        </w:tc>
        <w:tc>
          <w:tcPr>
            <w:tcW w:w="149" w:type="pct"/>
          </w:tcPr>
          <w:p w14:paraId="4DDCDCAB" w14:textId="77777777" w:rsidR="002D7A07" w:rsidRDefault="002D7A07">
            <w:pPr>
              <w:pStyle w:val="TableStyle"/>
              <w:jc w:val="center"/>
            </w:pPr>
          </w:p>
        </w:tc>
        <w:tc>
          <w:tcPr>
            <w:tcW w:w="149" w:type="pct"/>
          </w:tcPr>
          <w:p w14:paraId="2D0A6BCE" w14:textId="77777777" w:rsidR="002D7A07" w:rsidRDefault="002D7A07">
            <w:pPr>
              <w:pStyle w:val="TableStyle"/>
              <w:jc w:val="center"/>
            </w:pPr>
          </w:p>
        </w:tc>
        <w:tc>
          <w:tcPr>
            <w:tcW w:w="149" w:type="pct"/>
          </w:tcPr>
          <w:p w14:paraId="03D695F5" w14:textId="77777777" w:rsidR="002D7A07" w:rsidRDefault="002D7A07">
            <w:pPr>
              <w:pStyle w:val="TableStyle"/>
              <w:jc w:val="center"/>
            </w:pPr>
          </w:p>
        </w:tc>
        <w:tc>
          <w:tcPr>
            <w:tcW w:w="149" w:type="pct"/>
          </w:tcPr>
          <w:p w14:paraId="5A437C7E" w14:textId="77777777" w:rsidR="002D7A07" w:rsidRDefault="007408A5">
            <w:pPr>
              <w:pStyle w:val="TableStyle"/>
              <w:jc w:val="center"/>
            </w:pPr>
            <w:r>
              <w:t>1</w:t>
            </w:r>
          </w:p>
        </w:tc>
        <w:tc>
          <w:tcPr>
            <w:tcW w:w="149" w:type="pct"/>
          </w:tcPr>
          <w:p w14:paraId="6A0BD938" w14:textId="77777777" w:rsidR="002D7A07" w:rsidRDefault="002D7A07">
            <w:pPr>
              <w:pStyle w:val="TableStyle"/>
              <w:jc w:val="center"/>
            </w:pPr>
          </w:p>
        </w:tc>
        <w:tc>
          <w:tcPr>
            <w:tcW w:w="149" w:type="pct"/>
          </w:tcPr>
          <w:p w14:paraId="63992550" w14:textId="77777777" w:rsidR="002D7A07" w:rsidRDefault="002D7A07">
            <w:pPr>
              <w:pStyle w:val="TableStyle"/>
              <w:jc w:val="center"/>
            </w:pPr>
          </w:p>
        </w:tc>
        <w:tc>
          <w:tcPr>
            <w:tcW w:w="149" w:type="pct"/>
          </w:tcPr>
          <w:p w14:paraId="05396474" w14:textId="77777777" w:rsidR="002D7A07" w:rsidRDefault="002D7A07">
            <w:pPr>
              <w:pStyle w:val="TableStyle"/>
              <w:jc w:val="center"/>
            </w:pPr>
          </w:p>
        </w:tc>
        <w:tc>
          <w:tcPr>
            <w:tcW w:w="149" w:type="pct"/>
          </w:tcPr>
          <w:p w14:paraId="05CF6952" w14:textId="77777777" w:rsidR="002D7A07" w:rsidRDefault="002D7A07">
            <w:pPr>
              <w:pStyle w:val="TableStyle"/>
              <w:jc w:val="center"/>
            </w:pPr>
          </w:p>
        </w:tc>
        <w:tc>
          <w:tcPr>
            <w:tcW w:w="1116" w:type="pct"/>
          </w:tcPr>
          <w:p w14:paraId="01082497" w14:textId="77777777" w:rsidR="002D7A07" w:rsidRDefault="007408A5">
            <w:pPr>
              <w:pStyle w:val="TableStyle"/>
            </w:pPr>
            <w:r>
              <w:t>Effective from Settlement Date {DAA}</w:t>
            </w:r>
          </w:p>
        </w:tc>
        <w:tc>
          <w:tcPr>
            <w:tcW w:w="1116" w:type="pct"/>
          </w:tcPr>
          <w:p w14:paraId="3070785E" w14:textId="77777777" w:rsidR="002D7A07" w:rsidRDefault="007408A5">
            <w:pPr>
              <w:pStyle w:val="TableStyle"/>
            </w:pPr>
            <w:r>
              <w:rPr>
                <w:snapToGrid w:val="0"/>
                <w:sz w:val="18"/>
              </w:rPr>
              <w:t>Original appointment date of DA1</w:t>
            </w:r>
          </w:p>
        </w:tc>
      </w:tr>
      <w:tr w:rsidR="002D7A07" w14:paraId="2CD380DB" w14:textId="77777777">
        <w:trPr>
          <w:cantSplit/>
        </w:trPr>
        <w:tc>
          <w:tcPr>
            <w:tcW w:w="327" w:type="pct"/>
          </w:tcPr>
          <w:p w14:paraId="0A64C8B8" w14:textId="77777777" w:rsidR="002D7A07" w:rsidRDefault="007408A5">
            <w:pPr>
              <w:pStyle w:val="TableStyle"/>
              <w:jc w:val="center"/>
            </w:pPr>
            <w:r>
              <w:t>279</w:t>
            </w:r>
          </w:p>
        </w:tc>
        <w:tc>
          <w:tcPr>
            <w:tcW w:w="729" w:type="pct"/>
          </w:tcPr>
          <w:p w14:paraId="5774F4D6" w14:textId="77777777" w:rsidR="002D7A07" w:rsidRDefault="007408A5">
            <w:pPr>
              <w:pStyle w:val="TableStyle"/>
            </w:pPr>
            <w:r>
              <w:t>Effective to Date</w:t>
            </w:r>
          </w:p>
        </w:tc>
        <w:tc>
          <w:tcPr>
            <w:tcW w:w="521" w:type="pct"/>
          </w:tcPr>
          <w:p w14:paraId="3CE1A636" w14:textId="77777777" w:rsidR="002D7A07" w:rsidRDefault="007408A5">
            <w:pPr>
              <w:pStyle w:val="TableStyle"/>
              <w:jc w:val="center"/>
            </w:pPr>
            <w:r>
              <w:t>1</w:t>
            </w:r>
          </w:p>
        </w:tc>
        <w:tc>
          <w:tcPr>
            <w:tcW w:w="149" w:type="pct"/>
          </w:tcPr>
          <w:p w14:paraId="37B231BF" w14:textId="77777777" w:rsidR="002D7A07" w:rsidRDefault="002D7A07">
            <w:pPr>
              <w:pStyle w:val="TableStyle"/>
              <w:jc w:val="center"/>
            </w:pPr>
          </w:p>
        </w:tc>
        <w:tc>
          <w:tcPr>
            <w:tcW w:w="149" w:type="pct"/>
          </w:tcPr>
          <w:p w14:paraId="4A2B34D8" w14:textId="77777777" w:rsidR="002D7A07" w:rsidRDefault="002D7A07">
            <w:pPr>
              <w:pStyle w:val="TableStyle"/>
              <w:jc w:val="center"/>
            </w:pPr>
          </w:p>
        </w:tc>
        <w:tc>
          <w:tcPr>
            <w:tcW w:w="149" w:type="pct"/>
          </w:tcPr>
          <w:p w14:paraId="76970EBE" w14:textId="77777777" w:rsidR="002D7A07" w:rsidRDefault="007408A5">
            <w:pPr>
              <w:pStyle w:val="TableStyle"/>
              <w:jc w:val="center"/>
            </w:pPr>
            <w:r>
              <w:t>G</w:t>
            </w:r>
          </w:p>
        </w:tc>
        <w:tc>
          <w:tcPr>
            <w:tcW w:w="149" w:type="pct"/>
          </w:tcPr>
          <w:p w14:paraId="1C1D8BC8" w14:textId="77777777" w:rsidR="002D7A07" w:rsidRDefault="002D7A07">
            <w:pPr>
              <w:pStyle w:val="TableStyle"/>
              <w:jc w:val="center"/>
            </w:pPr>
          </w:p>
        </w:tc>
        <w:tc>
          <w:tcPr>
            <w:tcW w:w="149" w:type="pct"/>
          </w:tcPr>
          <w:p w14:paraId="34883BC4" w14:textId="77777777" w:rsidR="002D7A07" w:rsidRDefault="002D7A07">
            <w:pPr>
              <w:pStyle w:val="TableStyle"/>
              <w:jc w:val="center"/>
            </w:pPr>
          </w:p>
        </w:tc>
        <w:tc>
          <w:tcPr>
            <w:tcW w:w="149" w:type="pct"/>
          </w:tcPr>
          <w:p w14:paraId="6969AC50" w14:textId="77777777" w:rsidR="002D7A07" w:rsidRDefault="002D7A07">
            <w:pPr>
              <w:pStyle w:val="TableStyle"/>
              <w:jc w:val="center"/>
            </w:pPr>
          </w:p>
        </w:tc>
        <w:tc>
          <w:tcPr>
            <w:tcW w:w="149" w:type="pct"/>
          </w:tcPr>
          <w:p w14:paraId="1604584D" w14:textId="77777777" w:rsidR="002D7A07" w:rsidRDefault="002D7A07">
            <w:pPr>
              <w:pStyle w:val="TableStyle"/>
              <w:jc w:val="center"/>
            </w:pPr>
          </w:p>
        </w:tc>
        <w:tc>
          <w:tcPr>
            <w:tcW w:w="149" w:type="pct"/>
          </w:tcPr>
          <w:p w14:paraId="3FBC3047" w14:textId="77777777" w:rsidR="002D7A07" w:rsidRDefault="002D7A07">
            <w:pPr>
              <w:pStyle w:val="TableStyle"/>
              <w:jc w:val="center"/>
            </w:pPr>
          </w:p>
        </w:tc>
        <w:tc>
          <w:tcPr>
            <w:tcW w:w="1116" w:type="pct"/>
          </w:tcPr>
          <w:p w14:paraId="3194F760" w14:textId="77777777" w:rsidR="002D7A07" w:rsidRDefault="002D7A07">
            <w:pPr>
              <w:pStyle w:val="TableStyle"/>
            </w:pPr>
          </w:p>
        </w:tc>
        <w:tc>
          <w:tcPr>
            <w:tcW w:w="1116" w:type="pct"/>
          </w:tcPr>
          <w:p w14:paraId="3AE2E0B6" w14:textId="77777777" w:rsidR="002D7A07" w:rsidRDefault="002D7A07">
            <w:pPr>
              <w:pStyle w:val="TableStyle"/>
            </w:pPr>
          </w:p>
        </w:tc>
      </w:tr>
      <w:tr w:rsidR="002D7A07" w14:paraId="1BF2F4E6" w14:textId="77777777">
        <w:trPr>
          <w:cantSplit/>
        </w:trPr>
        <w:tc>
          <w:tcPr>
            <w:tcW w:w="327" w:type="pct"/>
          </w:tcPr>
          <w:p w14:paraId="49032A20" w14:textId="77777777" w:rsidR="002D7A07" w:rsidRDefault="002D7A07">
            <w:pPr>
              <w:pStyle w:val="TableStyle"/>
              <w:jc w:val="center"/>
            </w:pPr>
          </w:p>
        </w:tc>
        <w:tc>
          <w:tcPr>
            <w:tcW w:w="729" w:type="pct"/>
          </w:tcPr>
          <w:p w14:paraId="1973DBEE" w14:textId="77777777" w:rsidR="002D7A07" w:rsidRDefault="002D7A07">
            <w:pPr>
              <w:pStyle w:val="TableStyle"/>
            </w:pPr>
          </w:p>
        </w:tc>
        <w:tc>
          <w:tcPr>
            <w:tcW w:w="521" w:type="pct"/>
          </w:tcPr>
          <w:p w14:paraId="0CC8E5D2" w14:textId="77777777" w:rsidR="002D7A07" w:rsidRDefault="002D7A07">
            <w:pPr>
              <w:pStyle w:val="TableStyle"/>
              <w:jc w:val="center"/>
            </w:pPr>
          </w:p>
        </w:tc>
        <w:tc>
          <w:tcPr>
            <w:tcW w:w="149" w:type="pct"/>
          </w:tcPr>
          <w:p w14:paraId="12257126" w14:textId="77777777" w:rsidR="002D7A07" w:rsidRDefault="002D7A07">
            <w:pPr>
              <w:pStyle w:val="TableStyle"/>
              <w:jc w:val="center"/>
            </w:pPr>
          </w:p>
        </w:tc>
        <w:tc>
          <w:tcPr>
            <w:tcW w:w="149" w:type="pct"/>
          </w:tcPr>
          <w:p w14:paraId="417279B3" w14:textId="77777777" w:rsidR="002D7A07" w:rsidRDefault="002D7A07">
            <w:pPr>
              <w:pStyle w:val="TableStyle"/>
              <w:jc w:val="center"/>
            </w:pPr>
          </w:p>
        </w:tc>
        <w:tc>
          <w:tcPr>
            <w:tcW w:w="149" w:type="pct"/>
          </w:tcPr>
          <w:p w14:paraId="5FB39906" w14:textId="77777777" w:rsidR="002D7A07" w:rsidRDefault="002D7A07">
            <w:pPr>
              <w:pStyle w:val="TableStyle"/>
              <w:jc w:val="center"/>
            </w:pPr>
          </w:p>
        </w:tc>
        <w:tc>
          <w:tcPr>
            <w:tcW w:w="149" w:type="pct"/>
          </w:tcPr>
          <w:p w14:paraId="08026296" w14:textId="77777777" w:rsidR="002D7A07" w:rsidRDefault="007408A5">
            <w:pPr>
              <w:pStyle w:val="TableStyle"/>
              <w:jc w:val="center"/>
            </w:pPr>
            <w:r>
              <w:t>1</w:t>
            </w:r>
          </w:p>
        </w:tc>
        <w:tc>
          <w:tcPr>
            <w:tcW w:w="149" w:type="pct"/>
          </w:tcPr>
          <w:p w14:paraId="5E8CBB14" w14:textId="77777777" w:rsidR="002D7A07" w:rsidRDefault="002D7A07">
            <w:pPr>
              <w:pStyle w:val="TableStyle"/>
              <w:jc w:val="center"/>
            </w:pPr>
          </w:p>
        </w:tc>
        <w:tc>
          <w:tcPr>
            <w:tcW w:w="149" w:type="pct"/>
          </w:tcPr>
          <w:p w14:paraId="57F1DD02" w14:textId="77777777" w:rsidR="002D7A07" w:rsidRDefault="002D7A07">
            <w:pPr>
              <w:pStyle w:val="TableStyle"/>
              <w:jc w:val="center"/>
            </w:pPr>
          </w:p>
        </w:tc>
        <w:tc>
          <w:tcPr>
            <w:tcW w:w="149" w:type="pct"/>
          </w:tcPr>
          <w:p w14:paraId="74B88165" w14:textId="77777777" w:rsidR="002D7A07" w:rsidRDefault="002D7A07">
            <w:pPr>
              <w:pStyle w:val="TableStyle"/>
              <w:jc w:val="center"/>
            </w:pPr>
          </w:p>
        </w:tc>
        <w:tc>
          <w:tcPr>
            <w:tcW w:w="149" w:type="pct"/>
          </w:tcPr>
          <w:p w14:paraId="65490091" w14:textId="77777777" w:rsidR="002D7A07" w:rsidRDefault="002D7A07">
            <w:pPr>
              <w:pStyle w:val="TableStyle"/>
              <w:jc w:val="center"/>
            </w:pPr>
          </w:p>
        </w:tc>
        <w:tc>
          <w:tcPr>
            <w:tcW w:w="1116" w:type="pct"/>
          </w:tcPr>
          <w:p w14:paraId="3CA7A4B3" w14:textId="77777777" w:rsidR="002D7A07" w:rsidRDefault="007408A5">
            <w:pPr>
              <w:pStyle w:val="TableStyle"/>
            </w:pPr>
            <w:r>
              <w:t>Effective to Settlement Date {DAA}</w:t>
            </w:r>
          </w:p>
        </w:tc>
        <w:tc>
          <w:tcPr>
            <w:tcW w:w="1116" w:type="pct"/>
          </w:tcPr>
          <w:p w14:paraId="066641B2" w14:textId="77777777" w:rsidR="002D7A07" w:rsidRDefault="007408A5">
            <w:pPr>
              <w:pStyle w:val="TableStyle"/>
            </w:pPr>
            <w:r>
              <w:rPr>
                <w:snapToGrid w:val="0"/>
                <w:sz w:val="18"/>
              </w:rPr>
              <w:t>Date of CoDA1 minus 1day</w:t>
            </w:r>
          </w:p>
        </w:tc>
      </w:tr>
      <w:tr w:rsidR="002D7A07" w14:paraId="1F8F2161" w14:textId="77777777">
        <w:trPr>
          <w:cantSplit/>
        </w:trPr>
        <w:tc>
          <w:tcPr>
            <w:tcW w:w="327" w:type="pct"/>
          </w:tcPr>
          <w:p w14:paraId="52A9EDFA" w14:textId="77777777" w:rsidR="002D7A07" w:rsidRDefault="007408A5">
            <w:pPr>
              <w:pStyle w:val="TableStyle"/>
              <w:jc w:val="center"/>
            </w:pPr>
            <w:r>
              <w:t>277</w:t>
            </w:r>
          </w:p>
        </w:tc>
        <w:tc>
          <w:tcPr>
            <w:tcW w:w="729" w:type="pct"/>
          </w:tcPr>
          <w:p w14:paraId="5C1B622A" w14:textId="77777777" w:rsidR="002D7A07" w:rsidRDefault="007408A5">
            <w:pPr>
              <w:pStyle w:val="TableStyle"/>
            </w:pPr>
            <w:r>
              <w:t>Data Aggregator Details</w:t>
            </w:r>
          </w:p>
        </w:tc>
        <w:tc>
          <w:tcPr>
            <w:tcW w:w="521" w:type="pct"/>
          </w:tcPr>
          <w:p w14:paraId="2191D700" w14:textId="77777777" w:rsidR="002D7A07" w:rsidRDefault="007408A5">
            <w:pPr>
              <w:pStyle w:val="TableStyle"/>
              <w:jc w:val="center"/>
            </w:pPr>
            <w:r>
              <w:t>2</w:t>
            </w:r>
          </w:p>
        </w:tc>
        <w:tc>
          <w:tcPr>
            <w:tcW w:w="149" w:type="pct"/>
          </w:tcPr>
          <w:p w14:paraId="72F1EA7F" w14:textId="77777777" w:rsidR="002D7A07" w:rsidRDefault="002D7A07">
            <w:pPr>
              <w:pStyle w:val="TableStyle"/>
              <w:jc w:val="center"/>
            </w:pPr>
          </w:p>
        </w:tc>
        <w:tc>
          <w:tcPr>
            <w:tcW w:w="149" w:type="pct"/>
          </w:tcPr>
          <w:p w14:paraId="45BDFFA0" w14:textId="77777777" w:rsidR="002D7A07" w:rsidRDefault="007408A5">
            <w:pPr>
              <w:pStyle w:val="TableStyle"/>
              <w:jc w:val="center"/>
            </w:pPr>
            <w:r>
              <w:t>G</w:t>
            </w:r>
          </w:p>
        </w:tc>
        <w:tc>
          <w:tcPr>
            <w:tcW w:w="149" w:type="pct"/>
          </w:tcPr>
          <w:p w14:paraId="25046FC6" w14:textId="77777777" w:rsidR="002D7A07" w:rsidRDefault="002D7A07">
            <w:pPr>
              <w:pStyle w:val="TableStyle"/>
              <w:jc w:val="center"/>
            </w:pPr>
          </w:p>
        </w:tc>
        <w:tc>
          <w:tcPr>
            <w:tcW w:w="149" w:type="pct"/>
          </w:tcPr>
          <w:p w14:paraId="3640BFD2" w14:textId="77777777" w:rsidR="002D7A07" w:rsidRDefault="002D7A07">
            <w:pPr>
              <w:pStyle w:val="TableStyle"/>
              <w:jc w:val="center"/>
            </w:pPr>
          </w:p>
        </w:tc>
        <w:tc>
          <w:tcPr>
            <w:tcW w:w="149" w:type="pct"/>
          </w:tcPr>
          <w:p w14:paraId="6D0B9A4D" w14:textId="77777777" w:rsidR="002D7A07" w:rsidRDefault="002D7A07">
            <w:pPr>
              <w:pStyle w:val="TableStyle"/>
              <w:jc w:val="center"/>
            </w:pPr>
          </w:p>
        </w:tc>
        <w:tc>
          <w:tcPr>
            <w:tcW w:w="149" w:type="pct"/>
          </w:tcPr>
          <w:p w14:paraId="712B72F5" w14:textId="77777777" w:rsidR="002D7A07" w:rsidRDefault="002D7A07">
            <w:pPr>
              <w:pStyle w:val="TableStyle"/>
              <w:jc w:val="center"/>
            </w:pPr>
          </w:p>
        </w:tc>
        <w:tc>
          <w:tcPr>
            <w:tcW w:w="149" w:type="pct"/>
          </w:tcPr>
          <w:p w14:paraId="2AE60BEE" w14:textId="77777777" w:rsidR="002D7A07" w:rsidRDefault="002D7A07">
            <w:pPr>
              <w:pStyle w:val="TableStyle"/>
              <w:jc w:val="center"/>
            </w:pPr>
          </w:p>
        </w:tc>
        <w:tc>
          <w:tcPr>
            <w:tcW w:w="149" w:type="pct"/>
          </w:tcPr>
          <w:p w14:paraId="566464BA" w14:textId="77777777" w:rsidR="002D7A07" w:rsidRDefault="002D7A07">
            <w:pPr>
              <w:pStyle w:val="TableStyle"/>
              <w:jc w:val="center"/>
            </w:pPr>
          </w:p>
        </w:tc>
        <w:tc>
          <w:tcPr>
            <w:tcW w:w="1116" w:type="pct"/>
          </w:tcPr>
          <w:p w14:paraId="64792768" w14:textId="77777777" w:rsidR="002D7A07" w:rsidRDefault="002D7A07">
            <w:pPr>
              <w:pStyle w:val="TableStyle"/>
            </w:pPr>
          </w:p>
        </w:tc>
        <w:tc>
          <w:tcPr>
            <w:tcW w:w="1116" w:type="pct"/>
          </w:tcPr>
          <w:p w14:paraId="16E9B9F1" w14:textId="77777777" w:rsidR="002D7A07" w:rsidRDefault="002D7A07">
            <w:pPr>
              <w:pStyle w:val="TableStyle"/>
            </w:pPr>
          </w:p>
        </w:tc>
      </w:tr>
      <w:tr w:rsidR="002D7A07" w14:paraId="6CB6826E" w14:textId="77777777">
        <w:trPr>
          <w:cantSplit/>
        </w:trPr>
        <w:tc>
          <w:tcPr>
            <w:tcW w:w="327" w:type="pct"/>
          </w:tcPr>
          <w:p w14:paraId="51003D03" w14:textId="77777777" w:rsidR="002D7A07" w:rsidRDefault="002D7A07">
            <w:pPr>
              <w:pStyle w:val="TableStyle"/>
              <w:jc w:val="center"/>
            </w:pPr>
          </w:p>
        </w:tc>
        <w:tc>
          <w:tcPr>
            <w:tcW w:w="729" w:type="pct"/>
          </w:tcPr>
          <w:p w14:paraId="11316D77" w14:textId="77777777" w:rsidR="002D7A07" w:rsidRDefault="002D7A07">
            <w:pPr>
              <w:pStyle w:val="TableStyle"/>
            </w:pPr>
          </w:p>
        </w:tc>
        <w:tc>
          <w:tcPr>
            <w:tcW w:w="521" w:type="pct"/>
          </w:tcPr>
          <w:p w14:paraId="30412BBF" w14:textId="77777777" w:rsidR="002D7A07" w:rsidRDefault="002D7A07">
            <w:pPr>
              <w:pStyle w:val="TableStyle"/>
              <w:jc w:val="center"/>
            </w:pPr>
          </w:p>
        </w:tc>
        <w:tc>
          <w:tcPr>
            <w:tcW w:w="149" w:type="pct"/>
          </w:tcPr>
          <w:p w14:paraId="4F381D18" w14:textId="77777777" w:rsidR="002D7A07" w:rsidRDefault="002D7A07">
            <w:pPr>
              <w:pStyle w:val="TableStyle"/>
              <w:jc w:val="center"/>
            </w:pPr>
          </w:p>
        </w:tc>
        <w:tc>
          <w:tcPr>
            <w:tcW w:w="149" w:type="pct"/>
          </w:tcPr>
          <w:p w14:paraId="36C11256" w14:textId="77777777" w:rsidR="002D7A07" w:rsidRDefault="002D7A07">
            <w:pPr>
              <w:pStyle w:val="TableStyle"/>
              <w:jc w:val="center"/>
            </w:pPr>
          </w:p>
        </w:tc>
        <w:tc>
          <w:tcPr>
            <w:tcW w:w="149" w:type="pct"/>
          </w:tcPr>
          <w:p w14:paraId="27E9474F" w14:textId="77777777" w:rsidR="002D7A07" w:rsidRDefault="007408A5">
            <w:pPr>
              <w:pStyle w:val="TableStyle"/>
              <w:jc w:val="center"/>
            </w:pPr>
            <w:r>
              <w:t>1</w:t>
            </w:r>
          </w:p>
        </w:tc>
        <w:tc>
          <w:tcPr>
            <w:tcW w:w="149" w:type="pct"/>
          </w:tcPr>
          <w:p w14:paraId="3B6161EA" w14:textId="77777777" w:rsidR="002D7A07" w:rsidRDefault="002D7A07">
            <w:pPr>
              <w:pStyle w:val="TableStyle"/>
              <w:jc w:val="center"/>
            </w:pPr>
          </w:p>
        </w:tc>
        <w:tc>
          <w:tcPr>
            <w:tcW w:w="149" w:type="pct"/>
          </w:tcPr>
          <w:p w14:paraId="21F61B09" w14:textId="77777777" w:rsidR="002D7A07" w:rsidRDefault="002D7A07">
            <w:pPr>
              <w:pStyle w:val="TableStyle"/>
              <w:jc w:val="center"/>
            </w:pPr>
          </w:p>
        </w:tc>
        <w:tc>
          <w:tcPr>
            <w:tcW w:w="149" w:type="pct"/>
          </w:tcPr>
          <w:p w14:paraId="7977F79E" w14:textId="77777777" w:rsidR="002D7A07" w:rsidRDefault="002D7A07">
            <w:pPr>
              <w:pStyle w:val="TableStyle"/>
              <w:jc w:val="center"/>
            </w:pPr>
          </w:p>
        </w:tc>
        <w:tc>
          <w:tcPr>
            <w:tcW w:w="149" w:type="pct"/>
          </w:tcPr>
          <w:p w14:paraId="0A634FF4" w14:textId="77777777" w:rsidR="002D7A07" w:rsidRDefault="002D7A07">
            <w:pPr>
              <w:pStyle w:val="TableStyle"/>
              <w:jc w:val="center"/>
            </w:pPr>
          </w:p>
        </w:tc>
        <w:tc>
          <w:tcPr>
            <w:tcW w:w="149" w:type="pct"/>
          </w:tcPr>
          <w:p w14:paraId="1EFEF851" w14:textId="77777777" w:rsidR="002D7A07" w:rsidRDefault="002D7A07">
            <w:pPr>
              <w:pStyle w:val="TableStyle"/>
              <w:jc w:val="center"/>
            </w:pPr>
          </w:p>
        </w:tc>
        <w:tc>
          <w:tcPr>
            <w:tcW w:w="1116" w:type="pct"/>
          </w:tcPr>
          <w:p w14:paraId="36890981" w14:textId="77777777" w:rsidR="002D7A07" w:rsidRDefault="007408A5">
            <w:pPr>
              <w:pStyle w:val="TableStyle"/>
            </w:pPr>
            <w:r>
              <w:t>Data Aggregator Id</w:t>
            </w:r>
          </w:p>
        </w:tc>
        <w:tc>
          <w:tcPr>
            <w:tcW w:w="1116" w:type="pct"/>
          </w:tcPr>
          <w:p w14:paraId="423E57AE" w14:textId="77777777" w:rsidR="002D7A07" w:rsidRDefault="007408A5">
            <w:pPr>
              <w:pStyle w:val="Heading2"/>
              <w:numPr>
                <w:ilvl w:val="0"/>
                <w:numId w:val="0"/>
              </w:numPr>
              <w:rPr>
                <w:sz w:val="18"/>
              </w:rPr>
            </w:pPr>
            <w:r>
              <w:rPr>
                <w:sz w:val="18"/>
              </w:rPr>
              <w:t xml:space="preserve">Id of </w:t>
            </w:r>
            <w:r>
              <w:rPr>
                <w:b/>
                <w:sz w:val="18"/>
              </w:rPr>
              <w:t>DA2</w:t>
            </w:r>
          </w:p>
        </w:tc>
      </w:tr>
      <w:tr w:rsidR="002D7A07" w14:paraId="01BDFA1D" w14:textId="77777777">
        <w:trPr>
          <w:cantSplit/>
        </w:trPr>
        <w:tc>
          <w:tcPr>
            <w:tcW w:w="327" w:type="pct"/>
          </w:tcPr>
          <w:p w14:paraId="30B69618" w14:textId="77777777" w:rsidR="002D7A07" w:rsidRDefault="002D7A07">
            <w:pPr>
              <w:pStyle w:val="TableStyle"/>
              <w:jc w:val="center"/>
            </w:pPr>
          </w:p>
        </w:tc>
        <w:tc>
          <w:tcPr>
            <w:tcW w:w="729" w:type="pct"/>
          </w:tcPr>
          <w:p w14:paraId="67A8F25B" w14:textId="77777777" w:rsidR="002D7A07" w:rsidRDefault="002D7A07">
            <w:pPr>
              <w:pStyle w:val="TableStyle"/>
            </w:pPr>
          </w:p>
        </w:tc>
        <w:tc>
          <w:tcPr>
            <w:tcW w:w="521" w:type="pct"/>
          </w:tcPr>
          <w:p w14:paraId="57666C84" w14:textId="77777777" w:rsidR="002D7A07" w:rsidRDefault="002D7A07">
            <w:pPr>
              <w:pStyle w:val="TableStyle"/>
              <w:jc w:val="center"/>
            </w:pPr>
          </w:p>
        </w:tc>
        <w:tc>
          <w:tcPr>
            <w:tcW w:w="149" w:type="pct"/>
          </w:tcPr>
          <w:p w14:paraId="0F5DED88" w14:textId="77777777" w:rsidR="002D7A07" w:rsidRDefault="002D7A07">
            <w:pPr>
              <w:pStyle w:val="TableStyle"/>
              <w:jc w:val="center"/>
            </w:pPr>
          </w:p>
        </w:tc>
        <w:tc>
          <w:tcPr>
            <w:tcW w:w="149" w:type="pct"/>
          </w:tcPr>
          <w:p w14:paraId="216E2B43" w14:textId="77777777" w:rsidR="002D7A07" w:rsidRDefault="002D7A07">
            <w:pPr>
              <w:pStyle w:val="TableStyle"/>
              <w:jc w:val="center"/>
            </w:pPr>
          </w:p>
        </w:tc>
        <w:tc>
          <w:tcPr>
            <w:tcW w:w="149" w:type="pct"/>
          </w:tcPr>
          <w:p w14:paraId="1A7E6D4D" w14:textId="77777777" w:rsidR="002D7A07" w:rsidRDefault="007408A5">
            <w:pPr>
              <w:pStyle w:val="TableStyle"/>
              <w:jc w:val="center"/>
            </w:pPr>
            <w:r>
              <w:t>1</w:t>
            </w:r>
          </w:p>
        </w:tc>
        <w:tc>
          <w:tcPr>
            <w:tcW w:w="149" w:type="pct"/>
          </w:tcPr>
          <w:p w14:paraId="7F33F324" w14:textId="77777777" w:rsidR="002D7A07" w:rsidRDefault="002D7A07">
            <w:pPr>
              <w:pStyle w:val="TableStyle"/>
              <w:jc w:val="center"/>
            </w:pPr>
          </w:p>
        </w:tc>
        <w:tc>
          <w:tcPr>
            <w:tcW w:w="149" w:type="pct"/>
          </w:tcPr>
          <w:p w14:paraId="0703B9EC" w14:textId="77777777" w:rsidR="002D7A07" w:rsidRDefault="002D7A07">
            <w:pPr>
              <w:pStyle w:val="TableStyle"/>
              <w:jc w:val="center"/>
            </w:pPr>
          </w:p>
        </w:tc>
        <w:tc>
          <w:tcPr>
            <w:tcW w:w="149" w:type="pct"/>
          </w:tcPr>
          <w:p w14:paraId="3500405E" w14:textId="77777777" w:rsidR="002D7A07" w:rsidRDefault="002D7A07">
            <w:pPr>
              <w:pStyle w:val="TableStyle"/>
              <w:jc w:val="center"/>
            </w:pPr>
          </w:p>
        </w:tc>
        <w:tc>
          <w:tcPr>
            <w:tcW w:w="149" w:type="pct"/>
          </w:tcPr>
          <w:p w14:paraId="65B22160" w14:textId="77777777" w:rsidR="002D7A07" w:rsidRDefault="002D7A07">
            <w:pPr>
              <w:pStyle w:val="TableStyle"/>
              <w:jc w:val="center"/>
            </w:pPr>
          </w:p>
        </w:tc>
        <w:tc>
          <w:tcPr>
            <w:tcW w:w="149" w:type="pct"/>
          </w:tcPr>
          <w:p w14:paraId="7DB747CC" w14:textId="77777777" w:rsidR="002D7A07" w:rsidRDefault="002D7A07">
            <w:pPr>
              <w:pStyle w:val="TableStyle"/>
              <w:jc w:val="center"/>
            </w:pPr>
          </w:p>
        </w:tc>
        <w:tc>
          <w:tcPr>
            <w:tcW w:w="1116" w:type="pct"/>
          </w:tcPr>
          <w:p w14:paraId="7B4A5AD6" w14:textId="77777777" w:rsidR="002D7A07" w:rsidRDefault="007408A5">
            <w:pPr>
              <w:pStyle w:val="TableStyle"/>
            </w:pPr>
            <w:r>
              <w:t>Agent Status</w:t>
            </w:r>
          </w:p>
        </w:tc>
        <w:tc>
          <w:tcPr>
            <w:tcW w:w="1116" w:type="pct"/>
          </w:tcPr>
          <w:p w14:paraId="6E8BBC26" w14:textId="77777777" w:rsidR="002D7A07" w:rsidRDefault="007408A5">
            <w:pPr>
              <w:rPr>
                <w:snapToGrid w:val="0"/>
                <w:sz w:val="18"/>
              </w:rPr>
            </w:pPr>
            <w:r>
              <w:rPr>
                <w:b/>
                <w:snapToGrid w:val="0"/>
                <w:sz w:val="18"/>
              </w:rPr>
              <w:t>O</w:t>
            </w:r>
            <w:r>
              <w:rPr>
                <w:snapToGrid w:val="0"/>
                <w:sz w:val="18"/>
              </w:rPr>
              <w:t xml:space="preserve"> - Old</w:t>
            </w:r>
          </w:p>
        </w:tc>
      </w:tr>
      <w:tr w:rsidR="002D7A07" w14:paraId="2D5F1578" w14:textId="77777777">
        <w:trPr>
          <w:cantSplit/>
        </w:trPr>
        <w:tc>
          <w:tcPr>
            <w:tcW w:w="327" w:type="pct"/>
          </w:tcPr>
          <w:p w14:paraId="7030EB32" w14:textId="77777777" w:rsidR="002D7A07" w:rsidRDefault="007408A5">
            <w:pPr>
              <w:pStyle w:val="TableStyle"/>
              <w:jc w:val="center"/>
            </w:pPr>
            <w:r>
              <w:t>278</w:t>
            </w:r>
          </w:p>
        </w:tc>
        <w:tc>
          <w:tcPr>
            <w:tcW w:w="729" w:type="pct"/>
          </w:tcPr>
          <w:p w14:paraId="1FBBD401" w14:textId="77777777" w:rsidR="002D7A07" w:rsidRDefault="007408A5">
            <w:pPr>
              <w:pStyle w:val="TableStyle"/>
            </w:pPr>
            <w:r>
              <w:t>Effective from Date</w:t>
            </w:r>
          </w:p>
        </w:tc>
        <w:tc>
          <w:tcPr>
            <w:tcW w:w="521" w:type="pct"/>
          </w:tcPr>
          <w:p w14:paraId="03C0F811" w14:textId="77777777" w:rsidR="002D7A07" w:rsidRDefault="007408A5">
            <w:pPr>
              <w:pStyle w:val="TableStyle"/>
              <w:jc w:val="center"/>
            </w:pPr>
            <w:r>
              <w:t>2</w:t>
            </w:r>
          </w:p>
        </w:tc>
        <w:tc>
          <w:tcPr>
            <w:tcW w:w="149" w:type="pct"/>
          </w:tcPr>
          <w:p w14:paraId="1CF96584" w14:textId="77777777" w:rsidR="002D7A07" w:rsidRDefault="002D7A07">
            <w:pPr>
              <w:pStyle w:val="TableStyle"/>
              <w:jc w:val="center"/>
            </w:pPr>
          </w:p>
        </w:tc>
        <w:tc>
          <w:tcPr>
            <w:tcW w:w="149" w:type="pct"/>
          </w:tcPr>
          <w:p w14:paraId="26B83B6B" w14:textId="77777777" w:rsidR="002D7A07" w:rsidRDefault="002D7A07">
            <w:pPr>
              <w:pStyle w:val="TableStyle"/>
              <w:jc w:val="center"/>
            </w:pPr>
          </w:p>
        </w:tc>
        <w:tc>
          <w:tcPr>
            <w:tcW w:w="149" w:type="pct"/>
          </w:tcPr>
          <w:p w14:paraId="04CC2FC6" w14:textId="77777777" w:rsidR="002D7A07" w:rsidRDefault="007408A5">
            <w:pPr>
              <w:pStyle w:val="TableStyle"/>
              <w:jc w:val="center"/>
            </w:pPr>
            <w:r>
              <w:t>G</w:t>
            </w:r>
          </w:p>
        </w:tc>
        <w:tc>
          <w:tcPr>
            <w:tcW w:w="149" w:type="pct"/>
          </w:tcPr>
          <w:p w14:paraId="28515F60" w14:textId="77777777" w:rsidR="002D7A07" w:rsidRDefault="002D7A07">
            <w:pPr>
              <w:pStyle w:val="TableStyle"/>
              <w:jc w:val="center"/>
            </w:pPr>
          </w:p>
        </w:tc>
        <w:tc>
          <w:tcPr>
            <w:tcW w:w="149" w:type="pct"/>
          </w:tcPr>
          <w:p w14:paraId="54C4B24D" w14:textId="77777777" w:rsidR="002D7A07" w:rsidRDefault="002D7A07">
            <w:pPr>
              <w:pStyle w:val="TableStyle"/>
              <w:jc w:val="center"/>
            </w:pPr>
          </w:p>
        </w:tc>
        <w:tc>
          <w:tcPr>
            <w:tcW w:w="149" w:type="pct"/>
          </w:tcPr>
          <w:p w14:paraId="18F9184E" w14:textId="77777777" w:rsidR="002D7A07" w:rsidRDefault="002D7A07">
            <w:pPr>
              <w:pStyle w:val="TableStyle"/>
              <w:jc w:val="center"/>
            </w:pPr>
          </w:p>
        </w:tc>
        <w:tc>
          <w:tcPr>
            <w:tcW w:w="149" w:type="pct"/>
          </w:tcPr>
          <w:p w14:paraId="27262421" w14:textId="77777777" w:rsidR="002D7A07" w:rsidRDefault="002D7A07">
            <w:pPr>
              <w:pStyle w:val="TableStyle"/>
              <w:jc w:val="center"/>
            </w:pPr>
          </w:p>
        </w:tc>
        <w:tc>
          <w:tcPr>
            <w:tcW w:w="149" w:type="pct"/>
          </w:tcPr>
          <w:p w14:paraId="7D44DDE0" w14:textId="77777777" w:rsidR="002D7A07" w:rsidRDefault="002D7A07">
            <w:pPr>
              <w:pStyle w:val="TableStyle"/>
              <w:jc w:val="center"/>
            </w:pPr>
          </w:p>
        </w:tc>
        <w:tc>
          <w:tcPr>
            <w:tcW w:w="1116" w:type="pct"/>
          </w:tcPr>
          <w:p w14:paraId="5600DD0D" w14:textId="77777777" w:rsidR="002D7A07" w:rsidRDefault="002D7A07">
            <w:pPr>
              <w:pStyle w:val="TableStyle"/>
            </w:pPr>
          </w:p>
        </w:tc>
        <w:tc>
          <w:tcPr>
            <w:tcW w:w="1116" w:type="pct"/>
          </w:tcPr>
          <w:p w14:paraId="7A2D0D2B" w14:textId="77777777" w:rsidR="002D7A07" w:rsidRDefault="002D7A07">
            <w:pPr>
              <w:pStyle w:val="TableStyle"/>
            </w:pPr>
          </w:p>
        </w:tc>
      </w:tr>
      <w:tr w:rsidR="002D7A07" w14:paraId="1DA98FE3" w14:textId="77777777">
        <w:trPr>
          <w:cantSplit/>
        </w:trPr>
        <w:tc>
          <w:tcPr>
            <w:tcW w:w="327" w:type="pct"/>
          </w:tcPr>
          <w:p w14:paraId="33C77755" w14:textId="77777777" w:rsidR="002D7A07" w:rsidRDefault="002D7A07">
            <w:pPr>
              <w:pStyle w:val="TableStyle"/>
              <w:jc w:val="center"/>
            </w:pPr>
          </w:p>
        </w:tc>
        <w:tc>
          <w:tcPr>
            <w:tcW w:w="729" w:type="pct"/>
          </w:tcPr>
          <w:p w14:paraId="0639D073" w14:textId="77777777" w:rsidR="002D7A07" w:rsidRDefault="002D7A07">
            <w:pPr>
              <w:pStyle w:val="TableStyle"/>
            </w:pPr>
          </w:p>
        </w:tc>
        <w:tc>
          <w:tcPr>
            <w:tcW w:w="521" w:type="pct"/>
          </w:tcPr>
          <w:p w14:paraId="72FE73B6" w14:textId="77777777" w:rsidR="002D7A07" w:rsidRDefault="002D7A07">
            <w:pPr>
              <w:pStyle w:val="TableStyle"/>
              <w:jc w:val="center"/>
            </w:pPr>
          </w:p>
        </w:tc>
        <w:tc>
          <w:tcPr>
            <w:tcW w:w="149" w:type="pct"/>
          </w:tcPr>
          <w:p w14:paraId="26AA0634" w14:textId="77777777" w:rsidR="002D7A07" w:rsidRDefault="002D7A07">
            <w:pPr>
              <w:pStyle w:val="TableStyle"/>
              <w:jc w:val="center"/>
            </w:pPr>
          </w:p>
        </w:tc>
        <w:tc>
          <w:tcPr>
            <w:tcW w:w="149" w:type="pct"/>
          </w:tcPr>
          <w:p w14:paraId="63BCC0BF" w14:textId="77777777" w:rsidR="002D7A07" w:rsidRDefault="002D7A07">
            <w:pPr>
              <w:pStyle w:val="TableStyle"/>
              <w:jc w:val="center"/>
            </w:pPr>
          </w:p>
        </w:tc>
        <w:tc>
          <w:tcPr>
            <w:tcW w:w="149" w:type="pct"/>
          </w:tcPr>
          <w:p w14:paraId="5B3B40A4" w14:textId="77777777" w:rsidR="002D7A07" w:rsidRDefault="002D7A07">
            <w:pPr>
              <w:pStyle w:val="TableStyle"/>
              <w:jc w:val="center"/>
            </w:pPr>
          </w:p>
        </w:tc>
        <w:tc>
          <w:tcPr>
            <w:tcW w:w="149" w:type="pct"/>
          </w:tcPr>
          <w:p w14:paraId="0B2BCAF1" w14:textId="77777777" w:rsidR="002D7A07" w:rsidRDefault="007408A5">
            <w:pPr>
              <w:pStyle w:val="TableStyle"/>
              <w:jc w:val="center"/>
            </w:pPr>
            <w:r>
              <w:t>1</w:t>
            </w:r>
          </w:p>
        </w:tc>
        <w:tc>
          <w:tcPr>
            <w:tcW w:w="149" w:type="pct"/>
          </w:tcPr>
          <w:p w14:paraId="2A154097" w14:textId="77777777" w:rsidR="002D7A07" w:rsidRDefault="002D7A07">
            <w:pPr>
              <w:pStyle w:val="TableStyle"/>
              <w:jc w:val="center"/>
            </w:pPr>
          </w:p>
        </w:tc>
        <w:tc>
          <w:tcPr>
            <w:tcW w:w="149" w:type="pct"/>
          </w:tcPr>
          <w:p w14:paraId="0C5BADCF" w14:textId="77777777" w:rsidR="002D7A07" w:rsidRDefault="002D7A07">
            <w:pPr>
              <w:pStyle w:val="TableStyle"/>
              <w:jc w:val="center"/>
            </w:pPr>
          </w:p>
        </w:tc>
        <w:tc>
          <w:tcPr>
            <w:tcW w:w="149" w:type="pct"/>
          </w:tcPr>
          <w:p w14:paraId="3427A695" w14:textId="77777777" w:rsidR="002D7A07" w:rsidRDefault="002D7A07">
            <w:pPr>
              <w:pStyle w:val="TableStyle"/>
              <w:jc w:val="center"/>
            </w:pPr>
          </w:p>
        </w:tc>
        <w:tc>
          <w:tcPr>
            <w:tcW w:w="149" w:type="pct"/>
          </w:tcPr>
          <w:p w14:paraId="702E676F" w14:textId="77777777" w:rsidR="002D7A07" w:rsidRDefault="002D7A07">
            <w:pPr>
              <w:pStyle w:val="TableStyle"/>
              <w:jc w:val="center"/>
            </w:pPr>
          </w:p>
        </w:tc>
        <w:tc>
          <w:tcPr>
            <w:tcW w:w="1116" w:type="pct"/>
          </w:tcPr>
          <w:p w14:paraId="3F430E34" w14:textId="77777777" w:rsidR="002D7A07" w:rsidRDefault="007408A5">
            <w:pPr>
              <w:pStyle w:val="TableStyle"/>
            </w:pPr>
            <w:r>
              <w:t>Effective from Settlement Date {DAA}</w:t>
            </w:r>
          </w:p>
        </w:tc>
        <w:tc>
          <w:tcPr>
            <w:tcW w:w="1116" w:type="pct"/>
          </w:tcPr>
          <w:p w14:paraId="0A84A48E" w14:textId="77777777" w:rsidR="002D7A07" w:rsidRDefault="007408A5">
            <w:pPr>
              <w:pStyle w:val="TableStyle"/>
            </w:pPr>
            <w:r>
              <w:rPr>
                <w:snapToGrid w:val="0"/>
                <w:sz w:val="18"/>
              </w:rPr>
              <w:t>Date of CoDA1</w:t>
            </w:r>
          </w:p>
        </w:tc>
      </w:tr>
      <w:tr w:rsidR="002D7A07" w14:paraId="62CF95FE" w14:textId="77777777">
        <w:trPr>
          <w:cantSplit/>
        </w:trPr>
        <w:tc>
          <w:tcPr>
            <w:tcW w:w="327" w:type="pct"/>
          </w:tcPr>
          <w:p w14:paraId="0D01C911" w14:textId="77777777" w:rsidR="002D7A07" w:rsidRDefault="007408A5">
            <w:pPr>
              <w:pStyle w:val="TableStyle"/>
              <w:jc w:val="center"/>
            </w:pPr>
            <w:r>
              <w:t>279</w:t>
            </w:r>
          </w:p>
        </w:tc>
        <w:tc>
          <w:tcPr>
            <w:tcW w:w="729" w:type="pct"/>
          </w:tcPr>
          <w:p w14:paraId="188B3D3D" w14:textId="77777777" w:rsidR="002D7A07" w:rsidRDefault="007408A5">
            <w:pPr>
              <w:pStyle w:val="TableStyle"/>
            </w:pPr>
            <w:r>
              <w:t>Effective to Date</w:t>
            </w:r>
          </w:p>
        </w:tc>
        <w:tc>
          <w:tcPr>
            <w:tcW w:w="521" w:type="pct"/>
          </w:tcPr>
          <w:p w14:paraId="30B8F925" w14:textId="77777777" w:rsidR="002D7A07" w:rsidRDefault="007408A5">
            <w:pPr>
              <w:pStyle w:val="TableStyle"/>
              <w:jc w:val="center"/>
            </w:pPr>
            <w:r>
              <w:t>2</w:t>
            </w:r>
          </w:p>
        </w:tc>
        <w:tc>
          <w:tcPr>
            <w:tcW w:w="149" w:type="pct"/>
          </w:tcPr>
          <w:p w14:paraId="433ACBD2" w14:textId="77777777" w:rsidR="002D7A07" w:rsidRDefault="002D7A07">
            <w:pPr>
              <w:pStyle w:val="TableStyle"/>
              <w:jc w:val="center"/>
            </w:pPr>
          </w:p>
        </w:tc>
        <w:tc>
          <w:tcPr>
            <w:tcW w:w="149" w:type="pct"/>
          </w:tcPr>
          <w:p w14:paraId="41AA06CA" w14:textId="77777777" w:rsidR="002D7A07" w:rsidRDefault="002D7A07">
            <w:pPr>
              <w:pStyle w:val="TableStyle"/>
              <w:jc w:val="center"/>
            </w:pPr>
          </w:p>
        </w:tc>
        <w:tc>
          <w:tcPr>
            <w:tcW w:w="149" w:type="pct"/>
          </w:tcPr>
          <w:p w14:paraId="32D34282" w14:textId="77777777" w:rsidR="002D7A07" w:rsidRDefault="007408A5">
            <w:pPr>
              <w:pStyle w:val="TableStyle"/>
              <w:jc w:val="center"/>
            </w:pPr>
            <w:r>
              <w:t>G</w:t>
            </w:r>
          </w:p>
        </w:tc>
        <w:tc>
          <w:tcPr>
            <w:tcW w:w="149" w:type="pct"/>
          </w:tcPr>
          <w:p w14:paraId="6DAB47DF" w14:textId="77777777" w:rsidR="002D7A07" w:rsidRDefault="002D7A07">
            <w:pPr>
              <w:pStyle w:val="TableStyle"/>
              <w:jc w:val="center"/>
            </w:pPr>
          </w:p>
        </w:tc>
        <w:tc>
          <w:tcPr>
            <w:tcW w:w="149" w:type="pct"/>
          </w:tcPr>
          <w:p w14:paraId="5EF11D43" w14:textId="77777777" w:rsidR="002D7A07" w:rsidRDefault="002D7A07">
            <w:pPr>
              <w:pStyle w:val="TableStyle"/>
              <w:jc w:val="center"/>
            </w:pPr>
          </w:p>
        </w:tc>
        <w:tc>
          <w:tcPr>
            <w:tcW w:w="149" w:type="pct"/>
          </w:tcPr>
          <w:p w14:paraId="62FC78DE" w14:textId="77777777" w:rsidR="002D7A07" w:rsidRDefault="002D7A07">
            <w:pPr>
              <w:pStyle w:val="TableStyle"/>
              <w:jc w:val="center"/>
            </w:pPr>
          </w:p>
        </w:tc>
        <w:tc>
          <w:tcPr>
            <w:tcW w:w="149" w:type="pct"/>
          </w:tcPr>
          <w:p w14:paraId="0AB5BB36" w14:textId="77777777" w:rsidR="002D7A07" w:rsidRDefault="002D7A07">
            <w:pPr>
              <w:pStyle w:val="TableStyle"/>
              <w:jc w:val="center"/>
            </w:pPr>
          </w:p>
        </w:tc>
        <w:tc>
          <w:tcPr>
            <w:tcW w:w="149" w:type="pct"/>
          </w:tcPr>
          <w:p w14:paraId="78DBC2EE" w14:textId="77777777" w:rsidR="002D7A07" w:rsidRDefault="002D7A07">
            <w:pPr>
              <w:pStyle w:val="TableStyle"/>
              <w:jc w:val="center"/>
            </w:pPr>
          </w:p>
        </w:tc>
        <w:tc>
          <w:tcPr>
            <w:tcW w:w="1116" w:type="pct"/>
          </w:tcPr>
          <w:p w14:paraId="21D22D22" w14:textId="77777777" w:rsidR="002D7A07" w:rsidRDefault="002D7A07">
            <w:pPr>
              <w:pStyle w:val="TableStyle"/>
            </w:pPr>
          </w:p>
        </w:tc>
        <w:tc>
          <w:tcPr>
            <w:tcW w:w="1116" w:type="pct"/>
          </w:tcPr>
          <w:p w14:paraId="171A30D2" w14:textId="77777777" w:rsidR="002D7A07" w:rsidRDefault="002D7A07">
            <w:pPr>
              <w:pStyle w:val="TableStyle"/>
            </w:pPr>
          </w:p>
        </w:tc>
      </w:tr>
      <w:tr w:rsidR="002D7A07" w14:paraId="57EC3649" w14:textId="77777777">
        <w:trPr>
          <w:cantSplit/>
        </w:trPr>
        <w:tc>
          <w:tcPr>
            <w:tcW w:w="327" w:type="pct"/>
          </w:tcPr>
          <w:p w14:paraId="50BA29D5" w14:textId="77777777" w:rsidR="002D7A07" w:rsidRDefault="002D7A07">
            <w:pPr>
              <w:pStyle w:val="TableStyle"/>
              <w:jc w:val="center"/>
            </w:pPr>
          </w:p>
        </w:tc>
        <w:tc>
          <w:tcPr>
            <w:tcW w:w="729" w:type="pct"/>
          </w:tcPr>
          <w:p w14:paraId="10E3B430" w14:textId="77777777" w:rsidR="002D7A07" w:rsidRDefault="002D7A07">
            <w:pPr>
              <w:pStyle w:val="TableStyle"/>
            </w:pPr>
          </w:p>
        </w:tc>
        <w:tc>
          <w:tcPr>
            <w:tcW w:w="521" w:type="pct"/>
          </w:tcPr>
          <w:p w14:paraId="0A8446D2" w14:textId="77777777" w:rsidR="002D7A07" w:rsidRDefault="002D7A07">
            <w:pPr>
              <w:pStyle w:val="TableStyle"/>
              <w:jc w:val="center"/>
            </w:pPr>
          </w:p>
        </w:tc>
        <w:tc>
          <w:tcPr>
            <w:tcW w:w="149" w:type="pct"/>
          </w:tcPr>
          <w:p w14:paraId="0F9D8E4E" w14:textId="77777777" w:rsidR="002D7A07" w:rsidRDefault="002D7A07">
            <w:pPr>
              <w:pStyle w:val="TableStyle"/>
              <w:jc w:val="center"/>
            </w:pPr>
          </w:p>
        </w:tc>
        <w:tc>
          <w:tcPr>
            <w:tcW w:w="149" w:type="pct"/>
          </w:tcPr>
          <w:p w14:paraId="2A68F9AA" w14:textId="77777777" w:rsidR="002D7A07" w:rsidRDefault="002D7A07">
            <w:pPr>
              <w:pStyle w:val="TableStyle"/>
              <w:jc w:val="center"/>
            </w:pPr>
          </w:p>
        </w:tc>
        <w:tc>
          <w:tcPr>
            <w:tcW w:w="149" w:type="pct"/>
          </w:tcPr>
          <w:p w14:paraId="183EB27F" w14:textId="77777777" w:rsidR="002D7A07" w:rsidRDefault="002D7A07">
            <w:pPr>
              <w:pStyle w:val="TableStyle"/>
              <w:jc w:val="center"/>
            </w:pPr>
          </w:p>
        </w:tc>
        <w:tc>
          <w:tcPr>
            <w:tcW w:w="149" w:type="pct"/>
          </w:tcPr>
          <w:p w14:paraId="38526D68" w14:textId="77777777" w:rsidR="002D7A07" w:rsidRDefault="007408A5">
            <w:pPr>
              <w:pStyle w:val="TableStyle"/>
              <w:jc w:val="center"/>
            </w:pPr>
            <w:r>
              <w:t>1</w:t>
            </w:r>
          </w:p>
        </w:tc>
        <w:tc>
          <w:tcPr>
            <w:tcW w:w="149" w:type="pct"/>
          </w:tcPr>
          <w:p w14:paraId="4D3BFC42" w14:textId="77777777" w:rsidR="002D7A07" w:rsidRDefault="002D7A07">
            <w:pPr>
              <w:pStyle w:val="TableStyle"/>
              <w:jc w:val="center"/>
            </w:pPr>
          </w:p>
        </w:tc>
        <w:tc>
          <w:tcPr>
            <w:tcW w:w="149" w:type="pct"/>
          </w:tcPr>
          <w:p w14:paraId="114942C7" w14:textId="77777777" w:rsidR="002D7A07" w:rsidRDefault="002D7A07">
            <w:pPr>
              <w:pStyle w:val="TableStyle"/>
              <w:jc w:val="center"/>
            </w:pPr>
          </w:p>
        </w:tc>
        <w:tc>
          <w:tcPr>
            <w:tcW w:w="149" w:type="pct"/>
          </w:tcPr>
          <w:p w14:paraId="429374C1" w14:textId="77777777" w:rsidR="002D7A07" w:rsidRDefault="002D7A07">
            <w:pPr>
              <w:pStyle w:val="TableStyle"/>
              <w:jc w:val="center"/>
            </w:pPr>
          </w:p>
        </w:tc>
        <w:tc>
          <w:tcPr>
            <w:tcW w:w="149" w:type="pct"/>
          </w:tcPr>
          <w:p w14:paraId="2DF2ED40" w14:textId="77777777" w:rsidR="002D7A07" w:rsidRDefault="002D7A07">
            <w:pPr>
              <w:pStyle w:val="TableStyle"/>
              <w:jc w:val="center"/>
            </w:pPr>
          </w:p>
        </w:tc>
        <w:tc>
          <w:tcPr>
            <w:tcW w:w="1116" w:type="pct"/>
          </w:tcPr>
          <w:p w14:paraId="5B84819F" w14:textId="77777777" w:rsidR="002D7A07" w:rsidRDefault="007408A5">
            <w:pPr>
              <w:pStyle w:val="TableStyle"/>
            </w:pPr>
            <w:r>
              <w:t>Effective to Settlement Date {DAA}</w:t>
            </w:r>
          </w:p>
        </w:tc>
        <w:tc>
          <w:tcPr>
            <w:tcW w:w="1116" w:type="pct"/>
          </w:tcPr>
          <w:p w14:paraId="056D94A5" w14:textId="77777777" w:rsidR="002D7A07" w:rsidRDefault="007408A5">
            <w:pPr>
              <w:pStyle w:val="TableStyle"/>
            </w:pPr>
            <w:r>
              <w:rPr>
                <w:snapToGrid w:val="0"/>
                <w:sz w:val="18"/>
              </w:rPr>
              <w:t>Date of CoDA2 minus 1day</w:t>
            </w:r>
          </w:p>
        </w:tc>
      </w:tr>
      <w:tr w:rsidR="002D7A07" w14:paraId="10E2459C" w14:textId="77777777">
        <w:trPr>
          <w:cantSplit/>
        </w:trPr>
        <w:tc>
          <w:tcPr>
            <w:tcW w:w="327" w:type="pct"/>
          </w:tcPr>
          <w:p w14:paraId="1BEB7F24" w14:textId="77777777" w:rsidR="002D7A07" w:rsidRDefault="007408A5">
            <w:pPr>
              <w:pStyle w:val="TableStyle"/>
              <w:jc w:val="center"/>
            </w:pPr>
            <w:r>
              <w:t>277</w:t>
            </w:r>
          </w:p>
        </w:tc>
        <w:tc>
          <w:tcPr>
            <w:tcW w:w="729" w:type="pct"/>
          </w:tcPr>
          <w:p w14:paraId="34793BC8" w14:textId="77777777" w:rsidR="002D7A07" w:rsidRDefault="007408A5">
            <w:pPr>
              <w:pStyle w:val="TableStyle"/>
            </w:pPr>
            <w:r>
              <w:t>Data Aggregator Details</w:t>
            </w:r>
          </w:p>
        </w:tc>
        <w:tc>
          <w:tcPr>
            <w:tcW w:w="521" w:type="pct"/>
          </w:tcPr>
          <w:p w14:paraId="29F727DF" w14:textId="77777777" w:rsidR="002D7A07" w:rsidRDefault="007408A5">
            <w:pPr>
              <w:pStyle w:val="TableStyle"/>
              <w:jc w:val="center"/>
            </w:pPr>
            <w:r>
              <w:t>3</w:t>
            </w:r>
          </w:p>
        </w:tc>
        <w:tc>
          <w:tcPr>
            <w:tcW w:w="149" w:type="pct"/>
          </w:tcPr>
          <w:p w14:paraId="09C1630B" w14:textId="77777777" w:rsidR="002D7A07" w:rsidRDefault="002D7A07">
            <w:pPr>
              <w:pStyle w:val="TableStyle"/>
              <w:jc w:val="center"/>
            </w:pPr>
          </w:p>
        </w:tc>
        <w:tc>
          <w:tcPr>
            <w:tcW w:w="149" w:type="pct"/>
          </w:tcPr>
          <w:p w14:paraId="5B0145FB" w14:textId="77777777" w:rsidR="002D7A07" w:rsidRDefault="007408A5">
            <w:pPr>
              <w:pStyle w:val="TableStyle"/>
              <w:jc w:val="center"/>
            </w:pPr>
            <w:r>
              <w:t>G</w:t>
            </w:r>
          </w:p>
        </w:tc>
        <w:tc>
          <w:tcPr>
            <w:tcW w:w="149" w:type="pct"/>
          </w:tcPr>
          <w:p w14:paraId="5AE695BC" w14:textId="77777777" w:rsidR="002D7A07" w:rsidRDefault="002D7A07">
            <w:pPr>
              <w:pStyle w:val="TableStyle"/>
              <w:jc w:val="center"/>
            </w:pPr>
          </w:p>
        </w:tc>
        <w:tc>
          <w:tcPr>
            <w:tcW w:w="149" w:type="pct"/>
          </w:tcPr>
          <w:p w14:paraId="5B0B282F" w14:textId="77777777" w:rsidR="002D7A07" w:rsidRDefault="002D7A07">
            <w:pPr>
              <w:pStyle w:val="TableStyle"/>
              <w:jc w:val="center"/>
            </w:pPr>
          </w:p>
        </w:tc>
        <w:tc>
          <w:tcPr>
            <w:tcW w:w="149" w:type="pct"/>
          </w:tcPr>
          <w:p w14:paraId="56117993" w14:textId="77777777" w:rsidR="002D7A07" w:rsidRDefault="002D7A07">
            <w:pPr>
              <w:pStyle w:val="TableStyle"/>
              <w:jc w:val="center"/>
            </w:pPr>
          </w:p>
        </w:tc>
        <w:tc>
          <w:tcPr>
            <w:tcW w:w="149" w:type="pct"/>
          </w:tcPr>
          <w:p w14:paraId="7771E8D2" w14:textId="77777777" w:rsidR="002D7A07" w:rsidRDefault="002D7A07">
            <w:pPr>
              <w:pStyle w:val="TableStyle"/>
              <w:jc w:val="center"/>
            </w:pPr>
          </w:p>
        </w:tc>
        <w:tc>
          <w:tcPr>
            <w:tcW w:w="149" w:type="pct"/>
          </w:tcPr>
          <w:p w14:paraId="67FDBA1F" w14:textId="77777777" w:rsidR="002D7A07" w:rsidRDefault="002D7A07">
            <w:pPr>
              <w:pStyle w:val="TableStyle"/>
              <w:jc w:val="center"/>
            </w:pPr>
          </w:p>
        </w:tc>
        <w:tc>
          <w:tcPr>
            <w:tcW w:w="149" w:type="pct"/>
          </w:tcPr>
          <w:p w14:paraId="0BDA1E97" w14:textId="77777777" w:rsidR="002D7A07" w:rsidRDefault="002D7A07">
            <w:pPr>
              <w:pStyle w:val="TableStyle"/>
              <w:jc w:val="center"/>
            </w:pPr>
          </w:p>
        </w:tc>
        <w:tc>
          <w:tcPr>
            <w:tcW w:w="1116" w:type="pct"/>
          </w:tcPr>
          <w:p w14:paraId="49D44CD7" w14:textId="77777777" w:rsidR="002D7A07" w:rsidRDefault="002D7A07">
            <w:pPr>
              <w:pStyle w:val="TableStyle"/>
            </w:pPr>
          </w:p>
        </w:tc>
        <w:tc>
          <w:tcPr>
            <w:tcW w:w="1116" w:type="pct"/>
          </w:tcPr>
          <w:p w14:paraId="7094A09B" w14:textId="77777777" w:rsidR="002D7A07" w:rsidRDefault="002D7A07">
            <w:pPr>
              <w:pStyle w:val="TableStyle"/>
            </w:pPr>
          </w:p>
        </w:tc>
      </w:tr>
      <w:tr w:rsidR="002D7A07" w14:paraId="33CCB49F" w14:textId="77777777">
        <w:trPr>
          <w:cantSplit/>
        </w:trPr>
        <w:tc>
          <w:tcPr>
            <w:tcW w:w="327" w:type="pct"/>
          </w:tcPr>
          <w:p w14:paraId="53952958" w14:textId="77777777" w:rsidR="002D7A07" w:rsidRDefault="002D7A07">
            <w:pPr>
              <w:pStyle w:val="TableStyle"/>
              <w:jc w:val="center"/>
            </w:pPr>
          </w:p>
        </w:tc>
        <w:tc>
          <w:tcPr>
            <w:tcW w:w="729" w:type="pct"/>
          </w:tcPr>
          <w:p w14:paraId="1C5FED3D" w14:textId="77777777" w:rsidR="002D7A07" w:rsidRDefault="002D7A07">
            <w:pPr>
              <w:pStyle w:val="TableStyle"/>
            </w:pPr>
          </w:p>
        </w:tc>
        <w:tc>
          <w:tcPr>
            <w:tcW w:w="521" w:type="pct"/>
          </w:tcPr>
          <w:p w14:paraId="271CEF97" w14:textId="77777777" w:rsidR="002D7A07" w:rsidRDefault="002D7A07">
            <w:pPr>
              <w:pStyle w:val="TableStyle"/>
              <w:jc w:val="center"/>
            </w:pPr>
          </w:p>
        </w:tc>
        <w:tc>
          <w:tcPr>
            <w:tcW w:w="149" w:type="pct"/>
          </w:tcPr>
          <w:p w14:paraId="1C2030B3" w14:textId="77777777" w:rsidR="002D7A07" w:rsidRDefault="002D7A07">
            <w:pPr>
              <w:pStyle w:val="TableStyle"/>
              <w:jc w:val="center"/>
            </w:pPr>
          </w:p>
        </w:tc>
        <w:tc>
          <w:tcPr>
            <w:tcW w:w="149" w:type="pct"/>
          </w:tcPr>
          <w:p w14:paraId="19F90963" w14:textId="77777777" w:rsidR="002D7A07" w:rsidRDefault="002D7A07">
            <w:pPr>
              <w:pStyle w:val="TableStyle"/>
              <w:jc w:val="center"/>
            </w:pPr>
          </w:p>
        </w:tc>
        <w:tc>
          <w:tcPr>
            <w:tcW w:w="149" w:type="pct"/>
          </w:tcPr>
          <w:p w14:paraId="01E9E3F3" w14:textId="77777777" w:rsidR="002D7A07" w:rsidRDefault="007408A5">
            <w:pPr>
              <w:pStyle w:val="TableStyle"/>
              <w:jc w:val="center"/>
            </w:pPr>
            <w:r>
              <w:t>1</w:t>
            </w:r>
          </w:p>
        </w:tc>
        <w:tc>
          <w:tcPr>
            <w:tcW w:w="149" w:type="pct"/>
          </w:tcPr>
          <w:p w14:paraId="04DA919C" w14:textId="77777777" w:rsidR="002D7A07" w:rsidRDefault="002D7A07">
            <w:pPr>
              <w:pStyle w:val="TableStyle"/>
              <w:jc w:val="center"/>
            </w:pPr>
          </w:p>
        </w:tc>
        <w:tc>
          <w:tcPr>
            <w:tcW w:w="149" w:type="pct"/>
          </w:tcPr>
          <w:p w14:paraId="5010C738" w14:textId="77777777" w:rsidR="002D7A07" w:rsidRDefault="002D7A07">
            <w:pPr>
              <w:pStyle w:val="TableStyle"/>
              <w:jc w:val="center"/>
            </w:pPr>
          </w:p>
        </w:tc>
        <w:tc>
          <w:tcPr>
            <w:tcW w:w="149" w:type="pct"/>
          </w:tcPr>
          <w:p w14:paraId="2EB78CFF" w14:textId="77777777" w:rsidR="002D7A07" w:rsidRDefault="002D7A07">
            <w:pPr>
              <w:pStyle w:val="TableStyle"/>
              <w:jc w:val="center"/>
            </w:pPr>
          </w:p>
        </w:tc>
        <w:tc>
          <w:tcPr>
            <w:tcW w:w="149" w:type="pct"/>
          </w:tcPr>
          <w:p w14:paraId="52A8DF23" w14:textId="77777777" w:rsidR="002D7A07" w:rsidRDefault="002D7A07">
            <w:pPr>
              <w:pStyle w:val="TableStyle"/>
              <w:jc w:val="center"/>
            </w:pPr>
          </w:p>
        </w:tc>
        <w:tc>
          <w:tcPr>
            <w:tcW w:w="149" w:type="pct"/>
          </w:tcPr>
          <w:p w14:paraId="33852D03" w14:textId="77777777" w:rsidR="002D7A07" w:rsidRDefault="002D7A07">
            <w:pPr>
              <w:pStyle w:val="TableStyle"/>
              <w:jc w:val="center"/>
            </w:pPr>
          </w:p>
        </w:tc>
        <w:tc>
          <w:tcPr>
            <w:tcW w:w="1116" w:type="pct"/>
          </w:tcPr>
          <w:p w14:paraId="171CAA21" w14:textId="77777777" w:rsidR="002D7A07" w:rsidRDefault="007408A5">
            <w:pPr>
              <w:pStyle w:val="TableStyle"/>
            </w:pPr>
            <w:r>
              <w:t>Data Aggregator Id</w:t>
            </w:r>
          </w:p>
        </w:tc>
        <w:tc>
          <w:tcPr>
            <w:tcW w:w="1116" w:type="pct"/>
          </w:tcPr>
          <w:p w14:paraId="41B765E4" w14:textId="77777777" w:rsidR="002D7A07" w:rsidRDefault="007408A5">
            <w:pPr>
              <w:pStyle w:val="Heading2"/>
              <w:numPr>
                <w:ilvl w:val="0"/>
                <w:numId w:val="0"/>
              </w:numPr>
              <w:rPr>
                <w:sz w:val="18"/>
              </w:rPr>
            </w:pPr>
            <w:r>
              <w:rPr>
                <w:sz w:val="18"/>
              </w:rPr>
              <w:t xml:space="preserve">Id of </w:t>
            </w:r>
            <w:r>
              <w:rPr>
                <w:b/>
                <w:sz w:val="18"/>
              </w:rPr>
              <w:t>DA3</w:t>
            </w:r>
          </w:p>
        </w:tc>
      </w:tr>
      <w:tr w:rsidR="002D7A07" w14:paraId="0E517F22" w14:textId="77777777">
        <w:trPr>
          <w:cantSplit/>
        </w:trPr>
        <w:tc>
          <w:tcPr>
            <w:tcW w:w="327" w:type="pct"/>
          </w:tcPr>
          <w:p w14:paraId="4F39F49A" w14:textId="77777777" w:rsidR="002D7A07" w:rsidRDefault="002D7A07">
            <w:pPr>
              <w:pStyle w:val="TableStyle"/>
              <w:jc w:val="center"/>
            </w:pPr>
          </w:p>
        </w:tc>
        <w:tc>
          <w:tcPr>
            <w:tcW w:w="729" w:type="pct"/>
          </w:tcPr>
          <w:p w14:paraId="7D69A4AA" w14:textId="77777777" w:rsidR="002D7A07" w:rsidRDefault="002D7A07">
            <w:pPr>
              <w:pStyle w:val="TableStyle"/>
            </w:pPr>
          </w:p>
        </w:tc>
        <w:tc>
          <w:tcPr>
            <w:tcW w:w="521" w:type="pct"/>
          </w:tcPr>
          <w:p w14:paraId="58DEFD1A" w14:textId="77777777" w:rsidR="002D7A07" w:rsidRDefault="002D7A07">
            <w:pPr>
              <w:pStyle w:val="TableStyle"/>
              <w:jc w:val="center"/>
            </w:pPr>
          </w:p>
        </w:tc>
        <w:tc>
          <w:tcPr>
            <w:tcW w:w="149" w:type="pct"/>
          </w:tcPr>
          <w:p w14:paraId="7DA0A549" w14:textId="77777777" w:rsidR="002D7A07" w:rsidRDefault="002D7A07">
            <w:pPr>
              <w:pStyle w:val="TableStyle"/>
              <w:jc w:val="center"/>
            </w:pPr>
          </w:p>
        </w:tc>
        <w:tc>
          <w:tcPr>
            <w:tcW w:w="149" w:type="pct"/>
          </w:tcPr>
          <w:p w14:paraId="16F1CF5E" w14:textId="77777777" w:rsidR="002D7A07" w:rsidRDefault="002D7A07">
            <w:pPr>
              <w:pStyle w:val="TableStyle"/>
              <w:jc w:val="center"/>
            </w:pPr>
          </w:p>
        </w:tc>
        <w:tc>
          <w:tcPr>
            <w:tcW w:w="149" w:type="pct"/>
          </w:tcPr>
          <w:p w14:paraId="55AD07B6" w14:textId="77777777" w:rsidR="002D7A07" w:rsidRDefault="007408A5">
            <w:pPr>
              <w:pStyle w:val="TableStyle"/>
              <w:jc w:val="center"/>
            </w:pPr>
            <w:r>
              <w:t>1</w:t>
            </w:r>
          </w:p>
        </w:tc>
        <w:tc>
          <w:tcPr>
            <w:tcW w:w="149" w:type="pct"/>
          </w:tcPr>
          <w:p w14:paraId="6A0DC4A8" w14:textId="77777777" w:rsidR="002D7A07" w:rsidRDefault="002D7A07">
            <w:pPr>
              <w:pStyle w:val="TableStyle"/>
              <w:jc w:val="center"/>
            </w:pPr>
          </w:p>
        </w:tc>
        <w:tc>
          <w:tcPr>
            <w:tcW w:w="149" w:type="pct"/>
          </w:tcPr>
          <w:p w14:paraId="2D3E3E52" w14:textId="77777777" w:rsidR="002D7A07" w:rsidRDefault="002D7A07">
            <w:pPr>
              <w:pStyle w:val="TableStyle"/>
              <w:jc w:val="center"/>
            </w:pPr>
          </w:p>
        </w:tc>
        <w:tc>
          <w:tcPr>
            <w:tcW w:w="149" w:type="pct"/>
          </w:tcPr>
          <w:p w14:paraId="47E988BC" w14:textId="77777777" w:rsidR="002D7A07" w:rsidRDefault="002D7A07">
            <w:pPr>
              <w:pStyle w:val="TableStyle"/>
              <w:jc w:val="center"/>
            </w:pPr>
          </w:p>
        </w:tc>
        <w:tc>
          <w:tcPr>
            <w:tcW w:w="149" w:type="pct"/>
          </w:tcPr>
          <w:p w14:paraId="652F6FEF" w14:textId="77777777" w:rsidR="002D7A07" w:rsidRDefault="002D7A07">
            <w:pPr>
              <w:pStyle w:val="TableStyle"/>
              <w:jc w:val="center"/>
            </w:pPr>
          </w:p>
        </w:tc>
        <w:tc>
          <w:tcPr>
            <w:tcW w:w="149" w:type="pct"/>
          </w:tcPr>
          <w:p w14:paraId="67E60348" w14:textId="77777777" w:rsidR="002D7A07" w:rsidRDefault="002D7A07">
            <w:pPr>
              <w:pStyle w:val="TableStyle"/>
              <w:jc w:val="center"/>
            </w:pPr>
          </w:p>
        </w:tc>
        <w:tc>
          <w:tcPr>
            <w:tcW w:w="1116" w:type="pct"/>
          </w:tcPr>
          <w:p w14:paraId="7E18CABA" w14:textId="77777777" w:rsidR="002D7A07" w:rsidRDefault="007408A5">
            <w:pPr>
              <w:pStyle w:val="TableStyle"/>
            </w:pPr>
            <w:r>
              <w:t>Agent Status</w:t>
            </w:r>
          </w:p>
        </w:tc>
        <w:tc>
          <w:tcPr>
            <w:tcW w:w="1116" w:type="pct"/>
          </w:tcPr>
          <w:p w14:paraId="18263F27" w14:textId="77777777" w:rsidR="002D7A07" w:rsidRDefault="007408A5">
            <w:pPr>
              <w:rPr>
                <w:snapToGrid w:val="0"/>
                <w:sz w:val="18"/>
              </w:rPr>
            </w:pPr>
            <w:r>
              <w:rPr>
                <w:b/>
                <w:snapToGrid w:val="0"/>
                <w:sz w:val="18"/>
              </w:rPr>
              <w:t xml:space="preserve">E </w:t>
            </w:r>
            <w:r>
              <w:rPr>
                <w:snapToGrid w:val="0"/>
                <w:sz w:val="18"/>
              </w:rPr>
              <w:t>- Existing</w:t>
            </w:r>
          </w:p>
        </w:tc>
      </w:tr>
      <w:tr w:rsidR="002D7A07" w14:paraId="32769DCC" w14:textId="77777777">
        <w:trPr>
          <w:cantSplit/>
        </w:trPr>
        <w:tc>
          <w:tcPr>
            <w:tcW w:w="327" w:type="pct"/>
          </w:tcPr>
          <w:p w14:paraId="6786E529" w14:textId="77777777" w:rsidR="002D7A07" w:rsidRDefault="007408A5">
            <w:pPr>
              <w:pStyle w:val="TableStyle"/>
              <w:jc w:val="center"/>
            </w:pPr>
            <w:r>
              <w:t>278</w:t>
            </w:r>
          </w:p>
        </w:tc>
        <w:tc>
          <w:tcPr>
            <w:tcW w:w="729" w:type="pct"/>
          </w:tcPr>
          <w:p w14:paraId="3D123D5F" w14:textId="77777777" w:rsidR="002D7A07" w:rsidRDefault="007408A5">
            <w:pPr>
              <w:pStyle w:val="TableStyle"/>
            </w:pPr>
            <w:r>
              <w:t>Effective from Date</w:t>
            </w:r>
          </w:p>
        </w:tc>
        <w:tc>
          <w:tcPr>
            <w:tcW w:w="521" w:type="pct"/>
          </w:tcPr>
          <w:p w14:paraId="7FC9396E" w14:textId="77777777" w:rsidR="002D7A07" w:rsidRDefault="007408A5">
            <w:pPr>
              <w:pStyle w:val="TableStyle"/>
              <w:jc w:val="center"/>
            </w:pPr>
            <w:r>
              <w:t>3</w:t>
            </w:r>
          </w:p>
        </w:tc>
        <w:tc>
          <w:tcPr>
            <w:tcW w:w="149" w:type="pct"/>
          </w:tcPr>
          <w:p w14:paraId="65AD1B95" w14:textId="77777777" w:rsidR="002D7A07" w:rsidRDefault="002D7A07">
            <w:pPr>
              <w:pStyle w:val="TableStyle"/>
              <w:jc w:val="center"/>
            </w:pPr>
          </w:p>
        </w:tc>
        <w:tc>
          <w:tcPr>
            <w:tcW w:w="149" w:type="pct"/>
          </w:tcPr>
          <w:p w14:paraId="3D080F40" w14:textId="77777777" w:rsidR="002D7A07" w:rsidRDefault="002D7A07">
            <w:pPr>
              <w:pStyle w:val="TableStyle"/>
              <w:jc w:val="center"/>
            </w:pPr>
          </w:p>
        </w:tc>
        <w:tc>
          <w:tcPr>
            <w:tcW w:w="149" w:type="pct"/>
          </w:tcPr>
          <w:p w14:paraId="793DE835" w14:textId="77777777" w:rsidR="002D7A07" w:rsidRDefault="007408A5">
            <w:pPr>
              <w:pStyle w:val="TableStyle"/>
              <w:jc w:val="center"/>
            </w:pPr>
            <w:r>
              <w:t>G</w:t>
            </w:r>
          </w:p>
        </w:tc>
        <w:tc>
          <w:tcPr>
            <w:tcW w:w="149" w:type="pct"/>
          </w:tcPr>
          <w:p w14:paraId="570230EA" w14:textId="77777777" w:rsidR="002D7A07" w:rsidRDefault="002D7A07">
            <w:pPr>
              <w:pStyle w:val="TableStyle"/>
              <w:jc w:val="center"/>
            </w:pPr>
          </w:p>
        </w:tc>
        <w:tc>
          <w:tcPr>
            <w:tcW w:w="149" w:type="pct"/>
          </w:tcPr>
          <w:p w14:paraId="0A1B5DFF" w14:textId="77777777" w:rsidR="002D7A07" w:rsidRDefault="002D7A07">
            <w:pPr>
              <w:pStyle w:val="TableStyle"/>
              <w:jc w:val="center"/>
            </w:pPr>
          </w:p>
        </w:tc>
        <w:tc>
          <w:tcPr>
            <w:tcW w:w="149" w:type="pct"/>
          </w:tcPr>
          <w:p w14:paraId="56F1C312" w14:textId="77777777" w:rsidR="002D7A07" w:rsidRDefault="002D7A07">
            <w:pPr>
              <w:pStyle w:val="TableStyle"/>
              <w:jc w:val="center"/>
            </w:pPr>
          </w:p>
        </w:tc>
        <w:tc>
          <w:tcPr>
            <w:tcW w:w="149" w:type="pct"/>
          </w:tcPr>
          <w:p w14:paraId="13D575AA" w14:textId="77777777" w:rsidR="002D7A07" w:rsidRDefault="002D7A07">
            <w:pPr>
              <w:pStyle w:val="TableStyle"/>
              <w:jc w:val="center"/>
            </w:pPr>
          </w:p>
        </w:tc>
        <w:tc>
          <w:tcPr>
            <w:tcW w:w="149" w:type="pct"/>
          </w:tcPr>
          <w:p w14:paraId="7F0FB25A" w14:textId="77777777" w:rsidR="002D7A07" w:rsidRDefault="002D7A07">
            <w:pPr>
              <w:pStyle w:val="TableStyle"/>
              <w:jc w:val="center"/>
            </w:pPr>
          </w:p>
        </w:tc>
        <w:tc>
          <w:tcPr>
            <w:tcW w:w="1116" w:type="pct"/>
          </w:tcPr>
          <w:p w14:paraId="183A1E5C" w14:textId="77777777" w:rsidR="002D7A07" w:rsidRDefault="002D7A07">
            <w:pPr>
              <w:pStyle w:val="TableStyle"/>
            </w:pPr>
          </w:p>
        </w:tc>
        <w:tc>
          <w:tcPr>
            <w:tcW w:w="1116" w:type="pct"/>
          </w:tcPr>
          <w:p w14:paraId="08AB660C" w14:textId="77777777" w:rsidR="002D7A07" w:rsidRDefault="002D7A07">
            <w:pPr>
              <w:pStyle w:val="TableStyle"/>
            </w:pPr>
          </w:p>
        </w:tc>
      </w:tr>
      <w:tr w:rsidR="002D7A07" w14:paraId="6567FD1D" w14:textId="77777777">
        <w:trPr>
          <w:cantSplit/>
        </w:trPr>
        <w:tc>
          <w:tcPr>
            <w:tcW w:w="327" w:type="pct"/>
            <w:tcBorders>
              <w:bottom w:val="nil"/>
            </w:tcBorders>
          </w:tcPr>
          <w:p w14:paraId="0B9060DF" w14:textId="77777777" w:rsidR="002D7A07" w:rsidRDefault="002D7A07">
            <w:pPr>
              <w:pStyle w:val="TableStyle"/>
              <w:jc w:val="center"/>
            </w:pPr>
          </w:p>
        </w:tc>
        <w:tc>
          <w:tcPr>
            <w:tcW w:w="729" w:type="pct"/>
            <w:tcBorders>
              <w:bottom w:val="nil"/>
            </w:tcBorders>
          </w:tcPr>
          <w:p w14:paraId="3CE1029C" w14:textId="77777777" w:rsidR="002D7A07" w:rsidRDefault="002D7A07">
            <w:pPr>
              <w:pStyle w:val="TableStyle"/>
            </w:pPr>
          </w:p>
        </w:tc>
        <w:tc>
          <w:tcPr>
            <w:tcW w:w="521" w:type="pct"/>
            <w:tcBorders>
              <w:bottom w:val="nil"/>
            </w:tcBorders>
          </w:tcPr>
          <w:p w14:paraId="1F2DEBF9" w14:textId="77777777" w:rsidR="002D7A07" w:rsidRDefault="002D7A07">
            <w:pPr>
              <w:pStyle w:val="TableStyle"/>
              <w:jc w:val="center"/>
            </w:pPr>
          </w:p>
        </w:tc>
        <w:tc>
          <w:tcPr>
            <w:tcW w:w="149" w:type="pct"/>
            <w:tcBorders>
              <w:bottom w:val="nil"/>
            </w:tcBorders>
          </w:tcPr>
          <w:p w14:paraId="3FC26601" w14:textId="77777777" w:rsidR="002D7A07" w:rsidRDefault="002D7A07">
            <w:pPr>
              <w:pStyle w:val="TableStyle"/>
              <w:jc w:val="center"/>
            </w:pPr>
          </w:p>
        </w:tc>
        <w:tc>
          <w:tcPr>
            <w:tcW w:w="149" w:type="pct"/>
            <w:tcBorders>
              <w:bottom w:val="nil"/>
            </w:tcBorders>
          </w:tcPr>
          <w:p w14:paraId="1FD01732" w14:textId="77777777" w:rsidR="002D7A07" w:rsidRDefault="002D7A07">
            <w:pPr>
              <w:pStyle w:val="TableStyle"/>
              <w:jc w:val="center"/>
            </w:pPr>
          </w:p>
        </w:tc>
        <w:tc>
          <w:tcPr>
            <w:tcW w:w="149" w:type="pct"/>
            <w:tcBorders>
              <w:bottom w:val="nil"/>
            </w:tcBorders>
          </w:tcPr>
          <w:p w14:paraId="0D16A30C" w14:textId="77777777" w:rsidR="002D7A07" w:rsidRDefault="002D7A07">
            <w:pPr>
              <w:pStyle w:val="TableStyle"/>
              <w:jc w:val="center"/>
            </w:pPr>
          </w:p>
        </w:tc>
        <w:tc>
          <w:tcPr>
            <w:tcW w:w="149" w:type="pct"/>
            <w:tcBorders>
              <w:bottom w:val="nil"/>
            </w:tcBorders>
          </w:tcPr>
          <w:p w14:paraId="3879BA95" w14:textId="77777777" w:rsidR="002D7A07" w:rsidRDefault="007408A5">
            <w:pPr>
              <w:pStyle w:val="TableStyle"/>
              <w:jc w:val="center"/>
            </w:pPr>
            <w:r>
              <w:t>1</w:t>
            </w:r>
          </w:p>
        </w:tc>
        <w:tc>
          <w:tcPr>
            <w:tcW w:w="149" w:type="pct"/>
            <w:tcBorders>
              <w:bottom w:val="nil"/>
            </w:tcBorders>
          </w:tcPr>
          <w:p w14:paraId="30F7BAF3" w14:textId="77777777" w:rsidR="002D7A07" w:rsidRDefault="002D7A07">
            <w:pPr>
              <w:pStyle w:val="TableStyle"/>
              <w:jc w:val="center"/>
            </w:pPr>
          </w:p>
        </w:tc>
        <w:tc>
          <w:tcPr>
            <w:tcW w:w="149" w:type="pct"/>
            <w:tcBorders>
              <w:bottom w:val="nil"/>
            </w:tcBorders>
          </w:tcPr>
          <w:p w14:paraId="2ACBC76F" w14:textId="77777777" w:rsidR="002D7A07" w:rsidRDefault="002D7A07">
            <w:pPr>
              <w:pStyle w:val="TableStyle"/>
              <w:jc w:val="center"/>
            </w:pPr>
          </w:p>
        </w:tc>
        <w:tc>
          <w:tcPr>
            <w:tcW w:w="149" w:type="pct"/>
            <w:tcBorders>
              <w:bottom w:val="nil"/>
            </w:tcBorders>
          </w:tcPr>
          <w:p w14:paraId="66AEA7EB" w14:textId="77777777" w:rsidR="002D7A07" w:rsidRDefault="002D7A07">
            <w:pPr>
              <w:pStyle w:val="TableStyle"/>
              <w:jc w:val="center"/>
            </w:pPr>
          </w:p>
        </w:tc>
        <w:tc>
          <w:tcPr>
            <w:tcW w:w="149" w:type="pct"/>
            <w:tcBorders>
              <w:bottom w:val="nil"/>
            </w:tcBorders>
          </w:tcPr>
          <w:p w14:paraId="556CBDDC" w14:textId="77777777" w:rsidR="002D7A07" w:rsidRDefault="002D7A07">
            <w:pPr>
              <w:pStyle w:val="TableStyle"/>
              <w:jc w:val="center"/>
            </w:pPr>
          </w:p>
        </w:tc>
        <w:tc>
          <w:tcPr>
            <w:tcW w:w="1116" w:type="pct"/>
            <w:tcBorders>
              <w:bottom w:val="nil"/>
            </w:tcBorders>
          </w:tcPr>
          <w:p w14:paraId="47BC7272" w14:textId="77777777" w:rsidR="002D7A07" w:rsidRDefault="007408A5">
            <w:pPr>
              <w:pStyle w:val="TableStyle"/>
            </w:pPr>
            <w:r>
              <w:t>Effective from Settlement Date {DAA}</w:t>
            </w:r>
          </w:p>
        </w:tc>
        <w:tc>
          <w:tcPr>
            <w:tcW w:w="1116" w:type="pct"/>
            <w:tcBorders>
              <w:bottom w:val="nil"/>
            </w:tcBorders>
          </w:tcPr>
          <w:p w14:paraId="237F4ADE" w14:textId="77777777" w:rsidR="002D7A07" w:rsidRDefault="007408A5">
            <w:pPr>
              <w:pStyle w:val="TableStyle"/>
            </w:pPr>
            <w:r>
              <w:rPr>
                <w:snapToGrid w:val="0"/>
                <w:sz w:val="18"/>
              </w:rPr>
              <w:t>Date of CoDA2</w:t>
            </w:r>
          </w:p>
        </w:tc>
      </w:tr>
      <w:tr w:rsidR="002D7A07" w14:paraId="2FFCDD9D" w14:textId="77777777">
        <w:trPr>
          <w:cantSplit/>
        </w:trPr>
        <w:tc>
          <w:tcPr>
            <w:tcW w:w="327" w:type="pct"/>
            <w:shd w:val="pct15" w:color="auto" w:fill="FFFFFF"/>
          </w:tcPr>
          <w:p w14:paraId="616632E6" w14:textId="77777777" w:rsidR="002D7A07" w:rsidRDefault="007408A5">
            <w:pPr>
              <w:pStyle w:val="TableStyle"/>
              <w:jc w:val="center"/>
              <w:rPr>
                <w:i/>
              </w:rPr>
            </w:pPr>
            <w:r>
              <w:rPr>
                <w:i/>
              </w:rPr>
              <w:t>279</w:t>
            </w:r>
          </w:p>
        </w:tc>
        <w:tc>
          <w:tcPr>
            <w:tcW w:w="729" w:type="pct"/>
            <w:shd w:val="pct15" w:color="auto" w:fill="FFFFFF"/>
          </w:tcPr>
          <w:p w14:paraId="28BB9AF1" w14:textId="77777777" w:rsidR="002D7A07" w:rsidRDefault="007408A5">
            <w:pPr>
              <w:pStyle w:val="TableStyle"/>
              <w:rPr>
                <w:i/>
              </w:rPr>
            </w:pPr>
            <w:r>
              <w:rPr>
                <w:i/>
              </w:rPr>
              <w:t>Effective to Date</w:t>
            </w:r>
          </w:p>
        </w:tc>
        <w:tc>
          <w:tcPr>
            <w:tcW w:w="521" w:type="pct"/>
            <w:shd w:val="pct15" w:color="auto" w:fill="FFFFFF"/>
          </w:tcPr>
          <w:p w14:paraId="4033CCEB" w14:textId="77777777" w:rsidR="002D7A07" w:rsidRDefault="007408A5">
            <w:pPr>
              <w:pStyle w:val="TableStyle"/>
              <w:jc w:val="center"/>
              <w:rPr>
                <w:i/>
              </w:rPr>
            </w:pPr>
            <w:r>
              <w:rPr>
                <w:i/>
              </w:rPr>
              <w:t>0</w:t>
            </w:r>
          </w:p>
        </w:tc>
        <w:tc>
          <w:tcPr>
            <w:tcW w:w="149" w:type="pct"/>
            <w:shd w:val="pct15" w:color="auto" w:fill="FFFFFF"/>
          </w:tcPr>
          <w:p w14:paraId="1E492425" w14:textId="77777777" w:rsidR="002D7A07" w:rsidRDefault="002D7A07">
            <w:pPr>
              <w:pStyle w:val="TableStyle"/>
              <w:jc w:val="center"/>
              <w:rPr>
                <w:i/>
              </w:rPr>
            </w:pPr>
          </w:p>
        </w:tc>
        <w:tc>
          <w:tcPr>
            <w:tcW w:w="149" w:type="pct"/>
            <w:shd w:val="pct15" w:color="auto" w:fill="FFFFFF"/>
          </w:tcPr>
          <w:p w14:paraId="76FC71EF" w14:textId="77777777" w:rsidR="002D7A07" w:rsidRDefault="002D7A07">
            <w:pPr>
              <w:pStyle w:val="TableStyle"/>
              <w:jc w:val="center"/>
              <w:rPr>
                <w:i/>
              </w:rPr>
            </w:pPr>
          </w:p>
        </w:tc>
        <w:tc>
          <w:tcPr>
            <w:tcW w:w="149" w:type="pct"/>
            <w:shd w:val="pct15" w:color="auto" w:fill="FFFFFF"/>
          </w:tcPr>
          <w:p w14:paraId="4DABDD80" w14:textId="77777777" w:rsidR="002D7A07" w:rsidRDefault="007408A5">
            <w:pPr>
              <w:pStyle w:val="TableStyle"/>
              <w:jc w:val="center"/>
              <w:rPr>
                <w:i/>
              </w:rPr>
            </w:pPr>
            <w:r>
              <w:rPr>
                <w:i/>
              </w:rPr>
              <w:t>G</w:t>
            </w:r>
          </w:p>
        </w:tc>
        <w:tc>
          <w:tcPr>
            <w:tcW w:w="149" w:type="pct"/>
            <w:shd w:val="pct15" w:color="auto" w:fill="FFFFFF"/>
          </w:tcPr>
          <w:p w14:paraId="555D651E" w14:textId="77777777" w:rsidR="002D7A07" w:rsidRDefault="002D7A07">
            <w:pPr>
              <w:pStyle w:val="TableStyle"/>
              <w:jc w:val="center"/>
              <w:rPr>
                <w:i/>
              </w:rPr>
            </w:pPr>
          </w:p>
        </w:tc>
        <w:tc>
          <w:tcPr>
            <w:tcW w:w="149" w:type="pct"/>
            <w:shd w:val="pct15" w:color="auto" w:fill="FFFFFF"/>
          </w:tcPr>
          <w:p w14:paraId="7AFD2622" w14:textId="77777777" w:rsidR="002D7A07" w:rsidRDefault="002D7A07">
            <w:pPr>
              <w:pStyle w:val="TableStyle"/>
              <w:jc w:val="center"/>
            </w:pPr>
          </w:p>
        </w:tc>
        <w:tc>
          <w:tcPr>
            <w:tcW w:w="149" w:type="pct"/>
            <w:shd w:val="pct15" w:color="auto" w:fill="FFFFFF"/>
          </w:tcPr>
          <w:p w14:paraId="5CACD851" w14:textId="77777777" w:rsidR="002D7A07" w:rsidRDefault="002D7A07">
            <w:pPr>
              <w:pStyle w:val="TableStyle"/>
              <w:jc w:val="center"/>
            </w:pPr>
          </w:p>
        </w:tc>
        <w:tc>
          <w:tcPr>
            <w:tcW w:w="149" w:type="pct"/>
            <w:shd w:val="pct15" w:color="auto" w:fill="FFFFFF"/>
          </w:tcPr>
          <w:p w14:paraId="6DF37FE7" w14:textId="77777777" w:rsidR="002D7A07" w:rsidRDefault="002D7A07">
            <w:pPr>
              <w:pStyle w:val="TableStyle"/>
              <w:jc w:val="center"/>
            </w:pPr>
          </w:p>
        </w:tc>
        <w:tc>
          <w:tcPr>
            <w:tcW w:w="149" w:type="pct"/>
            <w:shd w:val="pct15" w:color="auto" w:fill="FFFFFF"/>
          </w:tcPr>
          <w:p w14:paraId="317EB103" w14:textId="77777777" w:rsidR="002D7A07" w:rsidRDefault="002D7A07">
            <w:pPr>
              <w:pStyle w:val="TableStyle"/>
              <w:jc w:val="center"/>
            </w:pPr>
          </w:p>
        </w:tc>
        <w:tc>
          <w:tcPr>
            <w:tcW w:w="1116" w:type="pct"/>
            <w:shd w:val="pct15" w:color="auto" w:fill="FFFFFF"/>
          </w:tcPr>
          <w:p w14:paraId="64598FBD" w14:textId="77777777" w:rsidR="002D7A07" w:rsidRDefault="002D7A07">
            <w:pPr>
              <w:pStyle w:val="TableStyle"/>
            </w:pPr>
          </w:p>
        </w:tc>
        <w:tc>
          <w:tcPr>
            <w:tcW w:w="1116" w:type="pct"/>
            <w:shd w:val="pct15" w:color="auto" w:fill="FFFFFF"/>
          </w:tcPr>
          <w:p w14:paraId="5AEC22B8" w14:textId="77777777" w:rsidR="002D7A07" w:rsidRDefault="007408A5">
            <w:pPr>
              <w:pStyle w:val="TableStyle"/>
            </w:pPr>
            <w:r>
              <w:rPr>
                <w:i/>
                <w:snapToGrid w:val="0"/>
                <w:sz w:val="18"/>
              </w:rPr>
              <w:t>Not Present</w:t>
            </w:r>
          </w:p>
        </w:tc>
      </w:tr>
    </w:tbl>
    <w:p w14:paraId="12CE91AD" w14:textId="77777777" w:rsidR="002D7A07" w:rsidRDefault="002D7A07">
      <w:pPr>
        <w:rPr>
          <w:b/>
        </w:rPr>
      </w:pPr>
    </w:p>
    <w:p w14:paraId="19B751D2" w14:textId="77777777" w:rsidR="002D7A07" w:rsidRDefault="007408A5">
      <w:pPr>
        <w:rPr>
          <w:b/>
        </w:rPr>
      </w:pPr>
      <w:r>
        <w:rPr>
          <w:b/>
        </w:rPr>
        <w:t>Example F</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1389"/>
        <w:gridCol w:w="992"/>
        <w:gridCol w:w="284"/>
        <w:gridCol w:w="284"/>
        <w:gridCol w:w="284"/>
        <w:gridCol w:w="284"/>
        <w:gridCol w:w="284"/>
        <w:gridCol w:w="284"/>
        <w:gridCol w:w="284"/>
        <w:gridCol w:w="284"/>
        <w:gridCol w:w="2126"/>
        <w:gridCol w:w="2126"/>
      </w:tblGrid>
      <w:tr w:rsidR="002D7A07" w14:paraId="7CDD90BF" w14:textId="77777777">
        <w:trPr>
          <w:cantSplit/>
          <w:tblHeader/>
        </w:trPr>
        <w:tc>
          <w:tcPr>
            <w:tcW w:w="624" w:type="dxa"/>
            <w:tcBorders>
              <w:bottom w:val="nil"/>
            </w:tcBorders>
          </w:tcPr>
          <w:p w14:paraId="28CAB311" w14:textId="77777777" w:rsidR="002D7A07" w:rsidRDefault="007408A5">
            <w:pPr>
              <w:pStyle w:val="TableStyle"/>
              <w:jc w:val="center"/>
              <w:rPr>
                <w:b/>
              </w:rPr>
            </w:pPr>
            <w:r>
              <w:rPr>
                <w:b/>
              </w:rPr>
              <w:t>Group</w:t>
            </w:r>
          </w:p>
        </w:tc>
        <w:tc>
          <w:tcPr>
            <w:tcW w:w="1389" w:type="dxa"/>
            <w:tcBorders>
              <w:bottom w:val="nil"/>
            </w:tcBorders>
          </w:tcPr>
          <w:p w14:paraId="03445B7C" w14:textId="77777777" w:rsidR="002D7A07" w:rsidRDefault="007408A5">
            <w:pPr>
              <w:pStyle w:val="TableStyle"/>
              <w:jc w:val="center"/>
              <w:rPr>
                <w:b/>
              </w:rPr>
            </w:pPr>
            <w:r>
              <w:rPr>
                <w:b/>
              </w:rPr>
              <w:t>Group Description</w:t>
            </w:r>
          </w:p>
        </w:tc>
        <w:tc>
          <w:tcPr>
            <w:tcW w:w="992" w:type="dxa"/>
            <w:tcBorders>
              <w:bottom w:val="nil"/>
            </w:tcBorders>
          </w:tcPr>
          <w:p w14:paraId="70766262" w14:textId="77777777" w:rsidR="002D7A07" w:rsidRDefault="007408A5">
            <w:pPr>
              <w:pStyle w:val="TableStyle"/>
              <w:jc w:val="center"/>
              <w:rPr>
                <w:b/>
              </w:rPr>
            </w:pPr>
            <w:r>
              <w:rPr>
                <w:b/>
              </w:rPr>
              <w:t>Occurrence</w:t>
            </w:r>
          </w:p>
        </w:tc>
        <w:tc>
          <w:tcPr>
            <w:tcW w:w="284" w:type="dxa"/>
            <w:tcBorders>
              <w:bottom w:val="nil"/>
            </w:tcBorders>
          </w:tcPr>
          <w:p w14:paraId="08A94E9B" w14:textId="77777777" w:rsidR="002D7A07" w:rsidRDefault="007408A5">
            <w:pPr>
              <w:pStyle w:val="TableStyle"/>
              <w:jc w:val="center"/>
              <w:rPr>
                <w:b/>
              </w:rPr>
            </w:pPr>
            <w:r>
              <w:rPr>
                <w:b/>
              </w:rPr>
              <w:t>L1</w:t>
            </w:r>
          </w:p>
        </w:tc>
        <w:tc>
          <w:tcPr>
            <w:tcW w:w="284" w:type="dxa"/>
            <w:tcBorders>
              <w:bottom w:val="nil"/>
            </w:tcBorders>
          </w:tcPr>
          <w:p w14:paraId="6239443B" w14:textId="77777777" w:rsidR="002D7A07" w:rsidRDefault="007408A5">
            <w:pPr>
              <w:pStyle w:val="TableStyle"/>
              <w:jc w:val="center"/>
              <w:rPr>
                <w:b/>
              </w:rPr>
            </w:pPr>
            <w:r>
              <w:rPr>
                <w:b/>
              </w:rPr>
              <w:t>L2</w:t>
            </w:r>
          </w:p>
        </w:tc>
        <w:tc>
          <w:tcPr>
            <w:tcW w:w="284" w:type="dxa"/>
            <w:tcBorders>
              <w:bottom w:val="nil"/>
            </w:tcBorders>
          </w:tcPr>
          <w:p w14:paraId="49FB86EA" w14:textId="77777777" w:rsidR="002D7A07" w:rsidRDefault="007408A5">
            <w:pPr>
              <w:pStyle w:val="TableStyle"/>
              <w:jc w:val="center"/>
              <w:rPr>
                <w:b/>
              </w:rPr>
            </w:pPr>
            <w:r>
              <w:rPr>
                <w:b/>
              </w:rPr>
              <w:t>L3</w:t>
            </w:r>
          </w:p>
        </w:tc>
        <w:tc>
          <w:tcPr>
            <w:tcW w:w="284" w:type="dxa"/>
            <w:tcBorders>
              <w:bottom w:val="nil"/>
            </w:tcBorders>
          </w:tcPr>
          <w:p w14:paraId="5173A609" w14:textId="77777777" w:rsidR="002D7A07" w:rsidRDefault="007408A5">
            <w:pPr>
              <w:pStyle w:val="TableStyle"/>
              <w:jc w:val="center"/>
              <w:rPr>
                <w:b/>
              </w:rPr>
            </w:pPr>
            <w:r>
              <w:rPr>
                <w:b/>
              </w:rPr>
              <w:t>L4</w:t>
            </w:r>
          </w:p>
        </w:tc>
        <w:tc>
          <w:tcPr>
            <w:tcW w:w="284" w:type="dxa"/>
            <w:tcBorders>
              <w:bottom w:val="nil"/>
            </w:tcBorders>
          </w:tcPr>
          <w:p w14:paraId="5CB577BE" w14:textId="77777777" w:rsidR="002D7A07" w:rsidRDefault="007408A5">
            <w:pPr>
              <w:pStyle w:val="TableStyle"/>
              <w:jc w:val="center"/>
              <w:rPr>
                <w:b/>
              </w:rPr>
            </w:pPr>
            <w:r>
              <w:rPr>
                <w:b/>
              </w:rPr>
              <w:t>L5</w:t>
            </w:r>
          </w:p>
        </w:tc>
        <w:tc>
          <w:tcPr>
            <w:tcW w:w="284" w:type="dxa"/>
            <w:tcBorders>
              <w:bottom w:val="nil"/>
            </w:tcBorders>
          </w:tcPr>
          <w:p w14:paraId="38BF9103" w14:textId="77777777" w:rsidR="002D7A07" w:rsidRDefault="007408A5">
            <w:pPr>
              <w:pStyle w:val="TableStyle"/>
              <w:jc w:val="center"/>
              <w:rPr>
                <w:b/>
              </w:rPr>
            </w:pPr>
            <w:r>
              <w:rPr>
                <w:b/>
              </w:rPr>
              <w:t>L6</w:t>
            </w:r>
          </w:p>
        </w:tc>
        <w:tc>
          <w:tcPr>
            <w:tcW w:w="284" w:type="dxa"/>
            <w:tcBorders>
              <w:bottom w:val="nil"/>
            </w:tcBorders>
          </w:tcPr>
          <w:p w14:paraId="282AE387" w14:textId="77777777" w:rsidR="002D7A07" w:rsidRDefault="007408A5">
            <w:pPr>
              <w:pStyle w:val="TableStyle"/>
              <w:jc w:val="center"/>
              <w:rPr>
                <w:b/>
              </w:rPr>
            </w:pPr>
            <w:r>
              <w:rPr>
                <w:b/>
              </w:rPr>
              <w:t>L7</w:t>
            </w:r>
          </w:p>
        </w:tc>
        <w:tc>
          <w:tcPr>
            <w:tcW w:w="284" w:type="dxa"/>
            <w:tcBorders>
              <w:bottom w:val="nil"/>
            </w:tcBorders>
          </w:tcPr>
          <w:p w14:paraId="106777CE" w14:textId="77777777" w:rsidR="002D7A07" w:rsidRDefault="007408A5">
            <w:pPr>
              <w:pStyle w:val="TableStyle"/>
              <w:jc w:val="center"/>
              <w:rPr>
                <w:b/>
              </w:rPr>
            </w:pPr>
            <w:r>
              <w:rPr>
                <w:b/>
              </w:rPr>
              <w:t>L8</w:t>
            </w:r>
          </w:p>
        </w:tc>
        <w:tc>
          <w:tcPr>
            <w:tcW w:w="2126" w:type="dxa"/>
            <w:tcBorders>
              <w:bottom w:val="nil"/>
            </w:tcBorders>
          </w:tcPr>
          <w:p w14:paraId="6C6BD16E" w14:textId="77777777" w:rsidR="002D7A07" w:rsidRDefault="007408A5">
            <w:pPr>
              <w:pStyle w:val="TableStyle"/>
              <w:jc w:val="center"/>
              <w:rPr>
                <w:b/>
              </w:rPr>
            </w:pPr>
            <w:r>
              <w:rPr>
                <w:b/>
              </w:rPr>
              <w:t>Item Name</w:t>
            </w:r>
          </w:p>
        </w:tc>
        <w:tc>
          <w:tcPr>
            <w:tcW w:w="2126" w:type="dxa"/>
            <w:tcBorders>
              <w:bottom w:val="nil"/>
            </w:tcBorders>
          </w:tcPr>
          <w:p w14:paraId="7F4E609E" w14:textId="77777777" w:rsidR="002D7A07" w:rsidRDefault="007408A5">
            <w:pPr>
              <w:pStyle w:val="TableStyle"/>
              <w:jc w:val="center"/>
              <w:rPr>
                <w:b/>
              </w:rPr>
            </w:pPr>
            <w:r>
              <w:rPr>
                <w:b/>
              </w:rPr>
              <w:t>Rule</w:t>
            </w:r>
          </w:p>
        </w:tc>
      </w:tr>
      <w:tr w:rsidR="002D7A07" w14:paraId="2CC8ED3C" w14:textId="77777777">
        <w:trPr>
          <w:cantSplit/>
        </w:trPr>
        <w:tc>
          <w:tcPr>
            <w:tcW w:w="624" w:type="dxa"/>
          </w:tcPr>
          <w:p w14:paraId="5B06D942" w14:textId="77777777" w:rsidR="002D7A07" w:rsidRDefault="007408A5">
            <w:pPr>
              <w:pStyle w:val="TableStyle"/>
              <w:jc w:val="center"/>
            </w:pPr>
            <w:r>
              <w:t>270</w:t>
            </w:r>
          </w:p>
        </w:tc>
        <w:tc>
          <w:tcPr>
            <w:tcW w:w="1389" w:type="dxa"/>
          </w:tcPr>
          <w:p w14:paraId="30C9AC25" w14:textId="77777777" w:rsidR="002D7A07" w:rsidRDefault="007408A5">
            <w:pPr>
              <w:pStyle w:val="TableStyle"/>
            </w:pPr>
            <w:r>
              <w:t>MPAN Cores</w:t>
            </w:r>
          </w:p>
        </w:tc>
        <w:tc>
          <w:tcPr>
            <w:tcW w:w="992" w:type="dxa"/>
          </w:tcPr>
          <w:p w14:paraId="43DDC1E3" w14:textId="77777777" w:rsidR="002D7A07" w:rsidRDefault="007408A5">
            <w:pPr>
              <w:pStyle w:val="TableStyle"/>
              <w:jc w:val="center"/>
            </w:pPr>
            <w:r>
              <w:t>1</w:t>
            </w:r>
          </w:p>
        </w:tc>
        <w:tc>
          <w:tcPr>
            <w:tcW w:w="284" w:type="dxa"/>
          </w:tcPr>
          <w:p w14:paraId="2D63EF04" w14:textId="77777777" w:rsidR="002D7A07" w:rsidRDefault="007408A5">
            <w:pPr>
              <w:pStyle w:val="TableStyle"/>
              <w:jc w:val="center"/>
            </w:pPr>
            <w:r>
              <w:t>G</w:t>
            </w:r>
          </w:p>
        </w:tc>
        <w:tc>
          <w:tcPr>
            <w:tcW w:w="284" w:type="dxa"/>
          </w:tcPr>
          <w:p w14:paraId="6DD54637" w14:textId="77777777" w:rsidR="002D7A07" w:rsidRDefault="002D7A07">
            <w:pPr>
              <w:pStyle w:val="TableStyle"/>
              <w:jc w:val="center"/>
            </w:pPr>
          </w:p>
        </w:tc>
        <w:tc>
          <w:tcPr>
            <w:tcW w:w="284" w:type="dxa"/>
          </w:tcPr>
          <w:p w14:paraId="29F39D0D" w14:textId="77777777" w:rsidR="002D7A07" w:rsidRDefault="002D7A07">
            <w:pPr>
              <w:pStyle w:val="TableStyle"/>
              <w:jc w:val="center"/>
            </w:pPr>
          </w:p>
        </w:tc>
        <w:tc>
          <w:tcPr>
            <w:tcW w:w="284" w:type="dxa"/>
          </w:tcPr>
          <w:p w14:paraId="01DCB2F3" w14:textId="77777777" w:rsidR="002D7A07" w:rsidRDefault="002D7A07">
            <w:pPr>
              <w:pStyle w:val="TableStyle"/>
              <w:jc w:val="center"/>
            </w:pPr>
          </w:p>
        </w:tc>
        <w:tc>
          <w:tcPr>
            <w:tcW w:w="284" w:type="dxa"/>
          </w:tcPr>
          <w:p w14:paraId="0AC9C2BD" w14:textId="77777777" w:rsidR="002D7A07" w:rsidRDefault="002D7A07">
            <w:pPr>
              <w:pStyle w:val="TableStyle"/>
              <w:jc w:val="center"/>
            </w:pPr>
          </w:p>
        </w:tc>
        <w:tc>
          <w:tcPr>
            <w:tcW w:w="284" w:type="dxa"/>
          </w:tcPr>
          <w:p w14:paraId="79407173" w14:textId="77777777" w:rsidR="002D7A07" w:rsidRDefault="002D7A07">
            <w:pPr>
              <w:pStyle w:val="TableStyle"/>
              <w:jc w:val="center"/>
            </w:pPr>
          </w:p>
        </w:tc>
        <w:tc>
          <w:tcPr>
            <w:tcW w:w="284" w:type="dxa"/>
          </w:tcPr>
          <w:p w14:paraId="384D40BB" w14:textId="77777777" w:rsidR="002D7A07" w:rsidRDefault="002D7A07">
            <w:pPr>
              <w:pStyle w:val="TableStyle"/>
              <w:jc w:val="center"/>
            </w:pPr>
          </w:p>
        </w:tc>
        <w:tc>
          <w:tcPr>
            <w:tcW w:w="284" w:type="dxa"/>
          </w:tcPr>
          <w:p w14:paraId="06B90926" w14:textId="77777777" w:rsidR="002D7A07" w:rsidRDefault="002D7A07">
            <w:pPr>
              <w:pStyle w:val="TableStyle"/>
              <w:jc w:val="center"/>
            </w:pPr>
          </w:p>
        </w:tc>
        <w:tc>
          <w:tcPr>
            <w:tcW w:w="2126" w:type="dxa"/>
          </w:tcPr>
          <w:p w14:paraId="03A0A7A9" w14:textId="77777777" w:rsidR="002D7A07" w:rsidRDefault="002D7A07">
            <w:pPr>
              <w:pStyle w:val="TableStyle"/>
              <w:jc w:val="center"/>
            </w:pPr>
          </w:p>
        </w:tc>
        <w:tc>
          <w:tcPr>
            <w:tcW w:w="2126" w:type="dxa"/>
          </w:tcPr>
          <w:p w14:paraId="454CC25B" w14:textId="77777777" w:rsidR="002D7A07" w:rsidRDefault="002D7A07">
            <w:pPr>
              <w:pStyle w:val="TableStyle"/>
              <w:jc w:val="center"/>
            </w:pPr>
          </w:p>
        </w:tc>
      </w:tr>
      <w:tr w:rsidR="002D7A07" w14:paraId="124A96BF" w14:textId="77777777">
        <w:trPr>
          <w:cantSplit/>
        </w:trPr>
        <w:tc>
          <w:tcPr>
            <w:tcW w:w="624" w:type="dxa"/>
          </w:tcPr>
          <w:p w14:paraId="3341D7E9" w14:textId="77777777" w:rsidR="002D7A07" w:rsidRDefault="002D7A07">
            <w:pPr>
              <w:pStyle w:val="TableStyle"/>
              <w:jc w:val="center"/>
            </w:pPr>
          </w:p>
        </w:tc>
        <w:tc>
          <w:tcPr>
            <w:tcW w:w="1389" w:type="dxa"/>
          </w:tcPr>
          <w:p w14:paraId="0004D992" w14:textId="77777777" w:rsidR="002D7A07" w:rsidRDefault="002D7A07">
            <w:pPr>
              <w:pStyle w:val="TableStyle"/>
            </w:pPr>
          </w:p>
        </w:tc>
        <w:tc>
          <w:tcPr>
            <w:tcW w:w="992" w:type="dxa"/>
          </w:tcPr>
          <w:p w14:paraId="551B53EF" w14:textId="77777777" w:rsidR="002D7A07" w:rsidRDefault="002D7A07">
            <w:pPr>
              <w:pStyle w:val="TableStyle"/>
              <w:jc w:val="center"/>
            </w:pPr>
          </w:p>
        </w:tc>
        <w:tc>
          <w:tcPr>
            <w:tcW w:w="284" w:type="dxa"/>
          </w:tcPr>
          <w:p w14:paraId="146FE3E0" w14:textId="77777777" w:rsidR="002D7A07" w:rsidRDefault="002D7A07">
            <w:pPr>
              <w:pStyle w:val="TableStyle"/>
              <w:jc w:val="center"/>
            </w:pPr>
          </w:p>
        </w:tc>
        <w:tc>
          <w:tcPr>
            <w:tcW w:w="284" w:type="dxa"/>
          </w:tcPr>
          <w:p w14:paraId="2385C6DE" w14:textId="77777777" w:rsidR="002D7A07" w:rsidRDefault="007408A5">
            <w:pPr>
              <w:pStyle w:val="TableStyle"/>
              <w:jc w:val="center"/>
            </w:pPr>
            <w:r>
              <w:t>1</w:t>
            </w:r>
          </w:p>
        </w:tc>
        <w:tc>
          <w:tcPr>
            <w:tcW w:w="284" w:type="dxa"/>
          </w:tcPr>
          <w:p w14:paraId="5E2AF8DB" w14:textId="77777777" w:rsidR="002D7A07" w:rsidRDefault="002D7A07">
            <w:pPr>
              <w:pStyle w:val="TableStyle"/>
              <w:jc w:val="center"/>
            </w:pPr>
          </w:p>
        </w:tc>
        <w:tc>
          <w:tcPr>
            <w:tcW w:w="284" w:type="dxa"/>
          </w:tcPr>
          <w:p w14:paraId="3199CAF7" w14:textId="77777777" w:rsidR="002D7A07" w:rsidRDefault="002D7A07">
            <w:pPr>
              <w:pStyle w:val="TableStyle"/>
              <w:jc w:val="center"/>
            </w:pPr>
          </w:p>
        </w:tc>
        <w:tc>
          <w:tcPr>
            <w:tcW w:w="284" w:type="dxa"/>
          </w:tcPr>
          <w:p w14:paraId="740C44A9" w14:textId="77777777" w:rsidR="002D7A07" w:rsidRDefault="002D7A07">
            <w:pPr>
              <w:pStyle w:val="TableStyle"/>
              <w:jc w:val="center"/>
            </w:pPr>
          </w:p>
        </w:tc>
        <w:tc>
          <w:tcPr>
            <w:tcW w:w="284" w:type="dxa"/>
          </w:tcPr>
          <w:p w14:paraId="15B30CEB" w14:textId="77777777" w:rsidR="002D7A07" w:rsidRDefault="002D7A07">
            <w:pPr>
              <w:pStyle w:val="TableStyle"/>
              <w:jc w:val="center"/>
            </w:pPr>
          </w:p>
        </w:tc>
        <w:tc>
          <w:tcPr>
            <w:tcW w:w="284" w:type="dxa"/>
          </w:tcPr>
          <w:p w14:paraId="1103613A" w14:textId="77777777" w:rsidR="002D7A07" w:rsidRDefault="002D7A07">
            <w:pPr>
              <w:pStyle w:val="TableStyle"/>
              <w:jc w:val="center"/>
            </w:pPr>
          </w:p>
        </w:tc>
        <w:tc>
          <w:tcPr>
            <w:tcW w:w="284" w:type="dxa"/>
          </w:tcPr>
          <w:p w14:paraId="49B596FB" w14:textId="77777777" w:rsidR="002D7A07" w:rsidRDefault="002D7A07">
            <w:pPr>
              <w:pStyle w:val="TableStyle"/>
              <w:jc w:val="center"/>
            </w:pPr>
          </w:p>
        </w:tc>
        <w:tc>
          <w:tcPr>
            <w:tcW w:w="2126" w:type="dxa"/>
          </w:tcPr>
          <w:p w14:paraId="566DFBC4" w14:textId="77777777" w:rsidR="002D7A07" w:rsidRDefault="007408A5">
            <w:pPr>
              <w:pStyle w:val="TableStyle"/>
            </w:pPr>
            <w:r>
              <w:t>MPAN Core</w:t>
            </w:r>
          </w:p>
        </w:tc>
        <w:tc>
          <w:tcPr>
            <w:tcW w:w="2126" w:type="dxa"/>
          </w:tcPr>
          <w:p w14:paraId="54606D36" w14:textId="77777777" w:rsidR="002D7A07" w:rsidRDefault="002D7A07">
            <w:pPr>
              <w:pStyle w:val="TableStyle"/>
            </w:pPr>
          </w:p>
        </w:tc>
      </w:tr>
      <w:tr w:rsidR="002D7A07" w14:paraId="6CCDCDE5" w14:textId="77777777">
        <w:trPr>
          <w:cantSplit/>
        </w:trPr>
        <w:tc>
          <w:tcPr>
            <w:tcW w:w="624" w:type="dxa"/>
            <w:tcBorders>
              <w:bottom w:val="nil"/>
            </w:tcBorders>
          </w:tcPr>
          <w:p w14:paraId="5285E6F7" w14:textId="77777777" w:rsidR="002D7A07" w:rsidRDefault="002D7A07">
            <w:pPr>
              <w:pStyle w:val="TableStyle"/>
              <w:jc w:val="center"/>
            </w:pPr>
          </w:p>
        </w:tc>
        <w:tc>
          <w:tcPr>
            <w:tcW w:w="1389" w:type="dxa"/>
            <w:tcBorders>
              <w:bottom w:val="nil"/>
            </w:tcBorders>
          </w:tcPr>
          <w:p w14:paraId="75FA79CE" w14:textId="77777777" w:rsidR="002D7A07" w:rsidRDefault="002D7A07">
            <w:pPr>
              <w:pStyle w:val="TableStyle"/>
            </w:pPr>
          </w:p>
        </w:tc>
        <w:tc>
          <w:tcPr>
            <w:tcW w:w="992" w:type="dxa"/>
            <w:tcBorders>
              <w:bottom w:val="nil"/>
            </w:tcBorders>
          </w:tcPr>
          <w:p w14:paraId="251FB924" w14:textId="77777777" w:rsidR="002D7A07" w:rsidRDefault="002D7A07">
            <w:pPr>
              <w:pStyle w:val="TableStyle"/>
              <w:jc w:val="center"/>
            </w:pPr>
          </w:p>
        </w:tc>
        <w:tc>
          <w:tcPr>
            <w:tcW w:w="284" w:type="dxa"/>
            <w:tcBorders>
              <w:bottom w:val="nil"/>
            </w:tcBorders>
          </w:tcPr>
          <w:p w14:paraId="4D0E63BB" w14:textId="77777777" w:rsidR="002D7A07" w:rsidRDefault="002D7A07">
            <w:pPr>
              <w:pStyle w:val="TableStyle"/>
              <w:jc w:val="center"/>
            </w:pPr>
          </w:p>
        </w:tc>
        <w:tc>
          <w:tcPr>
            <w:tcW w:w="284" w:type="dxa"/>
            <w:tcBorders>
              <w:bottom w:val="nil"/>
            </w:tcBorders>
          </w:tcPr>
          <w:p w14:paraId="3C14EBFA" w14:textId="77777777" w:rsidR="002D7A07" w:rsidRDefault="007408A5">
            <w:pPr>
              <w:pStyle w:val="TableStyle"/>
              <w:jc w:val="center"/>
            </w:pPr>
            <w:r>
              <w:t>1</w:t>
            </w:r>
          </w:p>
        </w:tc>
        <w:tc>
          <w:tcPr>
            <w:tcW w:w="284" w:type="dxa"/>
            <w:tcBorders>
              <w:bottom w:val="nil"/>
            </w:tcBorders>
          </w:tcPr>
          <w:p w14:paraId="09ADB702" w14:textId="77777777" w:rsidR="002D7A07" w:rsidRDefault="002D7A07">
            <w:pPr>
              <w:pStyle w:val="TableStyle"/>
              <w:jc w:val="center"/>
            </w:pPr>
          </w:p>
        </w:tc>
        <w:tc>
          <w:tcPr>
            <w:tcW w:w="284" w:type="dxa"/>
            <w:tcBorders>
              <w:bottom w:val="nil"/>
            </w:tcBorders>
          </w:tcPr>
          <w:p w14:paraId="68526B64" w14:textId="77777777" w:rsidR="002D7A07" w:rsidRDefault="002D7A07">
            <w:pPr>
              <w:pStyle w:val="TableStyle"/>
              <w:jc w:val="center"/>
            </w:pPr>
          </w:p>
        </w:tc>
        <w:tc>
          <w:tcPr>
            <w:tcW w:w="284" w:type="dxa"/>
            <w:tcBorders>
              <w:bottom w:val="nil"/>
            </w:tcBorders>
          </w:tcPr>
          <w:p w14:paraId="3CEEC6DA" w14:textId="77777777" w:rsidR="002D7A07" w:rsidRDefault="002D7A07">
            <w:pPr>
              <w:pStyle w:val="TableStyle"/>
              <w:jc w:val="center"/>
            </w:pPr>
          </w:p>
        </w:tc>
        <w:tc>
          <w:tcPr>
            <w:tcW w:w="284" w:type="dxa"/>
            <w:tcBorders>
              <w:bottom w:val="nil"/>
            </w:tcBorders>
          </w:tcPr>
          <w:p w14:paraId="2F4F65C6" w14:textId="77777777" w:rsidR="002D7A07" w:rsidRDefault="002D7A07">
            <w:pPr>
              <w:pStyle w:val="TableStyle"/>
              <w:jc w:val="center"/>
            </w:pPr>
          </w:p>
        </w:tc>
        <w:tc>
          <w:tcPr>
            <w:tcW w:w="284" w:type="dxa"/>
            <w:tcBorders>
              <w:bottom w:val="nil"/>
            </w:tcBorders>
          </w:tcPr>
          <w:p w14:paraId="140028D6" w14:textId="77777777" w:rsidR="002D7A07" w:rsidRDefault="002D7A07">
            <w:pPr>
              <w:pStyle w:val="TableStyle"/>
              <w:jc w:val="center"/>
            </w:pPr>
          </w:p>
        </w:tc>
        <w:tc>
          <w:tcPr>
            <w:tcW w:w="284" w:type="dxa"/>
            <w:tcBorders>
              <w:bottom w:val="nil"/>
            </w:tcBorders>
          </w:tcPr>
          <w:p w14:paraId="652B4D4A" w14:textId="77777777" w:rsidR="002D7A07" w:rsidRDefault="002D7A07">
            <w:pPr>
              <w:pStyle w:val="TableStyle"/>
              <w:jc w:val="center"/>
            </w:pPr>
          </w:p>
        </w:tc>
        <w:tc>
          <w:tcPr>
            <w:tcW w:w="2126" w:type="dxa"/>
            <w:tcBorders>
              <w:bottom w:val="nil"/>
            </w:tcBorders>
          </w:tcPr>
          <w:p w14:paraId="49410EE3" w14:textId="77777777" w:rsidR="002D7A07" w:rsidRDefault="007408A5">
            <w:pPr>
              <w:pStyle w:val="TableStyle"/>
            </w:pPr>
            <w:r>
              <w:t>Effective from Settlement Date {REGI}</w:t>
            </w:r>
          </w:p>
        </w:tc>
        <w:tc>
          <w:tcPr>
            <w:tcW w:w="2126" w:type="dxa"/>
            <w:tcBorders>
              <w:bottom w:val="nil"/>
            </w:tcBorders>
          </w:tcPr>
          <w:p w14:paraId="5FE4EFBB" w14:textId="77777777" w:rsidR="002D7A07" w:rsidRDefault="007408A5">
            <w:pPr>
              <w:pStyle w:val="TableStyle"/>
            </w:pPr>
            <w:r>
              <w:rPr>
                <w:snapToGrid w:val="0"/>
                <w:sz w:val="18"/>
              </w:rPr>
              <w:t xml:space="preserve">SSD of the </w:t>
            </w:r>
            <w:proofErr w:type="gramStart"/>
            <w:r>
              <w:rPr>
                <w:snapToGrid w:val="0"/>
                <w:sz w:val="18"/>
              </w:rPr>
              <w:t>sending  Supplier</w:t>
            </w:r>
            <w:proofErr w:type="gramEnd"/>
          </w:p>
        </w:tc>
      </w:tr>
      <w:tr w:rsidR="002D7A07" w14:paraId="03DCA00F" w14:textId="77777777">
        <w:trPr>
          <w:cantSplit/>
        </w:trPr>
        <w:tc>
          <w:tcPr>
            <w:tcW w:w="624" w:type="dxa"/>
            <w:shd w:val="pct15" w:color="auto" w:fill="FFFFFF"/>
          </w:tcPr>
          <w:p w14:paraId="2E60B8C9" w14:textId="77777777" w:rsidR="002D7A07" w:rsidRDefault="007408A5">
            <w:pPr>
              <w:pStyle w:val="TableStyle"/>
              <w:jc w:val="center"/>
              <w:rPr>
                <w:i/>
              </w:rPr>
            </w:pPr>
            <w:r>
              <w:rPr>
                <w:i/>
              </w:rPr>
              <w:t>271</w:t>
            </w:r>
          </w:p>
        </w:tc>
        <w:tc>
          <w:tcPr>
            <w:tcW w:w="1389" w:type="dxa"/>
            <w:shd w:val="pct15" w:color="auto" w:fill="FFFFFF"/>
          </w:tcPr>
          <w:p w14:paraId="4F9DD4C1" w14:textId="77777777" w:rsidR="002D7A07" w:rsidRDefault="007408A5">
            <w:pPr>
              <w:pStyle w:val="TableStyle"/>
              <w:rPr>
                <w:i/>
              </w:rPr>
            </w:pPr>
            <w:r>
              <w:rPr>
                <w:i/>
              </w:rPr>
              <w:t>Data Collector Details</w:t>
            </w:r>
          </w:p>
        </w:tc>
        <w:tc>
          <w:tcPr>
            <w:tcW w:w="992" w:type="dxa"/>
            <w:shd w:val="pct15" w:color="auto" w:fill="FFFFFF"/>
          </w:tcPr>
          <w:p w14:paraId="74F7D2DE" w14:textId="77777777" w:rsidR="002D7A07" w:rsidRDefault="007408A5">
            <w:pPr>
              <w:pStyle w:val="TableStyle"/>
              <w:jc w:val="center"/>
              <w:rPr>
                <w:i/>
              </w:rPr>
            </w:pPr>
            <w:r>
              <w:rPr>
                <w:i/>
              </w:rPr>
              <w:t>0</w:t>
            </w:r>
          </w:p>
        </w:tc>
        <w:tc>
          <w:tcPr>
            <w:tcW w:w="284" w:type="dxa"/>
            <w:shd w:val="pct15" w:color="auto" w:fill="FFFFFF"/>
          </w:tcPr>
          <w:p w14:paraId="626177EC" w14:textId="77777777" w:rsidR="002D7A07" w:rsidRDefault="002D7A07">
            <w:pPr>
              <w:pStyle w:val="TableStyle"/>
              <w:jc w:val="center"/>
              <w:rPr>
                <w:i/>
              </w:rPr>
            </w:pPr>
          </w:p>
        </w:tc>
        <w:tc>
          <w:tcPr>
            <w:tcW w:w="284" w:type="dxa"/>
            <w:shd w:val="pct15" w:color="auto" w:fill="FFFFFF"/>
          </w:tcPr>
          <w:p w14:paraId="50427A84" w14:textId="77777777" w:rsidR="002D7A07" w:rsidRDefault="007408A5">
            <w:pPr>
              <w:pStyle w:val="TableStyle"/>
              <w:jc w:val="center"/>
              <w:rPr>
                <w:i/>
              </w:rPr>
            </w:pPr>
            <w:r>
              <w:rPr>
                <w:i/>
              </w:rPr>
              <w:t>G</w:t>
            </w:r>
          </w:p>
        </w:tc>
        <w:tc>
          <w:tcPr>
            <w:tcW w:w="284" w:type="dxa"/>
            <w:shd w:val="pct15" w:color="auto" w:fill="FFFFFF"/>
          </w:tcPr>
          <w:p w14:paraId="2162F55E" w14:textId="77777777" w:rsidR="002D7A07" w:rsidRDefault="002D7A07">
            <w:pPr>
              <w:pStyle w:val="TableStyle"/>
              <w:jc w:val="center"/>
              <w:rPr>
                <w:i/>
              </w:rPr>
            </w:pPr>
          </w:p>
        </w:tc>
        <w:tc>
          <w:tcPr>
            <w:tcW w:w="284" w:type="dxa"/>
            <w:shd w:val="pct15" w:color="auto" w:fill="FFFFFF"/>
          </w:tcPr>
          <w:p w14:paraId="6C6BE1B3" w14:textId="77777777" w:rsidR="002D7A07" w:rsidRDefault="002D7A07">
            <w:pPr>
              <w:pStyle w:val="TableStyle"/>
              <w:jc w:val="center"/>
              <w:rPr>
                <w:i/>
              </w:rPr>
            </w:pPr>
          </w:p>
        </w:tc>
        <w:tc>
          <w:tcPr>
            <w:tcW w:w="284" w:type="dxa"/>
            <w:shd w:val="pct15" w:color="auto" w:fill="FFFFFF"/>
          </w:tcPr>
          <w:p w14:paraId="01BE85F8" w14:textId="77777777" w:rsidR="002D7A07" w:rsidRDefault="002D7A07">
            <w:pPr>
              <w:pStyle w:val="TableStyle"/>
              <w:jc w:val="center"/>
            </w:pPr>
          </w:p>
        </w:tc>
        <w:tc>
          <w:tcPr>
            <w:tcW w:w="284" w:type="dxa"/>
            <w:shd w:val="pct15" w:color="auto" w:fill="FFFFFF"/>
          </w:tcPr>
          <w:p w14:paraId="05262AFA" w14:textId="77777777" w:rsidR="002D7A07" w:rsidRDefault="002D7A07">
            <w:pPr>
              <w:pStyle w:val="TableStyle"/>
              <w:jc w:val="center"/>
            </w:pPr>
          </w:p>
        </w:tc>
        <w:tc>
          <w:tcPr>
            <w:tcW w:w="284" w:type="dxa"/>
            <w:shd w:val="pct15" w:color="auto" w:fill="FFFFFF"/>
          </w:tcPr>
          <w:p w14:paraId="244B6EEC" w14:textId="77777777" w:rsidR="002D7A07" w:rsidRDefault="002D7A07">
            <w:pPr>
              <w:pStyle w:val="TableStyle"/>
              <w:jc w:val="center"/>
            </w:pPr>
          </w:p>
        </w:tc>
        <w:tc>
          <w:tcPr>
            <w:tcW w:w="284" w:type="dxa"/>
            <w:shd w:val="pct15" w:color="auto" w:fill="FFFFFF"/>
          </w:tcPr>
          <w:p w14:paraId="7CEB23BF" w14:textId="77777777" w:rsidR="002D7A07" w:rsidRDefault="002D7A07">
            <w:pPr>
              <w:pStyle w:val="TableStyle"/>
              <w:jc w:val="center"/>
            </w:pPr>
          </w:p>
        </w:tc>
        <w:tc>
          <w:tcPr>
            <w:tcW w:w="2126" w:type="dxa"/>
            <w:shd w:val="pct15" w:color="auto" w:fill="FFFFFF"/>
          </w:tcPr>
          <w:p w14:paraId="63C7470A" w14:textId="77777777" w:rsidR="002D7A07" w:rsidRDefault="002D7A07">
            <w:pPr>
              <w:pStyle w:val="TableStyle"/>
            </w:pPr>
          </w:p>
        </w:tc>
        <w:tc>
          <w:tcPr>
            <w:tcW w:w="2126" w:type="dxa"/>
            <w:shd w:val="pct15" w:color="auto" w:fill="FFFFFF"/>
          </w:tcPr>
          <w:p w14:paraId="6EFD3B66" w14:textId="77777777" w:rsidR="002D7A07" w:rsidRDefault="007408A5">
            <w:pPr>
              <w:pStyle w:val="TableStyle"/>
            </w:pPr>
            <w:r>
              <w:rPr>
                <w:i/>
                <w:sz w:val="18"/>
              </w:rPr>
              <w:t>Not Present</w:t>
            </w:r>
          </w:p>
        </w:tc>
      </w:tr>
      <w:tr w:rsidR="002D7A07" w14:paraId="432968B8" w14:textId="77777777">
        <w:trPr>
          <w:cantSplit/>
        </w:trPr>
        <w:tc>
          <w:tcPr>
            <w:tcW w:w="624" w:type="dxa"/>
            <w:shd w:val="pct15" w:color="auto" w:fill="FFFFFF"/>
          </w:tcPr>
          <w:p w14:paraId="41F5176C" w14:textId="77777777" w:rsidR="002D7A07" w:rsidRDefault="007408A5">
            <w:pPr>
              <w:pStyle w:val="TableStyle"/>
              <w:jc w:val="center"/>
              <w:rPr>
                <w:i/>
              </w:rPr>
            </w:pPr>
            <w:r>
              <w:rPr>
                <w:i/>
              </w:rPr>
              <w:t>272</w:t>
            </w:r>
          </w:p>
        </w:tc>
        <w:tc>
          <w:tcPr>
            <w:tcW w:w="1389" w:type="dxa"/>
            <w:shd w:val="pct15" w:color="auto" w:fill="FFFFFF"/>
          </w:tcPr>
          <w:p w14:paraId="72905802" w14:textId="77777777" w:rsidR="002D7A07" w:rsidRDefault="007408A5">
            <w:pPr>
              <w:pStyle w:val="TableStyle"/>
              <w:rPr>
                <w:i/>
              </w:rPr>
            </w:pPr>
            <w:r>
              <w:rPr>
                <w:i/>
              </w:rPr>
              <w:t>Effective from Date</w:t>
            </w:r>
          </w:p>
        </w:tc>
        <w:tc>
          <w:tcPr>
            <w:tcW w:w="992" w:type="dxa"/>
            <w:shd w:val="pct15" w:color="auto" w:fill="FFFFFF"/>
          </w:tcPr>
          <w:p w14:paraId="268D3366" w14:textId="77777777" w:rsidR="002D7A07" w:rsidRDefault="007408A5">
            <w:pPr>
              <w:pStyle w:val="TableStyle"/>
              <w:jc w:val="center"/>
              <w:rPr>
                <w:i/>
              </w:rPr>
            </w:pPr>
            <w:r>
              <w:rPr>
                <w:i/>
              </w:rPr>
              <w:t>0</w:t>
            </w:r>
          </w:p>
        </w:tc>
        <w:tc>
          <w:tcPr>
            <w:tcW w:w="284" w:type="dxa"/>
            <w:shd w:val="pct15" w:color="auto" w:fill="FFFFFF"/>
          </w:tcPr>
          <w:p w14:paraId="11F98E79" w14:textId="77777777" w:rsidR="002D7A07" w:rsidRDefault="002D7A07">
            <w:pPr>
              <w:pStyle w:val="TableStyle"/>
              <w:jc w:val="center"/>
              <w:rPr>
                <w:i/>
              </w:rPr>
            </w:pPr>
          </w:p>
        </w:tc>
        <w:tc>
          <w:tcPr>
            <w:tcW w:w="284" w:type="dxa"/>
            <w:shd w:val="pct15" w:color="auto" w:fill="FFFFFF"/>
          </w:tcPr>
          <w:p w14:paraId="2DDB7733" w14:textId="77777777" w:rsidR="002D7A07" w:rsidRDefault="002D7A07">
            <w:pPr>
              <w:pStyle w:val="TableStyle"/>
              <w:jc w:val="center"/>
              <w:rPr>
                <w:i/>
              </w:rPr>
            </w:pPr>
          </w:p>
        </w:tc>
        <w:tc>
          <w:tcPr>
            <w:tcW w:w="284" w:type="dxa"/>
            <w:shd w:val="pct15" w:color="auto" w:fill="FFFFFF"/>
          </w:tcPr>
          <w:p w14:paraId="57789EB1" w14:textId="77777777" w:rsidR="002D7A07" w:rsidRDefault="007408A5">
            <w:pPr>
              <w:pStyle w:val="TableStyle"/>
              <w:jc w:val="center"/>
              <w:rPr>
                <w:i/>
              </w:rPr>
            </w:pPr>
            <w:r>
              <w:rPr>
                <w:i/>
              </w:rPr>
              <w:t>G</w:t>
            </w:r>
          </w:p>
        </w:tc>
        <w:tc>
          <w:tcPr>
            <w:tcW w:w="284" w:type="dxa"/>
            <w:shd w:val="pct15" w:color="auto" w:fill="FFFFFF"/>
          </w:tcPr>
          <w:p w14:paraId="496CCADC" w14:textId="77777777" w:rsidR="002D7A07" w:rsidRDefault="002D7A07">
            <w:pPr>
              <w:pStyle w:val="TableStyle"/>
              <w:jc w:val="center"/>
              <w:rPr>
                <w:i/>
              </w:rPr>
            </w:pPr>
          </w:p>
        </w:tc>
        <w:tc>
          <w:tcPr>
            <w:tcW w:w="284" w:type="dxa"/>
            <w:shd w:val="pct15" w:color="auto" w:fill="FFFFFF"/>
          </w:tcPr>
          <w:p w14:paraId="6DAF3C9A" w14:textId="77777777" w:rsidR="002D7A07" w:rsidRDefault="002D7A07">
            <w:pPr>
              <w:pStyle w:val="TableStyle"/>
              <w:jc w:val="center"/>
            </w:pPr>
          </w:p>
        </w:tc>
        <w:tc>
          <w:tcPr>
            <w:tcW w:w="284" w:type="dxa"/>
            <w:shd w:val="pct15" w:color="auto" w:fill="FFFFFF"/>
          </w:tcPr>
          <w:p w14:paraId="76B4C240" w14:textId="77777777" w:rsidR="002D7A07" w:rsidRDefault="002D7A07">
            <w:pPr>
              <w:pStyle w:val="TableStyle"/>
              <w:jc w:val="center"/>
            </w:pPr>
          </w:p>
        </w:tc>
        <w:tc>
          <w:tcPr>
            <w:tcW w:w="284" w:type="dxa"/>
            <w:shd w:val="pct15" w:color="auto" w:fill="FFFFFF"/>
          </w:tcPr>
          <w:p w14:paraId="0F8CF715" w14:textId="77777777" w:rsidR="002D7A07" w:rsidRDefault="002D7A07">
            <w:pPr>
              <w:pStyle w:val="TableStyle"/>
              <w:jc w:val="center"/>
            </w:pPr>
          </w:p>
        </w:tc>
        <w:tc>
          <w:tcPr>
            <w:tcW w:w="284" w:type="dxa"/>
            <w:shd w:val="pct15" w:color="auto" w:fill="FFFFFF"/>
          </w:tcPr>
          <w:p w14:paraId="2DEF8E69" w14:textId="77777777" w:rsidR="002D7A07" w:rsidRDefault="002D7A07">
            <w:pPr>
              <w:pStyle w:val="TableStyle"/>
              <w:jc w:val="center"/>
            </w:pPr>
          </w:p>
        </w:tc>
        <w:tc>
          <w:tcPr>
            <w:tcW w:w="2126" w:type="dxa"/>
            <w:shd w:val="pct15" w:color="auto" w:fill="FFFFFF"/>
          </w:tcPr>
          <w:p w14:paraId="5A372B4F" w14:textId="77777777" w:rsidR="002D7A07" w:rsidRDefault="002D7A07">
            <w:pPr>
              <w:pStyle w:val="TableStyle"/>
            </w:pPr>
          </w:p>
        </w:tc>
        <w:tc>
          <w:tcPr>
            <w:tcW w:w="2126" w:type="dxa"/>
            <w:shd w:val="pct15" w:color="auto" w:fill="FFFFFF"/>
          </w:tcPr>
          <w:p w14:paraId="11855563" w14:textId="77777777" w:rsidR="002D7A07" w:rsidRDefault="007408A5">
            <w:pPr>
              <w:pStyle w:val="TableStyle"/>
            </w:pPr>
            <w:r>
              <w:rPr>
                <w:i/>
                <w:sz w:val="18"/>
              </w:rPr>
              <w:t>Not Present</w:t>
            </w:r>
          </w:p>
        </w:tc>
      </w:tr>
      <w:tr w:rsidR="002D7A07" w14:paraId="65C40A26" w14:textId="77777777">
        <w:trPr>
          <w:cantSplit/>
        </w:trPr>
        <w:tc>
          <w:tcPr>
            <w:tcW w:w="624" w:type="dxa"/>
            <w:shd w:val="pct15" w:color="auto" w:fill="FFFFFF"/>
          </w:tcPr>
          <w:p w14:paraId="26A325B3" w14:textId="77777777" w:rsidR="002D7A07" w:rsidRDefault="007408A5">
            <w:pPr>
              <w:pStyle w:val="TableStyle"/>
              <w:jc w:val="center"/>
              <w:rPr>
                <w:i/>
              </w:rPr>
            </w:pPr>
            <w:r>
              <w:rPr>
                <w:i/>
              </w:rPr>
              <w:t>273</w:t>
            </w:r>
          </w:p>
        </w:tc>
        <w:tc>
          <w:tcPr>
            <w:tcW w:w="1389" w:type="dxa"/>
            <w:shd w:val="pct15" w:color="auto" w:fill="FFFFFF"/>
          </w:tcPr>
          <w:p w14:paraId="5BEA091C" w14:textId="77777777" w:rsidR="002D7A07" w:rsidRDefault="007408A5">
            <w:pPr>
              <w:pStyle w:val="TableStyle"/>
              <w:rPr>
                <w:i/>
              </w:rPr>
            </w:pPr>
            <w:r>
              <w:rPr>
                <w:i/>
              </w:rPr>
              <w:t>Effective to Date</w:t>
            </w:r>
          </w:p>
        </w:tc>
        <w:tc>
          <w:tcPr>
            <w:tcW w:w="992" w:type="dxa"/>
            <w:shd w:val="pct15" w:color="auto" w:fill="FFFFFF"/>
          </w:tcPr>
          <w:p w14:paraId="3C6C6325" w14:textId="77777777" w:rsidR="002D7A07" w:rsidRDefault="007408A5">
            <w:pPr>
              <w:pStyle w:val="TableStyle"/>
              <w:jc w:val="center"/>
              <w:rPr>
                <w:i/>
              </w:rPr>
            </w:pPr>
            <w:r>
              <w:rPr>
                <w:i/>
              </w:rPr>
              <w:t>0</w:t>
            </w:r>
          </w:p>
        </w:tc>
        <w:tc>
          <w:tcPr>
            <w:tcW w:w="284" w:type="dxa"/>
            <w:shd w:val="pct15" w:color="auto" w:fill="FFFFFF"/>
          </w:tcPr>
          <w:p w14:paraId="25245277" w14:textId="77777777" w:rsidR="002D7A07" w:rsidRDefault="002D7A07">
            <w:pPr>
              <w:pStyle w:val="TableStyle"/>
              <w:jc w:val="center"/>
              <w:rPr>
                <w:i/>
              </w:rPr>
            </w:pPr>
          </w:p>
        </w:tc>
        <w:tc>
          <w:tcPr>
            <w:tcW w:w="284" w:type="dxa"/>
            <w:shd w:val="pct15" w:color="auto" w:fill="FFFFFF"/>
          </w:tcPr>
          <w:p w14:paraId="7D7C78C4" w14:textId="77777777" w:rsidR="002D7A07" w:rsidRDefault="002D7A07">
            <w:pPr>
              <w:pStyle w:val="TableStyle"/>
              <w:jc w:val="center"/>
              <w:rPr>
                <w:i/>
              </w:rPr>
            </w:pPr>
          </w:p>
        </w:tc>
        <w:tc>
          <w:tcPr>
            <w:tcW w:w="284" w:type="dxa"/>
            <w:shd w:val="pct15" w:color="auto" w:fill="FFFFFF"/>
          </w:tcPr>
          <w:p w14:paraId="2B31F9BB" w14:textId="77777777" w:rsidR="002D7A07" w:rsidRDefault="007408A5">
            <w:pPr>
              <w:pStyle w:val="TableStyle"/>
              <w:jc w:val="center"/>
              <w:rPr>
                <w:i/>
              </w:rPr>
            </w:pPr>
            <w:r>
              <w:rPr>
                <w:i/>
              </w:rPr>
              <w:t>G</w:t>
            </w:r>
          </w:p>
        </w:tc>
        <w:tc>
          <w:tcPr>
            <w:tcW w:w="284" w:type="dxa"/>
            <w:shd w:val="pct15" w:color="auto" w:fill="FFFFFF"/>
          </w:tcPr>
          <w:p w14:paraId="37463E98" w14:textId="77777777" w:rsidR="002D7A07" w:rsidRDefault="002D7A07">
            <w:pPr>
              <w:pStyle w:val="TableStyle"/>
              <w:jc w:val="center"/>
              <w:rPr>
                <w:i/>
              </w:rPr>
            </w:pPr>
          </w:p>
        </w:tc>
        <w:tc>
          <w:tcPr>
            <w:tcW w:w="284" w:type="dxa"/>
            <w:shd w:val="pct15" w:color="auto" w:fill="FFFFFF"/>
          </w:tcPr>
          <w:p w14:paraId="1CDC27E2" w14:textId="77777777" w:rsidR="002D7A07" w:rsidRDefault="002D7A07">
            <w:pPr>
              <w:pStyle w:val="TableStyle"/>
              <w:jc w:val="center"/>
            </w:pPr>
          </w:p>
        </w:tc>
        <w:tc>
          <w:tcPr>
            <w:tcW w:w="284" w:type="dxa"/>
            <w:shd w:val="pct15" w:color="auto" w:fill="FFFFFF"/>
          </w:tcPr>
          <w:p w14:paraId="44F2DAB3" w14:textId="77777777" w:rsidR="002D7A07" w:rsidRDefault="002D7A07">
            <w:pPr>
              <w:pStyle w:val="TableStyle"/>
              <w:jc w:val="center"/>
            </w:pPr>
          </w:p>
        </w:tc>
        <w:tc>
          <w:tcPr>
            <w:tcW w:w="284" w:type="dxa"/>
            <w:shd w:val="pct15" w:color="auto" w:fill="FFFFFF"/>
          </w:tcPr>
          <w:p w14:paraId="33BCD773" w14:textId="77777777" w:rsidR="002D7A07" w:rsidRDefault="002D7A07">
            <w:pPr>
              <w:pStyle w:val="TableStyle"/>
              <w:jc w:val="center"/>
            </w:pPr>
          </w:p>
        </w:tc>
        <w:tc>
          <w:tcPr>
            <w:tcW w:w="284" w:type="dxa"/>
            <w:shd w:val="pct15" w:color="auto" w:fill="FFFFFF"/>
          </w:tcPr>
          <w:p w14:paraId="6EA2291F" w14:textId="77777777" w:rsidR="002D7A07" w:rsidRDefault="002D7A07">
            <w:pPr>
              <w:pStyle w:val="TableStyle"/>
              <w:jc w:val="center"/>
            </w:pPr>
          </w:p>
        </w:tc>
        <w:tc>
          <w:tcPr>
            <w:tcW w:w="2126" w:type="dxa"/>
            <w:shd w:val="pct15" w:color="auto" w:fill="FFFFFF"/>
          </w:tcPr>
          <w:p w14:paraId="5E107C00" w14:textId="77777777" w:rsidR="002D7A07" w:rsidRDefault="002D7A07">
            <w:pPr>
              <w:pStyle w:val="TableStyle"/>
            </w:pPr>
          </w:p>
        </w:tc>
        <w:tc>
          <w:tcPr>
            <w:tcW w:w="2126" w:type="dxa"/>
            <w:shd w:val="pct15" w:color="auto" w:fill="FFFFFF"/>
          </w:tcPr>
          <w:p w14:paraId="39720203" w14:textId="77777777" w:rsidR="002D7A07" w:rsidRDefault="007408A5">
            <w:pPr>
              <w:pStyle w:val="TableStyle"/>
            </w:pPr>
            <w:r>
              <w:rPr>
                <w:i/>
                <w:sz w:val="18"/>
              </w:rPr>
              <w:t>Not Present</w:t>
            </w:r>
          </w:p>
        </w:tc>
      </w:tr>
      <w:tr w:rsidR="002D7A07" w14:paraId="6A643516" w14:textId="77777777">
        <w:trPr>
          <w:cantSplit/>
        </w:trPr>
        <w:tc>
          <w:tcPr>
            <w:tcW w:w="624" w:type="dxa"/>
            <w:shd w:val="pct15" w:color="auto" w:fill="FFFFFF"/>
          </w:tcPr>
          <w:p w14:paraId="2CC64493" w14:textId="77777777" w:rsidR="002D7A07" w:rsidRDefault="007408A5">
            <w:pPr>
              <w:pStyle w:val="TableStyle"/>
              <w:jc w:val="center"/>
              <w:rPr>
                <w:i/>
              </w:rPr>
            </w:pPr>
            <w:r>
              <w:rPr>
                <w:i/>
              </w:rPr>
              <w:t>274</w:t>
            </w:r>
          </w:p>
        </w:tc>
        <w:tc>
          <w:tcPr>
            <w:tcW w:w="1389" w:type="dxa"/>
            <w:shd w:val="pct15" w:color="auto" w:fill="FFFFFF"/>
          </w:tcPr>
          <w:p w14:paraId="4D417D0A" w14:textId="77777777" w:rsidR="002D7A07" w:rsidRDefault="007408A5">
            <w:pPr>
              <w:pStyle w:val="TableStyle"/>
              <w:rPr>
                <w:i/>
              </w:rPr>
            </w:pPr>
            <w:r>
              <w:rPr>
                <w:i/>
              </w:rPr>
              <w:t>Meter Operator Details</w:t>
            </w:r>
          </w:p>
        </w:tc>
        <w:tc>
          <w:tcPr>
            <w:tcW w:w="992" w:type="dxa"/>
            <w:shd w:val="pct15" w:color="auto" w:fill="FFFFFF"/>
          </w:tcPr>
          <w:p w14:paraId="6466C6F7" w14:textId="77777777" w:rsidR="002D7A07" w:rsidRDefault="007408A5">
            <w:pPr>
              <w:pStyle w:val="TableStyle"/>
              <w:jc w:val="center"/>
              <w:rPr>
                <w:i/>
              </w:rPr>
            </w:pPr>
            <w:r>
              <w:rPr>
                <w:i/>
              </w:rPr>
              <w:t>0</w:t>
            </w:r>
          </w:p>
        </w:tc>
        <w:tc>
          <w:tcPr>
            <w:tcW w:w="284" w:type="dxa"/>
            <w:shd w:val="pct15" w:color="auto" w:fill="FFFFFF"/>
          </w:tcPr>
          <w:p w14:paraId="55EBE5DE" w14:textId="77777777" w:rsidR="002D7A07" w:rsidRDefault="002D7A07">
            <w:pPr>
              <w:pStyle w:val="TableStyle"/>
              <w:jc w:val="center"/>
              <w:rPr>
                <w:i/>
              </w:rPr>
            </w:pPr>
          </w:p>
        </w:tc>
        <w:tc>
          <w:tcPr>
            <w:tcW w:w="284" w:type="dxa"/>
            <w:shd w:val="pct15" w:color="auto" w:fill="FFFFFF"/>
          </w:tcPr>
          <w:p w14:paraId="55DE6451" w14:textId="77777777" w:rsidR="002D7A07" w:rsidRDefault="007408A5">
            <w:pPr>
              <w:pStyle w:val="TableStyle"/>
              <w:jc w:val="center"/>
              <w:rPr>
                <w:i/>
              </w:rPr>
            </w:pPr>
            <w:r>
              <w:rPr>
                <w:i/>
              </w:rPr>
              <w:t>G</w:t>
            </w:r>
          </w:p>
        </w:tc>
        <w:tc>
          <w:tcPr>
            <w:tcW w:w="284" w:type="dxa"/>
            <w:shd w:val="pct15" w:color="auto" w:fill="FFFFFF"/>
          </w:tcPr>
          <w:p w14:paraId="4FBB5C21" w14:textId="77777777" w:rsidR="002D7A07" w:rsidRDefault="002D7A07">
            <w:pPr>
              <w:pStyle w:val="TableStyle"/>
              <w:jc w:val="center"/>
              <w:rPr>
                <w:i/>
              </w:rPr>
            </w:pPr>
          </w:p>
        </w:tc>
        <w:tc>
          <w:tcPr>
            <w:tcW w:w="284" w:type="dxa"/>
            <w:shd w:val="pct15" w:color="auto" w:fill="FFFFFF"/>
          </w:tcPr>
          <w:p w14:paraId="61CA3C9F" w14:textId="77777777" w:rsidR="002D7A07" w:rsidRDefault="002D7A07">
            <w:pPr>
              <w:pStyle w:val="TableStyle"/>
              <w:jc w:val="center"/>
              <w:rPr>
                <w:i/>
              </w:rPr>
            </w:pPr>
          </w:p>
        </w:tc>
        <w:tc>
          <w:tcPr>
            <w:tcW w:w="284" w:type="dxa"/>
            <w:shd w:val="pct15" w:color="auto" w:fill="FFFFFF"/>
          </w:tcPr>
          <w:p w14:paraId="2684896A" w14:textId="77777777" w:rsidR="002D7A07" w:rsidRDefault="002D7A07">
            <w:pPr>
              <w:pStyle w:val="TableStyle"/>
              <w:jc w:val="center"/>
            </w:pPr>
          </w:p>
        </w:tc>
        <w:tc>
          <w:tcPr>
            <w:tcW w:w="284" w:type="dxa"/>
            <w:shd w:val="pct15" w:color="auto" w:fill="FFFFFF"/>
          </w:tcPr>
          <w:p w14:paraId="45985F54" w14:textId="77777777" w:rsidR="002D7A07" w:rsidRDefault="002D7A07">
            <w:pPr>
              <w:pStyle w:val="TableStyle"/>
              <w:jc w:val="center"/>
            </w:pPr>
          </w:p>
        </w:tc>
        <w:tc>
          <w:tcPr>
            <w:tcW w:w="284" w:type="dxa"/>
            <w:shd w:val="pct15" w:color="auto" w:fill="FFFFFF"/>
          </w:tcPr>
          <w:p w14:paraId="018DFFB9" w14:textId="77777777" w:rsidR="002D7A07" w:rsidRDefault="002D7A07">
            <w:pPr>
              <w:pStyle w:val="TableStyle"/>
              <w:jc w:val="center"/>
            </w:pPr>
          </w:p>
        </w:tc>
        <w:tc>
          <w:tcPr>
            <w:tcW w:w="284" w:type="dxa"/>
            <w:shd w:val="pct15" w:color="auto" w:fill="FFFFFF"/>
          </w:tcPr>
          <w:p w14:paraId="3F980664" w14:textId="77777777" w:rsidR="002D7A07" w:rsidRDefault="002D7A07">
            <w:pPr>
              <w:pStyle w:val="TableStyle"/>
              <w:jc w:val="center"/>
            </w:pPr>
          </w:p>
        </w:tc>
        <w:tc>
          <w:tcPr>
            <w:tcW w:w="2126" w:type="dxa"/>
            <w:shd w:val="pct15" w:color="auto" w:fill="FFFFFF"/>
          </w:tcPr>
          <w:p w14:paraId="463A0E49" w14:textId="77777777" w:rsidR="002D7A07" w:rsidRDefault="002D7A07">
            <w:pPr>
              <w:pStyle w:val="TableStyle"/>
            </w:pPr>
          </w:p>
        </w:tc>
        <w:tc>
          <w:tcPr>
            <w:tcW w:w="2126" w:type="dxa"/>
            <w:shd w:val="pct15" w:color="auto" w:fill="FFFFFF"/>
          </w:tcPr>
          <w:p w14:paraId="3C42D14C" w14:textId="77777777" w:rsidR="002D7A07" w:rsidRDefault="007408A5">
            <w:pPr>
              <w:pStyle w:val="TableStyle"/>
            </w:pPr>
            <w:r>
              <w:rPr>
                <w:i/>
                <w:sz w:val="18"/>
              </w:rPr>
              <w:t>Not Present</w:t>
            </w:r>
          </w:p>
        </w:tc>
      </w:tr>
      <w:tr w:rsidR="002D7A07" w14:paraId="22779176" w14:textId="77777777">
        <w:trPr>
          <w:cantSplit/>
        </w:trPr>
        <w:tc>
          <w:tcPr>
            <w:tcW w:w="624" w:type="dxa"/>
            <w:tcBorders>
              <w:bottom w:val="nil"/>
            </w:tcBorders>
            <w:shd w:val="pct15" w:color="auto" w:fill="FFFFFF"/>
          </w:tcPr>
          <w:p w14:paraId="21557D16" w14:textId="77777777" w:rsidR="002D7A07" w:rsidRDefault="007408A5">
            <w:pPr>
              <w:pStyle w:val="TableStyle"/>
              <w:jc w:val="center"/>
              <w:rPr>
                <w:i/>
              </w:rPr>
            </w:pPr>
            <w:r>
              <w:rPr>
                <w:i/>
              </w:rPr>
              <w:t>275</w:t>
            </w:r>
          </w:p>
        </w:tc>
        <w:tc>
          <w:tcPr>
            <w:tcW w:w="1389" w:type="dxa"/>
            <w:tcBorders>
              <w:bottom w:val="nil"/>
            </w:tcBorders>
            <w:shd w:val="pct15" w:color="auto" w:fill="FFFFFF"/>
          </w:tcPr>
          <w:p w14:paraId="67AC84A4" w14:textId="77777777" w:rsidR="002D7A07" w:rsidRDefault="007408A5">
            <w:pPr>
              <w:pStyle w:val="TableStyle"/>
              <w:rPr>
                <w:i/>
              </w:rPr>
            </w:pPr>
            <w:r>
              <w:rPr>
                <w:i/>
              </w:rPr>
              <w:t>Effective from Date</w:t>
            </w:r>
          </w:p>
        </w:tc>
        <w:tc>
          <w:tcPr>
            <w:tcW w:w="992" w:type="dxa"/>
            <w:tcBorders>
              <w:bottom w:val="nil"/>
            </w:tcBorders>
            <w:shd w:val="pct15" w:color="auto" w:fill="FFFFFF"/>
          </w:tcPr>
          <w:p w14:paraId="606964A3" w14:textId="77777777" w:rsidR="002D7A07" w:rsidRDefault="007408A5">
            <w:pPr>
              <w:pStyle w:val="TableStyle"/>
              <w:jc w:val="center"/>
              <w:rPr>
                <w:i/>
              </w:rPr>
            </w:pPr>
            <w:r>
              <w:rPr>
                <w:i/>
              </w:rPr>
              <w:t>0</w:t>
            </w:r>
          </w:p>
        </w:tc>
        <w:tc>
          <w:tcPr>
            <w:tcW w:w="284" w:type="dxa"/>
            <w:tcBorders>
              <w:bottom w:val="nil"/>
            </w:tcBorders>
            <w:shd w:val="pct15" w:color="auto" w:fill="FFFFFF"/>
          </w:tcPr>
          <w:p w14:paraId="4646B1FB" w14:textId="77777777" w:rsidR="002D7A07" w:rsidRDefault="002D7A07">
            <w:pPr>
              <w:pStyle w:val="TableStyle"/>
              <w:jc w:val="center"/>
              <w:rPr>
                <w:i/>
              </w:rPr>
            </w:pPr>
          </w:p>
        </w:tc>
        <w:tc>
          <w:tcPr>
            <w:tcW w:w="284" w:type="dxa"/>
            <w:tcBorders>
              <w:bottom w:val="nil"/>
            </w:tcBorders>
            <w:shd w:val="pct15" w:color="auto" w:fill="FFFFFF"/>
          </w:tcPr>
          <w:p w14:paraId="2126D230" w14:textId="77777777" w:rsidR="002D7A07" w:rsidRDefault="002D7A07">
            <w:pPr>
              <w:pStyle w:val="TableStyle"/>
              <w:jc w:val="center"/>
              <w:rPr>
                <w:i/>
              </w:rPr>
            </w:pPr>
          </w:p>
        </w:tc>
        <w:tc>
          <w:tcPr>
            <w:tcW w:w="284" w:type="dxa"/>
            <w:tcBorders>
              <w:bottom w:val="nil"/>
            </w:tcBorders>
            <w:shd w:val="pct15" w:color="auto" w:fill="FFFFFF"/>
          </w:tcPr>
          <w:p w14:paraId="695A3368" w14:textId="77777777" w:rsidR="002D7A07" w:rsidRDefault="007408A5">
            <w:pPr>
              <w:pStyle w:val="TableStyle"/>
              <w:jc w:val="center"/>
              <w:rPr>
                <w:i/>
              </w:rPr>
            </w:pPr>
            <w:r>
              <w:rPr>
                <w:i/>
              </w:rPr>
              <w:t>G</w:t>
            </w:r>
          </w:p>
        </w:tc>
        <w:tc>
          <w:tcPr>
            <w:tcW w:w="284" w:type="dxa"/>
            <w:tcBorders>
              <w:bottom w:val="nil"/>
            </w:tcBorders>
            <w:shd w:val="pct15" w:color="auto" w:fill="FFFFFF"/>
          </w:tcPr>
          <w:p w14:paraId="447310EC" w14:textId="77777777" w:rsidR="002D7A07" w:rsidRDefault="002D7A07">
            <w:pPr>
              <w:pStyle w:val="TableStyle"/>
              <w:jc w:val="center"/>
              <w:rPr>
                <w:i/>
              </w:rPr>
            </w:pPr>
          </w:p>
        </w:tc>
        <w:tc>
          <w:tcPr>
            <w:tcW w:w="284" w:type="dxa"/>
            <w:tcBorders>
              <w:bottom w:val="nil"/>
            </w:tcBorders>
            <w:shd w:val="pct15" w:color="auto" w:fill="FFFFFF"/>
          </w:tcPr>
          <w:p w14:paraId="0D5CF60B" w14:textId="77777777" w:rsidR="002D7A07" w:rsidRDefault="002D7A07">
            <w:pPr>
              <w:pStyle w:val="TableStyle"/>
              <w:jc w:val="center"/>
            </w:pPr>
          </w:p>
        </w:tc>
        <w:tc>
          <w:tcPr>
            <w:tcW w:w="284" w:type="dxa"/>
            <w:tcBorders>
              <w:bottom w:val="nil"/>
            </w:tcBorders>
            <w:shd w:val="pct15" w:color="auto" w:fill="FFFFFF"/>
          </w:tcPr>
          <w:p w14:paraId="4257C256" w14:textId="77777777" w:rsidR="002D7A07" w:rsidRDefault="002D7A07">
            <w:pPr>
              <w:pStyle w:val="TableStyle"/>
              <w:jc w:val="center"/>
            </w:pPr>
          </w:p>
        </w:tc>
        <w:tc>
          <w:tcPr>
            <w:tcW w:w="284" w:type="dxa"/>
            <w:tcBorders>
              <w:bottom w:val="nil"/>
            </w:tcBorders>
            <w:shd w:val="pct15" w:color="auto" w:fill="FFFFFF"/>
          </w:tcPr>
          <w:p w14:paraId="3BC73BE1" w14:textId="77777777" w:rsidR="002D7A07" w:rsidRDefault="002D7A07">
            <w:pPr>
              <w:pStyle w:val="TableStyle"/>
              <w:jc w:val="center"/>
            </w:pPr>
          </w:p>
        </w:tc>
        <w:tc>
          <w:tcPr>
            <w:tcW w:w="284" w:type="dxa"/>
            <w:tcBorders>
              <w:bottom w:val="nil"/>
            </w:tcBorders>
            <w:shd w:val="pct15" w:color="auto" w:fill="FFFFFF"/>
          </w:tcPr>
          <w:p w14:paraId="6550EA06" w14:textId="77777777" w:rsidR="002D7A07" w:rsidRDefault="002D7A07">
            <w:pPr>
              <w:pStyle w:val="TableStyle"/>
              <w:jc w:val="center"/>
            </w:pPr>
          </w:p>
        </w:tc>
        <w:tc>
          <w:tcPr>
            <w:tcW w:w="2126" w:type="dxa"/>
            <w:tcBorders>
              <w:bottom w:val="nil"/>
            </w:tcBorders>
            <w:shd w:val="pct15" w:color="auto" w:fill="FFFFFF"/>
          </w:tcPr>
          <w:p w14:paraId="6C2EC65D" w14:textId="77777777" w:rsidR="002D7A07" w:rsidRDefault="002D7A07">
            <w:pPr>
              <w:pStyle w:val="TableStyle"/>
            </w:pPr>
          </w:p>
        </w:tc>
        <w:tc>
          <w:tcPr>
            <w:tcW w:w="2126" w:type="dxa"/>
            <w:tcBorders>
              <w:bottom w:val="nil"/>
            </w:tcBorders>
            <w:shd w:val="pct15" w:color="auto" w:fill="FFFFFF"/>
          </w:tcPr>
          <w:p w14:paraId="597CC3FC" w14:textId="77777777" w:rsidR="002D7A07" w:rsidRDefault="007408A5">
            <w:pPr>
              <w:pStyle w:val="TableStyle"/>
            </w:pPr>
            <w:r>
              <w:rPr>
                <w:i/>
                <w:sz w:val="18"/>
              </w:rPr>
              <w:t>Not Present</w:t>
            </w:r>
          </w:p>
        </w:tc>
      </w:tr>
      <w:tr w:rsidR="002D7A07" w14:paraId="31F29CCF" w14:textId="77777777">
        <w:trPr>
          <w:cantSplit/>
        </w:trPr>
        <w:tc>
          <w:tcPr>
            <w:tcW w:w="624" w:type="dxa"/>
            <w:shd w:val="pct15" w:color="auto" w:fill="FFFFFF"/>
          </w:tcPr>
          <w:p w14:paraId="60141975" w14:textId="77777777" w:rsidR="002D7A07" w:rsidRDefault="007408A5">
            <w:pPr>
              <w:pStyle w:val="TableStyle"/>
              <w:jc w:val="center"/>
              <w:rPr>
                <w:i/>
              </w:rPr>
            </w:pPr>
            <w:r>
              <w:rPr>
                <w:i/>
              </w:rPr>
              <w:t>276</w:t>
            </w:r>
          </w:p>
        </w:tc>
        <w:tc>
          <w:tcPr>
            <w:tcW w:w="1389" w:type="dxa"/>
            <w:shd w:val="pct15" w:color="auto" w:fill="FFFFFF"/>
          </w:tcPr>
          <w:p w14:paraId="7E21832E" w14:textId="77777777" w:rsidR="002D7A07" w:rsidRDefault="007408A5">
            <w:pPr>
              <w:pStyle w:val="TableStyle"/>
              <w:rPr>
                <w:i/>
              </w:rPr>
            </w:pPr>
            <w:r>
              <w:rPr>
                <w:i/>
              </w:rPr>
              <w:t>Effective to Date</w:t>
            </w:r>
          </w:p>
        </w:tc>
        <w:tc>
          <w:tcPr>
            <w:tcW w:w="992" w:type="dxa"/>
            <w:shd w:val="pct15" w:color="auto" w:fill="FFFFFF"/>
          </w:tcPr>
          <w:p w14:paraId="66B26834" w14:textId="77777777" w:rsidR="002D7A07" w:rsidRDefault="007408A5">
            <w:pPr>
              <w:pStyle w:val="TableStyle"/>
              <w:jc w:val="center"/>
              <w:rPr>
                <w:i/>
              </w:rPr>
            </w:pPr>
            <w:r>
              <w:rPr>
                <w:i/>
              </w:rPr>
              <w:t>0</w:t>
            </w:r>
          </w:p>
        </w:tc>
        <w:tc>
          <w:tcPr>
            <w:tcW w:w="284" w:type="dxa"/>
            <w:shd w:val="pct15" w:color="auto" w:fill="FFFFFF"/>
          </w:tcPr>
          <w:p w14:paraId="655493B1" w14:textId="77777777" w:rsidR="002D7A07" w:rsidRDefault="002D7A07">
            <w:pPr>
              <w:pStyle w:val="TableStyle"/>
              <w:jc w:val="center"/>
              <w:rPr>
                <w:i/>
              </w:rPr>
            </w:pPr>
          </w:p>
        </w:tc>
        <w:tc>
          <w:tcPr>
            <w:tcW w:w="284" w:type="dxa"/>
            <w:shd w:val="pct15" w:color="auto" w:fill="FFFFFF"/>
          </w:tcPr>
          <w:p w14:paraId="78B2D05A" w14:textId="77777777" w:rsidR="002D7A07" w:rsidRDefault="002D7A07">
            <w:pPr>
              <w:pStyle w:val="TableStyle"/>
              <w:jc w:val="center"/>
              <w:rPr>
                <w:i/>
              </w:rPr>
            </w:pPr>
          </w:p>
        </w:tc>
        <w:tc>
          <w:tcPr>
            <w:tcW w:w="284" w:type="dxa"/>
            <w:shd w:val="pct15" w:color="auto" w:fill="FFFFFF"/>
          </w:tcPr>
          <w:p w14:paraId="7EF011D7" w14:textId="77777777" w:rsidR="002D7A07" w:rsidRDefault="007408A5">
            <w:pPr>
              <w:pStyle w:val="TableStyle"/>
              <w:jc w:val="center"/>
              <w:rPr>
                <w:i/>
              </w:rPr>
            </w:pPr>
            <w:r>
              <w:rPr>
                <w:i/>
              </w:rPr>
              <w:t>G</w:t>
            </w:r>
          </w:p>
        </w:tc>
        <w:tc>
          <w:tcPr>
            <w:tcW w:w="284" w:type="dxa"/>
            <w:shd w:val="pct15" w:color="auto" w:fill="FFFFFF"/>
          </w:tcPr>
          <w:p w14:paraId="5AE95CC4" w14:textId="77777777" w:rsidR="002D7A07" w:rsidRDefault="002D7A07">
            <w:pPr>
              <w:pStyle w:val="TableStyle"/>
              <w:jc w:val="center"/>
              <w:rPr>
                <w:i/>
              </w:rPr>
            </w:pPr>
          </w:p>
        </w:tc>
        <w:tc>
          <w:tcPr>
            <w:tcW w:w="284" w:type="dxa"/>
            <w:shd w:val="pct15" w:color="auto" w:fill="FFFFFF"/>
          </w:tcPr>
          <w:p w14:paraId="4598A830" w14:textId="77777777" w:rsidR="002D7A07" w:rsidRDefault="002D7A07">
            <w:pPr>
              <w:pStyle w:val="TableStyle"/>
              <w:jc w:val="center"/>
            </w:pPr>
          </w:p>
        </w:tc>
        <w:tc>
          <w:tcPr>
            <w:tcW w:w="284" w:type="dxa"/>
            <w:shd w:val="pct15" w:color="auto" w:fill="FFFFFF"/>
          </w:tcPr>
          <w:p w14:paraId="0C79233D" w14:textId="77777777" w:rsidR="002D7A07" w:rsidRDefault="002D7A07">
            <w:pPr>
              <w:pStyle w:val="TableStyle"/>
              <w:jc w:val="center"/>
            </w:pPr>
          </w:p>
        </w:tc>
        <w:tc>
          <w:tcPr>
            <w:tcW w:w="284" w:type="dxa"/>
            <w:shd w:val="pct15" w:color="auto" w:fill="FFFFFF"/>
          </w:tcPr>
          <w:p w14:paraId="1E49A0EC" w14:textId="77777777" w:rsidR="002D7A07" w:rsidRDefault="002D7A07">
            <w:pPr>
              <w:pStyle w:val="TableStyle"/>
              <w:jc w:val="center"/>
            </w:pPr>
          </w:p>
        </w:tc>
        <w:tc>
          <w:tcPr>
            <w:tcW w:w="284" w:type="dxa"/>
            <w:shd w:val="pct15" w:color="auto" w:fill="FFFFFF"/>
          </w:tcPr>
          <w:p w14:paraId="09AF3556" w14:textId="77777777" w:rsidR="002D7A07" w:rsidRDefault="002D7A07">
            <w:pPr>
              <w:pStyle w:val="TableStyle"/>
              <w:jc w:val="center"/>
            </w:pPr>
          </w:p>
        </w:tc>
        <w:tc>
          <w:tcPr>
            <w:tcW w:w="2126" w:type="dxa"/>
            <w:shd w:val="pct15" w:color="auto" w:fill="FFFFFF"/>
          </w:tcPr>
          <w:p w14:paraId="219DCF2E" w14:textId="77777777" w:rsidR="002D7A07" w:rsidRDefault="002D7A07">
            <w:pPr>
              <w:pStyle w:val="TableStyle"/>
            </w:pPr>
          </w:p>
        </w:tc>
        <w:tc>
          <w:tcPr>
            <w:tcW w:w="2126" w:type="dxa"/>
            <w:shd w:val="pct15" w:color="auto" w:fill="FFFFFF"/>
          </w:tcPr>
          <w:p w14:paraId="3E21CE42" w14:textId="77777777" w:rsidR="002D7A07" w:rsidRDefault="007408A5">
            <w:pPr>
              <w:pStyle w:val="TableStyle"/>
            </w:pPr>
            <w:r>
              <w:rPr>
                <w:i/>
                <w:sz w:val="18"/>
              </w:rPr>
              <w:t>Not Present</w:t>
            </w:r>
          </w:p>
        </w:tc>
      </w:tr>
      <w:tr w:rsidR="002D7A07" w14:paraId="70EE1BF8" w14:textId="77777777">
        <w:trPr>
          <w:cantSplit/>
        </w:trPr>
        <w:tc>
          <w:tcPr>
            <w:tcW w:w="624" w:type="dxa"/>
          </w:tcPr>
          <w:p w14:paraId="43767B14" w14:textId="77777777" w:rsidR="002D7A07" w:rsidRDefault="007408A5">
            <w:pPr>
              <w:pStyle w:val="TableStyle"/>
              <w:jc w:val="center"/>
            </w:pPr>
            <w:r>
              <w:t>277</w:t>
            </w:r>
          </w:p>
        </w:tc>
        <w:tc>
          <w:tcPr>
            <w:tcW w:w="1389" w:type="dxa"/>
          </w:tcPr>
          <w:p w14:paraId="335C8BDA" w14:textId="77777777" w:rsidR="002D7A07" w:rsidRDefault="007408A5">
            <w:pPr>
              <w:pStyle w:val="TableStyle"/>
            </w:pPr>
            <w:r>
              <w:t>Data Aggregator Details</w:t>
            </w:r>
          </w:p>
        </w:tc>
        <w:tc>
          <w:tcPr>
            <w:tcW w:w="992" w:type="dxa"/>
          </w:tcPr>
          <w:p w14:paraId="006DFF05" w14:textId="77777777" w:rsidR="002D7A07" w:rsidRDefault="007408A5">
            <w:pPr>
              <w:pStyle w:val="TableStyle"/>
              <w:jc w:val="center"/>
            </w:pPr>
            <w:r>
              <w:t>1</w:t>
            </w:r>
          </w:p>
        </w:tc>
        <w:tc>
          <w:tcPr>
            <w:tcW w:w="284" w:type="dxa"/>
          </w:tcPr>
          <w:p w14:paraId="16DD079C" w14:textId="77777777" w:rsidR="002D7A07" w:rsidRDefault="002D7A07">
            <w:pPr>
              <w:pStyle w:val="TableStyle"/>
              <w:jc w:val="center"/>
            </w:pPr>
          </w:p>
        </w:tc>
        <w:tc>
          <w:tcPr>
            <w:tcW w:w="284" w:type="dxa"/>
          </w:tcPr>
          <w:p w14:paraId="3879A645" w14:textId="77777777" w:rsidR="002D7A07" w:rsidRDefault="007408A5">
            <w:pPr>
              <w:pStyle w:val="TableStyle"/>
              <w:jc w:val="center"/>
            </w:pPr>
            <w:r>
              <w:t>G</w:t>
            </w:r>
          </w:p>
        </w:tc>
        <w:tc>
          <w:tcPr>
            <w:tcW w:w="284" w:type="dxa"/>
          </w:tcPr>
          <w:p w14:paraId="2DEC65B2" w14:textId="77777777" w:rsidR="002D7A07" w:rsidRDefault="002D7A07">
            <w:pPr>
              <w:pStyle w:val="TableStyle"/>
              <w:jc w:val="center"/>
            </w:pPr>
          </w:p>
        </w:tc>
        <w:tc>
          <w:tcPr>
            <w:tcW w:w="284" w:type="dxa"/>
          </w:tcPr>
          <w:p w14:paraId="61061782" w14:textId="77777777" w:rsidR="002D7A07" w:rsidRDefault="002D7A07">
            <w:pPr>
              <w:pStyle w:val="TableStyle"/>
              <w:jc w:val="center"/>
            </w:pPr>
          </w:p>
        </w:tc>
        <w:tc>
          <w:tcPr>
            <w:tcW w:w="284" w:type="dxa"/>
          </w:tcPr>
          <w:p w14:paraId="41C0B8C2" w14:textId="77777777" w:rsidR="002D7A07" w:rsidRDefault="002D7A07">
            <w:pPr>
              <w:pStyle w:val="TableStyle"/>
              <w:jc w:val="center"/>
            </w:pPr>
          </w:p>
        </w:tc>
        <w:tc>
          <w:tcPr>
            <w:tcW w:w="284" w:type="dxa"/>
          </w:tcPr>
          <w:p w14:paraId="197CBED9" w14:textId="77777777" w:rsidR="002D7A07" w:rsidRDefault="002D7A07">
            <w:pPr>
              <w:pStyle w:val="TableStyle"/>
              <w:jc w:val="center"/>
            </w:pPr>
          </w:p>
        </w:tc>
        <w:tc>
          <w:tcPr>
            <w:tcW w:w="284" w:type="dxa"/>
          </w:tcPr>
          <w:p w14:paraId="61B25289" w14:textId="77777777" w:rsidR="002D7A07" w:rsidRDefault="002D7A07">
            <w:pPr>
              <w:pStyle w:val="TableStyle"/>
              <w:jc w:val="center"/>
            </w:pPr>
          </w:p>
        </w:tc>
        <w:tc>
          <w:tcPr>
            <w:tcW w:w="284" w:type="dxa"/>
          </w:tcPr>
          <w:p w14:paraId="11154B75" w14:textId="77777777" w:rsidR="002D7A07" w:rsidRDefault="002D7A07">
            <w:pPr>
              <w:pStyle w:val="TableStyle"/>
              <w:jc w:val="center"/>
            </w:pPr>
          </w:p>
        </w:tc>
        <w:tc>
          <w:tcPr>
            <w:tcW w:w="2126" w:type="dxa"/>
          </w:tcPr>
          <w:p w14:paraId="78FC7A61" w14:textId="77777777" w:rsidR="002D7A07" w:rsidRDefault="002D7A07">
            <w:pPr>
              <w:pStyle w:val="TableStyle"/>
            </w:pPr>
          </w:p>
        </w:tc>
        <w:tc>
          <w:tcPr>
            <w:tcW w:w="2126" w:type="dxa"/>
          </w:tcPr>
          <w:p w14:paraId="08EFC1E5" w14:textId="77777777" w:rsidR="002D7A07" w:rsidRDefault="002D7A07">
            <w:pPr>
              <w:pStyle w:val="TableStyle"/>
            </w:pPr>
          </w:p>
        </w:tc>
      </w:tr>
      <w:tr w:rsidR="002D7A07" w14:paraId="344F9A94" w14:textId="77777777">
        <w:trPr>
          <w:cantSplit/>
        </w:trPr>
        <w:tc>
          <w:tcPr>
            <w:tcW w:w="624" w:type="dxa"/>
          </w:tcPr>
          <w:p w14:paraId="79B3F89E" w14:textId="77777777" w:rsidR="002D7A07" w:rsidRDefault="002D7A07">
            <w:pPr>
              <w:pStyle w:val="TableStyle"/>
              <w:jc w:val="center"/>
            </w:pPr>
          </w:p>
        </w:tc>
        <w:tc>
          <w:tcPr>
            <w:tcW w:w="1389" w:type="dxa"/>
          </w:tcPr>
          <w:p w14:paraId="0855CB99" w14:textId="77777777" w:rsidR="002D7A07" w:rsidRDefault="002D7A07">
            <w:pPr>
              <w:pStyle w:val="TableStyle"/>
            </w:pPr>
          </w:p>
        </w:tc>
        <w:tc>
          <w:tcPr>
            <w:tcW w:w="992" w:type="dxa"/>
          </w:tcPr>
          <w:p w14:paraId="5E706C58" w14:textId="77777777" w:rsidR="002D7A07" w:rsidRDefault="002D7A07">
            <w:pPr>
              <w:pStyle w:val="TableStyle"/>
              <w:jc w:val="center"/>
            </w:pPr>
          </w:p>
        </w:tc>
        <w:tc>
          <w:tcPr>
            <w:tcW w:w="284" w:type="dxa"/>
          </w:tcPr>
          <w:p w14:paraId="19F95BEA" w14:textId="77777777" w:rsidR="002D7A07" w:rsidRDefault="002D7A07">
            <w:pPr>
              <w:pStyle w:val="TableStyle"/>
              <w:jc w:val="center"/>
            </w:pPr>
          </w:p>
        </w:tc>
        <w:tc>
          <w:tcPr>
            <w:tcW w:w="284" w:type="dxa"/>
          </w:tcPr>
          <w:p w14:paraId="0E47E1B9" w14:textId="77777777" w:rsidR="002D7A07" w:rsidRDefault="002D7A07">
            <w:pPr>
              <w:pStyle w:val="TableStyle"/>
              <w:jc w:val="center"/>
            </w:pPr>
          </w:p>
        </w:tc>
        <w:tc>
          <w:tcPr>
            <w:tcW w:w="284" w:type="dxa"/>
          </w:tcPr>
          <w:p w14:paraId="76AB3525" w14:textId="77777777" w:rsidR="002D7A07" w:rsidRDefault="007408A5">
            <w:pPr>
              <w:pStyle w:val="TableStyle"/>
              <w:jc w:val="center"/>
            </w:pPr>
            <w:r>
              <w:t>1</w:t>
            </w:r>
          </w:p>
        </w:tc>
        <w:tc>
          <w:tcPr>
            <w:tcW w:w="284" w:type="dxa"/>
          </w:tcPr>
          <w:p w14:paraId="2122BC76" w14:textId="77777777" w:rsidR="002D7A07" w:rsidRDefault="002D7A07">
            <w:pPr>
              <w:pStyle w:val="TableStyle"/>
              <w:jc w:val="center"/>
            </w:pPr>
          </w:p>
        </w:tc>
        <w:tc>
          <w:tcPr>
            <w:tcW w:w="284" w:type="dxa"/>
          </w:tcPr>
          <w:p w14:paraId="4CA4C39F" w14:textId="77777777" w:rsidR="002D7A07" w:rsidRDefault="002D7A07">
            <w:pPr>
              <w:pStyle w:val="TableStyle"/>
              <w:jc w:val="center"/>
            </w:pPr>
          </w:p>
        </w:tc>
        <w:tc>
          <w:tcPr>
            <w:tcW w:w="284" w:type="dxa"/>
          </w:tcPr>
          <w:p w14:paraId="67F192E9" w14:textId="77777777" w:rsidR="002D7A07" w:rsidRDefault="002D7A07">
            <w:pPr>
              <w:pStyle w:val="TableStyle"/>
              <w:jc w:val="center"/>
            </w:pPr>
          </w:p>
        </w:tc>
        <w:tc>
          <w:tcPr>
            <w:tcW w:w="284" w:type="dxa"/>
          </w:tcPr>
          <w:p w14:paraId="399DE0EB" w14:textId="77777777" w:rsidR="002D7A07" w:rsidRDefault="002D7A07">
            <w:pPr>
              <w:pStyle w:val="TableStyle"/>
              <w:jc w:val="center"/>
            </w:pPr>
          </w:p>
        </w:tc>
        <w:tc>
          <w:tcPr>
            <w:tcW w:w="284" w:type="dxa"/>
          </w:tcPr>
          <w:p w14:paraId="78CA5CE7" w14:textId="77777777" w:rsidR="002D7A07" w:rsidRDefault="002D7A07">
            <w:pPr>
              <w:pStyle w:val="TableStyle"/>
              <w:jc w:val="center"/>
            </w:pPr>
          </w:p>
        </w:tc>
        <w:tc>
          <w:tcPr>
            <w:tcW w:w="2126" w:type="dxa"/>
          </w:tcPr>
          <w:p w14:paraId="065AF957" w14:textId="77777777" w:rsidR="002D7A07" w:rsidRDefault="007408A5">
            <w:pPr>
              <w:pStyle w:val="TableStyle"/>
            </w:pPr>
            <w:r>
              <w:t>Data Aggregator Id</w:t>
            </w:r>
          </w:p>
        </w:tc>
        <w:tc>
          <w:tcPr>
            <w:tcW w:w="2126" w:type="dxa"/>
          </w:tcPr>
          <w:p w14:paraId="6B1C35FA" w14:textId="77777777" w:rsidR="002D7A07" w:rsidRDefault="007408A5">
            <w:pPr>
              <w:pStyle w:val="Heading2"/>
              <w:numPr>
                <w:ilvl w:val="0"/>
                <w:numId w:val="0"/>
              </w:numPr>
              <w:rPr>
                <w:sz w:val="18"/>
              </w:rPr>
            </w:pPr>
            <w:r>
              <w:rPr>
                <w:sz w:val="18"/>
              </w:rPr>
              <w:t xml:space="preserve">Id of </w:t>
            </w:r>
            <w:r>
              <w:rPr>
                <w:b/>
                <w:sz w:val="18"/>
              </w:rPr>
              <w:t xml:space="preserve">NEW </w:t>
            </w:r>
            <w:r>
              <w:rPr>
                <w:sz w:val="18"/>
              </w:rPr>
              <w:t>DA</w:t>
            </w:r>
          </w:p>
        </w:tc>
      </w:tr>
      <w:tr w:rsidR="002D7A07" w14:paraId="031E2F16" w14:textId="77777777">
        <w:trPr>
          <w:cantSplit/>
        </w:trPr>
        <w:tc>
          <w:tcPr>
            <w:tcW w:w="624" w:type="dxa"/>
          </w:tcPr>
          <w:p w14:paraId="6CE9E2D3" w14:textId="77777777" w:rsidR="002D7A07" w:rsidRDefault="002D7A07">
            <w:pPr>
              <w:pStyle w:val="TableStyle"/>
              <w:jc w:val="center"/>
            </w:pPr>
          </w:p>
        </w:tc>
        <w:tc>
          <w:tcPr>
            <w:tcW w:w="1389" w:type="dxa"/>
          </w:tcPr>
          <w:p w14:paraId="63AFA84B" w14:textId="77777777" w:rsidR="002D7A07" w:rsidRDefault="002D7A07">
            <w:pPr>
              <w:pStyle w:val="TableStyle"/>
            </w:pPr>
          </w:p>
        </w:tc>
        <w:tc>
          <w:tcPr>
            <w:tcW w:w="992" w:type="dxa"/>
          </w:tcPr>
          <w:p w14:paraId="64D837F6" w14:textId="77777777" w:rsidR="002D7A07" w:rsidRDefault="002D7A07">
            <w:pPr>
              <w:pStyle w:val="TableStyle"/>
              <w:jc w:val="center"/>
            </w:pPr>
          </w:p>
        </w:tc>
        <w:tc>
          <w:tcPr>
            <w:tcW w:w="284" w:type="dxa"/>
          </w:tcPr>
          <w:p w14:paraId="55E7B5BA" w14:textId="77777777" w:rsidR="002D7A07" w:rsidRDefault="002D7A07">
            <w:pPr>
              <w:pStyle w:val="TableStyle"/>
              <w:jc w:val="center"/>
            </w:pPr>
          </w:p>
        </w:tc>
        <w:tc>
          <w:tcPr>
            <w:tcW w:w="284" w:type="dxa"/>
          </w:tcPr>
          <w:p w14:paraId="353386D9" w14:textId="77777777" w:rsidR="002D7A07" w:rsidRDefault="002D7A07">
            <w:pPr>
              <w:pStyle w:val="TableStyle"/>
              <w:jc w:val="center"/>
            </w:pPr>
          </w:p>
        </w:tc>
        <w:tc>
          <w:tcPr>
            <w:tcW w:w="284" w:type="dxa"/>
          </w:tcPr>
          <w:p w14:paraId="14C90A5A" w14:textId="77777777" w:rsidR="002D7A07" w:rsidRDefault="007408A5">
            <w:pPr>
              <w:pStyle w:val="TableStyle"/>
              <w:jc w:val="center"/>
            </w:pPr>
            <w:r>
              <w:t>1</w:t>
            </w:r>
          </w:p>
        </w:tc>
        <w:tc>
          <w:tcPr>
            <w:tcW w:w="284" w:type="dxa"/>
          </w:tcPr>
          <w:p w14:paraId="7F9ED829" w14:textId="77777777" w:rsidR="002D7A07" w:rsidRDefault="002D7A07">
            <w:pPr>
              <w:pStyle w:val="TableStyle"/>
              <w:jc w:val="center"/>
            </w:pPr>
          </w:p>
        </w:tc>
        <w:tc>
          <w:tcPr>
            <w:tcW w:w="284" w:type="dxa"/>
          </w:tcPr>
          <w:p w14:paraId="0BD7A950" w14:textId="77777777" w:rsidR="002D7A07" w:rsidRDefault="002D7A07">
            <w:pPr>
              <w:pStyle w:val="TableStyle"/>
              <w:jc w:val="center"/>
            </w:pPr>
          </w:p>
        </w:tc>
        <w:tc>
          <w:tcPr>
            <w:tcW w:w="284" w:type="dxa"/>
          </w:tcPr>
          <w:p w14:paraId="6B8724D2" w14:textId="77777777" w:rsidR="002D7A07" w:rsidRDefault="002D7A07">
            <w:pPr>
              <w:pStyle w:val="TableStyle"/>
              <w:jc w:val="center"/>
            </w:pPr>
          </w:p>
        </w:tc>
        <w:tc>
          <w:tcPr>
            <w:tcW w:w="284" w:type="dxa"/>
          </w:tcPr>
          <w:p w14:paraId="3A9C866C" w14:textId="77777777" w:rsidR="002D7A07" w:rsidRDefault="002D7A07">
            <w:pPr>
              <w:pStyle w:val="TableStyle"/>
              <w:jc w:val="center"/>
            </w:pPr>
          </w:p>
        </w:tc>
        <w:tc>
          <w:tcPr>
            <w:tcW w:w="284" w:type="dxa"/>
          </w:tcPr>
          <w:p w14:paraId="21DDBA13" w14:textId="77777777" w:rsidR="002D7A07" w:rsidRDefault="002D7A07">
            <w:pPr>
              <w:pStyle w:val="TableStyle"/>
              <w:jc w:val="center"/>
            </w:pPr>
          </w:p>
        </w:tc>
        <w:tc>
          <w:tcPr>
            <w:tcW w:w="2126" w:type="dxa"/>
          </w:tcPr>
          <w:p w14:paraId="52382066" w14:textId="77777777" w:rsidR="002D7A07" w:rsidRDefault="007408A5">
            <w:pPr>
              <w:pStyle w:val="TableStyle"/>
            </w:pPr>
            <w:r>
              <w:t>Agent Status</w:t>
            </w:r>
          </w:p>
        </w:tc>
        <w:tc>
          <w:tcPr>
            <w:tcW w:w="2126" w:type="dxa"/>
          </w:tcPr>
          <w:p w14:paraId="4E3FDD6B" w14:textId="77777777" w:rsidR="002D7A07" w:rsidRDefault="007408A5">
            <w:pPr>
              <w:rPr>
                <w:snapToGrid w:val="0"/>
                <w:sz w:val="18"/>
              </w:rPr>
            </w:pPr>
            <w:r>
              <w:rPr>
                <w:b/>
                <w:snapToGrid w:val="0"/>
                <w:sz w:val="18"/>
              </w:rPr>
              <w:t>N</w:t>
            </w:r>
            <w:r>
              <w:rPr>
                <w:snapToGrid w:val="0"/>
                <w:sz w:val="18"/>
              </w:rPr>
              <w:t xml:space="preserve"> - New</w:t>
            </w:r>
          </w:p>
        </w:tc>
      </w:tr>
      <w:tr w:rsidR="002D7A07" w14:paraId="6890F243" w14:textId="77777777">
        <w:trPr>
          <w:cantSplit/>
        </w:trPr>
        <w:tc>
          <w:tcPr>
            <w:tcW w:w="624" w:type="dxa"/>
          </w:tcPr>
          <w:p w14:paraId="380110F8" w14:textId="77777777" w:rsidR="002D7A07" w:rsidRDefault="007408A5">
            <w:pPr>
              <w:pStyle w:val="TableStyle"/>
              <w:jc w:val="center"/>
            </w:pPr>
            <w:r>
              <w:t>278</w:t>
            </w:r>
          </w:p>
        </w:tc>
        <w:tc>
          <w:tcPr>
            <w:tcW w:w="1389" w:type="dxa"/>
          </w:tcPr>
          <w:p w14:paraId="1BF4D9DB" w14:textId="77777777" w:rsidR="002D7A07" w:rsidRDefault="007408A5">
            <w:pPr>
              <w:pStyle w:val="TableStyle"/>
            </w:pPr>
            <w:r>
              <w:t>Effective from Date</w:t>
            </w:r>
          </w:p>
        </w:tc>
        <w:tc>
          <w:tcPr>
            <w:tcW w:w="992" w:type="dxa"/>
          </w:tcPr>
          <w:p w14:paraId="1B567649" w14:textId="77777777" w:rsidR="002D7A07" w:rsidRDefault="007408A5">
            <w:pPr>
              <w:pStyle w:val="TableStyle"/>
              <w:jc w:val="center"/>
            </w:pPr>
            <w:r>
              <w:t>1</w:t>
            </w:r>
          </w:p>
        </w:tc>
        <w:tc>
          <w:tcPr>
            <w:tcW w:w="284" w:type="dxa"/>
          </w:tcPr>
          <w:p w14:paraId="5F048C2F" w14:textId="77777777" w:rsidR="002D7A07" w:rsidRDefault="002D7A07">
            <w:pPr>
              <w:pStyle w:val="TableStyle"/>
              <w:jc w:val="center"/>
            </w:pPr>
          </w:p>
        </w:tc>
        <w:tc>
          <w:tcPr>
            <w:tcW w:w="284" w:type="dxa"/>
          </w:tcPr>
          <w:p w14:paraId="4C82D3B8" w14:textId="77777777" w:rsidR="002D7A07" w:rsidRDefault="002D7A07">
            <w:pPr>
              <w:pStyle w:val="TableStyle"/>
              <w:jc w:val="center"/>
            </w:pPr>
          </w:p>
        </w:tc>
        <w:tc>
          <w:tcPr>
            <w:tcW w:w="284" w:type="dxa"/>
          </w:tcPr>
          <w:p w14:paraId="52012238" w14:textId="77777777" w:rsidR="002D7A07" w:rsidRDefault="007408A5">
            <w:pPr>
              <w:pStyle w:val="TableStyle"/>
              <w:jc w:val="center"/>
            </w:pPr>
            <w:r>
              <w:t>G</w:t>
            </w:r>
          </w:p>
        </w:tc>
        <w:tc>
          <w:tcPr>
            <w:tcW w:w="284" w:type="dxa"/>
          </w:tcPr>
          <w:p w14:paraId="108A9929" w14:textId="77777777" w:rsidR="002D7A07" w:rsidRDefault="002D7A07">
            <w:pPr>
              <w:pStyle w:val="TableStyle"/>
              <w:jc w:val="center"/>
            </w:pPr>
          </w:p>
        </w:tc>
        <w:tc>
          <w:tcPr>
            <w:tcW w:w="284" w:type="dxa"/>
          </w:tcPr>
          <w:p w14:paraId="30227311" w14:textId="77777777" w:rsidR="002D7A07" w:rsidRDefault="002D7A07">
            <w:pPr>
              <w:pStyle w:val="TableStyle"/>
              <w:jc w:val="center"/>
            </w:pPr>
          </w:p>
        </w:tc>
        <w:tc>
          <w:tcPr>
            <w:tcW w:w="284" w:type="dxa"/>
          </w:tcPr>
          <w:p w14:paraId="34A51D5B" w14:textId="77777777" w:rsidR="002D7A07" w:rsidRDefault="002D7A07">
            <w:pPr>
              <w:pStyle w:val="TableStyle"/>
              <w:jc w:val="center"/>
            </w:pPr>
          </w:p>
        </w:tc>
        <w:tc>
          <w:tcPr>
            <w:tcW w:w="284" w:type="dxa"/>
          </w:tcPr>
          <w:p w14:paraId="3D63FF28" w14:textId="77777777" w:rsidR="002D7A07" w:rsidRDefault="002D7A07">
            <w:pPr>
              <w:pStyle w:val="TableStyle"/>
              <w:jc w:val="center"/>
            </w:pPr>
          </w:p>
        </w:tc>
        <w:tc>
          <w:tcPr>
            <w:tcW w:w="284" w:type="dxa"/>
          </w:tcPr>
          <w:p w14:paraId="404065DE" w14:textId="77777777" w:rsidR="002D7A07" w:rsidRDefault="002D7A07">
            <w:pPr>
              <w:pStyle w:val="TableStyle"/>
              <w:jc w:val="center"/>
            </w:pPr>
          </w:p>
        </w:tc>
        <w:tc>
          <w:tcPr>
            <w:tcW w:w="2126" w:type="dxa"/>
          </w:tcPr>
          <w:p w14:paraId="0190C24E" w14:textId="77777777" w:rsidR="002D7A07" w:rsidRDefault="002D7A07">
            <w:pPr>
              <w:pStyle w:val="TableStyle"/>
            </w:pPr>
          </w:p>
        </w:tc>
        <w:tc>
          <w:tcPr>
            <w:tcW w:w="2126" w:type="dxa"/>
          </w:tcPr>
          <w:p w14:paraId="297AD6D8" w14:textId="77777777" w:rsidR="002D7A07" w:rsidRDefault="002D7A07">
            <w:pPr>
              <w:pStyle w:val="TableStyle"/>
            </w:pPr>
          </w:p>
        </w:tc>
      </w:tr>
      <w:tr w:rsidR="002D7A07" w14:paraId="1B9712AE" w14:textId="77777777">
        <w:trPr>
          <w:cantSplit/>
        </w:trPr>
        <w:tc>
          <w:tcPr>
            <w:tcW w:w="624" w:type="dxa"/>
            <w:tcBorders>
              <w:bottom w:val="nil"/>
            </w:tcBorders>
          </w:tcPr>
          <w:p w14:paraId="1BAAD8DC" w14:textId="77777777" w:rsidR="002D7A07" w:rsidRDefault="002D7A07">
            <w:pPr>
              <w:pStyle w:val="TableStyle"/>
              <w:jc w:val="center"/>
            </w:pPr>
          </w:p>
        </w:tc>
        <w:tc>
          <w:tcPr>
            <w:tcW w:w="1389" w:type="dxa"/>
            <w:tcBorders>
              <w:bottom w:val="nil"/>
            </w:tcBorders>
          </w:tcPr>
          <w:p w14:paraId="044E29EC" w14:textId="77777777" w:rsidR="002D7A07" w:rsidRDefault="002D7A07">
            <w:pPr>
              <w:pStyle w:val="TableStyle"/>
            </w:pPr>
          </w:p>
        </w:tc>
        <w:tc>
          <w:tcPr>
            <w:tcW w:w="992" w:type="dxa"/>
            <w:tcBorders>
              <w:bottom w:val="nil"/>
            </w:tcBorders>
          </w:tcPr>
          <w:p w14:paraId="45AAE67A" w14:textId="77777777" w:rsidR="002D7A07" w:rsidRDefault="002D7A07">
            <w:pPr>
              <w:pStyle w:val="TableStyle"/>
              <w:jc w:val="center"/>
            </w:pPr>
          </w:p>
        </w:tc>
        <w:tc>
          <w:tcPr>
            <w:tcW w:w="284" w:type="dxa"/>
            <w:tcBorders>
              <w:bottom w:val="nil"/>
            </w:tcBorders>
          </w:tcPr>
          <w:p w14:paraId="4858A273" w14:textId="77777777" w:rsidR="002D7A07" w:rsidRDefault="002D7A07">
            <w:pPr>
              <w:pStyle w:val="TableStyle"/>
              <w:jc w:val="center"/>
            </w:pPr>
          </w:p>
        </w:tc>
        <w:tc>
          <w:tcPr>
            <w:tcW w:w="284" w:type="dxa"/>
            <w:tcBorders>
              <w:bottom w:val="nil"/>
            </w:tcBorders>
          </w:tcPr>
          <w:p w14:paraId="0B5CDE3D" w14:textId="77777777" w:rsidR="002D7A07" w:rsidRDefault="002D7A07">
            <w:pPr>
              <w:pStyle w:val="TableStyle"/>
              <w:jc w:val="center"/>
            </w:pPr>
          </w:p>
        </w:tc>
        <w:tc>
          <w:tcPr>
            <w:tcW w:w="284" w:type="dxa"/>
            <w:tcBorders>
              <w:bottom w:val="nil"/>
            </w:tcBorders>
          </w:tcPr>
          <w:p w14:paraId="04C67014" w14:textId="77777777" w:rsidR="002D7A07" w:rsidRDefault="002D7A07">
            <w:pPr>
              <w:pStyle w:val="TableStyle"/>
              <w:jc w:val="center"/>
            </w:pPr>
          </w:p>
        </w:tc>
        <w:tc>
          <w:tcPr>
            <w:tcW w:w="284" w:type="dxa"/>
            <w:tcBorders>
              <w:bottom w:val="nil"/>
            </w:tcBorders>
          </w:tcPr>
          <w:p w14:paraId="4BC65F4B" w14:textId="77777777" w:rsidR="002D7A07" w:rsidRDefault="007408A5">
            <w:pPr>
              <w:pStyle w:val="TableStyle"/>
              <w:jc w:val="center"/>
            </w:pPr>
            <w:r>
              <w:t>1</w:t>
            </w:r>
          </w:p>
        </w:tc>
        <w:tc>
          <w:tcPr>
            <w:tcW w:w="284" w:type="dxa"/>
            <w:tcBorders>
              <w:bottom w:val="nil"/>
            </w:tcBorders>
          </w:tcPr>
          <w:p w14:paraId="1442AAA6" w14:textId="77777777" w:rsidR="002D7A07" w:rsidRDefault="002D7A07">
            <w:pPr>
              <w:pStyle w:val="TableStyle"/>
              <w:jc w:val="center"/>
            </w:pPr>
          </w:p>
        </w:tc>
        <w:tc>
          <w:tcPr>
            <w:tcW w:w="284" w:type="dxa"/>
            <w:tcBorders>
              <w:bottom w:val="nil"/>
            </w:tcBorders>
          </w:tcPr>
          <w:p w14:paraId="5C995315" w14:textId="77777777" w:rsidR="002D7A07" w:rsidRDefault="002D7A07">
            <w:pPr>
              <w:pStyle w:val="TableStyle"/>
              <w:jc w:val="center"/>
            </w:pPr>
          </w:p>
        </w:tc>
        <w:tc>
          <w:tcPr>
            <w:tcW w:w="284" w:type="dxa"/>
            <w:tcBorders>
              <w:bottom w:val="nil"/>
            </w:tcBorders>
          </w:tcPr>
          <w:p w14:paraId="01152FFD" w14:textId="77777777" w:rsidR="002D7A07" w:rsidRDefault="002D7A07">
            <w:pPr>
              <w:pStyle w:val="TableStyle"/>
              <w:jc w:val="center"/>
            </w:pPr>
          </w:p>
        </w:tc>
        <w:tc>
          <w:tcPr>
            <w:tcW w:w="284" w:type="dxa"/>
            <w:tcBorders>
              <w:bottom w:val="nil"/>
            </w:tcBorders>
          </w:tcPr>
          <w:p w14:paraId="24DEAAD8" w14:textId="77777777" w:rsidR="002D7A07" w:rsidRDefault="002D7A07">
            <w:pPr>
              <w:pStyle w:val="TableStyle"/>
              <w:jc w:val="center"/>
            </w:pPr>
          </w:p>
        </w:tc>
        <w:tc>
          <w:tcPr>
            <w:tcW w:w="2126" w:type="dxa"/>
            <w:tcBorders>
              <w:bottom w:val="nil"/>
            </w:tcBorders>
          </w:tcPr>
          <w:p w14:paraId="0D4CE136" w14:textId="77777777" w:rsidR="002D7A07" w:rsidRDefault="007408A5">
            <w:pPr>
              <w:pStyle w:val="TableStyle"/>
            </w:pPr>
            <w:r>
              <w:t>Effective from Settlement Date {DAA}</w:t>
            </w:r>
          </w:p>
        </w:tc>
        <w:tc>
          <w:tcPr>
            <w:tcW w:w="2126" w:type="dxa"/>
            <w:tcBorders>
              <w:bottom w:val="nil"/>
            </w:tcBorders>
          </w:tcPr>
          <w:p w14:paraId="59689132" w14:textId="77777777" w:rsidR="002D7A07" w:rsidRDefault="007408A5">
            <w:pPr>
              <w:pStyle w:val="TableStyle"/>
            </w:pPr>
            <w:r>
              <w:rPr>
                <w:snapToGrid w:val="0"/>
                <w:sz w:val="18"/>
              </w:rPr>
              <w:t>Effective from Date of New DA</w:t>
            </w:r>
          </w:p>
        </w:tc>
      </w:tr>
      <w:tr w:rsidR="002D7A07" w14:paraId="61DE96C7" w14:textId="77777777">
        <w:trPr>
          <w:cantSplit/>
        </w:trPr>
        <w:tc>
          <w:tcPr>
            <w:tcW w:w="624" w:type="dxa"/>
            <w:shd w:val="pct15" w:color="auto" w:fill="FFFFFF"/>
          </w:tcPr>
          <w:p w14:paraId="0DB46166" w14:textId="77777777" w:rsidR="002D7A07" w:rsidRDefault="007408A5">
            <w:pPr>
              <w:pStyle w:val="TableStyle"/>
              <w:jc w:val="center"/>
              <w:rPr>
                <w:i/>
              </w:rPr>
            </w:pPr>
            <w:r>
              <w:rPr>
                <w:i/>
              </w:rPr>
              <w:t>279</w:t>
            </w:r>
          </w:p>
        </w:tc>
        <w:tc>
          <w:tcPr>
            <w:tcW w:w="1389" w:type="dxa"/>
            <w:shd w:val="pct15" w:color="auto" w:fill="FFFFFF"/>
          </w:tcPr>
          <w:p w14:paraId="5C0944C5" w14:textId="77777777" w:rsidR="002D7A07" w:rsidRDefault="007408A5">
            <w:pPr>
              <w:pStyle w:val="TableStyle"/>
              <w:rPr>
                <w:i/>
              </w:rPr>
            </w:pPr>
            <w:r>
              <w:rPr>
                <w:i/>
              </w:rPr>
              <w:t>Effective to Date</w:t>
            </w:r>
          </w:p>
        </w:tc>
        <w:tc>
          <w:tcPr>
            <w:tcW w:w="992" w:type="dxa"/>
            <w:shd w:val="pct15" w:color="auto" w:fill="FFFFFF"/>
          </w:tcPr>
          <w:p w14:paraId="6AA014AD" w14:textId="77777777" w:rsidR="002D7A07" w:rsidRDefault="007408A5">
            <w:pPr>
              <w:pStyle w:val="TableStyle"/>
              <w:jc w:val="center"/>
              <w:rPr>
                <w:i/>
              </w:rPr>
            </w:pPr>
            <w:r>
              <w:rPr>
                <w:i/>
              </w:rPr>
              <w:t>0</w:t>
            </w:r>
          </w:p>
        </w:tc>
        <w:tc>
          <w:tcPr>
            <w:tcW w:w="284" w:type="dxa"/>
            <w:shd w:val="pct15" w:color="auto" w:fill="FFFFFF"/>
          </w:tcPr>
          <w:p w14:paraId="1A462C42" w14:textId="77777777" w:rsidR="002D7A07" w:rsidRDefault="002D7A07">
            <w:pPr>
              <w:pStyle w:val="TableStyle"/>
              <w:jc w:val="center"/>
              <w:rPr>
                <w:i/>
              </w:rPr>
            </w:pPr>
          </w:p>
        </w:tc>
        <w:tc>
          <w:tcPr>
            <w:tcW w:w="284" w:type="dxa"/>
            <w:shd w:val="pct15" w:color="auto" w:fill="FFFFFF"/>
          </w:tcPr>
          <w:p w14:paraId="111C99AD" w14:textId="77777777" w:rsidR="002D7A07" w:rsidRDefault="002D7A07">
            <w:pPr>
              <w:pStyle w:val="TableStyle"/>
              <w:jc w:val="center"/>
              <w:rPr>
                <w:i/>
              </w:rPr>
            </w:pPr>
          </w:p>
        </w:tc>
        <w:tc>
          <w:tcPr>
            <w:tcW w:w="284" w:type="dxa"/>
            <w:shd w:val="pct15" w:color="auto" w:fill="FFFFFF"/>
          </w:tcPr>
          <w:p w14:paraId="11403015" w14:textId="77777777" w:rsidR="002D7A07" w:rsidRDefault="007408A5">
            <w:pPr>
              <w:pStyle w:val="TableStyle"/>
              <w:jc w:val="center"/>
              <w:rPr>
                <w:i/>
              </w:rPr>
            </w:pPr>
            <w:r>
              <w:rPr>
                <w:i/>
              </w:rPr>
              <w:t>G</w:t>
            </w:r>
          </w:p>
        </w:tc>
        <w:tc>
          <w:tcPr>
            <w:tcW w:w="284" w:type="dxa"/>
            <w:shd w:val="pct15" w:color="auto" w:fill="FFFFFF"/>
          </w:tcPr>
          <w:p w14:paraId="66814BE0" w14:textId="77777777" w:rsidR="002D7A07" w:rsidRDefault="002D7A07">
            <w:pPr>
              <w:pStyle w:val="TableStyle"/>
              <w:jc w:val="center"/>
              <w:rPr>
                <w:i/>
              </w:rPr>
            </w:pPr>
          </w:p>
        </w:tc>
        <w:tc>
          <w:tcPr>
            <w:tcW w:w="284" w:type="dxa"/>
            <w:shd w:val="pct15" w:color="auto" w:fill="FFFFFF"/>
          </w:tcPr>
          <w:p w14:paraId="0948BDB3" w14:textId="77777777" w:rsidR="002D7A07" w:rsidRDefault="002D7A07">
            <w:pPr>
              <w:pStyle w:val="TableStyle"/>
              <w:jc w:val="center"/>
            </w:pPr>
          </w:p>
        </w:tc>
        <w:tc>
          <w:tcPr>
            <w:tcW w:w="284" w:type="dxa"/>
            <w:shd w:val="pct15" w:color="auto" w:fill="FFFFFF"/>
          </w:tcPr>
          <w:p w14:paraId="46A23007" w14:textId="77777777" w:rsidR="002D7A07" w:rsidRDefault="002D7A07">
            <w:pPr>
              <w:pStyle w:val="TableStyle"/>
              <w:jc w:val="center"/>
            </w:pPr>
          </w:p>
        </w:tc>
        <w:tc>
          <w:tcPr>
            <w:tcW w:w="284" w:type="dxa"/>
            <w:shd w:val="pct15" w:color="auto" w:fill="FFFFFF"/>
          </w:tcPr>
          <w:p w14:paraId="571958A1" w14:textId="77777777" w:rsidR="002D7A07" w:rsidRDefault="002D7A07">
            <w:pPr>
              <w:pStyle w:val="TableStyle"/>
              <w:jc w:val="center"/>
            </w:pPr>
          </w:p>
        </w:tc>
        <w:tc>
          <w:tcPr>
            <w:tcW w:w="284" w:type="dxa"/>
            <w:shd w:val="pct15" w:color="auto" w:fill="FFFFFF"/>
          </w:tcPr>
          <w:p w14:paraId="0269FB66" w14:textId="77777777" w:rsidR="002D7A07" w:rsidRDefault="002D7A07">
            <w:pPr>
              <w:pStyle w:val="TableStyle"/>
              <w:jc w:val="center"/>
            </w:pPr>
          </w:p>
        </w:tc>
        <w:tc>
          <w:tcPr>
            <w:tcW w:w="2126" w:type="dxa"/>
            <w:shd w:val="pct15" w:color="auto" w:fill="FFFFFF"/>
          </w:tcPr>
          <w:p w14:paraId="36DE228A" w14:textId="77777777" w:rsidR="002D7A07" w:rsidRDefault="002D7A07">
            <w:pPr>
              <w:pStyle w:val="TableStyle"/>
            </w:pPr>
          </w:p>
        </w:tc>
        <w:tc>
          <w:tcPr>
            <w:tcW w:w="2126" w:type="dxa"/>
            <w:shd w:val="pct15" w:color="auto" w:fill="FFFFFF"/>
          </w:tcPr>
          <w:p w14:paraId="02DFE19B" w14:textId="77777777" w:rsidR="002D7A07" w:rsidRDefault="007408A5">
            <w:pPr>
              <w:pStyle w:val="TableStyle"/>
            </w:pPr>
            <w:r>
              <w:rPr>
                <w:i/>
                <w:sz w:val="18"/>
              </w:rPr>
              <w:t>Not Present</w:t>
            </w:r>
          </w:p>
        </w:tc>
      </w:tr>
    </w:tbl>
    <w:p w14:paraId="334B353A" w14:textId="77777777" w:rsidR="002D7A07" w:rsidRDefault="002D7A07">
      <w:pPr>
        <w:rPr>
          <w:b/>
        </w:rPr>
      </w:pPr>
    </w:p>
    <w:p w14:paraId="6745AFE2" w14:textId="77777777" w:rsidR="002D7A07" w:rsidRDefault="007408A5">
      <w:pPr>
        <w:rPr>
          <w:b/>
        </w:rPr>
      </w:pPr>
      <w:r>
        <w:rPr>
          <w:b/>
        </w:rPr>
        <w:t>Example G</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000" w:firstRow="0" w:lastRow="0" w:firstColumn="0" w:lastColumn="0" w:noHBand="0" w:noVBand="0"/>
      </w:tblPr>
      <w:tblGrid>
        <w:gridCol w:w="589"/>
        <w:gridCol w:w="1315"/>
        <w:gridCol w:w="940"/>
        <w:gridCol w:w="269"/>
        <w:gridCol w:w="269"/>
        <w:gridCol w:w="269"/>
        <w:gridCol w:w="269"/>
        <w:gridCol w:w="269"/>
        <w:gridCol w:w="269"/>
        <w:gridCol w:w="269"/>
        <w:gridCol w:w="269"/>
        <w:gridCol w:w="2013"/>
        <w:gridCol w:w="2011"/>
      </w:tblGrid>
      <w:tr w:rsidR="002D7A07" w14:paraId="32B24BC0" w14:textId="77777777">
        <w:trPr>
          <w:cantSplit/>
          <w:tblHeader/>
        </w:trPr>
        <w:tc>
          <w:tcPr>
            <w:tcW w:w="327" w:type="pct"/>
            <w:tcBorders>
              <w:bottom w:val="nil"/>
            </w:tcBorders>
          </w:tcPr>
          <w:p w14:paraId="77796BAE" w14:textId="77777777" w:rsidR="002D7A07" w:rsidRDefault="007408A5">
            <w:pPr>
              <w:pStyle w:val="TableStyle"/>
              <w:jc w:val="center"/>
              <w:rPr>
                <w:b/>
              </w:rPr>
            </w:pPr>
            <w:r>
              <w:rPr>
                <w:b/>
              </w:rPr>
              <w:t>Group</w:t>
            </w:r>
          </w:p>
        </w:tc>
        <w:tc>
          <w:tcPr>
            <w:tcW w:w="729" w:type="pct"/>
            <w:tcBorders>
              <w:bottom w:val="nil"/>
            </w:tcBorders>
          </w:tcPr>
          <w:p w14:paraId="0824F8B6" w14:textId="77777777" w:rsidR="002D7A07" w:rsidRDefault="007408A5">
            <w:pPr>
              <w:pStyle w:val="TableStyle"/>
              <w:jc w:val="center"/>
              <w:rPr>
                <w:b/>
              </w:rPr>
            </w:pPr>
            <w:r>
              <w:rPr>
                <w:b/>
              </w:rPr>
              <w:t>Group Description</w:t>
            </w:r>
          </w:p>
        </w:tc>
        <w:tc>
          <w:tcPr>
            <w:tcW w:w="521" w:type="pct"/>
            <w:tcBorders>
              <w:bottom w:val="nil"/>
            </w:tcBorders>
          </w:tcPr>
          <w:p w14:paraId="0D661365" w14:textId="77777777" w:rsidR="002D7A07" w:rsidRDefault="007408A5">
            <w:pPr>
              <w:pStyle w:val="TableStyle"/>
              <w:jc w:val="center"/>
              <w:rPr>
                <w:b/>
              </w:rPr>
            </w:pPr>
            <w:r>
              <w:rPr>
                <w:b/>
              </w:rPr>
              <w:t>Occurrence</w:t>
            </w:r>
          </w:p>
        </w:tc>
        <w:tc>
          <w:tcPr>
            <w:tcW w:w="149" w:type="pct"/>
            <w:tcBorders>
              <w:bottom w:val="nil"/>
            </w:tcBorders>
          </w:tcPr>
          <w:p w14:paraId="2002C2CA" w14:textId="77777777" w:rsidR="002D7A07" w:rsidRDefault="007408A5">
            <w:pPr>
              <w:pStyle w:val="TableStyle"/>
              <w:jc w:val="center"/>
              <w:rPr>
                <w:b/>
              </w:rPr>
            </w:pPr>
            <w:r>
              <w:rPr>
                <w:b/>
              </w:rPr>
              <w:t>L1</w:t>
            </w:r>
          </w:p>
        </w:tc>
        <w:tc>
          <w:tcPr>
            <w:tcW w:w="149" w:type="pct"/>
            <w:tcBorders>
              <w:bottom w:val="nil"/>
            </w:tcBorders>
          </w:tcPr>
          <w:p w14:paraId="24F78298" w14:textId="77777777" w:rsidR="002D7A07" w:rsidRDefault="007408A5">
            <w:pPr>
              <w:pStyle w:val="TableStyle"/>
              <w:jc w:val="center"/>
              <w:rPr>
                <w:b/>
              </w:rPr>
            </w:pPr>
            <w:r>
              <w:rPr>
                <w:b/>
              </w:rPr>
              <w:t>L2</w:t>
            </w:r>
          </w:p>
        </w:tc>
        <w:tc>
          <w:tcPr>
            <w:tcW w:w="149" w:type="pct"/>
            <w:tcBorders>
              <w:bottom w:val="nil"/>
            </w:tcBorders>
          </w:tcPr>
          <w:p w14:paraId="4659D86F" w14:textId="77777777" w:rsidR="002D7A07" w:rsidRDefault="007408A5">
            <w:pPr>
              <w:pStyle w:val="TableStyle"/>
              <w:jc w:val="center"/>
              <w:rPr>
                <w:b/>
              </w:rPr>
            </w:pPr>
            <w:r>
              <w:rPr>
                <w:b/>
              </w:rPr>
              <w:t>L3</w:t>
            </w:r>
          </w:p>
        </w:tc>
        <w:tc>
          <w:tcPr>
            <w:tcW w:w="149" w:type="pct"/>
            <w:tcBorders>
              <w:bottom w:val="nil"/>
            </w:tcBorders>
          </w:tcPr>
          <w:p w14:paraId="7FD104A5" w14:textId="77777777" w:rsidR="002D7A07" w:rsidRDefault="007408A5">
            <w:pPr>
              <w:pStyle w:val="TableStyle"/>
              <w:jc w:val="center"/>
              <w:rPr>
                <w:b/>
              </w:rPr>
            </w:pPr>
            <w:r>
              <w:rPr>
                <w:b/>
              </w:rPr>
              <w:t>L4</w:t>
            </w:r>
          </w:p>
        </w:tc>
        <w:tc>
          <w:tcPr>
            <w:tcW w:w="149" w:type="pct"/>
            <w:tcBorders>
              <w:bottom w:val="nil"/>
            </w:tcBorders>
          </w:tcPr>
          <w:p w14:paraId="10AC247B" w14:textId="77777777" w:rsidR="002D7A07" w:rsidRDefault="007408A5">
            <w:pPr>
              <w:pStyle w:val="TableStyle"/>
              <w:jc w:val="center"/>
              <w:rPr>
                <w:b/>
              </w:rPr>
            </w:pPr>
            <w:r>
              <w:rPr>
                <w:b/>
              </w:rPr>
              <w:t>L5</w:t>
            </w:r>
          </w:p>
        </w:tc>
        <w:tc>
          <w:tcPr>
            <w:tcW w:w="149" w:type="pct"/>
            <w:tcBorders>
              <w:bottom w:val="nil"/>
            </w:tcBorders>
          </w:tcPr>
          <w:p w14:paraId="370043F2" w14:textId="77777777" w:rsidR="002D7A07" w:rsidRDefault="007408A5">
            <w:pPr>
              <w:pStyle w:val="TableStyle"/>
              <w:jc w:val="center"/>
              <w:rPr>
                <w:b/>
              </w:rPr>
            </w:pPr>
            <w:r>
              <w:rPr>
                <w:b/>
              </w:rPr>
              <w:t>L6</w:t>
            </w:r>
          </w:p>
        </w:tc>
        <w:tc>
          <w:tcPr>
            <w:tcW w:w="149" w:type="pct"/>
            <w:tcBorders>
              <w:bottom w:val="nil"/>
            </w:tcBorders>
          </w:tcPr>
          <w:p w14:paraId="203B7CC6" w14:textId="77777777" w:rsidR="002D7A07" w:rsidRDefault="007408A5">
            <w:pPr>
              <w:pStyle w:val="TableStyle"/>
              <w:jc w:val="center"/>
              <w:rPr>
                <w:b/>
              </w:rPr>
            </w:pPr>
            <w:r>
              <w:rPr>
                <w:b/>
              </w:rPr>
              <w:t>L7</w:t>
            </w:r>
          </w:p>
        </w:tc>
        <w:tc>
          <w:tcPr>
            <w:tcW w:w="149" w:type="pct"/>
            <w:tcBorders>
              <w:bottom w:val="nil"/>
            </w:tcBorders>
          </w:tcPr>
          <w:p w14:paraId="252E73F3" w14:textId="77777777" w:rsidR="002D7A07" w:rsidRDefault="007408A5">
            <w:pPr>
              <w:pStyle w:val="TableStyle"/>
              <w:jc w:val="center"/>
              <w:rPr>
                <w:b/>
              </w:rPr>
            </w:pPr>
            <w:r>
              <w:rPr>
                <w:b/>
              </w:rPr>
              <w:t>L8</w:t>
            </w:r>
          </w:p>
        </w:tc>
        <w:tc>
          <w:tcPr>
            <w:tcW w:w="1116" w:type="pct"/>
            <w:tcBorders>
              <w:bottom w:val="nil"/>
            </w:tcBorders>
          </w:tcPr>
          <w:p w14:paraId="0222F7B7" w14:textId="77777777" w:rsidR="002D7A07" w:rsidRDefault="007408A5">
            <w:pPr>
              <w:pStyle w:val="TableStyle"/>
              <w:jc w:val="center"/>
              <w:rPr>
                <w:b/>
              </w:rPr>
            </w:pPr>
            <w:r>
              <w:rPr>
                <w:b/>
              </w:rPr>
              <w:t>Item Name</w:t>
            </w:r>
          </w:p>
        </w:tc>
        <w:tc>
          <w:tcPr>
            <w:tcW w:w="1116" w:type="pct"/>
            <w:tcBorders>
              <w:bottom w:val="nil"/>
            </w:tcBorders>
          </w:tcPr>
          <w:p w14:paraId="1285D112" w14:textId="77777777" w:rsidR="002D7A07" w:rsidRDefault="007408A5">
            <w:pPr>
              <w:pStyle w:val="TableStyle"/>
              <w:jc w:val="center"/>
              <w:rPr>
                <w:b/>
              </w:rPr>
            </w:pPr>
            <w:r>
              <w:rPr>
                <w:b/>
              </w:rPr>
              <w:t>Rule</w:t>
            </w:r>
          </w:p>
        </w:tc>
      </w:tr>
      <w:tr w:rsidR="002D7A07" w14:paraId="5059F605" w14:textId="77777777">
        <w:trPr>
          <w:cantSplit/>
        </w:trPr>
        <w:tc>
          <w:tcPr>
            <w:tcW w:w="327" w:type="pct"/>
          </w:tcPr>
          <w:p w14:paraId="7D10D5AB" w14:textId="77777777" w:rsidR="002D7A07" w:rsidRDefault="007408A5">
            <w:pPr>
              <w:pStyle w:val="TableStyle"/>
              <w:jc w:val="center"/>
            </w:pPr>
            <w:r>
              <w:t>270</w:t>
            </w:r>
          </w:p>
        </w:tc>
        <w:tc>
          <w:tcPr>
            <w:tcW w:w="729" w:type="pct"/>
          </w:tcPr>
          <w:p w14:paraId="09E207EC" w14:textId="77777777" w:rsidR="002D7A07" w:rsidRDefault="007408A5">
            <w:pPr>
              <w:pStyle w:val="TableStyle"/>
            </w:pPr>
            <w:r>
              <w:t>MPAN Cores</w:t>
            </w:r>
          </w:p>
        </w:tc>
        <w:tc>
          <w:tcPr>
            <w:tcW w:w="521" w:type="pct"/>
          </w:tcPr>
          <w:p w14:paraId="3F569385" w14:textId="77777777" w:rsidR="002D7A07" w:rsidRDefault="007408A5">
            <w:pPr>
              <w:pStyle w:val="TableStyle"/>
              <w:jc w:val="center"/>
            </w:pPr>
            <w:r>
              <w:t>1</w:t>
            </w:r>
          </w:p>
        </w:tc>
        <w:tc>
          <w:tcPr>
            <w:tcW w:w="149" w:type="pct"/>
          </w:tcPr>
          <w:p w14:paraId="7766244A" w14:textId="77777777" w:rsidR="002D7A07" w:rsidRDefault="007408A5">
            <w:pPr>
              <w:pStyle w:val="TableStyle"/>
              <w:jc w:val="center"/>
            </w:pPr>
            <w:r>
              <w:t>G</w:t>
            </w:r>
          </w:p>
        </w:tc>
        <w:tc>
          <w:tcPr>
            <w:tcW w:w="149" w:type="pct"/>
          </w:tcPr>
          <w:p w14:paraId="248B15F5" w14:textId="77777777" w:rsidR="002D7A07" w:rsidRDefault="002D7A07">
            <w:pPr>
              <w:pStyle w:val="TableStyle"/>
              <w:jc w:val="center"/>
            </w:pPr>
          </w:p>
        </w:tc>
        <w:tc>
          <w:tcPr>
            <w:tcW w:w="149" w:type="pct"/>
          </w:tcPr>
          <w:p w14:paraId="06D62136" w14:textId="77777777" w:rsidR="002D7A07" w:rsidRDefault="002D7A07">
            <w:pPr>
              <w:pStyle w:val="TableStyle"/>
              <w:jc w:val="center"/>
            </w:pPr>
          </w:p>
        </w:tc>
        <w:tc>
          <w:tcPr>
            <w:tcW w:w="149" w:type="pct"/>
          </w:tcPr>
          <w:p w14:paraId="5FC4D9D9" w14:textId="77777777" w:rsidR="002D7A07" w:rsidRDefault="002D7A07">
            <w:pPr>
              <w:pStyle w:val="TableStyle"/>
              <w:jc w:val="center"/>
            </w:pPr>
          </w:p>
        </w:tc>
        <w:tc>
          <w:tcPr>
            <w:tcW w:w="149" w:type="pct"/>
          </w:tcPr>
          <w:p w14:paraId="1DE653BE" w14:textId="77777777" w:rsidR="002D7A07" w:rsidRDefault="002D7A07">
            <w:pPr>
              <w:pStyle w:val="TableStyle"/>
              <w:jc w:val="center"/>
            </w:pPr>
          </w:p>
        </w:tc>
        <w:tc>
          <w:tcPr>
            <w:tcW w:w="149" w:type="pct"/>
          </w:tcPr>
          <w:p w14:paraId="282767CE" w14:textId="77777777" w:rsidR="002D7A07" w:rsidRDefault="002D7A07">
            <w:pPr>
              <w:pStyle w:val="TableStyle"/>
              <w:jc w:val="center"/>
            </w:pPr>
          </w:p>
        </w:tc>
        <w:tc>
          <w:tcPr>
            <w:tcW w:w="149" w:type="pct"/>
          </w:tcPr>
          <w:p w14:paraId="0AC62421" w14:textId="77777777" w:rsidR="002D7A07" w:rsidRDefault="002D7A07">
            <w:pPr>
              <w:pStyle w:val="TableStyle"/>
              <w:jc w:val="center"/>
            </w:pPr>
          </w:p>
        </w:tc>
        <w:tc>
          <w:tcPr>
            <w:tcW w:w="149" w:type="pct"/>
          </w:tcPr>
          <w:p w14:paraId="6E64B4BE" w14:textId="77777777" w:rsidR="002D7A07" w:rsidRDefault="002D7A07">
            <w:pPr>
              <w:pStyle w:val="TableStyle"/>
              <w:jc w:val="center"/>
            </w:pPr>
          </w:p>
        </w:tc>
        <w:tc>
          <w:tcPr>
            <w:tcW w:w="1116" w:type="pct"/>
          </w:tcPr>
          <w:p w14:paraId="2876C40D" w14:textId="77777777" w:rsidR="002D7A07" w:rsidRDefault="002D7A07">
            <w:pPr>
              <w:pStyle w:val="TableStyle"/>
              <w:jc w:val="center"/>
            </w:pPr>
          </w:p>
        </w:tc>
        <w:tc>
          <w:tcPr>
            <w:tcW w:w="1116" w:type="pct"/>
          </w:tcPr>
          <w:p w14:paraId="6F4BF745" w14:textId="77777777" w:rsidR="002D7A07" w:rsidRDefault="002D7A07">
            <w:pPr>
              <w:pStyle w:val="TableStyle"/>
              <w:jc w:val="center"/>
            </w:pPr>
          </w:p>
        </w:tc>
      </w:tr>
      <w:tr w:rsidR="002D7A07" w14:paraId="5CDFB21E" w14:textId="77777777">
        <w:trPr>
          <w:cantSplit/>
        </w:trPr>
        <w:tc>
          <w:tcPr>
            <w:tcW w:w="327" w:type="pct"/>
          </w:tcPr>
          <w:p w14:paraId="264003A5" w14:textId="77777777" w:rsidR="002D7A07" w:rsidRDefault="002D7A07">
            <w:pPr>
              <w:pStyle w:val="TableStyle"/>
              <w:jc w:val="center"/>
            </w:pPr>
          </w:p>
        </w:tc>
        <w:tc>
          <w:tcPr>
            <w:tcW w:w="729" w:type="pct"/>
          </w:tcPr>
          <w:p w14:paraId="00D8A504" w14:textId="77777777" w:rsidR="002D7A07" w:rsidRDefault="002D7A07">
            <w:pPr>
              <w:pStyle w:val="TableStyle"/>
            </w:pPr>
          </w:p>
        </w:tc>
        <w:tc>
          <w:tcPr>
            <w:tcW w:w="521" w:type="pct"/>
          </w:tcPr>
          <w:p w14:paraId="123F364A" w14:textId="77777777" w:rsidR="002D7A07" w:rsidRDefault="002D7A07">
            <w:pPr>
              <w:pStyle w:val="TableStyle"/>
              <w:jc w:val="center"/>
            </w:pPr>
          </w:p>
        </w:tc>
        <w:tc>
          <w:tcPr>
            <w:tcW w:w="149" w:type="pct"/>
          </w:tcPr>
          <w:p w14:paraId="1E127254" w14:textId="77777777" w:rsidR="002D7A07" w:rsidRDefault="002D7A07">
            <w:pPr>
              <w:pStyle w:val="TableStyle"/>
              <w:jc w:val="center"/>
            </w:pPr>
          </w:p>
        </w:tc>
        <w:tc>
          <w:tcPr>
            <w:tcW w:w="149" w:type="pct"/>
          </w:tcPr>
          <w:p w14:paraId="44B8BD65" w14:textId="77777777" w:rsidR="002D7A07" w:rsidRDefault="007408A5">
            <w:pPr>
              <w:pStyle w:val="TableStyle"/>
              <w:jc w:val="center"/>
            </w:pPr>
            <w:r>
              <w:t>1</w:t>
            </w:r>
          </w:p>
        </w:tc>
        <w:tc>
          <w:tcPr>
            <w:tcW w:w="149" w:type="pct"/>
          </w:tcPr>
          <w:p w14:paraId="7E46A8B6" w14:textId="77777777" w:rsidR="002D7A07" w:rsidRDefault="002D7A07">
            <w:pPr>
              <w:pStyle w:val="TableStyle"/>
              <w:jc w:val="center"/>
            </w:pPr>
          </w:p>
        </w:tc>
        <w:tc>
          <w:tcPr>
            <w:tcW w:w="149" w:type="pct"/>
          </w:tcPr>
          <w:p w14:paraId="77C34E8B" w14:textId="77777777" w:rsidR="002D7A07" w:rsidRDefault="002D7A07">
            <w:pPr>
              <w:pStyle w:val="TableStyle"/>
              <w:jc w:val="center"/>
            </w:pPr>
          </w:p>
        </w:tc>
        <w:tc>
          <w:tcPr>
            <w:tcW w:w="149" w:type="pct"/>
          </w:tcPr>
          <w:p w14:paraId="1AA9113A" w14:textId="77777777" w:rsidR="002D7A07" w:rsidRDefault="002D7A07">
            <w:pPr>
              <w:pStyle w:val="TableStyle"/>
              <w:jc w:val="center"/>
            </w:pPr>
          </w:p>
        </w:tc>
        <w:tc>
          <w:tcPr>
            <w:tcW w:w="149" w:type="pct"/>
          </w:tcPr>
          <w:p w14:paraId="630692BE" w14:textId="77777777" w:rsidR="002D7A07" w:rsidRDefault="002D7A07">
            <w:pPr>
              <w:pStyle w:val="TableStyle"/>
              <w:jc w:val="center"/>
            </w:pPr>
          </w:p>
        </w:tc>
        <w:tc>
          <w:tcPr>
            <w:tcW w:w="149" w:type="pct"/>
          </w:tcPr>
          <w:p w14:paraId="0E387777" w14:textId="77777777" w:rsidR="002D7A07" w:rsidRDefault="002D7A07">
            <w:pPr>
              <w:pStyle w:val="TableStyle"/>
              <w:jc w:val="center"/>
            </w:pPr>
          </w:p>
        </w:tc>
        <w:tc>
          <w:tcPr>
            <w:tcW w:w="149" w:type="pct"/>
          </w:tcPr>
          <w:p w14:paraId="274BCE0C" w14:textId="77777777" w:rsidR="002D7A07" w:rsidRDefault="002D7A07">
            <w:pPr>
              <w:pStyle w:val="TableStyle"/>
              <w:jc w:val="center"/>
            </w:pPr>
          </w:p>
        </w:tc>
        <w:tc>
          <w:tcPr>
            <w:tcW w:w="1116" w:type="pct"/>
          </w:tcPr>
          <w:p w14:paraId="222C7695" w14:textId="77777777" w:rsidR="002D7A07" w:rsidRDefault="007408A5">
            <w:pPr>
              <w:pStyle w:val="TableStyle"/>
            </w:pPr>
            <w:r>
              <w:t>MPAN Core</w:t>
            </w:r>
          </w:p>
        </w:tc>
        <w:tc>
          <w:tcPr>
            <w:tcW w:w="1116" w:type="pct"/>
          </w:tcPr>
          <w:p w14:paraId="1ECDEBE7" w14:textId="77777777" w:rsidR="002D7A07" w:rsidRDefault="002D7A07">
            <w:pPr>
              <w:pStyle w:val="TableStyle"/>
            </w:pPr>
          </w:p>
        </w:tc>
      </w:tr>
      <w:tr w:rsidR="002D7A07" w14:paraId="06DD7C56" w14:textId="77777777">
        <w:trPr>
          <w:cantSplit/>
        </w:trPr>
        <w:tc>
          <w:tcPr>
            <w:tcW w:w="327" w:type="pct"/>
          </w:tcPr>
          <w:p w14:paraId="0CC10164" w14:textId="77777777" w:rsidR="002D7A07" w:rsidRDefault="002D7A07">
            <w:pPr>
              <w:pStyle w:val="TableStyle"/>
              <w:jc w:val="center"/>
            </w:pPr>
          </w:p>
        </w:tc>
        <w:tc>
          <w:tcPr>
            <w:tcW w:w="729" w:type="pct"/>
          </w:tcPr>
          <w:p w14:paraId="635F20A8" w14:textId="77777777" w:rsidR="002D7A07" w:rsidRDefault="002D7A07">
            <w:pPr>
              <w:pStyle w:val="TableStyle"/>
            </w:pPr>
          </w:p>
        </w:tc>
        <w:tc>
          <w:tcPr>
            <w:tcW w:w="521" w:type="pct"/>
          </w:tcPr>
          <w:p w14:paraId="5374CA3C" w14:textId="77777777" w:rsidR="002D7A07" w:rsidRDefault="002D7A07">
            <w:pPr>
              <w:pStyle w:val="TableStyle"/>
              <w:jc w:val="center"/>
            </w:pPr>
          </w:p>
        </w:tc>
        <w:tc>
          <w:tcPr>
            <w:tcW w:w="149" w:type="pct"/>
          </w:tcPr>
          <w:p w14:paraId="427F4DA4" w14:textId="77777777" w:rsidR="002D7A07" w:rsidRDefault="002D7A07">
            <w:pPr>
              <w:pStyle w:val="TableStyle"/>
              <w:jc w:val="center"/>
            </w:pPr>
          </w:p>
        </w:tc>
        <w:tc>
          <w:tcPr>
            <w:tcW w:w="149" w:type="pct"/>
          </w:tcPr>
          <w:p w14:paraId="28D2715C" w14:textId="77777777" w:rsidR="002D7A07" w:rsidRDefault="007408A5">
            <w:pPr>
              <w:pStyle w:val="TableStyle"/>
              <w:jc w:val="center"/>
            </w:pPr>
            <w:r>
              <w:t>1</w:t>
            </w:r>
          </w:p>
        </w:tc>
        <w:tc>
          <w:tcPr>
            <w:tcW w:w="149" w:type="pct"/>
          </w:tcPr>
          <w:p w14:paraId="2C5395AA" w14:textId="77777777" w:rsidR="002D7A07" w:rsidRDefault="002D7A07">
            <w:pPr>
              <w:pStyle w:val="TableStyle"/>
              <w:jc w:val="center"/>
            </w:pPr>
          </w:p>
        </w:tc>
        <w:tc>
          <w:tcPr>
            <w:tcW w:w="149" w:type="pct"/>
          </w:tcPr>
          <w:p w14:paraId="1DA159ED" w14:textId="77777777" w:rsidR="002D7A07" w:rsidRDefault="002D7A07">
            <w:pPr>
              <w:pStyle w:val="TableStyle"/>
              <w:jc w:val="center"/>
            </w:pPr>
          </w:p>
        </w:tc>
        <w:tc>
          <w:tcPr>
            <w:tcW w:w="149" w:type="pct"/>
          </w:tcPr>
          <w:p w14:paraId="5203914B" w14:textId="77777777" w:rsidR="002D7A07" w:rsidRDefault="002D7A07">
            <w:pPr>
              <w:pStyle w:val="TableStyle"/>
              <w:jc w:val="center"/>
            </w:pPr>
          </w:p>
        </w:tc>
        <w:tc>
          <w:tcPr>
            <w:tcW w:w="149" w:type="pct"/>
          </w:tcPr>
          <w:p w14:paraId="6DE9CCED" w14:textId="77777777" w:rsidR="002D7A07" w:rsidRDefault="002D7A07">
            <w:pPr>
              <w:pStyle w:val="TableStyle"/>
              <w:jc w:val="center"/>
            </w:pPr>
          </w:p>
        </w:tc>
        <w:tc>
          <w:tcPr>
            <w:tcW w:w="149" w:type="pct"/>
          </w:tcPr>
          <w:p w14:paraId="3D678267" w14:textId="77777777" w:rsidR="002D7A07" w:rsidRDefault="002D7A07">
            <w:pPr>
              <w:pStyle w:val="TableStyle"/>
              <w:jc w:val="center"/>
            </w:pPr>
          </w:p>
        </w:tc>
        <w:tc>
          <w:tcPr>
            <w:tcW w:w="149" w:type="pct"/>
          </w:tcPr>
          <w:p w14:paraId="47028F3F" w14:textId="77777777" w:rsidR="002D7A07" w:rsidRDefault="002D7A07">
            <w:pPr>
              <w:pStyle w:val="TableStyle"/>
              <w:jc w:val="center"/>
            </w:pPr>
          </w:p>
        </w:tc>
        <w:tc>
          <w:tcPr>
            <w:tcW w:w="1116" w:type="pct"/>
          </w:tcPr>
          <w:p w14:paraId="483E37F5" w14:textId="77777777" w:rsidR="002D7A07" w:rsidRDefault="007408A5">
            <w:pPr>
              <w:pStyle w:val="TableStyle"/>
            </w:pPr>
            <w:r>
              <w:t>Effective from Settlement Date {REGI}</w:t>
            </w:r>
          </w:p>
        </w:tc>
        <w:tc>
          <w:tcPr>
            <w:tcW w:w="1116" w:type="pct"/>
          </w:tcPr>
          <w:p w14:paraId="15F58434" w14:textId="77777777" w:rsidR="002D7A07" w:rsidRDefault="007408A5">
            <w:pPr>
              <w:pStyle w:val="TableStyle"/>
            </w:pPr>
            <w:r>
              <w:rPr>
                <w:snapToGrid w:val="0"/>
                <w:sz w:val="18"/>
              </w:rPr>
              <w:t xml:space="preserve">SSD of the </w:t>
            </w:r>
            <w:proofErr w:type="gramStart"/>
            <w:r>
              <w:rPr>
                <w:snapToGrid w:val="0"/>
                <w:sz w:val="18"/>
              </w:rPr>
              <w:t>sending  Supplier</w:t>
            </w:r>
            <w:proofErr w:type="gramEnd"/>
          </w:p>
        </w:tc>
      </w:tr>
      <w:tr w:rsidR="002D7A07" w14:paraId="38A4631D" w14:textId="77777777">
        <w:trPr>
          <w:cantSplit/>
        </w:trPr>
        <w:tc>
          <w:tcPr>
            <w:tcW w:w="327" w:type="pct"/>
          </w:tcPr>
          <w:p w14:paraId="79F7A09E" w14:textId="77777777" w:rsidR="002D7A07" w:rsidRDefault="007408A5">
            <w:pPr>
              <w:pStyle w:val="TableStyle"/>
              <w:jc w:val="center"/>
            </w:pPr>
            <w:r>
              <w:t>271</w:t>
            </w:r>
          </w:p>
        </w:tc>
        <w:tc>
          <w:tcPr>
            <w:tcW w:w="729" w:type="pct"/>
          </w:tcPr>
          <w:p w14:paraId="2BD9C223" w14:textId="77777777" w:rsidR="002D7A07" w:rsidRDefault="007408A5">
            <w:pPr>
              <w:pStyle w:val="TableStyle"/>
            </w:pPr>
            <w:r>
              <w:t>Data Collector Details</w:t>
            </w:r>
          </w:p>
        </w:tc>
        <w:tc>
          <w:tcPr>
            <w:tcW w:w="521" w:type="pct"/>
          </w:tcPr>
          <w:p w14:paraId="5BF9928D" w14:textId="77777777" w:rsidR="002D7A07" w:rsidRDefault="007408A5">
            <w:pPr>
              <w:pStyle w:val="TableStyle"/>
              <w:jc w:val="center"/>
            </w:pPr>
            <w:r>
              <w:t>1</w:t>
            </w:r>
          </w:p>
        </w:tc>
        <w:tc>
          <w:tcPr>
            <w:tcW w:w="149" w:type="pct"/>
          </w:tcPr>
          <w:p w14:paraId="10782343" w14:textId="77777777" w:rsidR="002D7A07" w:rsidRDefault="002D7A07">
            <w:pPr>
              <w:pStyle w:val="TableStyle"/>
              <w:jc w:val="center"/>
            </w:pPr>
          </w:p>
        </w:tc>
        <w:tc>
          <w:tcPr>
            <w:tcW w:w="149" w:type="pct"/>
          </w:tcPr>
          <w:p w14:paraId="6BED745D" w14:textId="77777777" w:rsidR="002D7A07" w:rsidRDefault="007408A5">
            <w:pPr>
              <w:pStyle w:val="TableStyle"/>
              <w:jc w:val="center"/>
            </w:pPr>
            <w:r>
              <w:t>G</w:t>
            </w:r>
          </w:p>
        </w:tc>
        <w:tc>
          <w:tcPr>
            <w:tcW w:w="149" w:type="pct"/>
          </w:tcPr>
          <w:p w14:paraId="0F960860" w14:textId="77777777" w:rsidR="002D7A07" w:rsidRDefault="002D7A07">
            <w:pPr>
              <w:pStyle w:val="TableStyle"/>
              <w:jc w:val="center"/>
            </w:pPr>
          </w:p>
        </w:tc>
        <w:tc>
          <w:tcPr>
            <w:tcW w:w="149" w:type="pct"/>
          </w:tcPr>
          <w:p w14:paraId="09CC16A2" w14:textId="77777777" w:rsidR="002D7A07" w:rsidRDefault="002D7A07">
            <w:pPr>
              <w:pStyle w:val="TableStyle"/>
              <w:jc w:val="center"/>
            </w:pPr>
          </w:p>
        </w:tc>
        <w:tc>
          <w:tcPr>
            <w:tcW w:w="149" w:type="pct"/>
          </w:tcPr>
          <w:p w14:paraId="758CEA76" w14:textId="77777777" w:rsidR="002D7A07" w:rsidRDefault="002D7A07">
            <w:pPr>
              <w:pStyle w:val="TableStyle"/>
              <w:jc w:val="center"/>
            </w:pPr>
          </w:p>
        </w:tc>
        <w:tc>
          <w:tcPr>
            <w:tcW w:w="149" w:type="pct"/>
          </w:tcPr>
          <w:p w14:paraId="3A0BB81D" w14:textId="77777777" w:rsidR="002D7A07" w:rsidRDefault="002D7A07">
            <w:pPr>
              <w:pStyle w:val="TableStyle"/>
              <w:jc w:val="center"/>
            </w:pPr>
          </w:p>
        </w:tc>
        <w:tc>
          <w:tcPr>
            <w:tcW w:w="149" w:type="pct"/>
          </w:tcPr>
          <w:p w14:paraId="6EA30520" w14:textId="77777777" w:rsidR="002D7A07" w:rsidRDefault="002D7A07">
            <w:pPr>
              <w:pStyle w:val="TableStyle"/>
              <w:jc w:val="center"/>
            </w:pPr>
          </w:p>
        </w:tc>
        <w:tc>
          <w:tcPr>
            <w:tcW w:w="149" w:type="pct"/>
          </w:tcPr>
          <w:p w14:paraId="7F089F99" w14:textId="77777777" w:rsidR="002D7A07" w:rsidRDefault="002D7A07">
            <w:pPr>
              <w:pStyle w:val="TableStyle"/>
              <w:jc w:val="center"/>
            </w:pPr>
          </w:p>
        </w:tc>
        <w:tc>
          <w:tcPr>
            <w:tcW w:w="1116" w:type="pct"/>
          </w:tcPr>
          <w:p w14:paraId="08DF9DE8" w14:textId="77777777" w:rsidR="002D7A07" w:rsidRDefault="002D7A07">
            <w:pPr>
              <w:pStyle w:val="TableStyle"/>
            </w:pPr>
          </w:p>
        </w:tc>
        <w:tc>
          <w:tcPr>
            <w:tcW w:w="1116" w:type="pct"/>
          </w:tcPr>
          <w:p w14:paraId="05B9815C" w14:textId="77777777" w:rsidR="002D7A07" w:rsidRDefault="002D7A07">
            <w:pPr>
              <w:pStyle w:val="TableStyle"/>
            </w:pPr>
          </w:p>
        </w:tc>
      </w:tr>
      <w:tr w:rsidR="002D7A07" w14:paraId="35F10CCA" w14:textId="77777777">
        <w:trPr>
          <w:cantSplit/>
        </w:trPr>
        <w:tc>
          <w:tcPr>
            <w:tcW w:w="327" w:type="pct"/>
          </w:tcPr>
          <w:p w14:paraId="157B2E53" w14:textId="77777777" w:rsidR="002D7A07" w:rsidRDefault="002D7A07">
            <w:pPr>
              <w:pStyle w:val="TableStyle"/>
              <w:jc w:val="center"/>
            </w:pPr>
          </w:p>
        </w:tc>
        <w:tc>
          <w:tcPr>
            <w:tcW w:w="729" w:type="pct"/>
          </w:tcPr>
          <w:p w14:paraId="31ACD103" w14:textId="77777777" w:rsidR="002D7A07" w:rsidRDefault="002D7A07">
            <w:pPr>
              <w:pStyle w:val="TableStyle"/>
            </w:pPr>
          </w:p>
        </w:tc>
        <w:tc>
          <w:tcPr>
            <w:tcW w:w="521" w:type="pct"/>
          </w:tcPr>
          <w:p w14:paraId="4DDB3608" w14:textId="77777777" w:rsidR="002D7A07" w:rsidRDefault="002D7A07">
            <w:pPr>
              <w:pStyle w:val="TableStyle"/>
              <w:jc w:val="center"/>
            </w:pPr>
          </w:p>
        </w:tc>
        <w:tc>
          <w:tcPr>
            <w:tcW w:w="149" w:type="pct"/>
          </w:tcPr>
          <w:p w14:paraId="6DB4B7DB" w14:textId="77777777" w:rsidR="002D7A07" w:rsidRDefault="002D7A07">
            <w:pPr>
              <w:pStyle w:val="TableStyle"/>
              <w:jc w:val="center"/>
            </w:pPr>
          </w:p>
        </w:tc>
        <w:tc>
          <w:tcPr>
            <w:tcW w:w="149" w:type="pct"/>
          </w:tcPr>
          <w:p w14:paraId="48FE3C6D" w14:textId="77777777" w:rsidR="002D7A07" w:rsidRDefault="002D7A07">
            <w:pPr>
              <w:pStyle w:val="TableStyle"/>
              <w:jc w:val="center"/>
            </w:pPr>
          </w:p>
        </w:tc>
        <w:tc>
          <w:tcPr>
            <w:tcW w:w="149" w:type="pct"/>
          </w:tcPr>
          <w:p w14:paraId="5C6102C7" w14:textId="77777777" w:rsidR="002D7A07" w:rsidRDefault="007408A5">
            <w:pPr>
              <w:pStyle w:val="TableStyle"/>
              <w:jc w:val="center"/>
            </w:pPr>
            <w:r>
              <w:t>1</w:t>
            </w:r>
          </w:p>
        </w:tc>
        <w:tc>
          <w:tcPr>
            <w:tcW w:w="149" w:type="pct"/>
          </w:tcPr>
          <w:p w14:paraId="10B47CB0" w14:textId="77777777" w:rsidR="002D7A07" w:rsidRDefault="002D7A07">
            <w:pPr>
              <w:pStyle w:val="TableStyle"/>
              <w:jc w:val="center"/>
            </w:pPr>
          </w:p>
        </w:tc>
        <w:tc>
          <w:tcPr>
            <w:tcW w:w="149" w:type="pct"/>
          </w:tcPr>
          <w:p w14:paraId="77203118" w14:textId="77777777" w:rsidR="002D7A07" w:rsidRDefault="002D7A07">
            <w:pPr>
              <w:pStyle w:val="TableStyle"/>
              <w:jc w:val="center"/>
            </w:pPr>
          </w:p>
        </w:tc>
        <w:tc>
          <w:tcPr>
            <w:tcW w:w="149" w:type="pct"/>
          </w:tcPr>
          <w:p w14:paraId="290858A9" w14:textId="77777777" w:rsidR="002D7A07" w:rsidRDefault="002D7A07">
            <w:pPr>
              <w:pStyle w:val="TableStyle"/>
              <w:jc w:val="center"/>
            </w:pPr>
          </w:p>
        </w:tc>
        <w:tc>
          <w:tcPr>
            <w:tcW w:w="149" w:type="pct"/>
          </w:tcPr>
          <w:p w14:paraId="403E1772" w14:textId="77777777" w:rsidR="002D7A07" w:rsidRDefault="002D7A07">
            <w:pPr>
              <w:pStyle w:val="TableStyle"/>
              <w:jc w:val="center"/>
            </w:pPr>
          </w:p>
        </w:tc>
        <w:tc>
          <w:tcPr>
            <w:tcW w:w="149" w:type="pct"/>
          </w:tcPr>
          <w:p w14:paraId="29165844" w14:textId="77777777" w:rsidR="002D7A07" w:rsidRDefault="002D7A07">
            <w:pPr>
              <w:pStyle w:val="TableStyle"/>
              <w:jc w:val="center"/>
            </w:pPr>
          </w:p>
        </w:tc>
        <w:tc>
          <w:tcPr>
            <w:tcW w:w="1116" w:type="pct"/>
          </w:tcPr>
          <w:p w14:paraId="5944F91A" w14:textId="77777777" w:rsidR="002D7A07" w:rsidRDefault="007408A5">
            <w:pPr>
              <w:pStyle w:val="TableStyle"/>
            </w:pPr>
            <w:r>
              <w:t>Data Collector Id</w:t>
            </w:r>
          </w:p>
        </w:tc>
        <w:tc>
          <w:tcPr>
            <w:tcW w:w="1116" w:type="pct"/>
          </w:tcPr>
          <w:p w14:paraId="46153077" w14:textId="77777777" w:rsidR="002D7A07" w:rsidRDefault="007408A5">
            <w:pPr>
              <w:pStyle w:val="TableStyle"/>
            </w:pPr>
            <w:r>
              <w:rPr>
                <w:snapToGrid w:val="0"/>
                <w:sz w:val="18"/>
              </w:rPr>
              <w:t xml:space="preserve">Id of the </w:t>
            </w:r>
            <w:r>
              <w:rPr>
                <w:b/>
                <w:snapToGrid w:val="0"/>
                <w:sz w:val="18"/>
              </w:rPr>
              <w:t>NEW</w:t>
            </w:r>
            <w:r>
              <w:rPr>
                <w:snapToGrid w:val="0"/>
                <w:sz w:val="18"/>
              </w:rPr>
              <w:t xml:space="preserve"> DC</w:t>
            </w:r>
          </w:p>
        </w:tc>
      </w:tr>
      <w:tr w:rsidR="002D7A07" w14:paraId="3EA6D5CA" w14:textId="77777777">
        <w:trPr>
          <w:cantSplit/>
        </w:trPr>
        <w:tc>
          <w:tcPr>
            <w:tcW w:w="327" w:type="pct"/>
          </w:tcPr>
          <w:p w14:paraId="7B8466C3" w14:textId="77777777" w:rsidR="002D7A07" w:rsidRDefault="002D7A07">
            <w:pPr>
              <w:pStyle w:val="TableStyle"/>
              <w:jc w:val="center"/>
            </w:pPr>
          </w:p>
        </w:tc>
        <w:tc>
          <w:tcPr>
            <w:tcW w:w="729" w:type="pct"/>
          </w:tcPr>
          <w:p w14:paraId="21674EB0" w14:textId="77777777" w:rsidR="002D7A07" w:rsidRDefault="002D7A07">
            <w:pPr>
              <w:pStyle w:val="TableStyle"/>
            </w:pPr>
          </w:p>
        </w:tc>
        <w:tc>
          <w:tcPr>
            <w:tcW w:w="521" w:type="pct"/>
          </w:tcPr>
          <w:p w14:paraId="1342758E" w14:textId="77777777" w:rsidR="002D7A07" w:rsidRDefault="002D7A07">
            <w:pPr>
              <w:pStyle w:val="TableStyle"/>
              <w:jc w:val="center"/>
            </w:pPr>
          </w:p>
        </w:tc>
        <w:tc>
          <w:tcPr>
            <w:tcW w:w="149" w:type="pct"/>
          </w:tcPr>
          <w:p w14:paraId="77A4843A" w14:textId="77777777" w:rsidR="002D7A07" w:rsidRDefault="002D7A07">
            <w:pPr>
              <w:pStyle w:val="TableStyle"/>
              <w:jc w:val="center"/>
            </w:pPr>
          </w:p>
        </w:tc>
        <w:tc>
          <w:tcPr>
            <w:tcW w:w="149" w:type="pct"/>
          </w:tcPr>
          <w:p w14:paraId="7D719562" w14:textId="77777777" w:rsidR="002D7A07" w:rsidRDefault="002D7A07">
            <w:pPr>
              <w:pStyle w:val="TableStyle"/>
              <w:jc w:val="center"/>
            </w:pPr>
          </w:p>
        </w:tc>
        <w:tc>
          <w:tcPr>
            <w:tcW w:w="149" w:type="pct"/>
          </w:tcPr>
          <w:p w14:paraId="097CDB99" w14:textId="77777777" w:rsidR="002D7A07" w:rsidRDefault="007408A5">
            <w:pPr>
              <w:pStyle w:val="TableStyle"/>
              <w:jc w:val="center"/>
            </w:pPr>
            <w:r>
              <w:t>1</w:t>
            </w:r>
          </w:p>
        </w:tc>
        <w:tc>
          <w:tcPr>
            <w:tcW w:w="149" w:type="pct"/>
          </w:tcPr>
          <w:p w14:paraId="16012DF6" w14:textId="77777777" w:rsidR="002D7A07" w:rsidRDefault="002D7A07">
            <w:pPr>
              <w:pStyle w:val="TableStyle"/>
              <w:jc w:val="center"/>
            </w:pPr>
          </w:p>
        </w:tc>
        <w:tc>
          <w:tcPr>
            <w:tcW w:w="149" w:type="pct"/>
          </w:tcPr>
          <w:p w14:paraId="464D04BE" w14:textId="77777777" w:rsidR="002D7A07" w:rsidRDefault="002D7A07">
            <w:pPr>
              <w:pStyle w:val="TableStyle"/>
              <w:jc w:val="center"/>
            </w:pPr>
          </w:p>
        </w:tc>
        <w:tc>
          <w:tcPr>
            <w:tcW w:w="149" w:type="pct"/>
          </w:tcPr>
          <w:p w14:paraId="13BBC6B7" w14:textId="77777777" w:rsidR="002D7A07" w:rsidRDefault="002D7A07">
            <w:pPr>
              <w:pStyle w:val="TableStyle"/>
              <w:jc w:val="center"/>
            </w:pPr>
          </w:p>
        </w:tc>
        <w:tc>
          <w:tcPr>
            <w:tcW w:w="149" w:type="pct"/>
          </w:tcPr>
          <w:p w14:paraId="25C31E38" w14:textId="77777777" w:rsidR="002D7A07" w:rsidRDefault="002D7A07">
            <w:pPr>
              <w:pStyle w:val="TableStyle"/>
              <w:jc w:val="center"/>
            </w:pPr>
          </w:p>
        </w:tc>
        <w:tc>
          <w:tcPr>
            <w:tcW w:w="149" w:type="pct"/>
          </w:tcPr>
          <w:p w14:paraId="496B059D" w14:textId="77777777" w:rsidR="002D7A07" w:rsidRDefault="002D7A07">
            <w:pPr>
              <w:pStyle w:val="TableStyle"/>
              <w:jc w:val="center"/>
            </w:pPr>
          </w:p>
        </w:tc>
        <w:tc>
          <w:tcPr>
            <w:tcW w:w="1116" w:type="pct"/>
          </w:tcPr>
          <w:p w14:paraId="29C32583" w14:textId="77777777" w:rsidR="002D7A07" w:rsidRDefault="007408A5">
            <w:pPr>
              <w:pStyle w:val="TableStyle"/>
            </w:pPr>
            <w:r>
              <w:t>Agent Status</w:t>
            </w:r>
          </w:p>
        </w:tc>
        <w:tc>
          <w:tcPr>
            <w:tcW w:w="1116" w:type="pct"/>
          </w:tcPr>
          <w:p w14:paraId="3E82E563" w14:textId="77777777" w:rsidR="002D7A07" w:rsidRDefault="007408A5">
            <w:pPr>
              <w:pStyle w:val="TableStyle"/>
            </w:pPr>
            <w:r>
              <w:rPr>
                <w:b/>
                <w:snapToGrid w:val="0"/>
                <w:sz w:val="18"/>
              </w:rPr>
              <w:t>N</w:t>
            </w:r>
            <w:r>
              <w:rPr>
                <w:snapToGrid w:val="0"/>
                <w:sz w:val="18"/>
              </w:rPr>
              <w:t xml:space="preserve"> - New</w:t>
            </w:r>
          </w:p>
        </w:tc>
      </w:tr>
      <w:tr w:rsidR="002D7A07" w14:paraId="17E01B5A" w14:textId="77777777">
        <w:trPr>
          <w:cantSplit/>
        </w:trPr>
        <w:tc>
          <w:tcPr>
            <w:tcW w:w="327" w:type="pct"/>
          </w:tcPr>
          <w:p w14:paraId="21648385" w14:textId="77777777" w:rsidR="002D7A07" w:rsidRDefault="007408A5">
            <w:pPr>
              <w:pStyle w:val="TableStyle"/>
              <w:jc w:val="center"/>
            </w:pPr>
            <w:r>
              <w:t>272</w:t>
            </w:r>
          </w:p>
        </w:tc>
        <w:tc>
          <w:tcPr>
            <w:tcW w:w="729" w:type="pct"/>
          </w:tcPr>
          <w:p w14:paraId="281656B1" w14:textId="77777777" w:rsidR="002D7A07" w:rsidRDefault="007408A5">
            <w:pPr>
              <w:pStyle w:val="TableStyle"/>
            </w:pPr>
            <w:r>
              <w:t>Effective from Date</w:t>
            </w:r>
          </w:p>
        </w:tc>
        <w:tc>
          <w:tcPr>
            <w:tcW w:w="521" w:type="pct"/>
          </w:tcPr>
          <w:p w14:paraId="7C0881D0" w14:textId="77777777" w:rsidR="002D7A07" w:rsidRDefault="007408A5">
            <w:pPr>
              <w:pStyle w:val="TableStyle"/>
              <w:jc w:val="center"/>
            </w:pPr>
            <w:r>
              <w:t>1</w:t>
            </w:r>
          </w:p>
        </w:tc>
        <w:tc>
          <w:tcPr>
            <w:tcW w:w="149" w:type="pct"/>
          </w:tcPr>
          <w:p w14:paraId="6D690DA2" w14:textId="77777777" w:rsidR="002D7A07" w:rsidRDefault="002D7A07">
            <w:pPr>
              <w:pStyle w:val="TableStyle"/>
              <w:jc w:val="center"/>
            </w:pPr>
          </w:p>
        </w:tc>
        <w:tc>
          <w:tcPr>
            <w:tcW w:w="149" w:type="pct"/>
          </w:tcPr>
          <w:p w14:paraId="723CF077" w14:textId="77777777" w:rsidR="002D7A07" w:rsidRDefault="002D7A07">
            <w:pPr>
              <w:pStyle w:val="TableStyle"/>
              <w:jc w:val="center"/>
            </w:pPr>
          </w:p>
        </w:tc>
        <w:tc>
          <w:tcPr>
            <w:tcW w:w="149" w:type="pct"/>
          </w:tcPr>
          <w:p w14:paraId="26E205BC" w14:textId="77777777" w:rsidR="002D7A07" w:rsidRDefault="007408A5">
            <w:pPr>
              <w:pStyle w:val="TableStyle"/>
              <w:jc w:val="center"/>
            </w:pPr>
            <w:r>
              <w:t>G</w:t>
            </w:r>
          </w:p>
        </w:tc>
        <w:tc>
          <w:tcPr>
            <w:tcW w:w="149" w:type="pct"/>
          </w:tcPr>
          <w:p w14:paraId="4802C48E" w14:textId="77777777" w:rsidR="002D7A07" w:rsidRDefault="002D7A07">
            <w:pPr>
              <w:pStyle w:val="TableStyle"/>
              <w:jc w:val="center"/>
            </w:pPr>
          </w:p>
        </w:tc>
        <w:tc>
          <w:tcPr>
            <w:tcW w:w="149" w:type="pct"/>
          </w:tcPr>
          <w:p w14:paraId="2D3B4B76" w14:textId="77777777" w:rsidR="002D7A07" w:rsidRDefault="002D7A07">
            <w:pPr>
              <w:pStyle w:val="TableStyle"/>
              <w:jc w:val="center"/>
            </w:pPr>
          </w:p>
        </w:tc>
        <w:tc>
          <w:tcPr>
            <w:tcW w:w="149" w:type="pct"/>
          </w:tcPr>
          <w:p w14:paraId="56CAB978" w14:textId="77777777" w:rsidR="002D7A07" w:rsidRDefault="002D7A07">
            <w:pPr>
              <w:pStyle w:val="TableStyle"/>
              <w:jc w:val="center"/>
            </w:pPr>
          </w:p>
        </w:tc>
        <w:tc>
          <w:tcPr>
            <w:tcW w:w="149" w:type="pct"/>
          </w:tcPr>
          <w:p w14:paraId="3A3A1500" w14:textId="77777777" w:rsidR="002D7A07" w:rsidRDefault="002D7A07">
            <w:pPr>
              <w:pStyle w:val="TableStyle"/>
              <w:jc w:val="center"/>
            </w:pPr>
          </w:p>
        </w:tc>
        <w:tc>
          <w:tcPr>
            <w:tcW w:w="149" w:type="pct"/>
          </w:tcPr>
          <w:p w14:paraId="614463C2" w14:textId="77777777" w:rsidR="002D7A07" w:rsidRDefault="002D7A07">
            <w:pPr>
              <w:pStyle w:val="TableStyle"/>
              <w:jc w:val="center"/>
            </w:pPr>
          </w:p>
        </w:tc>
        <w:tc>
          <w:tcPr>
            <w:tcW w:w="1116" w:type="pct"/>
          </w:tcPr>
          <w:p w14:paraId="17B4039D" w14:textId="77777777" w:rsidR="002D7A07" w:rsidRDefault="002D7A07">
            <w:pPr>
              <w:pStyle w:val="TableStyle"/>
            </w:pPr>
          </w:p>
        </w:tc>
        <w:tc>
          <w:tcPr>
            <w:tcW w:w="1116" w:type="pct"/>
          </w:tcPr>
          <w:p w14:paraId="6FFB545B" w14:textId="77777777" w:rsidR="002D7A07" w:rsidRDefault="002D7A07">
            <w:pPr>
              <w:pStyle w:val="TableStyle"/>
            </w:pPr>
          </w:p>
        </w:tc>
      </w:tr>
      <w:tr w:rsidR="002D7A07" w14:paraId="2359B30D" w14:textId="77777777">
        <w:trPr>
          <w:cantSplit/>
        </w:trPr>
        <w:tc>
          <w:tcPr>
            <w:tcW w:w="327" w:type="pct"/>
            <w:tcBorders>
              <w:bottom w:val="nil"/>
            </w:tcBorders>
          </w:tcPr>
          <w:p w14:paraId="0B85FB94" w14:textId="77777777" w:rsidR="002D7A07" w:rsidRDefault="002D7A07">
            <w:pPr>
              <w:pStyle w:val="TableStyle"/>
              <w:jc w:val="center"/>
            </w:pPr>
          </w:p>
        </w:tc>
        <w:tc>
          <w:tcPr>
            <w:tcW w:w="729" w:type="pct"/>
            <w:tcBorders>
              <w:bottom w:val="nil"/>
            </w:tcBorders>
          </w:tcPr>
          <w:p w14:paraId="2E1112DE" w14:textId="77777777" w:rsidR="002D7A07" w:rsidRDefault="002D7A07">
            <w:pPr>
              <w:pStyle w:val="TableStyle"/>
            </w:pPr>
          </w:p>
        </w:tc>
        <w:tc>
          <w:tcPr>
            <w:tcW w:w="521" w:type="pct"/>
            <w:tcBorders>
              <w:bottom w:val="nil"/>
            </w:tcBorders>
          </w:tcPr>
          <w:p w14:paraId="600D87AB" w14:textId="77777777" w:rsidR="002D7A07" w:rsidRDefault="002D7A07">
            <w:pPr>
              <w:pStyle w:val="TableStyle"/>
              <w:jc w:val="center"/>
            </w:pPr>
          </w:p>
        </w:tc>
        <w:tc>
          <w:tcPr>
            <w:tcW w:w="149" w:type="pct"/>
            <w:tcBorders>
              <w:bottom w:val="nil"/>
            </w:tcBorders>
          </w:tcPr>
          <w:p w14:paraId="021A8DBB" w14:textId="77777777" w:rsidR="002D7A07" w:rsidRDefault="002D7A07">
            <w:pPr>
              <w:pStyle w:val="TableStyle"/>
              <w:jc w:val="center"/>
            </w:pPr>
          </w:p>
        </w:tc>
        <w:tc>
          <w:tcPr>
            <w:tcW w:w="149" w:type="pct"/>
            <w:tcBorders>
              <w:bottom w:val="nil"/>
            </w:tcBorders>
          </w:tcPr>
          <w:p w14:paraId="4FBBF3E8" w14:textId="77777777" w:rsidR="002D7A07" w:rsidRDefault="002D7A07">
            <w:pPr>
              <w:pStyle w:val="TableStyle"/>
              <w:jc w:val="center"/>
            </w:pPr>
          </w:p>
        </w:tc>
        <w:tc>
          <w:tcPr>
            <w:tcW w:w="149" w:type="pct"/>
            <w:tcBorders>
              <w:bottom w:val="nil"/>
            </w:tcBorders>
          </w:tcPr>
          <w:p w14:paraId="7888F53B" w14:textId="77777777" w:rsidR="002D7A07" w:rsidRDefault="002D7A07">
            <w:pPr>
              <w:pStyle w:val="TableStyle"/>
              <w:jc w:val="center"/>
            </w:pPr>
          </w:p>
        </w:tc>
        <w:tc>
          <w:tcPr>
            <w:tcW w:w="149" w:type="pct"/>
            <w:tcBorders>
              <w:bottom w:val="nil"/>
            </w:tcBorders>
          </w:tcPr>
          <w:p w14:paraId="3934C322" w14:textId="77777777" w:rsidR="002D7A07" w:rsidRDefault="007408A5">
            <w:pPr>
              <w:pStyle w:val="TableStyle"/>
              <w:jc w:val="center"/>
            </w:pPr>
            <w:r>
              <w:t>1</w:t>
            </w:r>
          </w:p>
        </w:tc>
        <w:tc>
          <w:tcPr>
            <w:tcW w:w="149" w:type="pct"/>
            <w:tcBorders>
              <w:bottom w:val="nil"/>
            </w:tcBorders>
          </w:tcPr>
          <w:p w14:paraId="382EBC01" w14:textId="77777777" w:rsidR="002D7A07" w:rsidRDefault="002D7A07">
            <w:pPr>
              <w:pStyle w:val="TableStyle"/>
              <w:jc w:val="center"/>
            </w:pPr>
          </w:p>
        </w:tc>
        <w:tc>
          <w:tcPr>
            <w:tcW w:w="149" w:type="pct"/>
            <w:tcBorders>
              <w:bottom w:val="nil"/>
            </w:tcBorders>
          </w:tcPr>
          <w:p w14:paraId="73EF453B" w14:textId="77777777" w:rsidR="002D7A07" w:rsidRDefault="002D7A07">
            <w:pPr>
              <w:pStyle w:val="TableStyle"/>
              <w:jc w:val="center"/>
            </w:pPr>
          </w:p>
        </w:tc>
        <w:tc>
          <w:tcPr>
            <w:tcW w:w="149" w:type="pct"/>
            <w:tcBorders>
              <w:bottom w:val="nil"/>
            </w:tcBorders>
          </w:tcPr>
          <w:p w14:paraId="3D3FE497" w14:textId="77777777" w:rsidR="002D7A07" w:rsidRDefault="002D7A07">
            <w:pPr>
              <w:pStyle w:val="TableStyle"/>
              <w:jc w:val="center"/>
            </w:pPr>
          </w:p>
        </w:tc>
        <w:tc>
          <w:tcPr>
            <w:tcW w:w="149" w:type="pct"/>
            <w:tcBorders>
              <w:bottom w:val="nil"/>
            </w:tcBorders>
          </w:tcPr>
          <w:p w14:paraId="57314DF2" w14:textId="77777777" w:rsidR="002D7A07" w:rsidRDefault="002D7A07">
            <w:pPr>
              <w:pStyle w:val="TableStyle"/>
              <w:jc w:val="center"/>
            </w:pPr>
          </w:p>
        </w:tc>
        <w:tc>
          <w:tcPr>
            <w:tcW w:w="1116" w:type="pct"/>
            <w:tcBorders>
              <w:bottom w:val="nil"/>
            </w:tcBorders>
          </w:tcPr>
          <w:p w14:paraId="198815A2" w14:textId="77777777" w:rsidR="002D7A07" w:rsidRDefault="007408A5">
            <w:pPr>
              <w:pStyle w:val="TableStyle"/>
            </w:pPr>
            <w:r>
              <w:t>Effective from Date {DCA}</w:t>
            </w:r>
          </w:p>
        </w:tc>
        <w:tc>
          <w:tcPr>
            <w:tcW w:w="1116" w:type="pct"/>
            <w:tcBorders>
              <w:bottom w:val="nil"/>
            </w:tcBorders>
          </w:tcPr>
          <w:p w14:paraId="14B29DBA" w14:textId="77777777" w:rsidR="002D7A07" w:rsidRDefault="007408A5">
            <w:pPr>
              <w:pStyle w:val="TableStyle"/>
            </w:pPr>
            <w:r>
              <w:rPr>
                <w:snapToGrid w:val="0"/>
                <w:sz w:val="18"/>
              </w:rPr>
              <w:t>Effective from date of New DC</w:t>
            </w:r>
          </w:p>
        </w:tc>
      </w:tr>
      <w:tr w:rsidR="002D7A07" w14:paraId="44DE3979" w14:textId="77777777">
        <w:trPr>
          <w:cantSplit/>
        </w:trPr>
        <w:tc>
          <w:tcPr>
            <w:tcW w:w="327" w:type="pct"/>
            <w:shd w:val="pct15" w:color="auto" w:fill="FFFFFF"/>
          </w:tcPr>
          <w:p w14:paraId="4336C254" w14:textId="77777777" w:rsidR="002D7A07" w:rsidRDefault="007408A5">
            <w:pPr>
              <w:pStyle w:val="TableStyle"/>
              <w:jc w:val="center"/>
              <w:rPr>
                <w:i/>
              </w:rPr>
            </w:pPr>
            <w:r>
              <w:rPr>
                <w:i/>
              </w:rPr>
              <w:t>273</w:t>
            </w:r>
          </w:p>
        </w:tc>
        <w:tc>
          <w:tcPr>
            <w:tcW w:w="729" w:type="pct"/>
            <w:shd w:val="pct15" w:color="auto" w:fill="FFFFFF"/>
          </w:tcPr>
          <w:p w14:paraId="26C9EABB" w14:textId="77777777" w:rsidR="002D7A07" w:rsidRDefault="007408A5">
            <w:pPr>
              <w:pStyle w:val="TableStyle"/>
              <w:rPr>
                <w:i/>
              </w:rPr>
            </w:pPr>
            <w:r>
              <w:rPr>
                <w:i/>
              </w:rPr>
              <w:t>Effective to Date</w:t>
            </w:r>
          </w:p>
        </w:tc>
        <w:tc>
          <w:tcPr>
            <w:tcW w:w="521" w:type="pct"/>
            <w:shd w:val="pct15" w:color="auto" w:fill="FFFFFF"/>
          </w:tcPr>
          <w:p w14:paraId="2B3ED616" w14:textId="77777777" w:rsidR="002D7A07" w:rsidRDefault="007408A5">
            <w:pPr>
              <w:pStyle w:val="TableStyle"/>
              <w:jc w:val="center"/>
              <w:rPr>
                <w:i/>
              </w:rPr>
            </w:pPr>
            <w:r>
              <w:rPr>
                <w:i/>
              </w:rPr>
              <w:t>0</w:t>
            </w:r>
          </w:p>
        </w:tc>
        <w:tc>
          <w:tcPr>
            <w:tcW w:w="149" w:type="pct"/>
            <w:shd w:val="pct15" w:color="auto" w:fill="FFFFFF"/>
          </w:tcPr>
          <w:p w14:paraId="24A7CEC7" w14:textId="77777777" w:rsidR="002D7A07" w:rsidRDefault="002D7A07">
            <w:pPr>
              <w:pStyle w:val="TableStyle"/>
              <w:jc w:val="center"/>
              <w:rPr>
                <w:i/>
              </w:rPr>
            </w:pPr>
          </w:p>
        </w:tc>
        <w:tc>
          <w:tcPr>
            <w:tcW w:w="149" w:type="pct"/>
            <w:shd w:val="pct15" w:color="auto" w:fill="FFFFFF"/>
          </w:tcPr>
          <w:p w14:paraId="54B47864" w14:textId="77777777" w:rsidR="002D7A07" w:rsidRDefault="002D7A07">
            <w:pPr>
              <w:pStyle w:val="TableStyle"/>
              <w:jc w:val="center"/>
              <w:rPr>
                <w:i/>
              </w:rPr>
            </w:pPr>
          </w:p>
        </w:tc>
        <w:tc>
          <w:tcPr>
            <w:tcW w:w="149" w:type="pct"/>
            <w:shd w:val="pct15" w:color="auto" w:fill="FFFFFF"/>
          </w:tcPr>
          <w:p w14:paraId="2A7B74D6" w14:textId="77777777" w:rsidR="002D7A07" w:rsidRDefault="007408A5">
            <w:pPr>
              <w:pStyle w:val="TableStyle"/>
              <w:jc w:val="center"/>
              <w:rPr>
                <w:i/>
              </w:rPr>
            </w:pPr>
            <w:r>
              <w:rPr>
                <w:i/>
              </w:rPr>
              <w:t>G</w:t>
            </w:r>
          </w:p>
        </w:tc>
        <w:tc>
          <w:tcPr>
            <w:tcW w:w="149" w:type="pct"/>
            <w:shd w:val="pct15" w:color="auto" w:fill="FFFFFF"/>
          </w:tcPr>
          <w:p w14:paraId="5D3E0DC8" w14:textId="77777777" w:rsidR="002D7A07" w:rsidRDefault="002D7A07">
            <w:pPr>
              <w:pStyle w:val="TableStyle"/>
              <w:jc w:val="center"/>
              <w:rPr>
                <w:i/>
              </w:rPr>
            </w:pPr>
          </w:p>
        </w:tc>
        <w:tc>
          <w:tcPr>
            <w:tcW w:w="149" w:type="pct"/>
            <w:shd w:val="pct15" w:color="auto" w:fill="FFFFFF"/>
          </w:tcPr>
          <w:p w14:paraId="30A39BE8" w14:textId="77777777" w:rsidR="002D7A07" w:rsidRDefault="002D7A07">
            <w:pPr>
              <w:pStyle w:val="TableStyle"/>
              <w:jc w:val="center"/>
            </w:pPr>
          </w:p>
        </w:tc>
        <w:tc>
          <w:tcPr>
            <w:tcW w:w="149" w:type="pct"/>
            <w:shd w:val="pct15" w:color="auto" w:fill="FFFFFF"/>
          </w:tcPr>
          <w:p w14:paraId="0FA0DC7D" w14:textId="77777777" w:rsidR="002D7A07" w:rsidRDefault="002D7A07">
            <w:pPr>
              <w:pStyle w:val="TableStyle"/>
              <w:jc w:val="center"/>
            </w:pPr>
          </w:p>
        </w:tc>
        <w:tc>
          <w:tcPr>
            <w:tcW w:w="149" w:type="pct"/>
            <w:shd w:val="pct15" w:color="auto" w:fill="FFFFFF"/>
          </w:tcPr>
          <w:p w14:paraId="29376CA5" w14:textId="77777777" w:rsidR="002D7A07" w:rsidRDefault="002D7A07">
            <w:pPr>
              <w:pStyle w:val="TableStyle"/>
              <w:jc w:val="center"/>
            </w:pPr>
          </w:p>
        </w:tc>
        <w:tc>
          <w:tcPr>
            <w:tcW w:w="149" w:type="pct"/>
            <w:shd w:val="pct15" w:color="auto" w:fill="FFFFFF"/>
          </w:tcPr>
          <w:p w14:paraId="4E4FC97C" w14:textId="77777777" w:rsidR="002D7A07" w:rsidRDefault="002D7A07">
            <w:pPr>
              <w:pStyle w:val="TableStyle"/>
              <w:jc w:val="center"/>
            </w:pPr>
          </w:p>
        </w:tc>
        <w:tc>
          <w:tcPr>
            <w:tcW w:w="1116" w:type="pct"/>
            <w:shd w:val="pct15" w:color="auto" w:fill="FFFFFF"/>
          </w:tcPr>
          <w:p w14:paraId="65F18831" w14:textId="77777777" w:rsidR="002D7A07" w:rsidRDefault="002D7A07">
            <w:pPr>
              <w:pStyle w:val="TableStyle"/>
            </w:pPr>
          </w:p>
        </w:tc>
        <w:tc>
          <w:tcPr>
            <w:tcW w:w="1116" w:type="pct"/>
            <w:shd w:val="pct15" w:color="auto" w:fill="FFFFFF"/>
          </w:tcPr>
          <w:p w14:paraId="7E029A16" w14:textId="77777777" w:rsidR="002D7A07" w:rsidRDefault="007408A5">
            <w:pPr>
              <w:pStyle w:val="TableStyle"/>
            </w:pPr>
            <w:r>
              <w:rPr>
                <w:i/>
                <w:sz w:val="18"/>
              </w:rPr>
              <w:t>Not Present</w:t>
            </w:r>
          </w:p>
        </w:tc>
      </w:tr>
      <w:tr w:rsidR="002D7A07" w14:paraId="1498D60C" w14:textId="77777777">
        <w:trPr>
          <w:cantSplit/>
        </w:trPr>
        <w:tc>
          <w:tcPr>
            <w:tcW w:w="327" w:type="pct"/>
          </w:tcPr>
          <w:p w14:paraId="1C4FBDFC" w14:textId="77777777" w:rsidR="002D7A07" w:rsidRDefault="007408A5">
            <w:pPr>
              <w:pStyle w:val="TableStyle"/>
              <w:jc w:val="center"/>
            </w:pPr>
            <w:r>
              <w:t>274</w:t>
            </w:r>
          </w:p>
        </w:tc>
        <w:tc>
          <w:tcPr>
            <w:tcW w:w="729" w:type="pct"/>
          </w:tcPr>
          <w:p w14:paraId="3A383D05" w14:textId="77777777" w:rsidR="002D7A07" w:rsidRDefault="007408A5">
            <w:pPr>
              <w:pStyle w:val="TableStyle"/>
            </w:pPr>
            <w:r>
              <w:t>Meter Operator Details</w:t>
            </w:r>
          </w:p>
        </w:tc>
        <w:tc>
          <w:tcPr>
            <w:tcW w:w="521" w:type="pct"/>
          </w:tcPr>
          <w:p w14:paraId="1A89C5CE" w14:textId="77777777" w:rsidR="002D7A07" w:rsidRDefault="007408A5">
            <w:pPr>
              <w:pStyle w:val="TableStyle"/>
              <w:jc w:val="center"/>
            </w:pPr>
            <w:r>
              <w:t>1</w:t>
            </w:r>
          </w:p>
        </w:tc>
        <w:tc>
          <w:tcPr>
            <w:tcW w:w="149" w:type="pct"/>
          </w:tcPr>
          <w:p w14:paraId="32763346" w14:textId="77777777" w:rsidR="002D7A07" w:rsidRDefault="002D7A07">
            <w:pPr>
              <w:pStyle w:val="TableStyle"/>
              <w:jc w:val="center"/>
            </w:pPr>
          </w:p>
        </w:tc>
        <w:tc>
          <w:tcPr>
            <w:tcW w:w="149" w:type="pct"/>
          </w:tcPr>
          <w:p w14:paraId="7B99CA2F" w14:textId="77777777" w:rsidR="002D7A07" w:rsidRDefault="007408A5">
            <w:pPr>
              <w:pStyle w:val="TableStyle"/>
              <w:jc w:val="center"/>
            </w:pPr>
            <w:r>
              <w:t>G</w:t>
            </w:r>
          </w:p>
        </w:tc>
        <w:tc>
          <w:tcPr>
            <w:tcW w:w="149" w:type="pct"/>
          </w:tcPr>
          <w:p w14:paraId="55EE7166" w14:textId="77777777" w:rsidR="002D7A07" w:rsidRDefault="002D7A07">
            <w:pPr>
              <w:pStyle w:val="TableStyle"/>
              <w:jc w:val="center"/>
            </w:pPr>
          </w:p>
        </w:tc>
        <w:tc>
          <w:tcPr>
            <w:tcW w:w="149" w:type="pct"/>
          </w:tcPr>
          <w:p w14:paraId="37812781" w14:textId="77777777" w:rsidR="002D7A07" w:rsidRDefault="002D7A07">
            <w:pPr>
              <w:pStyle w:val="TableStyle"/>
              <w:jc w:val="center"/>
            </w:pPr>
          </w:p>
        </w:tc>
        <w:tc>
          <w:tcPr>
            <w:tcW w:w="149" w:type="pct"/>
          </w:tcPr>
          <w:p w14:paraId="70D54458" w14:textId="77777777" w:rsidR="002D7A07" w:rsidRDefault="002D7A07">
            <w:pPr>
              <w:pStyle w:val="TableStyle"/>
              <w:jc w:val="center"/>
            </w:pPr>
          </w:p>
        </w:tc>
        <w:tc>
          <w:tcPr>
            <w:tcW w:w="149" w:type="pct"/>
          </w:tcPr>
          <w:p w14:paraId="40ABE4EC" w14:textId="77777777" w:rsidR="002D7A07" w:rsidRDefault="002D7A07">
            <w:pPr>
              <w:pStyle w:val="TableStyle"/>
              <w:jc w:val="center"/>
            </w:pPr>
          </w:p>
        </w:tc>
        <w:tc>
          <w:tcPr>
            <w:tcW w:w="149" w:type="pct"/>
          </w:tcPr>
          <w:p w14:paraId="1D79FC71" w14:textId="77777777" w:rsidR="002D7A07" w:rsidRDefault="002D7A07">
            <w:pPr>
              <w:pStyle w:val="TableStyle"/>
              <w:jc w:val="center"/>
            </w:pPr>
          </w:p>
        </w:tc>
        <w:tc>
          <w:tcPr>
            <w:tcW w:w="149" w:type="pct"/>
          </w:tcPr>
          <w:p w14:paraId="6BD63232" w14:textId="77777777" w:rsidR="002D7A07" w:rsidRDefault="002D7A07">
            <w:pPr>
              <w:pStyle w:val="TableStyle"/>
              <w:jc w:val="center"/>
            </w:pPr>
          </w:p>
        </w:tc>
        <w:tc>
          <w:tcPr>
            <w:tcW w:w="1116" w:type="pct"/>
          </w:tcPr>
          <w:p w14:paraId="13509C62" w14:textId="77777777" w:rsidR="002D7A07" w:rsidRDefault="002D7A07">
            <w:pPr>
              <w:pStyle w:val="TableStyle"/>
            </w:pPr>
          </w:p>
        </w:tc>
        <w:tc>
          <w:tcPr>
            <w:tcW w:w="1116" w:type="pct"/>
          </w:tcPr>
          <w:p w14:paraId="168C0497" w14:textId="77777777" w:rsidR="002D7A07" w:rsidRDefault="002D7A07">
            <w:pPr>
              <w:pStyle w:val="TableStyle"/>
            </w:pPr>
          </w:p>
        </w:tc>
      </w:tr>
      <w:tr w:rsidR="002D7A07" w14:paraId="12B1FD16" w14:textId="77777777">
        <w:trPr>
          <w:cantSplit/>
        </w:trPr>
        <w:tc>
          <w:tcPr>
            <w:tcW w:w="327" w:type="pct"/>
          </w:tcPr>
          <w:p w14:paraId="46583EE2" w14:textId="77777777" w:rsidR="002D7A07" w:rsidRDefault="002D7A07">
            <w:pPr>
              <w:pStyle w:val="TableStyle"/>
              <w:jc w:val="center"/>
            </w:pPr>
          </w:p>
        </w:tc>
        <w:tc>
          <w:tcPr>
            <w:tcW w:w="729" w:type="pct"/>
          </w:tcPr>
          <w:p w14:paraId="42714A9B" w14:textId="77777777" w:rsidR="002D7A07" w:rsidRDefault="002D7A07">
            <w:pPr>
              <w:pStyle w:val="TableStyle"/>
            </w:pPr>
          </w:p>
        </w:tc>
        <w:tc>
          <w:tcPr>
            <w:tcW w:w="521" w:type="pct"/>
          </w:tcPr>
          <w:p w14:paraId="0F47E25F" w14:textId="77777777" w:rsidR="002D7A07" w:rsidRDefault="002D7A07">
            <w:pPr>
              <w:pStyle w:val="TableStyle"/>
              <w:jc w:val="center"/>
            </w:pPr>
          </w:p>
        </w:tc>
        <w:tc>
          <w:tcPr>
            <w:tcW w:w="149" w:type="pct"/>
          </w:tcPr>
          <w:p w14:paraId="53C4039E" w14:textId="77777777" w:rsidR="002D7A07" w:rsidRDefault="002D7A07">
            <w:pPr>
              <w:pStyle w:val="TableStyle"/>
              <w:jc w:val="center"/>
            </w:pPr>
          </w:p>
        </w:tc>
        <w:tc>
          <w:tcPr>
            <w:tcW w:w="149" w:type="pct"/>
          </w:tcPr>
          <w:p w14:paraId="21CBAB94" w14:textId="77777777" w:rsidR="002D7A07" w:rsidRDefault="002D7A07">
            <w:pPr>
              <w:pStyle w:val="TableStyle"/>
              <w:jc w:val="center"/>
            </w:pPr>
          </w:p>
        </w:tc>
        <w:tc>
          <w:tcPr>
            <w:tcW w:w="149" w:type="pct"/>
          </w:tcPr>
          <w:p w14:paraId="1D8204D0" w14:textId="77777777" w:rsidR="002D7A07" w:rsidRDefault="007408A5">
            <w:pPr>
              <w:pStyle w:val="TableStyle"/>
              <w:jc w:val="center"/>
            </w:pPr>
            <w:r>
              <w:t>1</w:t>
            </w:r>
          </w:p>
        </w:tc>
        <w:tc>
          <w:tcPr>
            <w:tcW w:w="149" w:type="pct"/>
          </w:tcPr>
          <w:p w14:paraId="1FFF744F" w14:textId="77777777" w:rsidR="002D7A07" w:rsidRDefault="002D7A07">
            <w:pPr>
              <w:pStyle w:val="TableStyle"/>
              <w:jc w:val="center"/>
            </w:pPr>
          </w:p>
        </w:tc>
        <w:tc>
          <w:tcPr>
            <w:tcW w:w="149" w:type="pct"/>
          </w:tcPr>
          <w:p w14:paraId="261DBEE3" w14:textId="77777777" w:rsidR="002D7A07" w:rsidRDefault="002D7A07">
            <w:pPr>
              <w:pStyle w:val="TableStyle"/>
              <w:jc w:val="center"/>
            </w:pPr>
          </w:p>
        </w:tc>
        <w:tc>
          <w:tcPr>
            <w:tcW w:w="149" w:type="pct"/>
          </w:tcPr>
          <w:p w14:paraId="5E30C92E" w14:textId="77777777" w:rsidR="002D7A07" w:rsidRDefault="002D7A07">
            <w:pPr>
              <w:pStyle w:val="TableStyle"/>
              <w:jc w:val="center"/>
            </w:pPr>
          </w:p>
        </w:tc>
        <w:tc>
          <w:tcPr>
            <w:tcW w:w="149" w:type="pct"/>
          </w:tcPr>
          <w:p w14:paraId="10A2C4D4" w14:textId="77777777" w:rsidR="002D7A07" w:rsidRDefault="002D7A07">
            <w:pPr>
              <w:pStyle w:val="TableStyle"/>
              <w:jc w:val="center"/>
            </w:pPr>
          </w:p>
        </w:tc>
        <w:tc>
          <w:tcPr>
            <w:tcW w:w="149" w:type="pct"/>
          </w:tcPr>
          <w:p w14:paraId="4F65A7B2" w14:textId="77777777" w:rsidR="002D7A07" w:rsidRDefault="002D7A07">
            <w:pPr>
              <w:pStyle w:val="TableStyle"/>
              <w:jc w:val="center"/>
            </w:pPr>
          </w:p>
        </w:tc>
        <w:tc>
          <w:tcPr>
            <w:tcW w:w="1116" w:type="pct"/>
          </w:tcPr>
          <w:p w14:paraId="09DF37BA" w14:textId="77777777" w:rsidR="002D7A07" w:rsidRDefault="007408A5">
            <w:pPr>
              <w:pStyle w:val="TableStyle"/>
            </w:pPr>
            <w:r>
              <w:t>Meter Operator Id</w:t>
            </w:r>
          </w:p>
        </w:tc>
        <w:tc>
          <w:tcPr>
            <w:tcW w:w="1116" w:type="pct"/>
          </w:tcPr>
          <w:p w14:paraId="536988CD" w14:textId="77777777" w:rsidR="002D7A07" w:rsidRDefault="007408A5">
            <w:pPr>
              <w:pStyle w:val="TableStyle"/>
            </w:pPr>
            <w:r>
              <w:rPr>
                <w:snapToGrid w:val="0"/>
                <w:sz w:val="18"/>
              </w:rPr>
              <w:t xml:space="preserve">Id of the </w:t>
            </w:r>
            <w:r>
              <w:rPr>
                <w:b/>
                <w:snapToGrid w:val="0"/>
                <w:sz w:val="18"/>
              </w:rPr>
              <w:t>OLD</w:t>
            </w:r>
            <w:r>
              <w:rPr>
                <w:snapToGrid w:val="0"/>
                <w:sz w:val="18"/>
              </w:rPr>
              <w:t xml:space="preserve"> </w:t>
            </w:r>
            <w:proofErr w:type="spellStart"/>
            <w:r>
              <w:rPr>
                <w:snapToGrid w:val="0"/>
                <w:sz w:val="18"/>
              </w:rPr>
              <w:t>MOp</w:t>
            </w:r>
            <w:proofErr w:type="spellEnd"/>
          </w:p>
        </w:tc>
      </w:tr>
      <w:tr w:rsidR="002D7A07" w14:paraId="05DCB9A2" w14:textId="77777777">
        <w:trPr>
          <w:cantSplit/>
        </w:trPr>
        <w:tc>
          <w:tcPr>
            <w:tcW w:w="327" w:type="pct"/>
            <w:tcBorders>
              <w:bottom w:val="nil"/>
            </w:tcBorders>
          </w:tcPr>
          <w:p w14:paraId="5146FBF3" w14:textId="77777777" w:rsidR="002D7A07" w:rsidRDefault="002D7A07">
            <w:pPr>
              <w:pStyle w:val="TableStyle"/>
              <w:jc w:val="center"/>
            </w:pPr>
          </w:p>
        </w:tc>
        <w:tc>
          <w:tcPr>
            <w:tcW w:w="729" w:type="pct"/>
            <w:tcBorders>
              <w:bottom w:val="nil"/>
            </w:tcBorders>
          </w:tcPr>
          <w:p w14:paraId="2B3C73A4" w14:textId="77777777" w:rsidR="002D7A07" w:rsidRDefault="002D7A07">
            <w:pPr>
              <w:pStyle w:val="TableStyle"/>
            </w:pPr>
          </w:p>
        </w:tc>
        <w:tc>
          <w:tcPr>
            <w:tcW w:w="521" w:type="pct"/>
            <w:tcBorders>
              <w:bottom w:val="nil"/>
            </w:tcBorders>
          </w:tcPr>
          <w:p w14:paraId="492D36AA" w14:textId="77777777" w:rsidR="002D7A07" w:rsidRDefault="002D7A07">
            <w:pPr>
              <w:pStyle w:val="TableStyle"/>
              <w:jc w:val="center"/>
            </w:pPr>
          </w:p>
        </w:tc>
        <w:tc>
          <w:tcPr>
            <w:tcW w:w="149" w:type="pct"/>
            <w:tcBorders>
              <w:bottom w:val="nil"/>
            </w:tcBorders>
          </w:tcPr>
          <w:p w14:paraId="6696FAA9" w14:textId="77777777" w:rsidR="002D7A07" w:rsidRDefault="002D7A07">
            <w:pPr>
              <w:pStyle w:val="TableStyle"/>
              <w:jc w:val="center"/>
            </w:pPr>
          </w:p>
        </w:tc>
        <w:tc>
          <w:tcPr>
            <w:tcW w:w="149" w:type="pct"/>
            <w:tcBorders>
              <w:bottom w:val="nil"/>
            </w:tcBorders>
          </w:tcPr>
          <w:p w14:paraId="491B1C9B" w14:textId="77777777" w:rsidR="002D7A07" w:rsidRDefault="002D7A07">
            <w:pPr>
              <w:pStyle w:val="TableStyle"/>
              <w:jc w:val="center"/>
            </w:pPr>
          </w:p>
        </w:tc>
        <w:tc>
          <w:tcPr>
            <w:tcW w:w="149" w:type="pct"/>
            <w:tcBorders>
              <w:bottom w:val="nil"/>
            </w:tcBorders>
          </w:tcPr>
          <w:p w14:paraId="30253FC6" w14:textId="77777777" w:rsidR="002D7A07" w:rsidRDefault="007408A5">
            <w:pPr>
              <w:pStyle w:val="TableStyle"/>
              <w:jc w:val="center"/>
            </w:pPr>
            <w:r>
              <w:t>1</w:t>
            </w:r>
          </w:p>
        </w:tc>
        <w:tc>
          <w:tcPr>
            <w:tcW w:w="149" w:type="pct"/>
            <w:tcBorders>
              <w:bottom w:val="nil"/>
            </w:tcBorders>
          </w:tcPr>
          <w:p w14:paraId="200C6420" w14:textId="77777777" w:rsidR="002D7A07" w:rsidRDefault="002D7A07">
            <w:pPr>
              <w:pStyle w:val="TableStyle"/>
              <w:jc w:val="center"/>
            </w:pPr>
          </w:p>
        </w:tc>
        <w:tc>
          <w:tcPr>
            <w:tcW w:w="149" w:type="pct"/>
            <w:tcBorders>
              <w:bottom w:val="nil"/>
            </w:tcBorders>
          </w:tcPr>
          <w:p w14:paraId="1669E742" w14:textId="77777777" w:rsidR="002D7A07" w:rsidRDefault="002D7A07">
            <w:pPr>
              <w:pStyle w:val="TableStyle"/>
              <w:jc w:val="center"/>
            </w:pPr>
          </w:p>
        </w:tc>
        <w:tc>
          <w:tcPr>
            <w:tcW w:w="149" w:type="pct"/>
            <w:tcBorders>
              <w:bottom w:val="nil"/>
            </w:tcBorders>
          </w:tcPr>
          <w:p w14:paraId="77D99B53" w14:textId="77777777" w:rsidR="002D7A07" w:rsidRDefault="002D7A07">
            <w:pPr>
              <w:pStyle w:val="TableStyle"/>
              <w:jc w:val="center"/>
            </w:pPr>
          </w:p>
        </w:tc>
        <w:tc>
          <w:tcPr>
            <w:tcW w:w="149" w:type="pct"/>
            <w:tcBorders>
              <w:bottom w:val="nil"/>
            </w:tcBorders>
          </w:tcPr>
          <w:p w14:paraId="7228C2E0" w14:textId="77777777" w:rsidR="002D7A07" w:rsidRDefault="002D7A07">
            <w:pPr>
              <w:pStyle w:val="TableStyle"/>
              <w:jc w:val="center"/>
            </w:pPr>
          </w:p>
        </w:tc>
        <w:tc>
          <w:tcPr>
            <w:tcW w:w="149" w:type="pct"/>
            <w:tcBorders>
              <w:bottom w:val="nil"/>
            </w:tcBorders>
          </w:tcPr>
          <w:p w14:paraId="20C8F1CE" w14:textId="77777777" w:rsidR="002D7A07" w:rsidRDefault="002D7A07">
            <w:pPr>
              <w:pStyle w:val="TableStyle"/>
              <w:jc w:val="center"/>
            </w:pPr>
          </w:p>
        </w:tc>
        <w:tc>
          <w:tcPr>
            <w:tcW w:w="1116" w:type="pct"/>
            <w:tcBorders>
              <w:bottom w:val="nil"/>
            </w:tcBorders>
          </w:tcPr>
          <w:p w14:paraId="57F12B00" w14:textId="77777777" w:rsidR="002D7A07" w:rsidRDefault="007408A5">
            <w:pPr>
              <w:pStyle w:val="TableStyle"/>
            </w:pPr>
            <w:r>
              <w:t>Agent Status</w:t>
            </w:r>
          </w:p>
        </w:tc>
        <w:tc>
          <w:tcPr>
            <w:tcW w:w="1116" w:type="pct"/>
            <w:tcBorders>
              <w:bottom w:val="nil"/>
            </w:tcBorders>
          </w:tcPr>
          <w:p w14:paraId="5A0B7D8F" w14:textId="77777777" w:rsidR="002D7A07" w:rsidRDefault="007408A5">
            <w:pPr>
              <w:pStyle w:val="TableStyle"/>
            </w:pPr>
            <w:r>
              <w:rPr>
                <w:b/>
                <w:snapToGrid w:val="0"/>
                <w:sz w:val="18"/>
              </w:rPr>
              <w:t>O</w:t>
            </w:r>
            <w:r>
              <w:rPr>
                <w:snapToGrid w:val="0"/>
                <w:sz w:val="18"/>
              </w:rPr>
              <w:t xml:space="preserve"> - Old</w:t>
            </w:r>
          </w:p>
        </w:tc>
      </w:tr>
      <w:tr w:rsidR="002D7A07" w14:paraId="7498ED16" w14:textId="77777777">
        <w:trPr>
          <w:cantSplit/>
        </w:trPr>
        <w:tc>
          <w:tcPr>
            <w:tcW w:w="327" w:type="pct"/>
            <w:shd w:val="pct15" w:color="auto" w:fill="FFFFFF"/>
          </w:tcPr>
          <w:p w14:paraId="7FCA37CA" w14:textId="77777777" w:rsidR="002D7A07" w:rsidRDefault="007408A5">
            <w:pPr>
              <w:pStyle w:val="TableStyle"/>
              <w:jc w:val="center"/>
              <w:rPr>
                <w:i/>
              </w:rPr>
            </w:pPr>
            <w:r>
              <w:rPr>
                <w:i/>
              </w:rPr>
              <w:t>275</w:t>
            </w:r>
          </w:p>
        </w:tc>
        <w:tc>
          <w:tcPr>
            <w:tcW w:w="729" w:type="pct"/>
            <w:shd w:val="pct15" w:color="auto" w:fill="FFFFFF"/>
          </w:tcPr>
          <w:p w14:paraId="0BCB4C94" w14:textId="77777777" w:rsidR="002D7A07" w:rsidRDefault="007408A5">
            <w:pPr>
              <w:pStyle w:val="TableStyle"/>
              <w:rPr>
                <w:i/>
              </w:rPr>
            </w:pPr>
            <w:r>
              <w:rPr>
                <w:i/>
              </w:rPr>
              <w:t>Effective from Date</w:t>
            </w:r>
          </w:p>
        </w:tc>
        <w:tc>
          <w:tcPr>
            <w:tcW w:w="521" w:type="pct"/>
            <w:shd w:val="pct15" w:color="auto" w:fill="FFFFFF"/>
          </w:tcPr>
          <w:p w14:paraId="1145778D" w14:textId="77777777" w:rsidR="002D7A07" w:rsidRDefault="007408A5">
            <w:pPr>
              <w:pStyle w:val="TableStyle"/>
              <w:jc w:val="center"/>
              <w:rPr>
                <w:i/>
              </w:rPr>
            </w:pPr>
            <w:r>
              <w:rPr>
                <w:i/>
              </w:rPr>
              <w:t>0</w:t>
            </w:r>
          </w:p>
        </w:tc>
        <w:tc>
          <w:tcPr>
            <w:tcW w:w="149" w:type="pct"/>
            <w:shd w:val="pct15" w:color="auto" w:fill="FFFFFF"/>
          </w:tcPr>
          <w:p w14:paraId="31080F06" w14:textId="77777777" w:rsidR="002D7A07" w:rsidRDefault="002D7A07">
            <w:pPr>
              <w:pStyle w:val="TableStyle"/>
              <w:jc w:val="center"/>
              <w:rPr>
                <w:i/>
              </w:rPr>
            </w:pPr>
          </w:p>
        </w:tc>
        <w:tc>
          <w:tcPr>
            <w:tcW w:w="149" w:type="pct"/>
            <w:shd w:val="pct15" w:color="auto" w:fill="FFFFFF"/>
          </w:tcPr>
          <w:p w14:paraId="1D3538DE" w14:textId="77777777" w:rsidR="002D7A07" w:rsidRDefault="002D7A07">
            <w:pPr>
              <w:pStyle w:val="TableStyle"/>
              <w:jc w:val="center"/>
              <w:rPr>
                <w:i/>
              </w:rPr>
            </w:pPr>
          </w:p>
        </w:tc>
        <w:tc>
          <w:tcPr>
            <w:tcW w:w="149" w:type="pct"/>
            <w:shd w:val="pct15" w:color="auto" w:fill="FFFFFF"/>
          </w:tcPr>
          <w:p w14:paraId="1DD34E67" w14:textId="77777777" w:rsidR="002D7A07" w:rsidRDefault="007408A5">
            <w:pPr>
              <w:pStyle w:val="TableStyle"/>
              <w:jc w:val="center"/>
              <w:rPr>
                <w:i/>
              </w:rPr>
            </w:pPr>
            <w:r>
              <w:rPr>
                <w:i/>
              </w:rPr>
              <w:t>G</w:t>
            </w:r>
          </w:p>
        </w:tc>
        <w:tc>
          <w:tcPr>
            <w:tcW w:w="149" w:type="pct"/>
            <w:shd w:val="pct15" w:color="auto" w:fill="FFFFFF"/>
          </w:tcPr>
          <w:p w14:paraId="4E739045" w14:textId="77777777" w:rsidR="002D7A07" w:rsidRDefault="002D7A07">
            <w:pPr>
              <w:pStyle w:val="TableStyle"/>
              <w:jc w:val="center"/>
              <w:rPr>
                <w:i/>
              </w:rPr>
            </w:pPr>
          </w:p>
        </w:tc>
        <w:tc>
          <w:tcPr>
            <w:tcW w:w="149" w:type="pct"/>
            <w:shd w:val="pct15" w:color="auto" w:fill="FFFFFF"/>
          </w:tcPr>
          <w:p w14:paraId="42729284" w14:textId="77777777" w:rsidR="002D7A07" w:rsidRDefault="002D7A07">
            <w:pPr>
              <w:pStyle w:val="TableStyle"/>
              <w:jc w:val="center"/>
            </w:pPr>
          </w:p>
        </w:tc>
        <w:tc>
          <w:tcPr>
            <w:tcW w:w="149" w:type="pct"/>
            <w:shd w:val="pct15" w:color="auto" w:fill="FFFFFF"/>
          </w:tcPr>
          <w:p w14:paraId="406B9790" w14:textId="77777777" w:rsidR="002D7A07" w:rsidRDefault="002D7A07">
            <w:pPr>
              <w:pStyle w:val="TableStyle"/>
              <w:jc w:val="center"/>
            </w:pPr>
          </w:p>
        </w:tc>
        <w:tc>
          <w:tcPr>
            <w:tcW w:w="149" w:type="pct"/>
            <w:shd w:val="pct15" w:color="auto" w:fill="FFFFFF"/>
          </w:tcPr>
          <w:p w14:paraId="7AA23F55" w14:textId="77777777" w:rsidR="002D7A07" w:rsidRDefault="002D7A07">
            <w:pPr>
              <w:pStyle w:val="TableStyle"/>
              <w:jc w:val="center"/>
            </w:pPr>
          </w:p>
        </w:tc>
        <w:tc>
          <w:tcPr>
            <w:tcW w:w="149" w:type="pct"/>
            <w:shd w:val="pct15" w:color="auto" w:fill="FFFFFF"/>
          </w:tcPr>
          <w:p w14:paraId="3D649FC8" w14:textId="77777777" w:rsidR="002D7A07" w:rsidRDefault="002D7A07">
            <w:pPr>
              <w:pStyle w:val="TableStyle"/>
              <w:jc w:val="center"/>
            </w:pPr>
          </w:p>
        </w:tc>
        <w:tc>
          <w:tcPr>
            <w:tcW w:w="1116" w:type="pct"/>
            <w:shd w:val="pct15" w:color="auto" w:fill="FFFFFF"/>
          </w:tcPr>
          <w:p w14:paraId="585297E4" w14:textId="77777777" w:rsidR="002D7A07" w:rsidRDefault="002D7A07">
            <w:pPr>
              <w:pStyle w:val="TableStyle"/>
            </w:pPr>
          </w:p>
        </w:tc>
        <w:tc>
          <w:tcPr>
            <w:tcW w:w="1116" w:type="pct"/>
            <w:shd w:val="pct15" w:color="auto" w:fill="FFFFFF"/>
          </w:tcPr>
          <w:p w14:paraId="7399F6AB" w14:textId="77777777" w:rsidR="002D7A07" w:rsidRDefault="007408A5">
            <w:pPr>
              <w:pStyle w:val="TableStyle"/>
            </w:pPr>
            <w:r>
              <w:rPr>
                <w:i/>
                <w:sz w:val="18"/>
              </w:rPr>
              <w:t>Not Present</w:t>
            </w:r>
          </w:p>
        </w:tc>
      </w:tr>
      <w:tr w:rsidR="002D7A07" w14:paraId="4D8D59C7" w14:textId="77777777">
        <w:trPr>
          <w:cantSplit/>
        </w:trPr>
        <w:tc>
          <w:tcPr>
            <w:tcW w:w="327" w:type="pct"/>
          </w:tcPr>
          <w:p w14:paraId="29CC65A5" w14:textId="77777777" w:rsidR="002D7A07" w:rsidRDefault="007408A5">
            <w:pPr>
              <w:pStyle w:val="TableStyle"/>
              <w:jc w:val="center"/>
            </w:pPr>
            <w:r>
              <w:t>276</w:t>
            </w:r>
          </w:p>
        </w:tc>
        <w:tc>
          <w:tcPr>
            <w:tcW w:w="729" w:type="pct"/>
          </w:tcPr>
          <w:p w14:paraId="21644023" w14:textId="77777777" w:rsidR="002D7A07" w:rsidRDefault="007408A5">
            <w:pPr>
              <w:pStyle w:val="TableStyle"/>
            </w:pPr>
            <w:r>
              <w:t>Effective to Date</w:t>
            </w:r>
          </w:p>
        </w:tc>
        <w:tc>
          <w:tcPr>
            <w:tcW w:w="521" w:type="pct"/>
          </w:tcPr>
          <w:p w14:paraId="1DFD4659" w14:textId="77777777" w:rsidR="002D7A07" w:rsidRDefault="007408A5">
            <w:pPr>
              <w:pStyle w:val="TableStyle"/>
              <w:jc w:val="center"/>
            </w:pPr>
            <w:r>
              <w:t>1</w:t>
            </w:r>
          </w:p>
        </w:tc>
        <w:tc>
          <w:tcPr>
            <w:tcW w:w="149" w:type="pct"/>
          </w:tcPr>
          <w:p w14:paraId="188090B0" w14:textId="77777777" w:rsidR="002D7A07" w:rsidRDefault="002D7A07">
            <w:pPr>
              <w:pStyle w:val="TableStyle"/>
              <w:jc w:val="center"/>
            </w:pPr>
          </w:p>
        </w:tc>
        <w:tc>
          <w:tcPr>
            <w:tcW w:w="149" w:type="pct"/>
          </w:tcPr>
          <w:p w14:paraId="173B66F0" w14:textId="77777777" w:rsidR="002D7A07" w:rsidRDefault="002D7A07">
            <w:pPr>
              <w:pStyle w:val="TableStyle"/>
              <w:jc w:val="center"/>
            </w:pPr>
          </w:p>
        </w:tc>
        <w:tc>
          <w:tcPr>
            <w:tcW w:w="149" w:type="pct"/>
          </w:tcPr>
          <w:p w14:paraId="5CE8C51A" w14:textId="77777777" w:rsidR="002D7A07" w:rsidRDefault="007408A5">
            <w:pPr>
              <w:pStyle w:val="TableStyle"/>
              <w:jc w:val="center"/>
            </w:pPr>
            <w:r>
              <w:t>G</w:t>
            </w:r>
          </w:p>
        </w:tc>
        <w:tc>
          <w:tcPr>
            <w:tcW w:w="149" w:type="pct"/>
          </w:tcPr>
          <w:p w14:paraId="68DE4DF6" w14:textId="77777777" w:rsidR="002D7A07" w:rsidRDefault="002D7A07">
            <w:pPr>
              <w:pStyle w:val="TableStyle"/>
              <w:jc w:val="center"/>
            </w:pPr>
          </w:p>
        </w:tc>
        <w:tc>
          <w:tcPr>
            <w:tcW w:w="149" w:type="pct"/>
          </w:tcPr>
          <w:p w14:paraId="3361B634" w14:textId="77777777" w:rsidR="002D7A07" w:rsidRDefault="002D7A07">
            <w:pPr>
              <w:pStyle w:val="TableStyle"/>
              <w:jc w:val="center"/>
            </w:pPr>
          </w:p>
        </w:tc>
        <w:tc>
          <w:tcPr>
            <w:tcW w:w="149" w:type="pct"/>
          </w:tcPr>
          <w:p w14:paraId="4697A894" w14:textId="77777777" w:rsidR="002D7A07" w:rsidRDefault="002D7A07">
            <w:pPr>
              <w:pStyle w:val="TableStyle"/>
              <w:jc w:val="center"/>
            </w:pPr>
          </w:p>
        </w:tc>
        <w:tc>
          <w:tcPr>
            <w:tcW w:w="149" w:type="pct"/>
          </w:tcPr>
          <w:p w14:paraId="432B1EBE" w14:textId="77777777" w:rsidR="002D7A07" w:rsidRDefault="002D7A07">
            <w:pPr>
              <w:pStyle w:val="TableStyle"/>
              <w:jc w:val="center"/>
            </w:pPr>
          </w:p>
        </w:tc>
        <w:tc>
          <w:tcPr>
            <w:tcW w:w="149" w:type="pct"/>
          </w:tcPr>
          <w:p w14:paraId="684724DB" w14:textId="77777777" w:rsidR="002D7A07" w:rsidRDefault="002D7A07">
            <w:pPr>
              <w:pStyle w:val="TableStyle"/>
              <w:jc w:val="center"/>
            </w:pPr>
          </w:p>
        </w:tc>
        <w:tc>
          <w:tcPr>
            <w:tcW w:w="1116" w:type="pct"/>
          </w:tcPr>
          <w:p w14:paraId="0C5DCA7E" w14:textId="77777777" w:rsidR="002D7A07" w:rsidRDefault="002D7A07">
            <w:pPr>
              <w:pStyle w:val="TableStyle"/>
            </w:pPr>
          </w:p>
        </w:tc>
        <w:tc>
          <w:tcPr>
            <w:tcW w:w="1116" w:type="pct"/>
          </w:tcPr>
          <w:p w14:paraId="052DEA97" w14:textId="77777777" w:rsidR="002D7A07" w:rsidRDefault="002D7A07">
            <w:pPr>
              <w:pStyle w:val="TableStyle"/>
            </w:pPr>
          </w:p>
        </w:tc>
      </w:tr>
      <w:tr w:rsidR="002D7A07" w14:paraId="54FFAEDE" w14:textId="77777777">
        <w:trPr>
          <w:cantSplit/>
        </w:trPr>
        <w:tc>
          <w:tcPr>
            <w:tcW w:w="327" w:type="pct"/>
            <w:tcBorders>
              <w:bottom w:val="nil"/>
            </w:tcBorders>
          </w:tcPr>
          <w:p w14:paraId="42BA069A" w14:textId="77777777" w:rsidR="002D7A07" w:rsidRDefault="002D7A07">
            <w:pPr>
              <w:pStyle w:val="TableStyle"/>
              <w:jc w:val="center"/>
            </w:pPr>
          </w:p>
        </w:tc>
        <w:tc>
          <w:tcPr>
            <w:tcW w:w="729" w:type="pct"/>
            <w:tcBorders>
              <w:bottom w:val="nil"/>
            </w:tcBorders>
          </w:tcPr>
          <w:p w14:paraId="759C1D94" w14:textId="77777777" w:rsidR="002D7A07" w:rsidRDefault="002D7A07">
            <w:pPr>
              <w:pStyle w:val="TableStyle"/>
            </w:pPr>
          </w:p>
        </w:tc>
        <w:tc>
          <w:tcPr>
            <w:tcW w:w="521" w:type="pct"/>
            <w:tcBorders>
              <w:bottom w:val="nil"/>
            </w:tcBorders>
          </w:tcPr>
          <w:p w14:paraId="0127BC97" w14:textId="77777777" w:rsidR="002D7A07" w:rsidRDefault="002D7A07">
            <w:pPr>
              <w:pStyle w:val="TableStyle"/>
              <w:jc w:val="center"/>
            </w:pPr>
          </w:p>
        </w:tc>
        <w:tc>
          <w:tcPr>
            <w:tcW w:w="149" w:type="pct"/>
            <w:tcBorders>
              <w:bottom w:val="nil"/>
            </w:tcBorders>
          </w:tcPr>
          <w:p w14:paraId="6C7AB037" w14:textId="77777777" w:rsidR="002D7A07" w:rsidRDefault="002D7A07">
            <w:pPr>
              <w:pStyle w:val="TableStyle"/>
              <w:jc w:val="center"/>
            </w:pPr>
          </w:p>
        </w:tc>
        <w:tc>
          <w:tcPr>
            <w:tcW w:w="149" w:type="pct"/>
            <w:tcBorders>
              <w:bottom w:val="nil"/>
            </w:tcBorders>
          </w:tcPr>
          <w:p w14:paraId="39C71323" w14:textId="77777777" w:rsidR="002D7A07" w:rsidRDefault="002D7A07">
            <w:pPr>
              <w:pStyle w:val="TableStyle"/>
              <w:jc w:val="center"/>
            </w:pPr>
          </w:p>
        </w:tc>
        <w:tc>
          <w:tcPr>
            <w:tcW w:w="149" w:type="pct"/>
            <w:tcBorders>
              <w:bottom w:val="nil"/>
            </w:tcBorders>
          </w:tcPr>
          <w:p w14:paraId="2535ECF9" w14:textId="77777777" w:rsidR="002D7A07" w:rsidRDefault="002D7A07">
            <w:pPr>
              <w:pStyle w:val="TableStyle"/>
              <w:jc w:val="center"/>
            </w:pPr>
          </w:p>
        </w:tc>
        <w:tc>
          <w:tcPr>
            <w:tcW w:w="149" w:type="pct"/>
            <w:tcBorders>
              <w:bottom w:val="nil"/>
            </w:tcBorders>
          </w:tcPr>
          <w:p w14:paraId="20D0DC55" w14:textId="77777777" w:rsidR="002D7A07" w:rsidRDefault="007408A5">
            <w:pPr>
              <w:pStyle w:val="TableStyle"/>
              <w:jc w:val="center"/>
            </w:pPr>
            <w:r>
              <w:t>1</w:t>
            </w:r>
          </w:p>
        </w:tc>
        <w:tc>
          <w:tcPr>
            <w:tcW w:w="149" w:type="pct"/>
            <w:tcBorders>
              <w:bottom w:val="nil"/>
            </w:tcBorders>
          </w:tcPr>
          <w:p w14:paraId="07A1747C" w14:textId="77777777" w:rsidR="002D7A07" w:rsidRDefault="002D7A07">
            <w:pPr>
              <w:pStyle w:val="TableStyle"/>
              <w:jc w:val="center"/>
            </w:pPr>
          </w:p>
        </w:tc>
        <w:tc>
          <w:tcPr>
            <w:tcW w:w="149" w:type="pct"/>
            <w:tcBorders>
              <w:bottom w:val="nil"/>
            </w:tcBorders>
          </w:tcPr>
          <w:p w14:paraId="57FE7716" w14:textId="77777777" w:rsidR="002D7A07" w:rsidRDefault="002D7A07">
            <w:pPr>
              <w:pStyle w:val="TableStyle"/>
              <w:jc w:val="center"/>
            </w:pPr>
          </w:p>
        </w:tc>
        <w:tc>
          <w:tcPr>
            <w:tcW w:w="149" w:type="pct"/>
            <w:tcBorders>
              <w:bottom w:val="nil"/>
            </w:tcBorders>
          </w:tcPr>
          <w:p w14:paraId="582B701E" w14:textId="77777777" w:rsidR="002D7A07" w:rsidRDefault="002D7A07">
            <w:pPr>
              <w:pStyle w:val="TableStyle"/>
              <w:jc w:val="center"/>
            </w:pPr>
          </w:p>
        </w:tc>
        <w:tc>
          <w:tcPr>
            <w:tcW w:w="149" w:type="pct"/>
            <w:tcBorders>
              <w:bottom w:val="nil"/>
            </w:tcBorders>
          </w:tcPr>
          <w:p w14:paraId="157902AC" w14:textId="77777777" w:rsidR="002D7A07" w:rsidRDefault="002D7A07">
            <w:pPr>
              <w:pStyle w:val="TableStyle"/>
              <w:jc w:val="center"/>
            </w:pPr>
          </w:p>
        </w:tc>
        <w:tc>
          <w:tcPr>
            <w:tcW w:w="1116" w:type="pct"/>
            <w:tcBorders>
              <w:bottom w:val="nil"/>
            </w:tcBorders>
          </w:tcPr>
          <w:p w14:paraId="5E6836CE" w14:textId="77777777" w:rsidR="002D7A07" w:rsidRDefault="007408A5">
            <w:pPr>
              <w:pStyle w:val="TableStyle"/>
            </w:pPr>
            <w:r>
              <w:t>Effective to Date {MOA}</w:t>
            </w:r>
          </w:p>
        </w:tc>
        <w:tc>
          <w:tcPr>
            <w:tcW w:w="1116" w:type="pct"/>
            <w:tcBorders>
              <w:bottom w:val="nil"/>
            </w:tcBorders>
          </w:tcPr>
          <w:p w14:paraId="5F0B7120" w14:textId="77777777" w:rsidR="002D7A07" w:rsidRDefault="007408A5">
            <w:pPr>
              <w:pStyle w:val="TableStyle"/>
            </w:pPr>
            <w:proofErr w:type="spellStart"/>
            <w:r>
              <w:rPr>
                <w:sz w:val="18"/>
              </w:rPr>
              <w:t>CoMOp</w:t>
            </w:r>
            <w:proofErr w:type="spellEnd"/>
            <w:r>
              <w:rPr>
                <w:sz w:val="18"/>
              </w:rPr>
              <w:t xml:space="preserve"> date minus one day</w:t>
            </w:r>
          </w:p>
        </w:tc>
      </w:tr>
      <w:tr w:rsidR="002D7A07" w14:paraId="6AEAD68A" w14:textId="77777777">
        <w:trPr>
          <w:cantSplit/>
        </w:trPr>
        <w:tc>
          <w:tcPr>
            <w:tcW w:w="327" w:type="pct"/>
            <w:shd w:val="pct15" w:color="auto" w:fill="FFFFFF"/>
          </w:tcPr>
          <w:p w14:paraId="6FE4571B" w14:textId="77777777" w:rsidR="002D7A07" w:rsidRDefault="007408A5">
            <w:pPr>
              <w:pStyle w:val="TableStyle"/>
              <w:jc w:val="center"/>
              <w:rPr>
                <w:i/>
              </w:rPr>
            </w:pPr>
            <w:r>
              <w:rPr>
                <w:i/>
              </w:rPr>
              <w:t>277</w:t>
            </w:r>
          </w:p>
        </w:tc>
        <w:tc>
          <w:tcPr>
            <w:tcW w:w="729" w:type="pct"/>
            <w:shd w:val="pct15" w:color="auto" w:fill="FFFFFF"/>
          </w:tcPr>
          <w:p w14:paraId="25EEAC8F" w14:textId="77777777" w:rsidR="002D7A07" w:rsidRDefault="007408A5">
            <w:pPr>
              <w:pStyle w:val="TableStyle"/>
              <w:rPr>
                <w:i/>
              </w:rPr>
            </w:pPr>
            <w:r>
              <w:rPr>
                <w:i/>
              </w:rPr>
              <w:t>Data Aggregator Details</w:t>
            </w:r>
          </w:p>
        </w:tc>
        <w:tc>
          <w:tcPr>
            <w:tcW w:w="521" w:type="pct"/>
            <w:shd w:val="pct15" w:color="auto" w:fill="FFFFFF"/>
          </w:tcPr>
          <w:p w14:paraId="505EA644" w14:textId="77777777" w:rsidR="002D7A07" w:rsidRDefault="007408A5">
            <w:pPr>
              <w:pStyle w:val="TableStyle"/>
              <w:jc w:val="center"/>
              <w:rPr>
                <w:i/>
              </w:rPr>
            </w:pPr>
            <w:r>
              <w:rPr>
                <w:i/>
              </w:rPr>
              <w:t>0</w:t>
            </w:r>
          </w:p>
        </w:tc>
        <w:tc>
          <w:tcPr>
            <w:tcW w:w="149" w:type="pct"/>
            <w:shd w:val="pct15" w:color="auto" w:fill="FFFFFF"/>
          </w:tcPr>
          <w:p w14:paraId="5A1D6102" w14:textId="77777777" w:rsidR="002D7A07" w:rsidRDefault="002D7A07">
            <w:pPr>
              <w:pStyle w:val="TableStyle"/>
              <w:jc w:val="center"/>
              <w:rPr>
                <w:i/>
              </w:rPr>
            </w:pPr>
          </w:p>
        </w:tc>
        <w:tc>
          <w:tcPr>
            <w:tcW w:w="149" w:type="pct"/>
            <w:shd w:val="pct15" w:color="auto" w:fill="FFFFFF"/>
          </w:tcPr>
          <w:p w14:paraId="341F6F8E" w14:textId="77777777" w:rsidR="002D7A07" w:rsidRDefault="007408A5">
            <w:pPr>
              <w:pStyle w:val="TableStyle"/>
              <w:jc w:val="center"/>
              <w:rPr>
                <w:i/>
              </w:rPr>
            </w:pPr>
            <w:r>
              <w:rPr>
                <w:i/>
              </w:rPr>
              <w:t>G</w:t>
            </w:r>
          </w:p>
        </w:tc>
        <w:tc>
          <w:tcPr>
            <w:tcW w:w="149" w:type="pct"/>
            <w:shd w:val="pct15" w:color="auto" w:fill="FFFFFF"/>
          </w:tcPr>
          <w:p w14:paraId="35076EA8" w14:textId="77777777" w:rsidR="002D7A07" w:rsidRDefault="002D7A07">
            <w:pPr>
              <w:pStyle w:val="TableStyle"/>
              <w:jc w:val="center"/>
              <w:rPr>
                <w:i/>
              </w:rPr>
            </w:pPr>
          </w:p>
        </w:tc>
        <w:tc>
          <w:tcPr>
            <w:tcW w:w="149" w:type="pct"/>
            <w:shd w:val="pct15" w:color="auto" w:fill="FFFFFF"/>
          </w:tcPr>
          <w:p w14:paraId="792CF539" w14:textId="77777777" w:rsidR="002D7A07" w:rsidRDefault="002D7A07">
            <w:pPr>
              <w:pStyle w:val="TableStyle"/>
              <w:jc w:val="center"/>
              <w:rPr>
                <w:i/>
              </w:rPr>
            </w:pPr>
          </w:p>
        </w:tc>
        <w:tc>
          <w:tcPr>
            <w:tcW w:w="149" w:type="pct"/>
            <w:shd w:val="pct15" w:color="auto" w:fill="FFFFFF"/>
          </w:tcPr>
          <w:p w14:paraId="4CC895E0" w14:textId="77777777" w:rsidR="002D7A07" w:rsidRDefault="002D7A07">
            <w:pPr>
              <w:pStyle w:val="TableStyle"/>
              <w:jc w:val="center"/>
            </w:pPr>
          </w:p>
        </w:tc>
        <w:tc>
          <w:tcPr>
            <w:tcW w:w="149" w:type="pct"/>
            <w:shd w:val="pct15" w:color="auto" w:fill="FFFFFF"/>
          </w:tcPr>
          <w:p w14:paraId="462A8A1E" w14:textId="77777777" w:rsidR="002D7A07" w:rsidRDefault="002D7A07">
            <w:pPr>
              <w:pStyle w:val="TableStyle"/>
              <w:jc w:val="center"/>
            </w:pPr>
          </w:p>
        </w:tc>
        <w:tc>
          <w:tcPr>
            <w:tcW w:w="149" w:type="pct"/>
            <w:shd w:val="pct15" w:color="auto" w:fill="FFFFFF"/>
          </w:tcPr>
          <w:p w14:paraId="69016F45" w14:textId="77777777" w:rsidR="002D7A07" w:rsidRDefault="002D7A07">
            <w:pPr>
              <w:pStyle w:val="TableStyle"/>
              <w:jc w:val="center"/>
            </w:pPr>
          </w:p>
        </w:tc>
        <w:tc>
          <w:tcPr>
            <w:tcW w:w="149" w:type="pct"/>
            <w:shd w:val="pct15" w:color="auto" w:fill="FFFFFF"/>
          </w:tcPr>
          <w:p w14:paraId="7716AA1E" w14:textId="77777777" w:rsidR="002D7A07" w:rsidRDefault="002D7A07">
            <w:pPr>
              <w:pStyle w:val="TableStyle"/>
              <w:jc w:val="center"/>
            </w:pPr>
          </w:p>
        </w:tc>
        <w:tc>
          <w:tcPr>
            <w:tcW w:w="1116" w:type="pct"/>
            <w:shd w:val="pct15" w:color="auto" w:fill="FFFFFF"/>
          </w:tcPr>
          <w:p w14:paraId="3B892AFF" w14:textId="77777777" w:rsidR="002D7A07" w:rsidRDefault="002D7A07">
            <w:pPr>
              <w:pStyle w:val="TableStyle"/>
            </w:pPr>
          </w:p>
        </w:tc>
        <w:tc>
          <w:tcPr>
            <w:tcW w:w="1116" w:type="pct"/>
            <w:shd w:val="pct15" w:color="auto" w:fill="FFFFFF"/>
          </w:tcPr>
          <w:p w14:paraId="18435A45" w14:textId="77777777" w:rsidR="002D7A07" w:rsidRDefault="007408A5">
            <w:pPr>
              <w:pStyle w:val="TableStyle"/>
            </w:pPr>
            <w:r>
              <w:rPr>
                <w:i/>
                <w:sz w:val="18"/>
              </w:rPr>
              <w:t>Not Present</w:t>
            </w:r>
          </w:p>
        </w:tc>
      </w:tr>
      <w:tr w:rsidR="002D7A07" w14:paraId="6E2E8038" w14:textId="77777777">
        <w:trPr>
          <w:cantSplit/>
        </w:trPr>
        <w:tc>
          <w:tcPr>
            <w:tcW w:w="327" w:type="pct"/>
            <w:shd w:val="pct15" w:color="auto" w:fill="FFFFFF"/>
          </w:tcPr>
          <w:p w14:paraId="4E35654B" w14:textId="77777777" w:rsidR="002D7A07" w:rsidRDefault="007408A5">
            <w:pPr>
              <w:pStyle w:val="TableStyle"/>
              <w:jc w:val="center"/>
              <w:rPr>
                <w:i/>
              </w:rPr>
            </w:pPr>
            <w:r>
              <w:rPr>
                <w:i/>
              </w:rPr>
              <w:t>278</w:t>
            </w:r>
          </w:p>
        </w:tc>
        <w:tc>
          <w:tcPr>
            <w:tcW w:w="729" w:type="pct"/>
            <w:shd w:val="pct15" w:color="auto" w:fill="FFFFFF"/>
          </w:tcPr>
          <w:p w14:paraId="717BBD25" w14:textId="77777777" w:rsidR="002D7A07" w:rsidRDefault="007408A5">
            <w:pPr>
              <w:pStyle w:val="TableStyle"/>
              <w:rPr>
                <w:i/>
              </w:rPr>
            </w:pPr>
            <w:r>
              <w:rPr>
                <w:i/>
              </w:rPr>
              <w:t>Effective from Date</w:t>
            </w:r>
          </w:p>
        </w:tc>
        <w:tc>
          <w:tcPr>
            <w:tcW w:w="521" w:type="pct"/>
            <w:shd w:val="pct15" w:color="auto" w:fill="FFFFFF"/>
          </w:tcPr>
          <w:p w14:paraId="3314188C" w14:textId="77777777" w:rsidR="002D7A07" w:rsidRDefault="007408A5">
            <w:pPr>
              <w:pStyle w:val="TableStyle"/>
              <w:jc w:val="center"/>
              <w:rPr>
                <w:i/>
              </w:rPr>
            </w:pPr>
            <w:r>
              <w:rPr>
                <w:i/>
              </w:rPr>
              <w:t>0</w:t>
            </w:r>
          </w:p>
        </w:tc>
        <w:tc>
          <w:tcPr>
            <w:tcW w:w="149" w:type="pct"/>
            <w:shd w:val="pct15" w:color="auto" w:fill="FFFFFF"/>
          </w:tcPr>
          <w:p w14:paraId="24FE801D" w14:textId="77777777" w:rsidR="002D7A07" w:rsidRDefault="002D7A07">
            <w:pPr>
              <w:pStyle w:val="TableStyle"/>
              <w:jc w:val="center"/>
              <w:rPr>
                <w:i/>
              </w:rPr>
            </w:pPr>
          </w:p>
        </w:tc>
        <w:tc>
          <w:tcPr>
            <w:tcW w:w="149" w:type="pct"/>
            <w:shd w:val="pct15" w:color="auto" w:fill="FFFFFF"/>
          </w:tcPr>
          <w:p w14:paraId="5285966D" w14:textId="77777777" w:rsidR="002D7A07" w:rsidRDefault="002D7A07">
            <w:pPr>
              <w:pStyle w:val="TableStyle"/>
              <w:jc w:val="center"/>
              <w:rPr>
                <w:i/>
              </w:rPr>
            </w:pPr>
          </w:p>
        </w:tc>
        <w:tc>
          <w:tcPr>
            <w:tcW w:w="149" w:type="pct"/>
            <w:shd w:val="pct15" w:color="auto" w:fill="FFFFFF"/>
          </w:tcPr>
          <w:p w14:paraId="69E8AEC8" w14:textId="77777777" w:rsidR="002D7A07" w:rsidRDefault="007408A5">
            <w:pPr>
              <w:pStyle w:val="TableStyle"/>
              <w:jc w:val="center"/>
              <w:rPr>
                <w:i/>
              </w:rPr>
            </w:pPr>
            <w:r>
              <w:rPr>
                <w:i/>
              </w:rPr>
              <w:t>G</w:t>
            </w:r>
          </w:p>
        </w:tc>
        <w:tc>
          <w:tcPr>
            <w:tcW w:w="149" w:type="pct"/>
            <w:shd w:val="pct15" w:color="auto" w:fill="FFFFFF"/>
          </w:tcPr>
          <w:p w14:paraId="1E863109" w14:textId="77777777" w:rsidR="002D7A07" w:rsidRDefault="002D7A07">
            <w:pPr>
              <w:pStyle w:val="TableStyle"/>
              <w:jc w:val="center"/>
              <w:rPr>
                <w:i/>
              </w:rPr>
            </w:pPr>
          </w:p>
        </w:tc>
        <w:tc>
          <w:tcPr>
            <w:tcW w:w="149" w:type="pct"/>
            <w:shd w:val="pct15" w:color="auto" w:fill="FFFFFF"/>
          </w:tcPr>
          <w:p w14:paraId="1D13DBD9" w14:textId="77777777" w:rsidR="002D7A07" w:rsidRDefault="002D7A07">
            <w:pPr>
              <w:pStyle w:val="TableStyle"/>
              <w:jc w:val="center"/>
            </w:pPr>
          </w:p>
        </w:tc>
        <w:tc>
          <w:tcPr>
            <w:tcW w:w="149" w:type="pct"/>
            <w:shd w:val="pct15" w:color="auto" w:fill="FFFFFF"/>
          </w:tcPr>
          <w:p w14:paraId="1DE5C271" w14:textId="77777777" w:rsidR="002D7A07" w:rsidRDefault="002D7A07">
            <w:pPr>
              <w:pStyle w:val="TableStyle"/>
              <w:jc w:val="center"/>
            </w:pPr>
          </w:p>
        </w:tc>
        <w:tc>
          <w:tcPr>
            <w:tcW w:w="149" w:type="pct"/>
            <w:shd w:val="pct15" w:color="auto" w:fill="FFFFFF"/>
          </w:tcPr>
          <w:p w14:paraId="12611BC8" w14:textId="77777777" w:rsidR="002D7A07" w:rsidRDefault="002D7A07">
            <w:pPr>
              <w:pStyle w:val="TableStyle"/>
              <w:jc w:val="center"/>
            </w:pPr>
          </w:p>
        </w:tc>
        <w:tc>
          <w:tcPr>
            <w:tcW w:w="149" w:type="pct"/>
            <w:shd w:val="pct15" w:color="auto" w:fill="FFFFFF"/>
          </w:tcPr>
          <w:p w14:paraId="32737A02" w14:textId="77777777" w:rsidR="002D7A07" w:rsidRDefault="002D7A07">
            <w:pPr>
              <w:pStyle w:val="TableStyle"/>
              <w:jc w:val="center"/>
            </w:pPr>
          </w:p>
        </w:tc>
        <w:tc>
          <w:tcPr>
            <w:tcW w:w="1116" w:type="pct"/>
            <w:shd w:val="pct15" w:color="auto" w:fill="FFFFFF"/>
          </w:tcPr>
          <w:p w14:paraId="131C7AF7" w14:textId="77777777" w:rsidR="002D7A07" w:rsidRDefault="002D7A07">
            <w:pPr>
              <w:pStyle w:val="TableStyle"/>
            </w:pPr>
          </w:p>
        </w:tc>
        <w:tc>
          <w:tcPr>
            <w:tcW w:w="1116" w:type="pct"/>
            <w:shd w:val="pct15" w:color="auto" w:fill="FFFFFF"/>
          </w:tcPr>
          <w:p w14:paraId="46A62036" w14:textId="77777777" w:rsidR="002D7A07" w:rsidRDefault="007408A5">
            <w:pPr>
              <w:pStyle w:val="TableStyle"/>
            </w:pPr>
            <w:r>
              <w:rPr>
                <w:i/>
                <w:sz w:val="18"/>
              </w:rPr>
              <w:t>Not Present</w:t>
            </w:r>
          </w:p>
        </w:tc>
      </w:tr>
      <w:tr w:rsidR="002D7A07" w14:paraId="7F9F84CD" w14:textId="77777777">
        <w:trPr>
          <w:cantSplit/>
        </w:trPr>
        <w:tc>
          <w:tcPr>
            <w:tcW w:w="327" w:type="pct"/>
            <w:shd w:val="pct15" w:color="auto" w:fill="FFFFFF"/>
          </w:tcPr>
          <w:p w14:paraId="08F9E4ED" w14:textId="77777777" w:rsidR="002D7A07" w:rsidRDefault="007408A5">
            <w:pPr>
              <w:pStyle w:val="TableStyle"/>
              <w:jc w:val="center"/>
              <w:rPr>
                <w:i/>
              </w:rPr>
            </w:pPr>
            <w:r>
              <w:rPr>
                <w:i/>
              </w:rPr>
              <w:t>279</w:t>
            </w:r>
          </w:p>
        </w:tc>
        <w:tc>
          <w:tcPr>
            <w:tcW w:w="729" w:type="pct"/>
            <w:shd w:val="pct15" w:color="auto" w:fill="FFFFFF"/>
          </w:tcPr>
          <w:p w14:paraId="75CFFFE2" w14:textId="77777777" w:rsidR="002D7A07" w:rsidRDefault="007408A5">
            <w:pPr>
              <w:pStyle w:val="TableStyle"/>
              <w:rPr>
                <w:i/>
              </w:rPr>
            </w:pPr>
            <w:r>
              <w:rPr>
                <w:i/>
              </w:rPr>
              <w:t>Effective to Date</w:t>
            </w:r>
          </w:p>
        </w:tc>
        <w:tc>
          <w:tcPr>
            <w:tcW w:w="521" w:type="pct"/>
            <w:shd w:val="pct15" w:color="auto" w:fill="FFFFFF"/>
          </w:tcPr>
          <w:p w14:paraId="47986C40" w14:textId="77777777" w:rsidR="002D7A07" w:rsidRDefault="007408A5">
            <w:pPr>
              <w:pStyle w:val="TableStyle"/>
              <w:jc w:val="center"/>
              <w:rPr>
                <w:i/>
              </w:rPr>
            </w:pPr>
            <w:r>
              <w:rPr>
                <w:i/>
              </w:rPr>
              <w:t>0</w:t>
            </w:r>
          </w:p>
        </w:tc>
        <w:tc>
          <w:tcPr>
            <w:tcW w:w="149" w:type="pct"/>
            <w:shd w:val="pct15" w:color="auto" w:fill="FFFFFF"/>
          </w:tcPr>
          <w:p w14:paraId="3D7DA380" w14:textId="77777777" w:rsidR="002D7A07" w:rsidRDefault="002D7A07">
            <w:pPr>
              <w:pStyle w:val="TableStyle"/>
              <w:jc w:val="center"/>
              <w:rPr>
                <w:i/>
              </w:rPr>
            </w:pPr>
          </w:p>
        </w:tc>
        <w:tc>
          <w:tcPr>
            <w:tcW w:w="149" w:type="pct"/>
            <w:shd w:val="pct15" w:color="auto" w:fill="FFFFFF"/>
          </w:tcPr>
          <w:p w14:paraId="17F62D95" w14:textId="77777777" w:rsidR="002D7A07" w:rsidRDefault="002D7A07">
            <w:pPr>
              <w:pStyle w:val="TableStyle"/>
              <w:jc w:val="center"/>
              <w:rPr>
                <w:i/>
              </w:rPr>
            </w:pPr>
          </w:p>
        </w:tc>
        <w:tc>
          <w:tcPr>
            <w:tcW w:w="149" w:type="pct"/>
            <w:shd w:val="pct15" w:color="auto" w:fill="FFFFFF"/>
          </w:tcPr>
          <w:p w14:paraId="5A3F7CED" w14:textId="77777777" w:rsidR="002D7A07" w:rsidRDefault="007408A5">
            <w:pPr>
              <w:pStyle w:val="TableStyle"/>
              <w:jc w:val="center"/>
              <w:rPr>
                <w:i/>
              </w:rPr>
            </w:pPr>
            <w:r>
              <w:rPr>
                <w:i/>
              </w:rPr>
              <w:t>G</w:t>
            </w:r>
          </w:p>
        </w:tc>
        <w:tc>
          <w:tcPr>
            <w:tcW w:w="149" w:type="pct"/>
            <w:shd w:val="pct15" w:color="auto" w:fill="FFFFFF"/>
          </w:tcPr>
          <w:p w14:paraId="50A87B18" w14:textId="77777777" w:rsidR="002D7A07" w:rsidRDefault="002D7A07">
            <w:pPr>
              <w:pStyle w:val="TableStyle"/>
              <w:jc w:val="center"/>
              <w:rPr>
                <w:i/>
              </w:rPr>
            </w:pPr>
          </w:p>
        </w:tc>
        <w:tc>
          <w:tcPr>
            <w:tcW w:w="149" w:type="pct"/>
            <w:shd w:val="pct15" w:color="auto" w:fill="FFFFFF"/>
          </w:tcPr>
          <w:p w14:paraId="6A87303E" w14:textId="77777777" w:rsidR="002D7A07" w:rsidRDefault="002D7A07">
            <w:pPr>
              <w:pStyle w:val="TableStyle"/>
              <w:jc w:val="center"/>
            </w:pPr>
          </w:p>
        </w:tc>
        <w:tc>
          <w:tcPr>
            <w:tcW w:w="149" w:type="pct"/>
            <w:shd w:val="pct15" w:color="auto" w:fill="FFFFFF"/>
          </w:tcPr>
          <w:p w14:paraId="5F52A346" w14:textId="77777777" w:rsidR="002D7A07" w:rsidRDefault="002D7A07">
            <w:pPr>
              <w:pStyle w:val="TableStyle"/>
              <w:jc w:val="center"/>
            </w:pPr>
          </w:p>
        </w:tc>
        <w:tc>
          <w:tcPr>
            <w:tcW w:w="149" w:type="pct"/>
            <w:shd w:val="pct15" w:color="auto" w:fill="FFFFFF"/>
          </w:tcPr>
          <w:p w14:paraId="004E8BBA" w14:textId="77777777" w:rsidR="002D7A07" w:rsidRDefault="002D7A07">
            <w:pPr>
              <w:pStyle w:val="TableStyle"/>
              <w:jc w:val="center"/>
            </w:pPr>
          </w:p>
        </w:tc>
        <w:tc>
          <w:tcPr>
            <w:tcW w:w="149" w:type="pct"/>
            <w:shd w:val="pct15" w:color="auto" w:fill="FFFFFF"/>
          </w:tcPr>
          <w:p w14:paraId="60530322" w14:textId="77777777" w:rsidR="002D7A07" w:rsidRDefault="002D7A07">
            <w:pPr>
              <w:pStyle w:val="TableStyle"/>
              <w:jc w:val="center"/>
            </w:pPr>
          </w:p>
        </w:tc>
        <w:tc>
          <w:tcPr>
            <w:tcW w:w="1116" w:type="pct"/>
            <w:shd w:val="pct15" w:color="auto" w:fill="FFFFFF"/>
          </w:tcPr>
          <w:p w14:paraId="6BAC21C4" w14:textId="77777777" w:rsidR="002D7A07" w:rsidRDefault="002D7A07">
            <w:pPr>
              <w:pStyle w:val="TableStyle"/>
            </w:pPr>
          </w:p>
        </w:tc>
        <w:tc>
          <w:tcPr>
            <w:tcW w:w="1116" w:type="pct"/>
            <w:shd w:val="pct15" w:color="auto" w:fill="FFFFFF"/>
          </w:tcPr>
          <w:p w14:paraId="45985271" w14:textId="77777777" w:rsidR="002D7A07" w:rsidRDefault="007408A5">
            <w:pPr>
              <w:pStyle w:val="TableStyle"/>
            </w:pPr>
            <w:r>
              <w:rPr>
                <w:i/>
                <w:sz w:val="18"/>
              </w:rPr>
              <w:t>Not Present</w:t>
            </w:r>
          </w:p>
        </w:tc>
      </w:tr>
    </w:tbl>
    <w:p w14:paraId="25B69ED1" w14:textId="77777777" w:rsidR="002D7A07" w:rsidRDefault="002D7A07">
      <w:pPr>
        <w:rPr>
          <w:b/>
        </w:rPr>
      </w:pPr>
    </w:p>
    <w:p w14:paraId="69F77298" w14:textId="77777777" w:rsidR="002D7A07" w:rsidRDefault="007408A5">
      <w:r>
        <w:br w:type="page"/>
      </w:r>
    </w:p>
    <w:p w14:paraId="54F413AC" w14:textId="77777777" w:rsidR="002D7A07" w:rsidRDefault="007408A5">
      <w:pPr>
        <w:rPr>
          <w:b/>
        </w:rPr>
      </w:pPr>
      <w:r>
        <w:rPr>
          <w:b/>
        </w:rPr>
        <w:lastRenderedPageBreak/>
        <w:t>Example H</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000" w:firstRow="0" w:lastRow="0" w:firstColumn="0" w:lastColumn="0" w:noHBand="0" w:noVBand="0"/>
      </w:tblPr>
      <w:tblGrid>
        <w:gridCol w:w="589"/>
        <w:gridCol w:w="1315"/>
        <w:gridCol w:w="940"/>
        <w:gridCol w:w="269"/>
        <w:gridCol w:w="269"/>
        <w:gridCol w:w="269"/>
        <w:gridCol w:w="269"/>
        <w:gridCol w:w="269"/>
        <w:gridCol w:w="269"/>
        <w:gridCol w:w="269"/>
        <w:gridCol w:w="269"/>
        <w:gridCol w:w="2013"/>
        <w:gridCol w:w="2011"/>
      </w:tblGrid>
      <w:tr w:rsidR="002D7A07" w14:paraId="71CAAACF" w14:textId="77777777">
        <w:trPr>
          <w:cantSplit/>
          <w:tblHeader/>
        </w:trPr>
        <w:tc>
          <w:tcPr>
            <w:tcW w:w="327" w:type="pct"/>
            <w:shd w:val="clear" w:color="auto" w:fill="FFFFFF"/>
          </w:tcPr>
          <w:p w14:paraId="32A3A140" w14:textId="77777777" w:rsidR="002D7A07" w:rsidRDefault="007408A5">
            <w:pPr>
              <w:pStyle w:val="TableStyle"/>
              <w:jc w:val="center"/>
              <w:rPr>
                <w:b/>
              </w:rPr>
            </w:pPr>
            <w:r>
              <w:rPr>
                <w:b/>
              </w:rPr>
              <w:t>Group</w:t>
            </w:r>
          </w:p>
        </w:tc>
        <w:tc>
          <w:tcPr>
            <w:tcW w:w="729" w:type="pct"/>
            <w:shd w:val="clear" w:color="auto" w:fill="FFFFFF"/>
          </w:tcPr>
          <w:p w14:paraId="4A6DE014" w14:textId="77777777" w:rsidR="002D7A07" w:rsidRDefault="007408A5">
            <w:pPr>
              <w:pStyle w:val="TableStyle"/>
              <w:jc w:val="center"/>
              <w:rPr>
                <w:b/>
              </w:rPr>
            </w:pPr>
            <w:r>
              <w:rPr>
                <w:b/>
              </w:rPr>
              <w:t>Group Description</w:t>
            </w:r>
          </w:p>
        </w:tc>
        <w:tc>
          <w:tcPr>
            <w:tcW w:w="521" w:type="pct"/>
            <w:shd w:val="clear" w:color="auto" w:fill="FFFFFF"/>
          </w:tcPr>
          <w:p w14:paraId="743A3235" w14:textId="77777777" w:rsidR="002D7A07" w:rsidRDefault="007408A5">
            <w:pPr>
              <w:pStyle w:val="TableStyle"/>
              <w:jc w:val="center"/>
              <w:rPr>
                <w:b/>
              </w:rPr>
            </w:pPr>
            <w:r>
              <w:rPr>
                <w:b/>
              </w:rPr>
              <w:t>Occurrence</w:t>
            </w:r>
          </w:p>
        </w:tc>
        <w:tc>
          <w:tcPr>
            <w:tcW w:w="149" w:type="pct"/>
            <w:shd w:val="clear" w:color="auto" w:fill="FFFFFF"/>
          </w:tcPr>
          <w:p w14:paraId="77A51E60" w14:textId="77777777" w:rsidR="002D7A07" w:rsidRDefault="007408A5">
            <w:pPr>
              <w:pStyle w:val="TableStyle"/>
              <w:jc w:val="center"/>
              <w:rPr>
                <w:b/>
              </w:rPr>
            </w:pPr>
            <w:r>
              <w:rPr>
                <w:b/>
              </w:rPr>
              <w:t>L1</w:t>
            </w:r>
          </w:p>
        </w:tc>
        <w:tc>
          <w:tcPr>
            <w:tcW w:w="149" w:type="pct"/>
            <w:shd w:val="clear" w:color="auto" w:fill="FFFFFF"/>
          </w:tcPr>
          <w:p w14:paraId="148B4449" w14:textId="77777777" w:rsidR="002D7A07" w:rsidRDefault="007408A5">
            <w:pPr>
              <w:pStyle w:val="TableStyle"/>
              <w:jc w:val="center"/>
              <w:rPr>
                <w:b/>
              </w:rPr>
            </w:pPr>
            <w:r>
              <w:rPr>
                <w:b/>
              </w:rPr>
              <w:t>L2</w:t>
            </w:r>
          </w:p>
        </w:tc>
        <w:tc>
          <w:tcPr>
            <w:tcW w:w="149" w:type="pct"/>
            <w:shd w:val="clear" w:color="auto" w:fill="FFFFFF"/>
          </w:tcPr>
          <w:p w14:paraId="3DC75E4A" w14:textId="77777777" w:rsidR="002D7A07" w:rsidRDefault="007408A5">
            <w:pPr>
              <w:pStyle w:val="TableStyle"/>
              <w:jc w:val="center"/>
              <w:rPr>
                <w:b/>
              </w:rPr>
            </w:pPr>
            <w:r>
              <w:rPr>
                <w:b/>
              </w:rPr>
              <w:t>L3</w:t>
            </w:r>
          </w:p>
        </w:tc>
        <w:tc>
          <w:tcPr>
            <w:tcW w:w="149" w:type="pct"/>
            <w:shd w:val="clear" w:color="auto" w:fill="FFFFFF"/>
          </w:tcPr>
          <w:p w14:paraId="24791872" w14:textId="77777777" w:rsidR="002D7A07" w:rsidRDefault="007408A5">
            <w:pPr>
              <w:pStyle w:val="TableStyle"/>
              <w:jc w:val="center"/>
              <w:rPr>
                <w:b/>
              </w:rPr>
            </w:pPr>
            <w:r>
              <w:rPr>
                <w:b/>
              </w:rPr>
              <w:t>L4</w:t>
            </w:r>
          </w:p>
        </w:tc>
        <w:tc>
          <w:tcPr>
            <w:tcW w:w="149" w:type="pct"/>
            <w:shd w:val="clear" w:color="auto" w:fill="FFFFFF"/>
          </w:tcPr>
          <w:p w14:paraId="54ABA5E7" w14:textId="77777777" w:rsidR="002D7A07" w:rsidRDefault="007408A5">
            <w:pPr>
              <w:pStyle w:val="TableStyle"/>
              <w:jc w:val="center"/>
              <w:rPr>
                <w:b/>
              </w:rPr>
            </w:pPr>
            <w:r>
              <w:rPr>
                <w:b/>
              </w:rPr>
              <w:t>L5</w:t>
            </w:r>
          </w:p>
        </w:tc>
        <w:tc>
          <w:tcPr>
            <w:tcW w:w="149" w:type="pct"/>
            <w:shd w:val="clear" w:color="auto" w:fill="FFFFFF"/>
          </w:tcPr>
          <w:p w14:paraId="58087C9D" w14:textId="77777777" w:rsidR="002D7A07" w:rsidRDefault="007408A5">
            <w:pPr>
              <w:pStyle w:val="TableStyle"/>
              <w:jc w:val="center"/>
              <w:rPr>
                <w:b/>
              </w:rPr>
            </w:pPr>
            <w:r>
              <w:rPr>
                <w:b/>
              </w:rPr>
              <w:t>L6</w:t>
            </w:r>
          </w:p>
        </w:tc>
        <w:tc>
          <w:tcPr>
            <w:tcW w:w="149" w:type="pct"/>
            <w:shd w:val="clear" w:color="auto" w:fill="FFFFFF"/>
          </w:tcPr>
          <w:p w14:paraId="58A169E0" w14:textId="77777777" w:rsidR="002D7A07" w:rsidRDefault="007408A5">
            <w:pPr>
              <w:pStyle w:val="TableStyle"/>
              <w:jc w:val="center"/>
              <w:rPr>
                <w:b/>
              </w:rPr>
            </w:pPr>
            <w:r>
              <w:rPr>
                <w:b/>
              </w:rPr>
              <w:t>L7</w:t>
            </w:r>
          </w:p>
        </w:tc>
        <w:tc>
          <w:tcPr>
            <w:tcW w:w="149" w:type="pct"/>
            <w:shd w:val="clear" w:color="auto" w:fill="FFFFFF"/>
          </w:tcPr>
          <w:p w14:paraId="4367A438" w14:textId="77777777" w:rsidR="002D7A07" w:rsidRDefault="007408A5">
            <w:pPr>
              <w:pStyle w:val="TableStyle"/>
              <w:jc w:val="center"/>
              <w:rPr>
                <w:b/>
              </w:rPr>
            </w:pPr>
            <w:r>
              <w:rPr>
                <w:b/>
              </w:rPr>
              <w:t>L8</w:t>
            </w:r>
          </w:p>
        </w:tc>
        <w:tc>
          <w:tcPr>
            <w:tcW w:w="1116" w:type="pct"/>
            <w:shd w:val="clear" w:color="auto" w:fill="FFFFFF"/>
          </w:tcPr>
          <w:p w14:paraId="7A13DD1E" w14:textId="77777777" w:rsidR="002D7A07" w:rsidRDefault="007408A5">
            <w:pPr>
              <w:pStyle w:val="TableStyle"/>
              <w:jc w:val="center"/>
              <w:rPr>
                <w:b/>
              </w:rPr>
            </w:pPr>
            <w:r>
              <w:rPr>
                <w:b/>
              </w:rPr>
              <w:t>Item Name</w:t>
            </w:r>
          </w:p>
        </w:tc>
        <w:tc>
          <w:tcPr>
            <w:tcW w:w="1116" w:type="pct"/>
            <w:shd w:val="clear" w:color="auto" w:fill="FFFFFF"/>
          </w:tcPr>
          <w:p w14:paraId="6716D3DD" w14:textId="77777777" w:rsidR="002D7A07" w:rsidRDefault="007408A5">
            <w:pPr>
              <w:pStyle w:val="TableStyle"/>
              <w:jc w:val="center"/>
              <w:rPr>
                <w:b/>
              </w:rPr>
            </w:pPr>
            <w:r>
              <w:rPr>
                <w:b/>
              </w:rPr>
              <w:t>Rule</w:t>
            </w:r>
          </w:p>
        </w:tc>
      </w:tr>
      <w:tr w:rsidR="002D7A07" w14:paraId="6A560EBB" w14:textId="77777777">
        <w:trPr>
          <w:cantSplit/>
        </w:trPr>
        <w:tc>
          <w:tcPr>
            <w:tcW w:w="327" w:type="pct"/>
            <w:shd w:val="clear" w:color="auto" w:fill="FFFFFF"/>
          </w:tcPr>
          <w:p w14:paraId="0707CC20" w14:textId="77777777" w:rsidR="002D7A07" w:rsidRDefault="007408A5">
            <w:pPr>
              <w:pStyle w:val="TableStyle"/>
              <w:jc w:val="center"/>
            </w:pPr>
            <w:r>
              <w:t>270</w:t>
            </w:r>
          </w:p>
        </w:tc>
        <w:tc>
          <w:tcPr>
            <w:tcW w:w="729" w:type="pct"/>
            <w:shd w:val="clear" w:color="auto" w:fill="FFFFFF"/>
          </w:tcPr>
          <w:p w14:paraId="512EA417" w14:textId="77777777" w:rsidR="002D7A07" w:rsidRDefault="007408A5">
            <w:pPr>
              <w:pStyle w:val="TableStyle"/>
            </w:pPr>
            <w:r>
              <w:t>MPAN Cores</w:t>
            </w:r>
          </w:p>
        </w:tc>
        <w:tc>
          <w:tcPr>
            <w:tcW w:w="521" w:type="pct"/>
            <w:shd w:val="clear" w:color="auto" w:fill="FFFFFF"/>
          </w:tcPr>
          <w:p w14:paraId="0559F69A" w14:textId="77777777" w:rsidR="002D7A07" w:rsidRDefault="007408A5">
            <w:pPr>
              <w:pStyle w:val="TableStyle"/>
              <w:jc w:val="center"/>
            </w:pPr>
            <w:r>
              <w:t>1</w:t>
            </w:r>
          </w:p>
        </w:tc>
        <w:tc>
          <w:tcPr>
            <w:tcW w:w="149" w:type="pct"/>
            <w:shd w:val="clear" w:color="auto" w:fill="FFFFFF"/>
          </w:tcPr>
          <w:p w14:paraId="6756292A" w14:textId="77777777" w:rsidR="002D7A07" w:rsidRDefault="007408A5">
            <w:pPr>
              <w:pStyle w:val="TableStyle"/>
              <w:jc w:val="center"/>
            </w:pPr>
            <w:r>
              <w:t>G</w:t>
            </w:r>
          </w:p>
        </w:tc>
        <w:tc>
          <w:tcPr>
            <w:tcW w:w="149" w:type="pct"/>
            <w:shd w:val="clear" w:color="auto" w:fill="FFFFFF"/>
          </w:tcPr>
          <w:p w14:paraId="6F762B70" w14:textId="77777777" w:rsidR="002D7A07" w:rsidRDefault="002D7A07">
            <w:pPr>
              <w:pStyle w:val="TableStyle"/>
              <w:jc w:val="center"/>
            </w:pPr>
          </w:p>
        </w:tc>
        <w:tc>
          <w:tcPr>
            <w:tcW w:w="149" w:type="pct"/>
            <w:shd w:val="clear" w:color="auto" w:fill="FFFFFF"/>
          </w:tcPr>
          <w:p w14:paraId="236D5935" w14:textId="77777777" w:rsidR="002D7A07" w:rsidRDefault="002D7A07">
            <w:pPr>
              <w:pStyle w:val="TableStyle"/>
              <w:jc w:val="center"/>
            </w:pPr>
          </w:p>
        </w:tc>
        <w:tc>
          <w:tcPr>
            <w:tcW w:w="149" w:type="pct"/>
            <w:shd w:val="clear" w:color="auto" w:fill="FFFFFF"/>
          </w:tcPr>
          <w:p w14:paraId="350400EC" w14:textId="77777777" w:rsidR="002D7A07" w:rsidRDefault="002D7A07">
            <w:pPr>
              <w:pStyle w:val="TableStyle"/>
              <w:jc w:val="center"/>
            </w:pPr>
          </w:p>
        </w:tc>
        <w:tc>
          <w:tcPr>
            <w:tcW w:w="149" w:type="pct"/>
            <w:shd w:val="clear" w:color="auto" w:fill="FFFFFF"/>
          </w:tcPr>
          <w:p w14:paraId="75A44030" w14:textId="77777777" w:rsidR="002D7A07" w:rsidRDefault="002D7A07">
            <w:pPr>
              <w:pStyle w:val="TableStyle"/>
              <w:jc w:val="center"/>
            </w:pPr>
          </w:p>
        </w:tc>
        <w:tc>
          <w:tcPr>
            <w:tcW w:w="149" w:type="pct"/>
            <w:shd w:val="clear" w:color="auto" w:fill="FFFFFF"/>
          </w:tcPr>
          <w:p w14:paraId="393F6534" w14:textId="77777777" w:rsidR="002D7A07" w:rsidRDefault="002D7A07">
            <w:pPr>
              <w:pStyle w:val="TableStyle"/>
              <w:jc w:val="center"/>
            </w:pPr>
          </w:p>
        </w:tc>
        <w:tc>
          <w:tcPr>
            <w:tcW w:w="149" w:type="pct"/>
            <w:shd w:val="clear" w:color="auto" w:fill="FFFFFF"/>
          </w:tcPr>
          <w:p w14:paraId="501A47CB" w14:textId="77777777" w:rsidR="002D7A07" w:rsidRDefault="002D7A07">
            <w:pPr>
              <w:pStyle w:val="TableStyle"/>
              <w:jc w:val="center"/>
            </w:pPr>
          </w:p>
        </w:tc>
        <w:tc>
          <w:tcPr>
            <w:tcW w:w="149" w:type="pct"/>
            <w:shd w:val="clear" w:color="auto" w:fill="FFFFFF"/>
          </w:tcPr>
          <w:p w14:paraId="1B4110AA" w14:textId="77777777" w:rsidR="002D7A07" w:rsidRDefault="002D7A07">
            <w:pPr>
              <w:pStyle w:val="TableStyle"/>
              <w:jc w:val="center"/>
            </w:pPr>
          </w:p>
        </w:tc>
        <w:tc>
          <w:tcPr>
            <w:tcW w:w="1116" w:type="pct"/>
            <w:shd w:val="clear" w:color="auto" w:fill="FFFFFF"/>
          </w:tcPr>
          <w:p w14:paraId="2A28FC09" w14:textId="77777777" w:rsidR="002D7A07" w:rsidRDefault="002D7A07">
            <w:pPr>
              <w:pStyle w:val="TableStyle"/>
              <w:jc w:val="center"/>
            </w:pPr>
          </w:p>
        </w:tc>
        <w:tc>
          <w:tcPr>
            <w:tcW w:w="1116" w:type="pct"/>
            <w:shd w:val="clear" w:color="auto" w:fill="FFFFFF"/>
          </w:tcPr>
          <w:p w14:paraId="0159BA8B" w14:textId="77777777" w:rsidR="002D7A07" w:rsidRDefault="002D7A07">
            <w:pPr>
              <w:pStyle w:val="TableStyle"/>
              <w:jc w:val="center"/>
            </w:pPr>
          </w:p>
        </w:tc>
      </w:tr>
      <w:tr w:rsidR="002D7A07" w14:paraId="704AB3C1" w14:textId="77777777">
        <w:trPr>
          <w:cantSplit/>
        </w:trPr>
        <w:tc>
          <w:tcPr>
            <w:tcW w:w="327" w:type="pct"/>
            <w:shd w:val="clear" w:color="auto" w:fill="FFFFFF"/>
          </w:tcPr>
          <w:p w14:paraId="02800A88" w14:textId="77777777" w:rsidR="002D7A07" w:rsidRDefault="002D7A07">
            <w:pPr>
              <w:pStyle w:val="TableStyle"/>
              <w:jc w:val="center"/>
            </w:pPr>
          </w:p>
        </w:tc>
        <w:tc>
          <w:tcPr>
            <w:tcW w:w="729" w:type="pct"/>
            <w:shd w:val="clear" w:color="auto" w:fill="FFFFFF"/>
          </w:tcPr>
          <w:p w14:paraId="0520C63F" w14:textId="77777777" w:rsidR="002D7A07" w:rsidRDefault="002D7A07">
            <w:pPr>
              <w:pStyle w:val="TableStyle"/>
            </w:pPr>
          </w:p>
        </w:tc>
        <w:tc>
          <w:tcPr>
            <w:tcW w:w="521" w:type="pct"/>
            <w:shd w:val="clear" w:color="auto" w:fill="FFFFFF"/>
          </w:tcPr>
          <w:p w14:paraId="55621343" w14:textId="77777777" w:rsidR="002D7A07" w:rsidRDefault="002D7A07">
            <w:pPr>
              <w:pStyle w:val="TableStyle"/>
              <w:jc w:val="center"/>
            </w:pPr>
          </w:p>
        </w:tc>
        <w:tc>
          <w:tcPr>
            <w:tcW w:w="149" w:type="pct"/>
            <w:shd w:val="clear" w:color="auto" w:fill="FFFFFF"/>
          </w:tcPr>
          <w:p w14:paraId="2E89E0E6" w14:textId="77777777" w:rsidR="002D7A07" w:rsidRDefault="002D7A07">
            <w:pPr>
              <w:pStyle w:val="TableStyle"/>
              <w:jc w:val="center"/>
            </w:pPr>
          </w:p>
        </w:tc>
        <w:tc>
          <w:tcPr>
            <w:tcW w:w="149" w:type="pct"/>
            <w:shd w:val="clear" w:color="auto" w:fill="FFFFFF"/>
          </w:tcPr>
          <w:p w14:paraId="7A85B3DD" w14:textId="77777777" w:rsidR="002D7A07" w:rsidRDefault="007408A5">
            <w:pPr>
              <w:pStyle w:val="TableStyle"/>
              <w:jc w:val="center"/>
            </w:pPr>
            <w:r>
              <w:t>1</w:t>
            </w:r>
          </w:p>
        </w:tc>
        <w:tc>
          <w:tcPr>
            <w:tcW w:w="149" w:type="pct"/>
            <w:shd w:val="clear" w:color="auto" w:fill="FFFFFF"/>
          </w:tcPr>
          <w:p w14:paraId="76521D18" w14:textId="77777777" w:rsidR="002D7A07" w:rsidRDefault="002D7A07">
            <w:pPr>
              <w:pStyle w:val="TableStyle"/>
              <w:jc w:val="center"/>
            </w:pPr>
          </w:p>
        </w:tc>
        <w:tc>
          <w:tcPr>
            <w:tcW w:w="149" w:type="pct"/>
            <w:shd w:val="clear" w:color="auto" w:fill="FFFFFF"/>
          </w:tcPr>
          <w:p w14:paraId="47330CA4" w14:textId="77777777" w:rsidR="002D7A07" w:rsidRDefault="002D7A07">
            <w:pPr>
              <w:pStyle w:val="TableStyle"/>
              <w:jc w:val="center"/>
            </w:pPr>
          </w:p>
        </w:tc>
        <w:tc>
          <w:tcPr>
            <w:tcW w:w="149" w:type="pct"/>
            <w:shd w:val="clear" w:color="auto" w:fill="FFFFFF"/>
          </w:tcPr>
          <w:p w14:paraId="0C78D137" w14:textId="77777777" w:rsidR="002D7A07" w:rsidRDefault="002D7A07">
            <w:pPr>
              <w:pStyle w:val="TableStyle"/>
              <w:jc w:val="center"/>
            </w:pPr>
          </w:p>
        </w:tc>
        <w:tc>
          <w:tcPr>
            <w:tcW w:w="149" w:type="pct"/>
            <w:shd w:val="clear" w:color="auto" w:fill="FFFFFF"/>
          </w:tcPr>
          <w:p w14:paraId="11FED219" w14:textId="77777777" w:rsidR="002D7A07" w:rsidRDefault="002D7A07">
            <w:pPr>
              <w:pStyle w:val="TableStyle"/>
              <w:jc w:val="center"/>
            </w:pPr>
          </w:p>
        </w:tc>
        <w:tc>
          <w:tcPr>
            <w:tcW w:w="149" w:type="pct"/>
            <w:shd w:val="clear" w:color="auto" w:fill="FFFFFF"/>
          </w:tcPr>
          <w:p w14:paraId="77CEB583" w14:textId="77777777" w:rsidR="002D7A07" w:rsidRDefault="002D7A07">
            <w:pPr>
              <w:pStyle w:val="TableStyle"/>
              <w:jc w:val="center"/>
            </w:pPr>
          </w:p>
        </w:tc>
        <w:tc>
          <w:tcPr>
            <w:tcW w:w="149" w:type="pct"/>
            <w:shd w:val="clear" w:color="auto" w:fill="FFFFFF"/>
          </w:tcPr>
          <w:p w14:paraId="501657C7" w14:textId="77777777" w:rsidR="002D7A07" w:rsidRDefault="002D7A07">
            <w:pPr>
              <w:pStyle w:val="TableStyle"/>
              <w:jc w:val="center"/>
            </w:pPr>
          </w:p>
        </w:tc>
        <w:tc>
          <w:tcPr>
            <w:tcW w:w="1116" w:type="pct"/>
            <w:shd w:val="clear" w:color="auto" w:fill="FFFFFF"/>
          </w:tcPr>
          <w:p w14:paraId="04324A6F" w14:textId="77777777" w:rsidR="002D7A07" w:rsidRDefault="007408A5">
            <w:pPr>
              <w:pStyle w:val="TableStyle"/>
            </w:pPr>
            <w:r>
              <w:t>MPAN Core</w:t>
            </w:r>
          </w:p>
        </w:tc>
        <w:tc>
          <w:tcPr>
            <w:tcW w:w="1116" w:type="pct"/>
            <w:shd w:val="clear" w:color="auto" w:fill="FFFFFF"/>
          </w:tcPr>
          <w:p w14:paraId="185E2F56" w14:textId="77777777" w:rsidR="002D7A07" w:rsidRDefault="002D7A07">
            <w:pPr>
              <w:pStyle w:val="TableStyle"/>
            </w:pPr>
          </w:p>
        </w:tc>
      </w:tr>
      <w:tr w:rsidR="002D7A07" w14:paraId="557CCCD2" w14:textId="77777777">
        <w:trPr>
          <w:cantSplit/>
        </w:trPr>
        <w:tc>
          <w:tcPr>
            <w:tcW w:w="327" w:type="pct"/>
            <w:shd w:val="clear" w:color="auto" w:fill="FFFFFF"/>
          </w:tcPr>
          <w:p w14:paraId="7CDEF82F" w14:textId="77777777" w:rsidR="002D7A07" w:rsidRDefault="002D7A07">
            <w:pPr>
              <w:pStyle w:val="TableStyle"/>
              <w:jc w:val="center"/>
            </w:pPr>
          </w:p>
        </w:tc>
        <w:tc>
          <w:tcPr>
            <w:tcW w:w="729" w:type="pct"/>
            <w:shd w:val="clear" w:color="auto" w:fill="FFFFFF"/>
          </w:tcPr>
          <w:p w14:paraId="10E413B2" w14:textId="77777777" w:rsidR="002D7A07" w:rsidRDefault="002D7A07">
            <w:pPr>
              <w:pStyle w:val="TableStyle"/>
            </w:pPr>
          </w:p>
        </w:tc>
        <w:tc>
          <w:tcPr>
            <w:tcW w:w="521" w:type="pct"/>
            <w:shd w:val="clear" w:color="auto" w:fill="FFFFFF"/>
          </w:tcPr>
          <w:p w14:paraId="18D44771" w14:textId="77777777" w:rsidR="002D7A07" w:rsidRDefault="002D7A07">
            <w:pPr>
              <w:pStyle w:val="TableStyle"/>
              <w:jc w:val="center"/>
            </w:pPr>
          </w:p>
        </w:tc>
        <w:tc>
          <w:tcPr>
            <w:tcW w:w="149" w:type="pct"/>
            <w:shd w:val="clear" w:color="auto" w:fill="FFFFFF"/>
          </w:tcPr>
          <w:p w14:paraId="22C5813C" w14:textId="77777777" w:rsidR="002D7A07" w:rsidRDefault="002D7A07">
            <w:pPr>
              <w:pStyle w:val="TableStyle"/>
              <w:jc w:val="center"/>
            </w:pPr>
          </w:p>
        </w:tc>
        <w:tc>
          <w:tcPr>
            <w:tcW w:w="149" w:type="pct"/>
            <w:shd w:val="clear" w:color="auto" w:fill="FFFFFF"/>
          </w:tcPr>
          <w:p w14:paraId="0DFBA3B5" w14:textId="77777777" w:rsidR="002D7A07" w:rsidRDefault="007408A5">
            <w:pPr>
              <w:pStyle w:val="TableStyle"/>
              <w:jc w:val="center"/>
            </w:pPr>
            <w:r>
              <w:t>1</w:t>
            </w:r>
          </w:p>
        </w:tc>
        <w:tc>
          <w:tcPr>
            <w:tcW w:w="149" w:type="pct"/>
            <w:shd w:val="clear" w:color="auto" w:fill="FFFFFF"/>
          </w:tcPr>
          <w:p w14:paraId="09C4001E" w14:textId="77777777" w:rsidR="002D7A07" w:rsidRDefault="002D7A07">
            <w:pPr>
              <w:pStyle w:val="TableStyle"/>
              <w:jc w:val="center"/>
            </w:pPr>
          </w:p>
        </w:tc>
        <w:tc>
          <w:tcPr>
            <w:tcW w:w="149" w:type="pct"/>
            <w:shd w:val="clear" w:color="auto" w:fill="FFFFFF"/>
          </w:tcPr>
          <w:p w14:paraId="3F453C91" w14:textId="77777777" w:rsidR="002D7A07" w:rsidRDefault="002D7A07">
            <w:pPr>
              <w:pStyle w:val="TableStyle"/>
              <w:jc w:val="center"/>
            </w:pPr>
          </w:p>
        </w:tc>
        <w:tc>
          <w:tcPr>
            <w:tcW w:w="149" w:type="pct"/>
            <w:shd w:val="clear" w:color="auto" w:fill="FFFFFF"/>
          </w:tcPr>
          <w:p w14:paraId="5E314CF5" w14:textId="77777777" w:rsidR="002D7A07" w:rsidRDefault="002D7A07">
            <w:pPr>
              <w:pStyle w:val="TableStyle"/>
              <w:jc w:val="center"/>
            </w:pPr>
          </w:p>
        </w:tc>
        <w:tc>
          <w:tcPr>
            <w:tcW w:w="149" w:type="pct"/>
            <w:shd w:val="clear" w:color="auto" w:fill="FFFFFF"/>
          </w:tcPr>
          <w:p w14:paraId="24623B62" w14:textId="77777777" w:rsidR="002D7A07" w:rsidRDefault="002D7A07">
            <w:pPr>
              <w:pStyle w:val="TableStyle"/>
              <w:jc w:val="center"/>
            </w:pPr>
          </w:p>
        </w:tc>
        <w:tc>
          <w:tcPr>
            <w:tcW w:w="149" w:type="pct"/>
            <w:shd w:val="clear" w:color="auto" w:fill="FFFFFF"/>
          </w:tcPr>
          <w:p w14:paraId="678CD30D" w14:textId="77777777" w:rsidR="002D7A07" w:rsidRDefault="002D7A07">
            <w:pPr>
              <w:pStyle w:val="TableStyle"/>
              <w:jc w:val="center"/>
            </w:pPr>
          </w:p>
        </w:tc>
        <w:tc>
          <w:tcPr>
            <w:tcW w:w="149" w:type="pct"/>
            <w:shd w:val="clear" w:color="auto" w:fill="FFFFFF"/>
          </w:tcPr>
          <w:p w14:paraId="20897942" w14:textId="77777777" w:rsidR="002D7A07" w:rsidRDefault="002D7A07">
            <w:pPr>
              <w:pStyle w:val="TableStyle"/>
              <w:jc w:val="center"/>
            </w:pPr>
          </w:p>
        </w:tc>
        <w:tc>
          <w:tcPr>
            <w:tcW w:w="1116" w:type="pct"/>
            <w:shd w:val="clear" w:color="auto" w:fill="FFFFFF"/>
          </w:tcPr>
          <w:p w14:paraId="54FDA328" w14:textId="77777777" w:rsidR="002D7A07" w:rsidRDefault="007408A5">
            <w:pPr>
              <w:pStyle w:val="TableStyle"/>
            </w:pPr>
            <w:r>
              <w:t>Effective from Settlement Date {REGI}</w:t>
            </w:r>
          </w:p>
        </w:tc>
        <w:tc>
          <w:tcPr>
            <w:tcW w:w="1116" w:type="pct"/>
            <w:shd w:val="clear" w:color="auto" w:fill="FFFFFF"/>
          </w:tcPr>
          <w:p w14:paraId="216908A1" w14:textId="77777777" w:rsidR="002D7A07" w:rsidRDefault="007408A5">
            <w:pPr>
              <w:pStyle w:val="TableStyle"/>
            </w:pPr>
            <w:r>
              <w:rPr>
                <w:snapToGrid w:val="0"/>
                <w:sz w:val="18"/>
              </w:rPr>
              <w:t xml:space="preserve">SSD of the </w:t>
            </w:r>
            <w:proofErr w:type="gramStart"/>
            <w:r>
              <w:rPr>
                <w:snapToGrid w:val="0"/>
                <w:sz w:val="18"/>
              </w:rPr>
              <w:t>sending  Supplier</w:t>
            </w:r>
            <w:proofErr w:type="gramEnd"/>
          </w:p>
        </w:tc>
      </w:tr>
      <w:tr w:rsidR="002D7A07" w14:paraId="6D16E693" w14:textId="77777777">
        <w:trPr>
          <w:cantSplit/>
        </w:trPr>
        <w:tc>
          <w:tcPr>
            <w:tcW w:w="327" w:type="pct"/>
            <w:shd w:val="clear" w:color="auto" w:fill="FFFFFF"/>
          </w:tcPr>
          <w:p w14:paraId="2FCA874E" w14:textId="77777777" w:rsidR="002D7A07" w:rsidRDefault="007408A5">
            <w:pPr>
              <w:pStyle w:val="TableStyle"/>
              <w:jc w:val="center"/>
            </w:pPr>
            <w:r>
              <w:t>271</w:t>
            </w:r>
          </w:p>
        </w:tc>
        <w:tc>
          <w:tcPr>
            <w:tcW w:w="729" w:type="pct"/>
            <w:shd w:val="clear" w:color="auto" w:fill="FFFFFF"/>
          </w:tcPr>
          <w:p w14:paraId="07B58E36" w14:textId="77777777" w:rsidR="002D7A07" w:rsidRDefault="007408A5">
            <w:pPr>
              <w:pStyle w:val="TableStyle"/>
            </w:pPr>
            <w:r>
              <w:t>Data Collector Details</w:t>
            </w:r>
          </w:p>
        </w:tc>
        <w:tc>
          <w:tcPr>
            <w:tcW w:w="521" w:type="pct"/>
            <w:shd w:val="clear" w:color="auto" w:fill="FFFFFF"/>
          </w:tcPr>
          <w:p w14:paraId="5B1D5D0C" w14:textId="77777777" w:rsidR="002D7A07" w:rsidRDefault="007408A5">
            <w:pPr>
              <w:pStyle w:val="TableStyle"/>
              <w:jc w:val="center"/>
            </w:pPr>
            <w:r>
              <w:t>1</w:t>
            </w:r>
          </w:p>
        </w:tc>
        <w:tc>
          <w:tcPr>
            <w:tcW w:w="149" w:type="pct"/>
            <w:shd w:val="clear" w:color="auto" w:fill="FFFFFF"/>
          </w:tcPr>
          <w:p w14:paraId="10876E61" w14:textId="77777777" w:rsidR="002D7A07" w:rsidRDefault="002D7A07">
            <w:pPr>
              <w:pStyle w:val="TableStyle"/>
              <w:jc w:val="center"/>
            </w:pPr>
          </w:p>
        </w:tc>
        <w:tc>
          <w:tcPr>
            <w:tcW w:w="149" w:type="pct"/>
            <w:shd w:val="clear" w:color="auto" w:fill="FFFFFF"/>
          </w:tcPr>
          <w:p w14:paraId="36A22A9F" w14:textId="77777777" w:rsidR="002D7A07" w:rsidRDefault="007408A5">
            <w:pPr>
              <w:pStyle w:val="TableStyle"/>
              <w:jc w:val="center"/>
            </w:pPr>
            <w:r>
              <w:t>G</w:t>
            </w:r>
          </w:p>
        </w:tc>
        <w:tc>
          <w:tcPr>
            <w:tcW w:w="149" w:type="pct"/>
            <w:shd w:val="clear" w:color="auto" w:fill="FFFFFF"/>
          </w:tcPr>
          <w:p w14:paraId="0649F620" w14:textId="77777777" w:rsidR="002D7A07" w:rsidRDefault="002D7A07">
            <w:pPr>
              <w:pStyle w:val="TableStyle"/>
              <w:jc w:val="center"/>
            </w:pPr>
          </w:p>
        </w:tc>
        <w:tc>
          <w:tcPr>
            <w:tcW w:w="149" w:type="pct"/>
            <w:shd w:val="clear" w:color="auto" w:fill="FFFFFF"/>
          </w:tcPr>
          <w:p w14:paraId="5E73CD5D" w14:textId="77777777" w:rsidR="002D7A07" w:rsidRDefault="002D7A07">
            <w:pPr>
              <w:pStyle w:val="TableStyle"/>
              <w:jc w:val="center"/>
            </w:pPr>
          </w:p>
        </w:tc>
        <w:tc>
          <w:tcPr>
            <w:tcW w:w="149" w:type="pct"/>
            <w:shd w:val="clear" w:color="auto" w:fill="FFFFFF"/>
          </w:tcPr>
          <w:p w14:paraId="1B9A5B47" w14:textId="77777777" w:rsidR="002D7A07" w:rsidRDefault="002D7A07">
            <w:pPr>
              <w:pStyle w:val="TableStyle"/>
              <w:jc w:val="center"/>
            </w:pPr>
          </w:p>
        </w:tc>
        <w:tc>
          <w:tcPr>
            <w:tcW w:w="149" w:type="pct"/>
            <w:shd w:val="clear" w:color="auto" w:fill="FFFFFF"/>
          </w:tcPr>
          <w:p w14:paraId="0BAC7B41" w14:textId="77777777" w:rsidR="002D7A07" w:rsidRDefault="002D7A07">
            <w:pPr>
              <w:pStyle w:val="TableStyle"/>
              <w:jc w:val="center"/>
            </w:pPr>
          </w:p>
        </w:tc>
        <w:tc>
          <w:tcPr>
            <w:tcW w:w="149" w:type="pct"/>
            <w:shd w:val="clear" w:color="auto" w:fill="FFFFFF"/>
          </w:tcPr>
          <w:p w14:paraId="73011286" w14:textId="77777777" w:rsidR="002D7A07" w:rsidRDefault="002D7A07">
            <w:pPr>
              <w:pStyle w:val="TableStyle"/>
              <w:jc w:val="center"/>
            </w:pPr>
          </w:p>
        </w:tc>
        <w:tc>
          <w:tcPr>
            <w:tcW w:w="149" w:type="pct"/>
            <w:shd w:val="clear" w:color="auto" w:fill="FFFFFF"/>
          </w:tcPr>
          <w:p w14:paraId="0B309B70" w14:textId="77777777" w:rsidR="002D7A07" w:rsidRDefault="002D7A07">
            <w:pPr>
              <w:pStyle w:val="TableStyle"/>
              <w:jc w:val="center"/>
            </w:pPr>
          </w:p>
        </w:tc>
        <w:tc>
          <w:tcPr>
            <w:tcW w:w="1116" w:type="pct"/>
            <w:shd w:val="clear" w:color="auto" w:fill="FFFFFF"/>
          </w:tcPr>
          <w:p w14:paraId="62C7DBCC" w14:textId="77777777" w:rsidR="002D7A07" w:rsidRDefault="002D7A07">
            <w:pPr>
              <w:pStyle w:val="TableStyle"/>
            </w:pPr>
          </w:p>
        </w:tc>
        <w:tc>
          <w:tcPr>
            <w:tcW w:w="1116" w:type="pct"/>
            <w:shd w:val="clear" w:color="auto" w:fill="FFFFFF"/>
          </w:tcPr>
          <w:p w14:paraId="2847FF39" w14:textId="77777777" w:rsidR="002D7A07" w:rsidRDefault="002D7A07">
            <w:pPr>
              <w:pStyle w:val="TableStyle"/>
            </w:pPr>
          </w:p>
        </w:tc>
      </w:tr>
      <w:tr w:rsidR="002D7A07" w14:paraId="15307D38" w14:textId="77777777">
        <w:trPr>
          <w:cantSplit/>
        </w:trPr>
        <w:tc>
          <w:tcPr>
            <w:tcW w:w="327" w:type="pct"/>
            <w:shd w:val="clear" w:color="auto" w:fill="FFFFFF"/>
          </w:tcPr>
          <w:p w14:paraId="22989070" w14:textId="77777777" w:rsidR="002D7A07" w:rsidRDefault="002D7A07">
            <w:pPr>
              <w:pStyle w:val="TableStyle"/>
              <w:jc w:val="center"/>
            </w:pPr>
          </w:p>
        </w:tc>
        <w:tc>
          <w:tcPr>
            <w:tcW w:w="729" w:type="pct"/>
            <w:shd w:val="clear" w:color="auto" w:fill="FFFFFF"/>
          </w:tcPr>
          <w:p w14:paraId="51E9D60E" w14:textId="77777777" w:rsidR="002D7A07" w:rsidRDefault="002D7A07">
            <w:pPr>
              <w:pStyle w:val="TableStyle"/>
            </w:pPr>
          </w:p>
        </w:tc>
        <w:tc>
          <w:tcPr>
            <w:tcW w:w="521" w:type="pct"/>
            <w:shd w:val="clear" w:color="auto" w:fill="FFFFFF"/>
          </w:tcPr>
          <w:p w14:paraId="12C5A7DD" w14:textId="77777777" w:rsidR="002D7A07" w:rsidRDefault="002D7A07">
            <w:pPr>
              <w:pStyle w:val="TableStyle"/>
              <w:jc w:val="center"/>
            </w:pPr>
          </w:p>
        </w:tc>
        <w:tc>
          <w:tcPr>
            <w:tcW w:w="149" w:type="pct"/>
            <w:shd w:val="clear" w:color="auto" w:fill="FFFFFF"/>
          </w:tcPr>
          <w:p w14:paraId="43C5756B" w14:textId="77777777" w:rsidR="002D7A07" w:rsidRDefault="002D7A07">
            <w:pPr>
              <w:pStyle w:val="TableStyle"/>
              <w:jc w:val="center"/>
            </w:pPr>
          </w:p>
        </w:tc>
        <w:tc>
          <w:tcPr>
            <w:tcW w:w="149" w:type="pct"/>
            <w:shd w:val="clear" w:color="auto" w:fill="FFFFFF"/>
          </w:tcPr>
          <w:p w14:paraId="09366330" w14:textId="77777777" w:rsidR="002D7A07" w:rsidRDefault="002D7A07">
            <w:pPr>
              <w:pStyle w:val="TableStyle"/>
              <w:jc w:val="center"/>
            </w:pPr>
          </w:p>
        </w:tc>
        <w:tc>
          <w:tcPr>
            <w:tcW w:w="149" w:type="pct"/>
            <w:shd w:val="clear" w:color="auto" w:fill="FFFFFF"/>
          </w:tcPr>
          <w:p w14:paraId="0687EFB3" w14:textId="77777777" w:rsidR="002D7A07" w:rsidRDefault="007408A5">
            <w:pPr>
              <w:pStyle w:val="TableStyle"/>
              <w:jc w:val="center"/>
            </w:pPr>
            <w:r>
              <w:t>1</w:t>
            </w:r>
          </w:p>
        </w:tc>
        <w:tc>
          <w:tcPr>
            <w:tcW w:w="149" w:type="pct"/>
            <w:shd w:val="clear" w:color="auto" w:fill="FFFFFF"/>
          </w:tcPr>
          <w:p w14:paraId="28034F8A" w14:textId="77777777" w:rsidR="002D7A07" w:rsidRDefault="002D7A07">
            <w:pPr>
              <w:pStyle w:val="TableStyle"/>
              <w:jc w:val="center"/>
            </w:pPr>
          </w:p>
        </w:tc>
        <w:tc>
          <w:tcPr>
            <w:tcW w:w="149" w:type="pct"/>
            <w:shd w:val="clear" w:color="auto" w:fill="FFFFFF"/>
          </w:tcPr>
          <w:p w14:paraId="220F2CBD" w14:textId="77777777" w:rsidR="002D7A07" w:rsidRDefault="002D7A07">
            <w:pPr>
              <w:pStyle w:val="TableStyle"/>
              <w:jc w:val="center"/>
            </w:pPr>
          </w:p>
        </w:tc>
        <w:tc>
          <w:tcPr>
            <w:tcW w:w="149" w:type="pct"/>
            <w:shd w:val="clear" w:color="auto" w:fill="FFFFFF"/>
          </w:tcPr>
          <w:p w14:paraId="3B340CB4" w14:textId="77777777" w:rsidR="002D7A07" w:rsidRDefault="002D7A07">
            <w:pPr>
              <w:pStyle w:val="TableStyle"/>
              <w:jc w:val="center"/>
            </w:pPr>
          </w:p>
        </w:tc>
        <w:tc>
          <w:tcPr>
            <w:tcW w:w="149" w:type="pct"/>
            <w:shd w:val="clear" w:color="auto" w:fill="FFFFFF"/>
          </w:tcPr>
          <w:p w14:paraId="56D81827" w14:textId="77777777" w:rsidR="002D7A07" w:rsidRDefault="002D7A07">
            <w:pPr>
              <w:pStyle w:val="TableStyle"/>
              <w:jc w:val="center"/>
            </w:pPr>
          </w:p>
        </w:tc>
        <w:tc>
          <w:tcPr>
            <w:tcW w:w="149" w:type="pct"/>
            <w:shd w:val="clear" w:color="auto" w:fill="FFFFFF"/>
          </w:tcPr>
          <w:p w14:paraId="3B2363F0" w14:textId="77777777" w:rsidR="002D7A07" w:rsidRDefault="002D7A07">
            <w:pPr>
              <w:pStyle w:val="TableStyle"/>
              <w:jc w:val="center"/>
            </w:pPr>
          </w:p>
        </w:tc>
        <w:tc>
          <w:tcPr>
            <w:tcW w:w="1116" w:type="pct"/>
            <w:shd w:val="clear" w:color="auto" w:fill="FFFFFF"/>
          </w:tcPr>
          <w:p w14:paraId="57BDCADF" w14:textId="77777777" w:rsidR="002D7A07" w:rsidRDefault="007408A5">
            <w:pPr>
              <w:pStyle w:val="TableStyle"/>
            </w:pPr>
            <w:r>
              <w:t>Data Collector Id</w:t>
            </w:r>
          </w:p>
        </w:tc>
        <w:tc>
          <w:tcPr>
            <w:tcW w:w="1116" w:type="pct"/>
            <w:shd w:val="clear" w:color="auto" w:fill="FFFFFF"/>
          </w:tcPr>
          <w:p w14:paraId="271CC14D" w14:textId="77777777" w:rsidR="002D7A07" w:rsidRDefault="007408A5">
            <w:pPr>
              <w:pStyle w:val="TableStyle"/>
            </w:pPr>
            <w:r>
              <w:rPr>
                <w:snapToGrid w:val="0"/>
                <w:sz w:val="18"/>
              </w:rPr>
              <w:t xml:space="preserve">Id of the </w:t>
            </w:r>
            <w:r>
              <w:rPr>
                <w:b/>
                <w:snapToGrid w:val="0"/>
                <w:sz w:val="18"/>
              </w:rPr>
              <w:t xml:space="preserve">OLD </w:t>
            </w:r>
            <w:r>
              <w:rPr>
                <w:snapToGrid w:val="0"/>
                <w:sz w:val="18"/>
              </w:rPr>
              <w:t>DC</w:t>
            </w:r>
          </w:p>
        </w:tc>
      </w:tr>
      <w:tr w:rsidR="002D7A07" w14:paraId="15524401" w14:textId="77777777">
        <w:trPr>
          <w:cantSplit/>
        </w:trPr>
        <w:tc>
          <w:tcPr>
            <w:tcW w:w="327" w:type="pct"/>
            <w:tcBorders>
              <w:bottom w:val="nil"/>
            </w:tcBorders>
            <w:shd w:val="clear" w:color="auto" w:fill="FFFFFF"/>
          </w:tcPr>
          <w:p w14:paraId="00408372" w14:textId="77777777" w:rsidR="002D7A07" w:rsidRDefault="002D7A07">
            <w:pPr>
              <w:pStyle w:val="TableStyle"/>
              <w:jc w:val="center"/>
            </w:pPr>
          </w:p>
        </w:tc>
        <w:tc>
          <w:tcPr>
            <w:tcW w:w="729" w:type="pct"/>
            <w:tcBorders>
              <w:bottom w:val="nil"/>
            </w:tcBorders>
            <w:shd w:val="clear" w:color="auto" w:fill="FFFFFF"/>
          </w:tcPr>
          <w:p w14:paraId="45FF656F" w14:textId="77777777" w:rsidR="002D7A07" w:rsidRDefault="002D7A07">
            <w:pPr>
              <w:pStyle w:val="TableStyle"/>
            </w:pPr>
          </w:p>
        </w:tc>
        <w:tc>
          <w:tcPr>
            <w:tcW w:w="521" w:type="pct"/>
            <w:tcBorders>
              <w:bottom w:val="nil"/>
            </w:tcBorders>
            <w:shd w:val="clear" w:color="auto" w:fill="FFFFFF"/>
          </w:tcPr>
          <w:p w14:paraId="71E335EE" w14:textId="77777777" w:rsidR="002D7A07" w:rsidRDefault="002D7A07">
            <w:pPr>
              <w:pStyle w:val="TableStyle"/>
              <w:jc w:val="center"/>
            </w:pPr>
          </w:p>
        </w:tc>
        <w:tc>
          <w:tcPr>
            <w:tcW w:w="149" w:type="pct"/>
            <w:tcBorders>
              <w:bottom w:val="nil"/>
            </w:tcBorders>
            <w:shd w:val="clear" w:color="auto" w:fill="FFFFFF"/>
          </w:tcPr>
          <w:p w14:paraId="3498D530" w14:textId="77777777" w:rsidR="002D7A07" w:rsidRDefault="002D7A07">
            <w:pPr>
              <w:pStyle w:val="TableStyle"/>
              <w:jc w:val="center"/>
            </w:pPr>
          </w:p>
        </w:tc>
        <w:tc>
          <w:tcPr>
            <w:tcW w:w="149" w:type="pct"/>
            <w:tcBorders>
              <w:bottom w:val="nil"/>
            </w:tcBorders>
            <w:shd w:val="clear" w:color="auto" w:fill="FFFFFF"/>
          </w:tcPr>
          <w:p w14:paraId="6637514D" w14:textId="77777777" w:rsidR="002D7A07" w:rsidRDefault="002D7A07">
            <w:pPr>
              <w:pStyle w:val="TableStyle"/>
              <w:jc w:val="center"/>
            </w:pPr>
          </w:p>
        </w:tc>
        <w:tc>
          <w:tcPr>
            <w:tcW w:w="149" w:type="pct"/>
            <w:tcBorders>
              <w:bottom w:val="nil"/>
            </w:tcBorders>
            <w:shd w:val="clear" w:color="auto" w:fill="FFFFFF"/>
          </w:tcPr>
          <w:p w14:paraId="7336E005" w14:textId="77777777" w:rsidR="002D7A07" w:rsidRDefault="007408A5">
            <w:pPr>
              <w:pStyle w:val="TableStyle"/>
              <w:jc w:val="center"/>
            </w:pPr>
            <w:r>
              <w:t>1</w:t>
            </w:r>
          </w:p>
        </w:tc>
        <w:tc>
          <w:tcPr>
            <w:tcW w:w="149" w:type="pct"/>
            <w:tcBorders>
              <w:bottom w:val="nil"/>
            </w:tcBorders>
            <w:shd w:val="clear" w:color="auto" w:fill="FFFFFF"/>
          </w:tcPr>
          <w:p w14:paraId="1B3D12FC" w14:textId="77777777" w:rsidR="002D7A07" w:rsidRDefault="002D7A07">
            <w:pPr>
              <w:pStyle w:val="TableStyle"/>
              <w:jc w:val="center"/>
            </w:pPr>
          </w:p>
        </w:tc>
        <w:tc>
          <w:tcPr>
            <w:tcW w:w="149" w:type="pct"/>
            <w:tcBorders>
              <w:bottom w:val="nil"/>
            </w:tcBorders>
            <w:shd w:val="clear" w:color="auto" w:fill="FFFFFF"/>
          </w:tcPr>
          <w:p w14:paraId="110E0812" w14:textId="77777777" w:rsidR="002D7A07" w:rsidRDefault="002D7A07">
            <w:pPr>
              <w:pStyle w:val="TableStyle"/>
              <w:jc w:val="center"/>
            </w:pPr>
          </w:p>
        </w:tc>
        <w:tc>
          <w:tcPr>
            <w:tcW w:w="149" w:type="pct"/>
            <w:tcBorders>
              <w:bottom w:val="nil"/>
            </w:tcBorders>
            <w:shd w:val="clear" w:color="auto" w:fill="FFFFFF"/>
          </w:tcPr>
          <w:p w14:paraId="625848B1" w14:textId="77777777" w:rsidR="002D7A07" w:rsidRDefault="002D7A07">
            <w:pPr>
              <w:pStyle w:val="TableStyle"/>
              <w:jc w:val="center"/>
            </w:pPr>
          </w:p>
        </w:tc>
        <w:tc>
          <w:tcPr>
            <w:tcW w:w="149" w:type="pct"/>
            <w:tcBorders>
              <w:bottom w:val="nil"/>
            </w:tcBorders>
            <w:shd w:val="clear" w:color="auto" w:fill="FFFFFF"/>
          </w:tcPr>
          <w:p w14:paraId="6FE9AA4E" w14:textId="77777777" w:rsidR="002D7A07" w:rsidRDefault="002D7A07">
            <w:pPr>
              <w:pStyle w:val="TableStyle"/>
              <w:jc w:val="center"/>
            </w:pPr>
          </w:p>
        </w:tc>
        <w:tc>
          <w:tcPr>
            <w:tcW w:w="149" w:type="pct"/>
            <w:tcBorders>
              <w:bottom w:val="nil"/>
            </w:tcBorders>
            <w:shd w:val="clear" w:color="auto" w:fill="FFFFFF"/>
          </w:tcPr>
          <w:p w14:paraId="723763C6" w14:textId="77777777" w:rsidR="002D7A07" w:rsidRDefault="002D7A07">
            <w:pPr>
              <w:pStyle w:val="TableStyle"/>
              <w:jc w:val="center"/>
            </w:pPr>
          </w:p>
        </w:tc>
        <w:tc>
          <w:tcPr>
            <w:tcW w:w="1116" w:type="pct"/>
            <w:tcBorders>
              <w:bottom w:val="nil"/>
            </w:tcBorders>
            <w:shd w:val="clear" w:color="auto" w:fill="FFFFFF"/>
          </w:tcPr>
          <w:p w14:paraId="51FBA36E" w14:textId="77777777" w:rsidR="002D7A07" w:rsidRDefault="007408A5">
            <w:pPr>
              <w:pStyle w:val="TableStyle"/>
            </w:pPr>
            <w:r>
              <w:t>Agent Status</w:t>
            </w:r>
          </w:p>
        </w:tc>
        <w:tc>
          <w:tcPr>
            <w:tcW w:w="1116" w:type="pct"/>
            <w:tcBorders>
              <w:bottom w:val="nil"/>
            </w:tcBorders>
            <w:shd w:val="clear" w:color="auto" w:fill="FFFFFF"/>
          </w:tcPr>
          <w:p w14:paraId="3DB9A095" w14:textId="77777777" w:rsidR="002D7A07" w:rsidRDefault="007408A5">
            <w:pPr>
              <w:pStyle w:val="TableStyle"/>
            </w:pPr>
            <w:r>
              <w:rPr>
                <w:b/>
                <w:snapToGrid w:val="0"/>
                <w:sz w:val="18"/>
              </w:rPr>
              <w:t>O</w:t>
            </w:r>
            <w:r>
              <w:rPr>
                <w:snapToGrid w:val="0"/>
                <w:sz w:val="18"/>
              </w:rPr>
              <w:t xml:space="preserve"> - Old</w:t>
            </w:r>
          </w:p>
        </w:tc>
      </w:tr>
      <w:tr w:rsidR="002D7A07" w14:paraId="45996732" w14:textId="77777777">
        <w:trPr>
          <w:cantSplit/>
        </w:trPr>
        <w:tc>
          <w:tcPr>
            <w:tcW w:w="327" w:type="pct"/>
            <w:shd w:val="pct15" w:color="auto" w:fill="FFFFFF"/>
          </w:tcPr>
          <w:p w14:paraId="1007A5F8" w14:textId="77777777" w:rsidR="002D7A07" w:rsidRDefault="007408A5">
            <w:pPr>
              <w:pStyle w:val="TableStyle"/>
              <w:jc w:val="center"/>
              <w:rPr>
                <w:i/>
              </w:rPr>
            </w:pPr>
            <w:r>
              <w:rPr>
                <w:i/>
              </w:rPr>
              <w:t>272</w:t>
            </w:r>
          </w:p>
        </w:tc>
        <w:tc>
          <w:tcPr>
            <w:tcW w:w="729" w:type="pct"/>
            <w:shd w:val="pct15" w:color="auto" w:fill="FFFFFF"/>
          </w:tcPr>
          <w:p w14:paraId="1076D923" w14:textId="77777777" w:rsidR="002D7A07" w:rsidRDefault="007408A5">
            <w:pPr>
              <w:pStyle w:val="TableStyle"/>
              <w:rPr>
                <w:i/>
              </w:rPr>
            </w:pPr>
            <w:r>
              <w:rPr>
                <w:i/>
              </w:rPr>
              <w:t>Effective from Date</w:t>
            </w:r>
          </w:p>
        </w:tc>
        <w:tc>
          <w:tcPr>
            <w:tcW w:w="521" w:type="pct"/>
            <w:shd w:val="pct15" w:color="auto" w:fill="FFFFFF"/>
          </w:tcPr>
          <w:p w14:paraId="3A74D67A" w14:textId="77777777" w:rsidR="002D7A07" w:rsidRDefault="007408A5">
            <w:pPr>
              <w:pStyle w:val="TableStyle"/>
              <w:jc w:val="center"/>
              <w:rPr>
                <w:i/>
              </w:rPr>
            </w:pPr>
            <w:r>
              <w:rPr>
                <w:i/>
              </w:rPr>
              <w:t>0</w:t>
            </w:r>
          </w:p>
        </w:tc>
        <w:tc>
          <w:tcPr>
            <w:tcW w:w="149" w:type="pct"/>
            <w:shd w:val="pct15" w:color="auto" w:fill="FFFFFF"/>
          </w:tcPr>
          <w:p w14:paraId="2F54DA17" w14:textId="77777777" w:rsidR="002D7A07" w:rsidRDefault="002D7A07">
            <w:pPr>
              <w:pStyle w:val="TableStyle"/>
              <w:jc w:val="center"/>
              <w:rPr>
                <w:i/>
              </w:rPr>
            </w:pPr>
          </w:p>
        </w:tc>
        <w:tc>
          <w:tcPr>
            <w:tcW w:w="149" w:type="pct"/>
            <w:shd w:val="pct15" w:color="auto" w:fill="FFFFFF"/>
          </w:tcPr>
          <w:p w14:paraId="653F810A" w14:textId="77777777" w:rsidR="002D7A07" w:rsidRDefault="002D7A07">
            <w:pPr>
              <w:pStyle w:val="TableStyle"/>
              <w:jc w:val="center"/>
              <w:rPr>
                <w:i/>
              </w:rPr>
            </w:pPr>
          </w:p>
        </w:tc>
        <w:tc>
          <w:tcPr>
            <w:tcW w:w="149" w:type="pct"/>
            <w:shd w:val="pct15" w:color="auto" w:fill="FFFFFF"/>
          </w:tcPr>
          <w:p w14:paraId="504650EC" w14:textId="77777777" w:rsidR="002D7A07" w:rsidRDefault="007408A5">
            <w:pPr>
              <w:pStyle w:val="TableStyle"/>
              <w:jc w:val="center"/>
              <w:rPr>
                <w:i/>
              </w:rPr>
            </w:pPr>
            <w:r>
              <w:rPr>
                <w:i/>
              </w:rPr>
              <w:t>G</w:t>
            </w:r>
          </w:p>
        </w:tc>
        <w:tc>
          <w:tcPr>
            <w:tcW w:w="149" w:type="pct"/>
            <w:shd w:val="pct15" w:color="auto" w:fill="FFFFFF"/>
          </w:tcPr>
          <w:p w14:paraId="349B43FA" w14:textId="77777777" w:rsidR="002D7A07" w:rsidRDefault="002D7A07">
            <w:pPr>
              <w:pStyle w:val="TableStyle"/>
              <w:jc w:val="center"/>
              <w:rPr>
                <w:i/>
              </w:rPr>
            </w:pPr>
          </w:p>
        </w:tc>
        <w:tc>
          <w:tcPr>
            <w:tcW w:w="149" w:type="pct"/>
            <w:shd w:val="pct15" w:color="auto" w:fill="FFFFFF"/>
          </w:tcPr>
          <w:p w14:paraId="438BAA48" w14:textId="77777777" w:rsidR="002D7A07" w:rsidRDefault="002D7A07">
            <w:pPr>
              <w:pStyle w:val="TableStyle"/>
              <w:jc w:val="center"/>
            </w:pPr>
          </w:p>
        </w:tc>
        <w:tc>
          <w:tcPr>
            <w:tcW w:w="149" w:type="pct"/>
            <w:shd w:val="pct15" w:color="auto" w:fill="FFFFFF"/>
          </w:tcPr>
          <w:p w14:paraId="60106B8A" w14:textId="77777777" w:rsidR="002D7A07" w:rsidRDefault="002D7A07">
            <w:pPr>
              <w:pStyle w:val="TableStyle"/>
              <w:jc w:val="center"/>
            </w:pPr>
          </w:p>
        </w:tc>
        <w:tc>
          <w:tcPr>
            <w:tcW w:w="149" w:type="pct"/>
            <w:shd w:val="pct15" w:color="auto" w:fill="FFFFFF"/>
          </w:tcPr>
          <w:p w14:paraId="70FA6FBC" w14:textId="77777777" w:rsidR="002D7A07" w:rsidRDefault="002D7A07">
            <w:pPr>
              <w:pStyle w:val="TableStyle"/>
              <w:jc w:val="center"/>
            </w:pPr>
          </w:p>
        </w:tc>
        <w:tc>
          <w:tcPr>
            <w:tcW w:w="149" w:type="pct"/>
            <w:shd w:val="pct15" w:color="auto" w:fill="FFFFFF"/>
          </w:tcPr>
          <w:p w14:paraId="529D80FF" w14:textId="77777777" w:rsidR="002D7A07" w:rsidRDefault="002D7A07">
            <w:pPr>
              <w:pStyle w:val="TableStyle"/>
              <w:jc w:val="center"/>
            </w:pPr>
          </w:p>
        </w:tc>
        <w:tc>
          <w:tcPr>
            <w:tcW w:w="1116" w:type="pct"/>
            <w:shd w:val="pct15" w:color="auto" w:fill="FFFFFF"/>
          </w:tcPr>
          <w:p w14:paraId="7F6AA0A8" w14:textId="77777777" w:rsidR="002D7A07" w:rsidRDefault="002D7A07">
            <w:pPr>
              <w:pStyle w:val="TableStyle"/>
            </w:pPr>
          </w:p>
        </w:tc>
        <w:tc>
          <w:tcPr>
            <w:tcW w:w="1116" w:type="pct"/>
            <w:shd w:val="pct15" w:color="auto" w:fill="FFFFFF"/>
          </w:tcPr>
          <w:p w14:paraId="38A24E0F" w14:textId="77777777" w:rsidR="002D7A07" w:rsidRDefault="007408A5">
            <w:pPr>
              <w:pStyle w:val="TableStyle"/>
            </w:pPr>
            <w:r>
              <w:rPr>
                <w:i/>
                <w:snapToGrid w:val="0"/>
                <w:sz w:val="18"/>
              </w:rPr>
              <w:t>Not Present</w:t>
            </w:r>
          </w:p>
        </w:tc>
      </w:tr>
      <w:tr w:rsidR="002D7A07" w14:paraId="0341B117" w14:textId="77777777">
        <w:trPr>
          <w:cantSplit/>
        </w:trPr>
        <w:tc>
          <w:tcPr>
            <w:tcW w:w="327" w:type="pct"/>
            <w:shd w:val="clear" w:color="auto" w:fill="FFFFFF"/>
          </w:tcPr>
          <w:p w14:paraId="2918C986" w14:textId="77777777" w:rsidR="002D7A07" w:rsidRDefault="007408A5">
            <w:pPr>
              <w:pStyle w:val="TableStyle"/>
              <w:jc w:val="center"/>
            </w:pPr>
            <w:r>
              <w:t>273</w:t>
            </w:r>
          </w:p>
        </w:tc>
        <w:tc>
          <w:tcPr>
            <w:tcW w:w="729" w:type="pct"/>
            <w:shd w:val="clear" w:color="auto" w:fill="FFFFFF"/>
          </w:tcPr>
          <w:p w14:paraId="36F7E3C9" w14:textId="77777777" w:rsidR="002D7A07" w:rsidRDefault="007408A5">
            <w:pPr>
              <w:pStyle w:val="TableStyle"/>
            </w:pPr>
            <w:r>
              <w:t>Effective to Date</w:t>
            </w:r>
          </w:p>
        </w:tc>
        <w:tc>
          <w:tcPr>
            <w:tcW w:w="521" w:type="pct"/>
            <w:shd w:val="clear" w:color="auto" w:fill="FFFFFF"/>
          </w:tcPr>
          <w:p w14:paraId="5EEA6225" w14:textId="77777777" w:rsidR="002D7A07" w:rsidRDefault="007408A5">
            <w:pPr>
              <w:pStyle w:val="TableStyle"/>
              <w:jc w:val="center"/>
            </w:pPr>
            <w:r>
              <w:t>1</w:t>
            </w:r>
          </w:p>
        </w:tc>
        <w:tc>
          <w:tcPr>
            <w:tcW w:w="149" w:type="pct"/>
            <w:shd w:val="clear" w:color="auto" w:fill="FFFFFF"/>
          </w:tcPr>
          <w:p w14:paraId="60C41442" w14:textId="77777777" w:rsidR="002D7A07" w:rsidRDefault="002D7A07">
            <w:pPr>
              <w:pStyle w:val="TableStyle"/>
              <w:jc w:val="center"/>
            </w:pPr>
          </w:p>
        </w:tc>
        <w:tc>
          <w:tcPr>
            <w:tcW w:w="149" w:type="pct"/>
            <w:shd w:val="clear" w:color="auto" w:fill="FFFFFF"/>
          </w:tcPr>
          <w:p w14:paraId="5D4A1A9E" w14:textId="77777777" w:rsidR="002D7A07" w:rsidRDefault="002D7A07">
            <w:pPr>
              <w:pStyle w:val="TableStyle"/>
              <w:jc w:val="center"/>
            </w:pPr>
          </w:p>
        </w:tc>
        <w:tc>
          <w:tcPr>
            <w:tcW w:w="149" w:type="pct"/>
            <w:shd w:val="clear" w:color="auto" w:fill="FFFFFF"/>
          </w:tcPr>
          <w:p w14:paraId="7EEBF5CA" w14:textId="77777777" w:rsidR="002D7A07" w:rsidRDefault="007408A5">
            <w:pPr>
              <w:pStyle w:val="TableStyle"/>
              <w:jc w:val="center"/>
            </w:pPr>
            <w:r>
              <w:t>G</w:t>
            </w:r>
          </w:p>
        </w:tc>
        <w:tc>
          <w:tcPr>
            <w:tcW w:w="149" w:type="pct"/>
            <w:shd w:val="clear" w:color="auto" w:fill="FFFFFF"/>
          </w:tcPr>
          <w:p w14:paraId="3D4130C8" w14:textId="77777777" w:rsidR="002D7A07" w:rsidRDefault="002D7A07">
            <w:pPr>
              <w:pStyle w:val="TableStyle"/>
              <w:jc w:val="center"/>
            </w:pPr>
          </w:p>
        </w:tc>
        <w:tc>
          <w:tcPr>
            <w:tcW w:w="149" w:type="pct"/>
            <w:shd w:val="clear" w:color="auto" w:fill="FFFFFF"/>
          </w:tcPr>
          <w:p w14:paraId="08F93FCD" w14:textId="77777777" w:rsidR="002D7A07" w:rsidRDefault="002D7A07">
            <w:pPr>
              <w:pStyle w:val="TableStyle"/>
              <w:jc w:val="center"/>
            </w:pPr>
          </w:p>
        </w:tc>
        <w:tc>
          <w:tcPr>
            <w:tcW w:w="149" w:type="pct"/>
            <w:shd w:val="clear" w:color="auto" w:fill="FFFFFF"/>
          </w:tcPr>
          <w:p w14:paraId="5D115876" w14:textId="77777777" w:rsidR="002D7A07" w:rsidRDefault="002D7A07">
            <w:pPr>
              <w:pStyle w:val="TableStyle"/>
              <w:jc w:val="center"/>
            </w:pPr>
          </w:p>
        </w:tc>
        <w:tc>
          <w:tcPr>
            <w:tcW w:w="149" w:type="pct"/>
            <w:shd w:val="clear" w:color="auto" w:fill="FFFFFF"/>
          </w:tcPr>
          <w:p w14:paraId="7D7BA185" w14:textId="77777777" w:rsidR="002D7A07" w:rsidRDefault="002D7A07">
            <w:pPr>
              <w:pStyle w:val="TableStyle"/>
              <w:jc w:val="center"/>
            </w:pPr>
          </w:p>
        </w:tc>
        <w:tc>
          <w:tcPr>
            <w:tcW w:w="149" w:type="pct"/>
            <w:shd w:val="clear" w:color="auto" w:fill="FFFFFF"/>
          </w:tcPr>
          <w:p w14:paraId="0AF078C9" w14:textId="77777777" w:rsidR="002D7A07" w:rsidRDefault="002D7A07">
            <w:pPr>
              <w:pStyle w:val="TableStyle"/>
              <w:jc w:val="center"/>
            </w:pPr>
          </w:p>
        </w:tc>
        <w:tc>
          <w:tcPr>
            <w:tcW w:w="1116" w:type="pct"/>
            <w:shd w:val="clear" w:color="auto" w:fill="FFFFFF"/>
          </w:tcPr>
          <w:p w14:paraId="46566819" w14:textId="77777777" w:rsidR="002D7A07" w:rsidRDefault="002D7A07">
            <w:pPr>
              <w:pStyle w:val="TableStyle"/>
            </w:pPr>
          </w:p>
        </w:tc>
        <w:tc>
          <w:tcPr>
            <w:tcW w:w="1116" w:type="pct"/>
            <w:shd w:val="clear" w:color="auto" w:fill="FFFFFF"/>
          </w:tcPr>
          <w:p w14:paraId="7BE45FF2" w14:textId="77777777" w:rsidR="002D7A07" w:rsidRDefault="002D7A07">
            <w:pPr>
              <w:pStyle w:val="TableStyle"/>
            </w:pPr>
          </w:p>
        </w:tc>
      </w:tr>
      <w:tr w:rsidR="002D7A07" w14:paraId="7BF01F33" w14:textId="77777777">
        <w:trPr>
          <w:cantSplit/>
        </w:trPr>
        <w:tc>
          <w:tcPr>
            <w:tcW w:w="327" w:type="pct"/>
            <w:shd w:val="clear" w:color="auto" w:fill="FFFFFF"/>
          </w:tcPr>
          <w:p w14:paraId="0A3381AC" w14:textId="77777777" w:rsidR="002D7A07" w:rsidRDefault="002D7A07">
            <w:pPr>
              <w:pStyle w:val="TableStyle"/>
              <w:jc w:val="center"/>
            </w:pPr>
          </w:p>
        </w:tc>
        <w:tc>
          <w:tcPr>
            <w:tcW w:w="729" w:type="pct"/>
            <w:shd w:val="clear" w:color="auto" w:fill="FFFFFF"/>
          </w:tcPr>
          <w:p w14:paraId="75024D72" w14:textId="77777777" w:rsidR="002D7A07" w:rsidRDefault="002D7A07">
            <w:pPr>
              <w:pStyle w:val="TableStyle"/>
            </w:pPr>
          </w:p>
        </w:tc>
        <w:tc>
          <w:tcPr>
            <w:tcW w:w="521" w:type="pct"/>
            <w:shd w:val="clear" w:color="auto" w:fill="FFFFFF"/>
          </w:tcPr>
          <w:p w14:paraId="7461F474" w14:textId="77777777" w:rsidR="002D7A07" w:rsidRDefault="002D7A07">
            <w:pPr>
              <w:pStyle w:val="TableStyle"/>
              <w:jc w:val="center"/>
            </w:pPr>
          </w:p>
        </w:tc>
        <w:tc>
          <w:tcPr>
            <w:tcW w:w="149" w:type="pct"/>
            <w:shd w:val="clear" w:color="auto" w:fill="FFFFFF"/>
          </w:tcPr>
          <w:p w14:paraId="6CEC0657" w14:textId="77777777" w:rsidR="002D7A07" w:rsidRDefault="002D7A07">
            <w:pPr>
              <w:pStyle w:val="TableStyle"/>
              <w:jc w:val="center"/>
            </w:pPr>
          </w:p>
        </w:tc>
        <w:tc>
          <w:tcPr>
            <w:tcW w:w="149" w:type="pct"/>
            <w:shd w:val="clear" w:color="auto" w:fill="FFFFFF"/>
          </w:tcPr>
          <w:p w14:paraId="35BC2FB7" w14:textId="77777777" w:rsidR="002D7A07" w:rsidRDefault="002D7A07">
            <w:pPr>
              <w:pStyle w:val="TableStyle"/>
              <w:jc w:val="center"/>
            </w:pPr>
          </w:p>
        </w:tc>
        <w:tc>
          <w:tcPr>
            <w:tcW w:w="149" w:type="pct"/>
            <w:shd w:val="clear" w:color="auto" w:fill="FFFFFF"/>
          </w:tcPr>
          <w:p w14:paraId="0F7F5FEB" w14:textId="77777777" w:rsidR="002D7A07" w:rsidRDefault="002D7A07">
            <w:pPr>
              <w:pStyle w:val="TableStyle"/>
              <w:jc w:val="center"/>
            </w:pPr>
          </w:p>
        </w:tc>
        <w:tc>
          <w:tcPr>
            <w:tcW w:w="149" w:type="pct"/>
            <w:shd w:val="clear" w:color="auto" w:fill="FFFFFF"/>
          </w:tcPr>
          <w:p w14:paraId="248F6515" w14:textId="77777777" w:rsidR="002D7A07" w:rsidRDefault="007408A5">
            <w:pPr>
              <w:pStyle w:val="TableStyle"/>
              <w:jc w:val="center"/>
            </w:pPr>
            <w:r>
              <w:t>1</w:t>
            </w:r>
          </w:p>
        </w:tc>
        <w:tc>
          <w:tcPr>
            <w:tcW w:w="149" w:type="pct"/>
            <w:shd w:val="clear" w:color="auto" w:fill="FFFFFF"/>
          </w:tcPr>
          <w:p w14:paraId="2C259EA3" w14:textId="77777777" w:rsidR="002D7A07" w:rsidRDefault="002D7A07">
            <w:pPr>
              <w:pStyle w:val="TableStyle"/>
              <w:jc w:val="center"/>
            </w:pPr>
          </w:p>
        </w:tc>
        <w:tc>
          <w:tcPr>
            <w:tcW w:w="149" w:type="pct"/>
            <w:shd w:val="clear" w:color="auto" w:fill="FFFFFF"/>
          </w:tcPr>
          <w:p w14:paraId="3A439C0C" w14:textId="77777777" w:rsidR="002D7A07" w:rsidRDefault="002D7A07">
            <w:pPr>
              <w:pStyle w:val="TableStyle"/>
              <w:jc w:val="center"/>
            </w:pPr>
          </w:p>
        </w:tc>
        <w:tc>
          <w:tcPr>
            <w:tcW w:w="149" w:type="pct"/>
            <w:shd w:val="clear" w:color="auto" w:fill="FFFFFF"/>
          </w:tcPr>
          <w:p w14:paraId="4EC6411D" w14:textId="77777777" w:rsidR="002D7A07" w:rsidRDefault="002D7A07">
            <w:pPr>
              <w:pStyle w:val="TableStyle"/>
              <w:jc w:val="center"/>
            </w:pPr>
          </w:p>
        </w:tc>
        <w:tc>
          <w:tcPr>
            <w:tcW w:w="149" w:type="pct"/>
            <w:shd w:val="clear" w:color="auto" w:fill="FFFFFF"/>
          </w:tcPr>
          <w:p w14:paraId="26BCDDB0" w14:textId="77777777" w:rsidR="002D7A07" w:rsidRDefault="002D7A07">
            <w:pPr>
              <w:pStyle w:val="TableStyle"/>
              <w:jc w:val="center"/>
            </w:pPr>
          </w:p>
        </w:tc>
        <w:tc>
          <w:tcPr>
            <w:tcW w:w="1116" w:type="pct"/>
            <w:shd w:val="clear" w:color="auto" w:fill="FFFFFF"/>
          </w:tcPr>
          <w:p w14:paraId="36916ED9" w14:textId="77777777" w:rsidR="002D7A07" w:rsidRDefault="007408A5">
            <w:pPr>
              <w:pStyle w:val="TableStyle"/>
            </w:pPr>
            <w:r>
              <w:t>Effective to Date {DCA}</w:t>
            </w:r>
          </w:p>
        </w:tc>
        <w:tc>
          <w:tcPr>
            <w:tcW w:w="1116" w:type="pct"/>
            <w:shd w:val="clear" w:color="auto" w:fill="FFFFFF"/>
          </w:tcPr>
          <w:p w14:paraId="0456405F" w14:textId="77777777" w:rsidR="002D7A07" w:rsidRDefault="007408A5">
            <w:pPr>
              <w:pStyle w:val="TableStyle"/>
            </w:pPr>
            <w:proofErr w:type="spellStart"/>
            <w:r>
              <w:rPr>
                <w:sz w:val="18"/>
              </w:rPr>
              <w:t>CoDC</w:t>
            </w:r>
            <w:proofErr w:type="spellEnd"/>
            <w:r>
              <w:rPr>
                <w:sz w:val="18"/>
              </w:rPr>
              <w:t xml:space="preserve"> date minus one day</w:t>
            </w:r>
          </w:p>
        </w:tc>
      </w:tr>
      <w:tr w:rsidR="002D7A07" w14:paraId="08A35FA5" w14:textId="77777777">
        <w:trPr>
          <w:cantSplit/>
        </w:trPr>
        <w:tc>
          <w:tcPr>
            <w:tcW w:w="327" w:type="pct"/>
            <w:shd w:val="clear" w:color="auto" w:fill="FFFFFF"/>
          </w:tcPr>
          <w:p w14:paraId="45E9EB8D" w14:textId="77777777" w:rsidR="002D7A07" w:rsidRDefault="007408A5">
            <w:pPr>
              <w:pStyle w:val="TableStyle"/>
              <w:jc w:val="center"/>
            </w:pPr>
            <w:r>
              <w:t>274</w:t>
            </w:r>
          </w:p>
        </w:tc>
        <w:tc>
          <w:tcPr>
            <w:tcW w:w="729" w:type="pct"/>
            <w:shd w:val="clear" w:color="auto" w:fill="FFFFFF"/>
          </w:tcPr>
          <w:p w14:paraId="39FE5C29" w14:textId="77777777" w:rsidR="002D7A07" w:rsidRDefault="007408A5">
            <w:pPr>
              <w:pStyle w:val="TableStyle"/>
            </w:pPr>
            <w:r>
              <w:t>Meter Operator Details</w:t>
            </w:r>
          </w:p>
        </w:tc>
        <w:tc>
          <w:tcPr>
            <w:tcW w:w="521" w:type="pct"/>
            <w:shd w:val="clear" w:color="auto" w:fill="FFFFFF"/>
          </w:tcPr>
          <w:p w14:paraId="6E2265DC" w14:textId="77777777" w:rsidR="002D7A07" w:rsidRDefault="007408A5">
            <w:pPr>
              <w:pStyle w:val="TableStyle"/>
              <w:jc w:val="center"/>
            </w:pPr>
            <w:r>
              <w:t>1</w:t>
            </w:r>
          </w:p>
        </w:tc>
        <w:tc>
          <w:tcPr>
            <w:tcW w:w="149" w:type="pct"/>
            <w:shd w:val="clear" w:color="auto" w:fill="FFFFFF"/>
          </w:tcPr>
          <w:p w14:paraId="38AAA860" w14:textId="77777777" w:rsidR="002D7A07" w:rsidRDefault="002D7A07">
            <w:pPr>
              <w:pStyle w:val="TableStyle"/>
              <w:jc w:val="center"/>
            </w:pPr>
          </w:p>
        </w:tc>
        <w:tc>
          <w:tcPr>
            <w:tcW w:w="149" w:type="pct"/>
            <w:shd w:val="clear" w:color="auto" w:fill="FFFFFF"/>
          </w:tcPr>
          <w:p w14:paraId="060A43AB" w14:textId="77777777" w:rsidR="002D7A07" w:rsidRDefault="007408A5">
            <w:pPr>
              <w:pStyle w:val="TableStyle"/>
              <w:jc w:val="center"/>
            </w:pPr>
            <w:r>
              <w:t>G</w:t>
            </w:r>
          </w:p>
        </w:tc>
        <w:tc>
          <w:tcPr>
            <w:tcW w:w="149" w:type="pct"/>
            <w:shd w:val="clear" w:color="auto" w:fill="FFFFFF"/>
          </w:tcPr>
          <w:p w14:paraId="52D2B3F6" w14:textId="77777777" w:rsidR="002D7A07" w:rsidRDefault="002D7A07">
            <w:pPr>
              <w:pStyle w:val="TableStyle"/>
              <w:jc w:val="center"/>
            </w:pPr>
          </w:p>
        </w:tc>
        <w:tc>
          <w:tcPr>
            <w:tcW w:w="149" w:type="pct"/>
            <w:shd w:val="clear" w:color="auto" w:fill="FFFFFF"/>
          </w:tcPr>
          <w:p w14:paraId="784ED116" w14:textId="77777777" w:rsidR="002D7A07" w:rsidRDefault="002D7A07">
            <w:pPr>
              <w:pStyle w:val="TableStyle"/>
              <w:jc w:val="center"/>
            </w:pPr>
          </w:p>
        </w:tc>
        <w:tc>
          <w:tcPr>
            <w:tcW w:w="149" w:type="pct"/>
            <w:shd w:val="clear" w:color="auto" w:fill="FFFFFF"/>
          </w:tcPr>
          <w:p w14:paraId="02B82857" w14:textId="77777777" w:rsidR="002D7A07" w:rsidRDefault="002D7A07">
            <w:pPr>
              <w:pStyle w:val="TableStyle"/>
              <w:jc w:val="center"/>
            </w:pPr>
          </w:p>
        </w:tc>
        <w:tc>
          <w:tcPr>
            <w:tcW w:w="149" w:type="pct"/>
            <w:shd w:val="clear" w:color="auto" w:fill="FFFFFF"/>
          </w:tcPr>
          <w:p w14:paraId="6DF04215" w14:textId="77777777" w:rsidR="002D7A07" w:rsidRDefault="002D7A07">
            <w:pPr>
              <w:pStyle w:val="TableStyle"/>
              <w:jc w:val="center"/>
            </w:pPr>
          </w:p>
        </w:tc>
        <w:tc>
          <w:tcPr>
            <w:tcW w:w="149" w:type="pct"/>
            <w:shd w:val="clear" w:color="auto" w:fill="FFFFFF"/>
          </w:tcPr>
          <w:p w14:paraId="35240D7A" w14:textId="77777777" w:rsidR="002D7A07" w:rsidRDefault="002D7A07">
            <w:pPr>
              <w:pStyle w:val="TableStyle"/>
              <w:jc w:val="center"/>
            </w:pPr>
          </w:p>
        </w:tc>
        <w:tc>
          <w:tcPr>
            <w:tcW w:w="149" w:type="pct"/>
            <w:shd w:val="clear" w:color="auto" w:fill="FFFFFF"/>
          </w:tcPr>
          <w:p w14:paraId="4325D6D0" w14:textId="77777777" w:rsidR="002D7A07" w:rsidRDefault="002D7A07">
            <w:pPr>
              <w:pStyle w:val="TableStyle"/>
              <w:jc w:val="center"/>
            </w:pPr>
          </w:p>
        </w:tc>
        <w:tc>
          <w:tcPr>
            <w:tcW w:w="1116" w:type="pct"/>
            <w:shd w:val="clear" w:color="auto" w:fill="FFFFFF"/>
          </w:tcPr>
          <w:p w14:paraId="1DAECD12" w14:textId="77777777" w:rsidR="002D7A07" w:rsidRDefault="002D7A07">
            <w:pPr>
              <w:pStyle w:val="TableStyle"/>
            </w:pPr>
          </w:p>
        </w:tc>
        <w:tc>
          <w:tcPr>
            <w:tcW w:w="1116" w:type="pct"/>
            <w:shd w:val="clear" w:color="auto" w:fill="FFFFFF"/>
          </w:tcPr>
          <w:p w14:paraId="55FDE768" w14:textId="77777777" w:rsidR="002D7A07" w:rsidRDefault="002D7A07">
            <w:pPr>
              <w:pStyle w:val="TableStyle"/>
            </w:pPr>
          </w:p>
        </w:tc>
      </w:tr>
      <w:tr w:rsidR="002D7A07" w14:paraId="3FF1503C" w14:textId="77777777">
        <w:trPr>
          <w:cantSplit/>
        </w:trPr>
        <w:tc>
          <w:tcPr>
            <w:tcW w:w="327" w:type="pct"/>
            <w:shd w:val="clear" w:color="auto" w:fill="FFFFFF"/>
          </w:tcPr>
          <w:p w14:paraId="7E98EEC4" w14:textId="77777777" w:rsidR="002D7A07" w:rsidRDefault="002D7A07">
            <w:pPr>
              <w:pStyle w:val="TableStyle"/>
              <w:jc w:val="center"/>
            </w:pPr>
          </w:p>
        </w:tc>
        <w:tc>
          <w:tcPr>
            <w:tcW w:w="729" w:type="pct"/>
            <w:shd w:val="clear" w:color="auto" w:fill="FFFFFF"/>
          </w:tcPr>
          <w:p w14:paraId="4C0CCD63" w14:textId="77777777" w:rsidR="002D7A07" w:rsidRDefault="002D7A07">
            <w:pPr>
              <w:pStyle w:val="TableStyle"/>
            </w:pPr>
          </w:p>
        </w:tc>
        <w:tc>
          <w:tcPr>
            <w:tcW w:w="521" w:type="pct"/>
            <w:shd w:val="clear" w:color="auto" w:fill="FFFFFF"/>
          </w:tcPr>
          <w:p w14:paraId="2230364B" w14:textId="77777777" w:rsidR="002D7A07" w:rsidRDefault="002D7A07">
            <w:pPr>
              <w:pStyle w:val="TableStyle"/>
              <w:jc w:val="center"/>
            </w:pPr>
          </w:p>
        </w:tc>
        <w:tc>
          <w:tcPr>
            <w:tcW w:w="149" w:type="pct"/>
            <w:shd w:val="clear" w:color="auto" w:fill="FFFFFF"/>
          </w:tcPr>
          <w:p w14:paraId="2E9FA13B" w14:textId="77777777" w:rsidR="002D7A07" w:rsidRDefault="002D7A07">
            <w:pPr>
              <w:pStyle w:val="TableStyle"/>
              <w:jc w:val="center"/>
            </w:pPr>
          </w:p>
        </w:tc>
        <w:tc>
          <w:tcPr>
            <w:tcW w:w="149" w:type="pct"/>
            <w:shd w:val="clear" w:color="auto" w:fill="FFFFFF"/>
          </w:tcPr>
          <w:p w14:paraId="3CF920F0" w14:textId="77777777" w:rsidR="002D7A07" w:rsidRDefault="002D7A07">
            <w:pPr>
              <w:pStyle w:val="TableStyle"/>
              <w:jc w:val="center"/>
            </w:pPr>
          </w:p>
        </w:tc>
        <w:tc>
          <w:tcPr>
            <w:tcW w:w="149" w:type="pct"/>
            <w:shd w:val="clear" w:color="auto" w:fill="FFFFFF"/>
          </w:tcPr>
          <w:p w14:paraId="3C715C1F" w14:textId="77777777" w:rsidR="002D7A07" w:rsidRDefault="007408A5">
            <w:pPr>
              <w:pStyle w:val="TableStyle"/>
              <w:jc w:val="center"/>
            </w:pPr>
            <w:r>
              <w:t>1</w:t>
            </w:r>
          </w:p>
        </w:tc>
        <w:tc>
          <w:tcPr>
            <w:tcW w:w="149" w:type="pct"/>
            <w:shd w:val="clear" w:color="auto" w:fill="FFFFFF"/>
          </w:tcPr>
          <w:p w14:paraId="63E7EF4B" w14:textId="77777777" w:rsidR="002D7A07" w:rsidRDefault="002D7A07">
            <w:pPr>
              <w:pStyle w:val="TableStyle"/>
              <w:jc w:val="center"/>
            </w:pPr>
          </w:p>
        </w:tc>
        <w:tc>
          <w:tcPr>
            <w:tcW w:w="149" w:type="pct"/>
            <w:shd w:val="clear" w:color="auto" w:fill="FFFFFF"/>
          </w:tcPr>
          <w:p w14:paraId="53D40EE0" w14:textId="77777777" w:rsidR="002D7A07" w:rsidRDefault="002D7A07">
            <w:pPr>
              <w:pStyle w:val="TableStyle"/>
              <w:jc w:val="center"/>
            </w:pPr>
          </w:p>
        </w:tc>
        <w:tc>
          <w:tcPr>
            <w:tcW w:w="149" w:type="pct"/>
            <w:shd w:val="clear" w:color="auto" w:fill="FFFFFF"/>
          </w:tcPr>
          <w:p w14:paraId="094B802B" w14:textId="77777777" w:rsidR="002D7A07" w:rsidRDefault="002D7A07">
            <w:pPr>
              <w:pStyle w:val="TableStyle"/>
              <w:jc w:val="center"/>
            </w:pPr>
          </w:p>
        </w:tc>
        <w:tc>
          <w:tcPr>
            <w:tcW w:w="149" w:type="pct"/>
            <w:shd w:val="clear" w:color="auto" w:fill="FFFFFF"/>
          </w:tcPr>
          <w:p w14:paraId="3080AE77" w14:textId="77777777" w:rsidR="002D7A07" w:rsidRDefault="002D7A07">
            <w:pPr>
              <w:pStyle w:val="TableStyle"/>
              <w:jc w:val="center"/>
            </w:pPr>
          </w:p>
        </w:tc>
        <w:tc>
          <w:tcPr>
            <w:tcW w:w="149" w:type="pct"/>
            <w:shd w:val="clear" w:color="auto" w:fill="FFFFFF"/>
          </w:tcPr>
          <w:p w14:paraId="53B1D196" w14:textId="77777777" w:rsidR="002D7A07" w:rsidRDefault="002D7A07">
            <w:pPr>
              <w:pStyle w:val="TableStyle"/>
              <w:jc w:val="center"/>
            </w:pPr>
          </w:p>
        </w:tc>
        <w:tc>
          <w:tcPr>
            <w:tcW w:w="1116" w:type="pct"/>
            <w:shd w:val="clear" w:color="auto" w:fill="FFFFFF"/>
          </w:tcPr>
          <w:p w14:paraId="67C256D5" w14:textId="77777777" w:rsidR="002D7A07" w:rsidRDefault="007408A5">
            <w:pPr>
              <w:pStyle w:val="TableStyle"/>
            </w:pPr>
            <w:r>
              <w:t>Meter Operator Id</w:t>
            </w:r>
          </w:p>
        </w:tc>
        <w:tc>
          <w:tcPr>
            <w:tcW w:w="1116" w:type="pct"/>
            <w:shd w:val="clear" w:color="auto" w:fill="FFFFFF"/>
          </w:tcPr>
          <w:p w14:paraId="258A2670" w14:textId="77777777" w:rsidR="002D7A07" w:rsidRDefault="007408A5">
            <w:pPr>
              <w:pStyle w:val="TableStyle"/>
            </w:pPr>
            <w:r>
              <w:rPr>
                <w:sz w:val="18"/>
              </w:rPr>
              <w:t xml:space="preserve">Id of the </w:t>
            </w:r>
            <w:r>
              <w:rPr>
                <w:b/>
                <w:sz w:val="18"/>
              </w:rPr>
              <w:t>NEW</w:t>
            </w:r>
            <w:r>
              <w:rPr>
                <w:sz w:val="18"/>
              </w:rPr>
              <w:t xml:space="preserve"> </w:t>
            </w:r>
            <w:proofErr w:type="spellStart"/>
            <w:r>
              <w:rPr>
                <w:sz w:val="18"/>
              </w:rPr>
              <w:t>MOp</w:t>
            </w:r>
            <w:proofErr w:type="spellEnd"/>
          </w:p>
        </w:tc>
      </w:tr>
      <w:tr w:rsidR="002D7A07" w14:paraId="0E5993DD" w14:textId="77777777">
        <w:trPr>
          <w:cantSplit/>
        </w:trPr>
        <w:tc>
          <w:tcPr>
            <w:tcW w:w="327" w:type="pct"/>
            <w:shd w:val="clear" w:color="auto" w:fill="FFFFFF"/>
          </w:tcPr>
          <w:p w14:paraId="279FD475" w14:textId="77777777" w:rsidR="002D7A07" w:rsidRDefault="002D7A07">
            <w:pPr>
              <w:pStyle w:val="TableStyle"/>
              <w:jc w:val="center"/>
            </w:pPr>
          </w:p>
        </w:tc>
        <w:tc>
          <w:tcPr>
            <w:tcW w:w="729" w:type="pct"/>
            <w:shd w:val="clear" w:color="auto" w:fill="FFFFFF"/>
          </w:tcPr>
          <w:p w14:paraId="39A64AFF" w14:textId="77777777" w:rsidR="002D7A07" w:rsidRDefault="002D7A07">
            <w:pPr>
              <w:pStyle w:val="TableStyle"/>
            </w:pPr>
          </w:p>
        </w:tc>
        <w:tc>
          <w:tcPr>
            <w:tcW w:w="521" w:type="pct"/>
            <w:shd w:val="clear" w:color="auto" w:fill="FFFFFF"/>
          </w:tcPr>
          <w:p w14:paraId="3B97DED8" w14:textId="77777777" w:rsidR="002D7A07" w:rsidRDefault="002D7A07">
            <w:pPr>
              <w:pStyle w:val="TableStyle"/>
              <w:jc w:val="center"/>
            </w:pPr>
          </w:p>
        </w:tc>
        <w:tc>
          <w:tcPr>
            <w:tcW w:w="149" w:type="pct"/>
            <w:shd w:val="clear" w:color="auto" w:fill="FFFFFF"/>
          </w:tcPr>
          <w:p w14:paraId="4C4CE5E0" w14:textId="77777777" w:rsidR="002D7A07" w:rsidRDefault="002D7A07">
            <w:pPr>
              <w:pStyle w:val="TableStyle"/>
              <w:jc w:val="center"/>
            </w:pPr>
          </w:p>
        </w:tc>
        <w:tc>
          <w:tcPr>
            <w:tcW w:w="149" w:type="pct"/>
            <w:shd w:val="clear" w:color="auto" w:fill="FFFFFF"/>
          </w:tcPr>
          <w:p w14:paraId="3D1BA14F" w14:textId="77777777" w:rsidR="002D7A07" w:rsidRDefault="002D7A07">
            <w:pPr>
              <w:pStyle w:val="TableStyle"/>
              <w:jc w:val="center"/>
            </w:pPr>
          </w:p>
        </w:tc>
        <w:tc>
          <w:tcPr>
            <w:tcW w:w="149" w:type="pct"/>
            <w:shd w:val="clear" w:color="auto" w:fill="FFFFFF"/>
          </w:tcPr>
          <w:p w14:paraId="680832DB" w14:textId="77777777" w:rsidR="002D7A07" w:rsidRDefault="007408A5">
            <w:pPr>
              <w:pStyle w:val="TableStyle"/>
              <w:jc w:val="center"/>
            </w:pPr>
            <w:r>
              <w:t>1</w:t>
            </w:r>
          </w:p>
        </w:tc>
        <w:tc>
          <w:tcPr>
            <w:tcW w:w="149" w:type="pct"/>
            <w:shd w:val="clear" w:color="auto" w:fill="FFFFFF"/>
          </w:tcPr>
          <w:p w14:paraId="1D93EFA0" w14:textId="77777777" w:rsidR="002D7A07" w:rsidRDefault="002D7A07">
            <w:pPr>
              <w:pStyle w:val="TableStyle"/>
              <w:jc w:val="center"/>
            </w:pPr>
          </w:p>
        </w:tc>
        <w:tc>
          <w:tcPr>
            <w:tcW w:w="149" w:type="pct"/>
            <w:shd w:val="clear" w:color="auto" w:fill="FFFFFF"/>
          </w:tcPr>
          <w:p w14:paraId="4F5C8E76" w14:textId="77777777" w:rsidR="002D7A07" w:rsidRDefault="002D7A07">
            <w:pPr>
              <w:pStyle w:val="TableStyle"/>
              <w:jc w:val="center"/>
            </w:pPr>
          </w:p>
        </w:tc>
        <w:tc>
          <w:tcPr>
            <w:tcW w:w="149" w:type="pct"/>
            <w:shd w:val="clear" w:color="auto" w:fill="FFFFFF"/>
          </w:tcPr>
          <w:p w14:paraId="2CD22DB2" w14:textId="77777777" w:rsidR="002D7A07" w:rsidRDefault="002D7A07">
            <w:pPr>
              <w:pStyle w:val="TableStyle"/>
              <w:jc w:val="center"/>
            </w:pPr>
          </w:p>
        </w:tc>
        <w:tc>
          <w:tcPr>
            <w:tcW w:w="149" w:type="pct"/>
            <w:shd w:val="clear" w:color="auto" w:fill="FFFFFF"/>
          </w:tcPr>
          <w:p w14:paraId="162FBD90" w14:textId="77777777" w:rsidR="002D7A07" w:rsidRDefault="002D7A07">
            <w:pPr>
              <w:pStyle w:val="TableStyle"/>
              <w:jc w:val="center"/>
            </w:pPr>
          </w:p>
        </w:tc>
        <w:tc>
          <w:tcPr>
            <w:tcW w:w="149" w:type="pct"/>
            <w:shd w:val="clear" w:color="auto" w:fill="FFFFFF"/>
          </w:tcPr>
          <w:p w14:paraId="4088041F" w14:textId="77777777" w:rsidR="002D7A07" w:rsidRDefault="002D7A07">
            <w:pPr>
              <w:pStyle w:val="TableStyle"/>
              <w:jc w:val="center"/>
            </w:pPr>
          </w:p>
        </w:tc>
        <w:tc>
          <w:tcPr>
            <w:tcW w:w="1116" w:type="pct"/>
            <w:shd w:val="clear" w:color="auto" w:fill="FFFFFF"/>
          </w:tcPr>
          <w:p w14:paraId="3D12E5B0" w14:textId="77777777" w:rsidR="002D7A07" w:rsidRDefault="007408A5">
            <w:pPr>
              <w:pStyle w:val="TableStyle"/>
            </w:pPr>
            <w:r>
              <w:t>Agent Status</w:t>
            </w:r>
          </w:p>
        </w:tc>
        <w:tc>
          <w:tcPr>
            <w:tcW w:w="1116" w:type="pct"/>
            <w:shd w:val="clear" w:color="auto" w:fill="FFFFFF"/>
          </w:tcPr>
          <w:p w14:paraId="19027545" w14:textId="77777777" w:rsidR="002D7A07" w:rsidRDefault="007408A5">
            <w:pPr>
              <w:pStyle w:val="TableStyle"/>
            </w:pPr>
            <w:r>
              <w:rPr>
                <w:b/>
                <w:sz w:val="18"/>
              </w:rPr>
              <w:t>N</w:t>
            </w:r>
            <w:r>
              <w:rPr>
                <w:sz w:val="18"/>
              </w:rPr>
              <w:t xml:space="preserve"> - New</w:t>
            </w:r>
          </w:p>
        </w:tc>
      </w:tr>
      <w:tr w:rsidR="002D7A07" w14:paraId="411C45BC" w14:textId="77777777">
        <w:trPr>
          <w:cantSplit/>
        </w:trPr>
        <w:tc>
          <w:tcPr>
            <w:tcW w:w="327" w:type="pct"/>
            <w:shd w:val="clear" w:color="auto" w:fill="FFFFFF"/>
          </w:tcPr>
          <w:p w14:paraId="1D8A36D1" w14:textId="77777777" w:rsidR="002D7A07" w:rsidRDefault="007408A5">
            <w:pPr>
              <w:pStyle w:val="TableStyle"/>
              <w:jc w:val="center"/>
            </w:pPr>
            <w:r>
              <w:t>275</w:t>
            </w:r>
          </w:p>
        </w:tc>
        <w:tc>
          <w:tcPr>
            <w:tcW w:w="729" w:type="pct"/>
            <w:shd w:val="clear" w:color="auto" w:fill="FFFFFF"/>
          </w:tcPr>
          <w:p w14:paraId="5A65A5DF" w14:textId="77777777" w:rsidR="002D7A07" w:rsidRDefault="007408A5">
            <w:pPr>
              <w:pStyle w:val="TableStyle"/>
            </w:pPr>
            <w:r>
              <w:t>Effective from Date</w:t>
            </w:r>
          </w:p>
        </w:tc>
        <w:tc>
          <w:tcPr>
            <w:tcW w:w="521" w:type="pct"/>
            <w:shd w:val="clear" w:color="auto" w:fill="FFFFFF"/>
          </w:tcPr>
          <w:p w14:paraId="089953D3" w14:textId="77777777" w:rsidR="002D7A07" w:rsidRDefault="007408A5">
            <w:pPr>
              <w:pStyle w:val="TableStyle"/>
              <w:jc w:val="center"/>
            </w:pPr>
            <w:r>
              <w:t>1</w:t>
            </w:r>
          </w:p>
        </w:tc>
        <w:tc>
          <w:tcPr>
            <w:tcW w:w="149" w:type="pct"/>
            <w:shd w:val="clear" w:color="auto" w:fill="FFFFFF"/>
          </w:tcPr>
          <w:p w14:paraId="7D318A22" w14:textId="77777777" w:rsidR="002D7A07" w:rsidRDefault="002D7A07">
            <w:pPr>
              <w:pStyle w:val="TableStyle"/>
              <w:jc w:val="center"/>
            </w:pPr>
          </w:p>
        </w:tc>
        <w:tc>
          <w:tcPr>
            <w:tcW w:w="149" w:type="pct"/>
            <w:shd w:val="clear" w:color="auto" w:fill="FFFFFF"/>
          </w:tcPr>
          <w:p w14:paraId="708D3B4D" w14:textId="77777777" w:rsidR="002D7A07" w:rsidRDefault="002D7A07">
            <w:pPr>
              <w:pStyle w:val="TableStyle"/>
              <w:jc w:val="center"/>
            </w:pPr>
          </w:p>
        </w:tc>
        <w:tc>
          <w:tcPr>
            <w:tcW w:w="149" w:type="pct"/>
            <w:shd w:val="clear" w:color="auto" w:fill="FFFFFF"/>
          </w:tcPr>
          <w:p w14:paraId="7528EA09" w14:textId="77777777" w:rsidR="002D7A07" w:rsidRDefault="007408A5">
            <w:pPr>
              <w:pStyle w:val="TableStyle"/>
              <w:jc w:val="center"/>
            </w:pPr>
            <w:r>
              <w:t>G</w:t>
            </w:r>
          </w:p>
        </w:tc>
        <w:tc>
          <w:tcPr>
            <w:tcW w:w="149" w:type="pct"/>
            <w:shd w:val="clear" w:color="auto" w:fill="FFFFFF"/>
          </w:tcPr>
          <w:p w14:paraId="3DA75F38" w14:textId="77777777" w:rsidR="002D7A07" w:rsidRDefault="002D7A07">
            <w:pPr>
              <w:pStyle w:val="TableStyle"/>
              <w:jc w:val="center"/>
            </w:pPr>
          </w:p>
        </w:tc>
        <w:tc>
          <w:tcPr>
            <w:tcW w:w="149" w:type="pct"/>
            <w:shd w:val="clear" w:color="auto" w:fill="FFFFFF"/>
          </w:tcPr>
          <w:p w14:paraId="58FCBC3C" w14:textId="77777777" w:rsidR="002D7A07" w:rsidRDefault="002D7A07">
            <w:pPr>
              <w:pStyle w:val="TableStyle"/>
              <w:jc w:val="center"/>
            </w:pPr>
          </w:p>
        </w:tc>
        <w:tc>
          <w:tcPr>
            <w:tcW w:w="149" w:type="pct"/>
            <w:shd w:val="clear" w:color="auto" w:fill="FFFFFF"/>
          </w:tcPr>
          <w:p w14:paraId="72CE4247" w14:textId="77777777" w:rsidR="002D7A07" w:rsidRDefault="002D7A07">
            <w:pPr>
              <w:pStyle w:val="TableStyle"/>
              <w:jc w:val="center"/>
            </w:pPr>
          </w:p>
        </w:tc>
        <w:tc>
          <w:tcPr>
            <w:tcW w:w="149" w:type="pct"/>
            <w:shd w:val="clear" w:color="auto" w:fill="FFFFFF"/>
          </w:tcPr>
          <w:p w14:paraId="6DD1A0FD" w14:textId="77777777" w:rsidR="002D7A07" w:rsidRDefault="002D7A07">
            <w:pPr>
              <w:pStyle w:val="TableStyle"/>
              <w:jc w:val="center"/>
            </w:pPr>
          </w:p>
        </w:tc>
        <w:tc>
          <w:tcPr>
            <w:tcW w:w="149" w:type="pct"/>
            <w:shd w:val="clear" w:color="auto" w:fill="FFFFFF"/>
          </w:tcPr>
          <w:p w14:paraId="1E1A0C36" w14:textId="77777777" w:rsidR="002D7A07" w:rsidRDefault="002D7A07">
            <w:pPr>
              <w:pStyle w:val="TableStyle"/>
              <w:jc w:val="center"/>
            </w:pPr>
          </w:p>
        </w:tc>
        <w:tc>
          <w:tcPr>
            <w:tcW w:w="1116" w:type="pct"/>
            <w:shd w:val="clear" w:color="auto" w:fill="FFFFFF"/>
          </w:tcPr>
          <w:p w14:paraId="685348A9" w14:textId="77777777" w:rsidR="002D7A07" w:rsidRDefault="002D7A07">
            <w:pPr>
              <w:pStyle w:val="TableStyle"/>
            </w:pPr>
          </w:p>
        </w:tc>
        <w:tc>
          <w:tcPr>
            <w:tcW w:w="1116" w:type="pct"/>
            <w:shd w:val="clear" w:color="auto" w:fill="FFFFFF"/>
          </w:tcPr>
          <w:p w14:paraId="5E175B73" w14:textId="77777777" w:rsidR="002D7A07" w:rsidRDefault="002D7A07">
            <w:pPr>
              <w:pStyle w:val="TableStyle"/>
            </w:pPr>
          </w:p>
        </w:tc>
      </w:tr>
      <w:tr w:rsidR="002D7A07" w14:paraId="1DD7E6FC" w14:textId="77777777">
        <w:trPr>
          <w:cantSplit/>
        </w:trPr>
        <w:tc>
          <w:tcPr>
            <w:tcW w:w="327" w:type="pct"/>
            <w:tcBorders>
              <w:bottom w:val="nil"/>
            </w:tcBorders>
            <w:shd w:val="clear" w:color="auto" w:fill="FFFFFF"/>
          </w:tcPr>
          <w:p w14:paraId="74AC19E8" w14:textId="77777777" w:rsidR="002D7A07" w:rsidRDefault="002D7A07">
            <w:pPr>
              <w:pStyle w:val="TableStyle"/>
              <w:jc w:val="center"/>
            </w:pPr>
          </w:p>
        </w:tc>
        <w:tc>
          <w:tcPr>
            <w:tcW w:w="729" w:type="pct"/>
            <w:tcBorders>
              <w:bottom w:val="nil"/>
            </w:tcBorders>
            <w:shd w:val="clear" w:color="auto" w:fill="FFFFFF"/>
          </w:tcPr>
          <w:p w14:paraId="096AC69B" w14:textId="77777777" w:rsidR="002D7A07" w:rsidRDefault="002D7A07">
            <w:pPr>
              <w:pStyle w:val="TableStyle"/>
            </w:pPr>
          </w:p>
        </w:tc>
        <w:tc>
          <w:tcPr>
            <w:tcW w:w="521" w:type="pct"/>
            <w:tcBorders>
              <w:bottom w:val="nil"/>
            </w:tcBorders>
            <w:shd w:val="clear" w:color="auto" w:fill="FFFFFF"/>
          </w:tcPr>
          <w:p w14:paraId="6051DC62" w14:textId="77777777" w:rsidR="002D7A07" w:rsidRDefault="002D7A07">
            <w:pPr>
              <w:pStyle w:val="TableStyle"/>
              <w:jc w:val="center"/>
            </w:pPr>
          </w:p>
        </w:tc>
        <w:tc>
          <w:tcPr>
            <w:tcW w:w="149" w:type="pct"/>
            <w:tcBorders>
              <w:bottom w:val="nil"/>
            </w:tcBorders>
            <w:shd w:val="clear" w:color="auto" w:fill="FFFFFF"/>
          </w:tcPr>
          <w:p w14:paraId="3F807EA8" w14:textId="77777777" w:rsidR="002D7A07" w:rsidRDefault="002D7A07">
            <w:pPr>
              <w:pStyle w:val="TableStyle"/>
              <w:jc w:val="center"/>
            </w:pPr>
          </w:p>
        </w:tc>
        <w:tc>
          <w:tcPr>
            <w:tcW w:w="149" w:type="pct"/>
            <w:tcBorders>
              <w:bottom w:val="nil"/>
            </w:tcBorders>
            <w:shd w:val="clear" w:color="auto" w:fill="FFFFFF"/>
          </w:tcPr>
          <w:p w14:paraId="3F87D1D1" w14:textId="77777777" w:rsidR="002D7A07" w:rsidRDefault="002D7A07">
            <w:pPr>
              <w:pStyle w:val="TableStyle"/>
              <w:jc w:val="center"/>
            </w:pPr>
          </w:p>
        </w:tc>
        <w:tc>
          <w:tcPr>
            <w:tcW w:w="149" w:type="pct"/>
            <w:tcBorders>
              <w:bottom w:val="nil"/>
            </w:tcBorders>
            <w:shd w:val="clear" w:color="auto" w:fill="FFFFFF"/>
          </w:tcPr>
          <w:p w14:paraId="58891026" w14:textId="77777777" w:rsidR="002D7A07" w:rsidRDefault="002D7A07">
            <w:pPr>
              <w:pStyle w:val="TableStyle"/>
              <w:jc w:val="center"/>
            </w:pPr>
          </w:p>
        </w:tc>
        <w:tc>
          <w:tcPr>
            <w:tcW w:w="149" w:type="pct"/>
            <w:tcBorders>
              <w:bottom w:val="nil"/>
            </w:tcBorders>
            <w:shd w:val="clear" w:color="auto" w:fill="FFFFFF"/>
          </w:tcPr>
          <w:p w14:paraId="1D3D57C0" w14:textId="77777777" w:rsidR="002D7A07" w:rsidRDefault="007408A5">
            <w:pPr>
              <w:pStyle w:val="TableStyle"/>
              <w:jc w:val="center"/>
            </w:pPr>
            <w:r>
              <w:t>1</w:t>
            </w:r>
          </w:p>
        </w:tc>
        <w:tc>
          <w:tcPr>
            <w:tcW w:w="149" w:type="pct"/>
            <w:tcBorders>
              <w:bottom w:val="nil"/>
            </w:tcBorders>
            <w:shd w:val="clear" w:color="auto" w:fill="FFFFFF"/>
          </w:tcPr>
          <w:p w14:paraId="555C2156" w14:textId="77777777" w:rsidR="002D7A07" w:rsidRDefault="002D7A07">
            <w:pPr>
              <w:pStyle w:val="TableStyle"/>
              <w:jc w:val="center"/>
            </w:pPr>
          </w:p>
        </w:tc>
        <w:tc>
          <w:tcPr>
            <w:tcW w:w="149" w:type="pct"/>
            <w:tcBorders>
              <w:bottom w:val="nil"/>
            </w:tcBorders>
            <w:shd w:val="clear" w:color="auto" w:fill="FFFFFF"/>
          </w:tcPr>
          <w:p w14:paraId="4A77D01C" w14:textId="77777777" w:rsidR="002D7A07" w:rsidRDefault="002D7A07">
            <w:pPr>
              <w:pStyle w:val="TableStyle"/>
              <w:jc w:val="center"/>
            </w:pPr>
          </w:p>
        </w:tc>
        <w:tc>
          <w:tcPr>
            <w:tcW w:w="149" w:type="pct"/>
            <w:tcBorders>
              <w:bottom w:val="nil"/>
            </w:tcBorders>
            <w:shd w:val="clear" w:color="auto" w:fill="FFFFFF"/>
          </w:tcPr>
          <w:p w14:paraId="7177A347" w14:textId="77777777" w:rsidR="002D7A07" w:rsidRDefault="002D7A07">
            <w:pPr>
              <w:pStyle w:val="TableStyle"/>
              <w:jc w:val="center"/>
            </w:pPr>
          </w:p>
        </w:tc>
        <w:tc>
          <w:tcPr>
            <w:tcW w:w="149" w:type="pct"/>
            <w:tcBorders>
              <w:bottom w:val="nil"/>
            </w:tcBorders>
            <w:shd w:val="clear" w:color="auto" w:fill="FFFFFF"/>
          </w:tcPr>
          <w:p w14:paraId="15BFC438" w14:textId="77777777" w:rsidR="002D7A07" w:rsidRDefault="002D7A07">
            <w:pPr>
              <w:pStyle w:val="TableStyle"/>
              <w:jc w:val="center"/>
            </w:pPr>
          </w:p>
        </w:tc>
        <w:tc>
          <w:tcPr>
            <w:tcW w:w="1116" w:type="pct"/>
            <w:tcBorders>
              <w:bottom w:val="nil"/>
            </w:tcBorders>
            <w:shd w:val="clear" w:color="auto" w:fill="FFFFFF"/>
          </w:tcPr>
          <w:p w14:paraId="78D761B2" w14:textId="77777777" w:rsidR="002D7A07" w:rsidRDefault="007408A5">
            <w:pPr>
              <w:pStyle w:val="TableStyle"/>
            </w:pPr>
            <w:r>
              <w:t>Effective from Date {MOA}</w:t>
            </w:r>
          </w:p>
        </w:tc>
        <w:tc>
          <w:tcPr>
            <w:tcW w:w="1116" w:type="pct"/>
            <w:tcBorders>
              <w:bottom w:val="nil"/>
            </w:tcBorders>
            <w:shd w:val="clear" w:color="auto" w:fill="FFFFFF"/>
          </w:tcPr>
          <w:p w14:paraId="79CBE332" w14:textId="77777777" w:rsidR="002D7A07" w:rsidRDefault="007408A5">
            <w:pPr>
              <w:pStyle w:val="TableStyle"/>
            </w:pPr>
            <w:r>
              <w:rPr>
                <w:snapToGrid w:val="0"/>
                <w:sz w:val="18"/>
              </w:rPr>
              <w:t xml:space="preserve">Effective from date of New </w:t>
            </w:r>
            <w:proofErr w:type="spellStart"/>
            <w:r>
              <w:rPr>
                <w:snapToGrid w:val="0"/>
                <w:sz w:val="18"/>
              </w:rPr>
              <w:t>MOp</w:t>
            </w:r>
            <w:proofErr w:type="spellEnd"/>
          </w:p>
        </w:tc>
      </w:tr>
      <w:tr w:rsidR="002D7A07" w14:paraId="60CB7B27" w14:textId="77777777">
        <w:trPr>
          <w:cantSplit/>
        </w:trPr>
        <w:tc>
          <w:tcPr>
            <w:tcW w:w="327" w:type="pct"/>
            <w:shd w:val="pct15" w:color="auto" w:fill="FFFFFF"/>
          </w:tcPr>
          <w:p w14:paraId="7EC501B9" w14:textId="77777777" w:rsidR="002D7A07" w:rsidRDefault="007408A5">
            <w:pPr>
              <w:pStyle w:val="TableStyle"/>
              <w:jc w:val="center"/>
              <w:rPr>
                <w:i/>
              </w:rPr>
            </w:pPr>
            <w:r>
              <w:rPr>
                <w:i/>
              </w:rPr>
              <w:t>276</w:t>
            </w:r>
          </w:p>
        </w:tc>
        <w:tc>
          <w:tcPr>
            <w:tcW w:w="729" w:type="pct"/>
            <w:shd w:val="pct15" w:color="auto" w:fill="FFFFFF"/>
          </w:tcPr>
          <w:p w14:paraId="66E00E8A" w14:textId="77777777" w:rsidR="002D7A07" w:rsidRDefault="007408A5">
            <w:pPr>
              <w:pStyle w:val="TableStyle"/>
              <w:rPr>
                <w:i/>
              </w:rPr>
            </w:pPr>
            <w:r>
              <w:rPr>
                <w:i/>
              </w:rPr>
              <w:t>Effective to Date</w:t>
            </w:r>
          </w:p>
        </w:tc>
        <w:tc>
          <w:tcPr>
            <w:tcW w:w="521" w:type="pct"/>
            <w:shd w:val="pct15" w:color="auto" w:fill="FFFFFF"/>
          </w:tcPr>
          <w:p w14:paraId="3C9AB98C" w14:textId="77777777" w:rsidR="002D7A07" w:rsidRDefault="007408A5">
            <w:pPr>
              <w:pStyle w:val="TableStyle"/>
              <w:jc w:val="center"/>
              <w:rPr>
                <w:i/>
              </w:rPr>
            </w:pPr>
            <w:r>
              <w:rPr>
                <w:i/>
              </w:rPr>
              <w:t>0</w:t>
            </w:r>
          </w:p>
        </w:tc>
        <w:tc>
          <w:tcPr>
            <w:tcW w:w="149" w:type="pct"/>
            <w:shd w:val="pct15" w:color="auto" w:fill="FFFFFF"/>
          </w:tcPr>
          <w:p w14:paraId="16CCFB8A" w14:textId="77777777" w:rsidR="002D7A07" w:rsidRDefault="002D7A07">
            <w:pPr>
              <w:pStyle w:val="TableStyle"/>
              <w:jc w:val="center"/>
              <w:rPr>
                <w:i/>
              </w:rPr>
            </w:pPr>
          </w:p>
        </w:tc>
        <w:tc>
          <w:tcPr>
            <w:tcW w:w="149" w:type="pct"/>
            <w:shd w:val="pct15" w:color="auto" w:fill="FFFFFF"/>
          </w:tcPr>
          <w:p w14:paraId="50DAA224" w14:textId="77777777" w:rsidR="002D7A07" w:rsidRDefault="002D7A07">
            <w:pPr>
              <w:pStyle w:val="TableStyle"/>
              <w:jc w:val="center"/>
              <w:rPr>
                <w:i/>
              </w:rPr>
            </w:pPr>
          </w:p>
        </w:tc>
        <w:tc>
          <w:tcPr>
            <w:tcW w:w="149" w:type="pct"/>
            <w:shd w:val="pct15" w:color="auto" w:fill="FFFFFF"/>
          </w:tcPr>
          <w:p w14:paraId="6E8B2414" w14:textId="77777777" w:rsidR="002D7A07" w:rsidRDefault="007408A5">
            <w:pPr>
              <w:pStyle w:val="TableStyle"/>
              <w:jc w:val="center"/>
              <w:rPr>
                <w:i/>
              </w:rPr>
            </w:pPr>
            <w:r>
              <w:rPr>
                <w:i/>
              </w:rPr>
              <w:t>G</w:t>
            </w:r>
          </w:p>
        </w:tc>
        <w:tc>
          <w:tcPr>
            <w:tcW w:w="149" w:type="pct"/>
            <w:shd w:val="pct15" w:color="auto" w:fill="FFFFFF"/>
          </w:tcPr>
          <w:p w14:paraId="6AF40DC5" w14:textId="77777777" w:rsidR="002D7A07" w:rsidRDefault="002D7A07">
            <w:pPr>
              <w:pStyle w:val="TableStyle"/>
              <w:jc w:val="center"/>
              <w:rPr>
                <w:i/>
              </w:rPr>
            </w:pPr>
          </w:p>
        </w:tc>
        <w:tc>
          <w:tcPr>
            <w:tcW w:w="149" w:type="pct"/>
            <w:shd w:val="pct15" w:color="auto" w:fill="FFFFFF"/>
          </w:tcPr>
          <w:p w14:paraId="2FC13E2C" w14:textId="77777777" w:rsidR="002D7A07" w:rsidRDefault="002D7A07">
            <w:pPr>
              <w:pStyle w:val="TableStyle"/>
              <w:jc w:val="center"/>
            </w:pPr>
          </w:p>
        </w:tc>
        <w:tc>
          <w:tcPr>
            <w:tcW w:w="149" w:type="pct"/>
            <w:shd w:val="pct15" w:color="auto" w:fill="FFFFFF"/>
          </w:tcPr>
          <w:p w14:paraId="237ADE5A" w14:textId="77777777" w:rsidR="002D7A07" w:rsidRDefault="002D7A07">
            <w:pPr>
              <w:pStyle w:val="TableStyle"/>
              <w:jc w:val="center"/>
            </w:pPr>
          </w:p>
        </w:tc>
        <w:tc>
          <w:tcPr>
            <w:tcW w:w="149" w:type="pct"/>
            <w:shd w:val="pct15" w:color="auto" w:fill="FFFFFF"/>
          </w:tcPr>
          <w:p w14:paraId="3BB0D74C" w14:textId="77777777" w:rsidR="002D7A07" w:rsidRDefault="002D7A07">
            <w:pPr>
              <w:pStyle w:val="TableStyle"/>
              <w:jc w:val="center"/>
            </w:pPr>
          </w:p>
        </w:tc>
        <w:tc>
          <w:tcPr>
            <w:tcW w:w="149" w:type="pct"/>
            <w:shd w:val="pct15" w:color="auto" w:fill="FFFFFF"/>
          </w:tcPr>
          <w:p w14:paraId="0A4045B8" w14:textId="77777777" w:rsidR="002D7A07" w:rsidRDefault="002D7A07">
            <w:pPr>
              <w:pStyle w:val="TableStyle"/>
              <w:jc w:val="center"/>
            </w:pPr>
          </w:p>
        </w:tc>
        <w:tc>
          <w:tcPr>
            <w:tcW w:w="1116" w:type="pct"/>
            <w:shd w:val="pct15" w:color="auto" w:fill="FFFFFF"/>
          </w:tcPr>
          <w:p w14:paraId="5EBF65C7" w14:textId="77777777" w:rsidR="002D7A07" w:rsidRDefault="002D7A07">
            <w:pPr>
              <w:pStyle w:val="TableStyle"/>
            </w:pPr>
          </w:p>
        </w:tc>
        <w:tc>
          <w:tcPr>
            <w:tcW w:w="1116" w:type="pct"/>
            <w:shd w:val="pct15" w:color="auto" w:fill="FFFFFF"/>
          </w:tcPr>
          <w:p w14:paraId="6FB07D80" w14:textId="77777777" w:rsidR="002D7A07" w:rsidRDefault="007408A5">
            <w:pPr>
              <w:pStyle w:val="TableStyle"/>
            </w:pPr>
            <w:r>
              <w:rPr>
                <w:i/>
                <w:snapToGrid w:val="0"/>
                <w:sz w:val="18"/>
              </w:rPr>
              <w:t>Not Present</w:t>
            </w:r>
          </w:p>
        </w:tc>
      </w:tr>
      <w:tr w:rsidR="002D7A07" w14:paraId="3D86E254" w14:textId="77777777">
        <w:trPr>
          <w:cantSplit/>
        </w:trPr>
        <w:tc>
          <w:tcPr>
            <w:tcW w:w="327" w:type="pct"/>
            <w:shd w:val="clear" w:color="auto" w:fill="FFFFFF"/>
          </w:tcPr>
          <w:p w14:paraId="7940777B" w14:textId="77777777" w:rsidR="002D7A07" w:rsidRDefault="007408A5">
            <w:pPr>
              <w:pStyle w:val="TableStyle"/>
              <w:jc w:val="center"/>
            </w:pPr>
            <w:r>
              <w:t>277</w:t>
            </w:r>
          </w:p>
        </w:tc>
        <w:tc>
          <w:tcPr>
            <w:tcW w:w="729" w:type="pct"/>
            <w:shd w:val="clear" w:color="auto" w:fill="FFFFFF"/>
          </w:tcPr>
          <w:p w14:paraId="3934B49A" w14:textId="77777777" w:rsidR="002D7A07" w:rsidRDefault="007408A5">
            <w:pPr>
              <w:pStyle w:val="TableStyle"/>
            </w:pPr>
            <w:r>
              <w:t>Data Aggregator Details</w:t>
            </w:r>
          </w:p>
        </w:tc>
        <w:tc>
          <w:tcPr>
            <w:tcW w:w="521" w:type="pct"/>
            <w:shd w:val="clear" w:color="auto" w:fill="FFFFFF"/>
          </w:tcPr>
          <w:p w14:paraId="360148CB" w14:textId="77777777" w:rsidR="002D7A07" w:rsidRDefault="007408A5">
            <w:pPr>
              <w:pStyle w:val="TableStyle"/>
              <w:jc w:val="center"/>
            </w:pPr>
            <w:r>
              <w:t>1</w:t>
            </w:r>
          </w:p>
        </w:tc>
        <w:tc>
          <w:tcPr>
            <w:tcW w:w="149" w:type="pct"/>
            <w:shd w:val="clear" w:color="auto" w:fill="FFFFFF"/>
          </w:tcPr>
          <w:p w14:paraId="6A526D35" w14:textId="77777777" w:rsidR="002D7A07" w:rsidRDefault="002D7A07">
            <w:pPr>
              <w:pStyle w:val="TableStyle"/>
              <w:jc w:val="center"/>
            </w:pPr>
          </w:p>
        </w:tc>
        <w:tc>
          <w:tcPr>
            <w:tcW w:w="149" w:type="pct"/>
            <w:shd w:val="clear" w:color="auto" w:fill="FFFFFF"/>
          </w:tcPr>
          <w:p w14:paraId="773485CF" w14:textId="77777777" w:rsidR="002D7A07" w:rsidRDefault="007408A5">
            <w:pPr>
              <w:pStyle w:val="TableStyle"/>
              <w:jc w:val="center"/>
            </w:pPr>
            <w:r>
              <w:t>G</w:t>
            </w:r>
          </w:p>
        </w:tc>
        <w:tc>
          <w:tcPr>
            <w:tcW w:w="149" w:type="pct"/>
            <w:shd w:val="clear" w:color="auto" w:fill="FFFFFF"/>
          </w:tcPr>
          <w:p w14:paraId="34FE4432" w14:textId="77777777" w:rsidR="002D7A07" w:rsidRDefault="002D7A07">
            <w:pPr>
              <w:pStyle w:val="TableStyle"/>
              <w:jc w:val="center"/>
            </w:pPr>
          </w:p>
        </w:tc>
        <w:tc>
          <w:tcPr>
            <w:tcW w:w="149" w:type="pct"/>
            <w:shd w:val="clear" w:color="auto" w:fill="FFFFFF"/>
          </w:tcPr>
          <w:p w14:paraId="198AFE85" w14:textId="77777777" w:rsidR="002D7A07" w:rsidRDefault="002D7A07">
            <w:pPr>
              <w:pStyle w:val="TableStyle"/>
              <w:jc w:val="center"/>
            </w:pPr>
          </w:p>
        </w:tc>
        <w:tc>
          <w:tcPr>
            <w:tcW w:w="149" w:type="pct"/>
            <w:shd w:val="clear" w:color="auto" w:fill="FFFFFF"/>
          </w:tcPr>
          <w:p w14:paraId="0452EB51" w14:textId="77777777" w:rsidR="002D7A07" w:rsidRDefault="002D7A07">
            <w:pPr>
              <w:pStyle w:val="TableStyle"/>
              <w:jc w:val="center"/>
            </w:pPr>
          </w:p>
        </w:tc>
        <w:tc>
          <w:tcPr>
            <w:tcW w:w="149" w:type="pct"/>
            <w:shd w:val="clear" w:color="auto" w:fill="FFFFFF"/>
          </w:tcPr>
          <w:p w14:paraId="7C1A4256" w14:textId="77777777" w:rsidR="002D7A07" w:rsidRDefault="002D7A07">
            <w:pPr>
              <w:pStyle w:val="TableStyle"/>
              <w:jc w:val="center"/>
            </w:pPr>
          </w:p>
        </w:tc>
        <w:tc>
          <w:tcPr>
            <w:tcW w:w="149" w:type="pct"/>
            <w:shd w:val="clear" w:color="auto" w:fill="FFFFFF"/>
          </w:tcPr>
          <w:p w14:paraId="166FDB20" w14:textId="77777777" w:rsidR="002D7A07" w:rsidRDefault="002D7A07">
            <w:pPr>
              <w:pStyle w:val="TableStyle"/>
              <w:jc w:val="center"/>
            </w:pPr>
          </w:p>
        </w:tc>
        <w:tc>
          <w:tcPr>
            <w:tcW w:w="149" w:type="pct"/>
            <w:shd w:val="clear" w:color="auto" w:fill="FFFFFF"/>
          </w:tcPr>
          <w:p w14:paraId="5C361418" w14:textId="77777777" w:rsidR="002D7A07" w:rsidRDefault="002D7A07">
            <w:pPr>
              <w:pStyle w:val="TableStyle"/>
              <w:jc w:val="center"/>
            </w:pPr>
          </w:p>
        </w:tc>
        <w:tc>
          <w:tcPr>
            <w:tcW w:w="1116" w:type="pct"/>
            <w:shd w:val="clear" w:color="auto" w:fill="FFFFFF"/>
          </w:tcPr>
          <w:p w14:paraId="21ADC2C6" w14:textId="77777777" w:rsidR="002D7A07" w:rsidRDefault="002D7A07">
            <w:pPr>
              <w:pStyle w:val="TableStyle"/>
            </w:pPr>
          </w:p>
        </w:tc>
        <w:tc>
          <w:tcPr>
            <w:tcW w:w="1116" w:type="pct"/>
            <w:shd w:val="clear" w:color="auto" w:fill="FFFFFF"/>
          </w:tcPr>
          <w:p w14:paraId="2215E88B" w14:textId="77777777" w:rsidR="002D7A07" w:rsidRDefault="002D7A07">
            <w:pPr>
              <w:pStyle w:val="TableStyle"/>
            </w:pPr>
          </w:p>
        </w:tc>
      </w:tr>
      <w:tr w:rsidR="002D7A07" w14:paraId="671333FD" w14:textId="77777777">
        <w:trPr>
          <w:cantSplit/>
        </w:trPr>
        <w:tc>
          <w:tcPr>
            <w:tcW w:w="327" w:type="pct"/>
            <w:shd w:val="clear" w:color="auto" w:fill="FFFFFF"/>
          </w:tcPr>
          <w:p w14:paraId="7AA59571" w14:textId="77777777" w:rsidR="002D7A07" w:rsidRDefault="002D7A07">
            <w:pPr>
              <w:pStyle w:val="TableStyle"/>
              <w:jc w:val="center"/>
            </w:pPr>
          </w:p>
        </w:tc>
        <w:tc>
          <w:tcPr>
            <w:tcW w:w="729" w:type="pct"/>
            <w:shd w:val="clear" w:color="auto" w:fill="FFFFFF"/>
          </w:tcPr>
          <w:p w14:paraId="3D630397" w14:textId="77777777" w:rsidR="002D7A07" w:rsidRDefault="002D7A07">
            <w:pPr>
              <w:pStyle w:val="TableStyle"/>
            </w:pPr>
          </w:p>
        </w:tc>
        <w:tc>
          <w:tcPr>
            <w:tcW w:w="521" w:type="pct"/>
            <w:shd w:val="clear" w:color="auto" w:fill="FFFFFF"/>
          </w:tcPr>
          <w:p w14:paraId="1A8D954B" w14:textId="77777777" w:rsidR="002D7A07" w:rsidRDefault="002D7A07">
            <w:pPr>
              <w:pStyle w:val="TableStyle"/>
              <w:jc w:val="center"/>
            </w:pPr>
          </w:p>
        </w:tc>
        <w:tc>
          <w:tcPr>
            <w:tcW w:w="149" w:type="pct"/>
            <w:shd w:val="clear" w:color="auto" w:fill="FFFFFF"/>
          </w:tcPr>
          <w:p w14:paraId="44A52521" w14:textId="77777777" w:rsidR="002D7A07" w:rsidRDefault="002D7A07">
            <w:pPr>
              <w:pStyle w:val="TableStyle"/>
              <w:jc w:val="center"/>
            </w:pPr>
          </w:p>
        </w:tc>
        <w:tc>
          <w:tcPr>
            <w:tcW w:w="149" w:type="pct"/>
            <w:shd w:val="clear" w:color="auto" w:fill="FFFFFF"/>
          </w:tcPr>
          <w:p w14:paraId="0E8E3663" w14:textId="77777777" w:rsidR="002D7A07" w:rsidRDefault="002D7A07">
            <w:pPr>
              <w:pStyle w:val="TableStyle"/>
              <w:jc w:val="center"/>
            </w:pPr>
          </w:p>
        </w:tc>
        <w:tc>
          <w:tcPr>
            <w:tcW w:w="149" w:type="pct"/>
            <w:shd w:val="clear" w:color="auto" w:fill="FFFFFF"/>
          </w:tcPr>
          <w:p w14:paraId="00C92DD0" w14:textId="77777777" w:rsidR="002D7A07" w:rsidRDefault="007408A5">
            <w:pPr>
              <w:pStyle w:val="TableStyle"/>
              <w:jc w:val="center"/>
            </w:pPr>
            <w:r>
              <w:t>1</w:t>
            </w:r>
          </w:p>
        </w:tc>
        <w:tc>
          <w:tcPr>
            <w:tcW w:w="149" w:type="pct"/>
            <w:shd w:val="clear" w:color="auto" w:fill="FFFFFF"/>
          </w:tcPr>
          <w:p w14:paraId="40EF40BB" w14:textId="77777777" w:rsidR="002D7A07" w:rsidRDefault="002D7A07">
            <w:pPr>
              <w:pStyle w:val="TableStyle"/>
              <w:jc w:val="center"/>
            </w:pPr>
          </w:p>
        </w:tc>
        <w:tc>
          <w:tcPr>
            <w:tcW w:w="149" w:type="pct"/>
            <w:shd w:val="clear" w:color="auto" w:fill="FFFFFF"/>
          </w:tcPr>
          <w:p w14:paraId="35931A4E" w14:textId="77777777" w:rsidR="002D7A07" w:rsidRDefault="002D7A07">
            <w:pPr>
              <w:pStyle w:val="TableStyle"/>
              <w:jc w:val="center"/>
            </w:pPr>
          </w:p>
        </w:tc>
        <w:tc>
          <w:tcPr>
            <w:tcW w:w="149" w:type="pct"/>
            <w:shd w:val="clear" w:color="auto" w:fill="FFFFFF"/>
          </w:tcPr>
          <w:p w14:paraId="6764F581" w14:textId="77777777" w:rsidR="002D7A07" w:rsidRDefault="002D7A07">
            <w:pPr>
              <w:pStyle w:val="TableStyle"/>
              <w:jc w:val="center"/>
            </w:pPr>
          </w:p>
        </w:tc>
        <w:tc>
          <w:tcPr>
            <w:tcW w:w="149" w:type="pct"/>
            <w:shd w:val="clear" w:color="auto" w:fill="FFFFFF"/>
          </w:tcPr>
          <w:p w14:paraId="272B4788" w14:textId="77777777" w:rsidR="002D7A07" w:rsidRDefault="002D7A07">
            <w:pPr>
              <w:pStyle w:val="TableStyle"/>
              <w:jc w:val="center"/>
            </w:pPr>
          </w:p>
        </w:tc>
        <w:tc>
          <w:tcPr>
            <w:tcW w:w="149" w:type="pct"/>
            <w:shd w:val="clear" w:color="auto" w:fill="FFFFFF"/>
          </w:tcPr>
          <w:p w14:paraId="4263F4F0" w14:textId="77777777" w:rsidR="002D7A07" w:rsidRDefault="002D7A07">
            <w:pPr>
              <w:pStyle w:val="TableStyle"/>
              <w:jc w:val="center"/>
            </w:pPr>
          </w:p>
        </w:tc>
        <w:tc>
          <w:tcPr>
            <w:tcW w:w="1116" w:type="pct"/>
            <w:shd w:val="clear" w:color="auto" w:fill="FFFFFF"/>
          </w:tcPr>
          <w:p w14:paraId="0FB86E70" w14:textId="77777777" w:rsidR="002D7A07" w:rsidRDefault="007408A5">
            <w:pPr>
              <w:pStyle w:val="TableStyle"/>
            </w:pPr>
            <w:r>
              <w:t>Data Aggregator Id</w:t>
            </w:r>
          </w:p>
        </w:tc>
        <w:tc>
          <w:tcPr>
            <w:tcW w:w="1116" w:type="pct"/>
            <w:shd w:val="clear" w:color="auto" w:fill="FFFFFF"/>
          </w:tcPr>
          <w:p w14:paraId="31716A99" w14:textId="77777777" w:rsidR="002D7A07" w:rsidRDefault="007408A5">
            <w:pPr>
              <w:pStyle w:val="TableStyle"/>
            </w:pPr>
            <w:r>
              <w:rPr>
                <w:snapToGrid w:val="0"/>
                <w:sz w:val="18"/>
              </w:rPr>
              <w:t xml:space="preserve">Id of the </w:t>
            </w:r>
            <w:r>
              <w:rPr>
                <w:b/>
                <w:snapToGrid w:val="0"/>
                <w:sz w:val="18"/>
              </w:rPr>
              <w:t>CURRENT</w:t>
            </w:r>
            <w:r>
              <w:rPr>
                <w:snapToGrid w:val="0"/>
                <w:sz w:val="18"/>
              </w:rPr>
              <w:t xml:space="preserve"> DA</w:t>
            </w:r>
          </w:p>
        </w:tc>
      </w:tr>
      <w:tr w:rsidR="002D7A07" w14:paraId="6473B4E8" w14:textId="77777777">
        <w:trPr>
          <w:cantSplit/>
        </w:trPr>
        <w:tc>
          <w:tcPr>
            <w:tcW w:w="327" w:type="pct"/>
            <w:shd w:val="clear" w:color="auto" w:fill="FFFFFF"/>
          </w:tcPr>
          <w:p w14:paraId="66BE6AE4" w14:textId="77777777" w:rsidR="002D7A07" w:rsidRDefault="002D7A07">
            <w:pPr>
              <w:pStyle w:val="TableStyle"/>
              <w:jc w:val="center"/>
            </w:pPr>
          </w:p>
        </w:tc>
        <w:tc>
          <w:tcPr>
            <w:tcW w:w="729" w:type="pct"/>
            <w:shd w:val="clear" w:color="auto" w:fill="FFFFFF"/>
          </w:tcPr>
          <w:p w14:paraId="3217A1F1" w14:textId="77777777" w:rsidR="002D7A07" w:rsidRDefault="002D7A07">
            <w:pPr>
              <w:pStyle w:val="TableStyle"/>
            </w:pPr>
          </w:p>
        </w:tc>
        <w:tc>
          <w:tcPr>
            <w:tcW w:w="521" w:type="pct"/>
            <w:shd w:val="clear" w:color="auto" w:fill="FFFFFF"/>
          </w:tcPr>
          <w:p w14:paraId="4FAC70B8" w14:textId="77777777" w:rsidR="002D7A07" w:rsidRDefault="002D7A07">
            <w:pPr>
              <w:pStyle w:val="TableStyle"/>
              <w:jc w:val="center"/>
            </w:pPr>
          </w:p>
        </w:tc>
        <w:tc>
          <w:tcPr>
            <w:tcW w:w="149" w:type="pct"/>
            <w:shd w:val="clear" w:color="auto" w:fill="FFFFFF"/>
          </w:tcPr>
          <w:p w14:paraId="256D1857" w14:textId="77777777" w:rsidR="002D7A07" w:rsidRDefault="002D7A07">
            <w:pPr>
              <w:pStyle w:val="TableStyle"/>
              <w:jc w:val="center"/>
            </w:pPr>
          </w:p>
        </w:tc>
        <w:tc>
          <w:tcPr>
            <w:tcW w:w="149" w:type="pct"/>
            <w:shd w:val="clear" w:color="auto" w:fill="FFFFFF"/>
          </w:tcPr>
          <w:p w14:paraId="654B7EBF" w14:textId="77777777" w:rsidR="002D7A07" w:rsidRDefault="002D7A07">
            <w:pPr>
              <w:pStyle w:val="TableStyle"/>
              <w:jc w:val="center"/>
            </w:pPr>
          </w:p>
        </w:tc>
        <w:tc>
          <w:tcPr>
            <w:tcW w:w="149" w:type="pct"/>
            <w:shd w:val="clear" w:color="auto" w:fill="FFFFFF"/>
          </w:tcPr>
          <w:p w14:paraId="1C4A479F" w14:textId="77777777" w:rsidR="002D7A07" w:rsidRDefault="007408A5">
            <w:pPr>
              <w:pStyle w:val="TableStyle"/>
              <w:jc w:val="center"/>
            </w:pPr>
            <w:r>
              <w:t>1</w:t>
            </w:r>
          </w:p>
        </w:tc>
        <w:tc>
          <w:tcPr>
            <w:tcW w:w="149" w:type="pct"/>
            <w:shd w:val="clear" w:color="auto" w:fill="FFFFFF"/>
          </w:tcPr>
          <w:p w14:paraId="68AA5741" w14:textId="77777777" w:rsidR="002D7A07" w:rsidRDefault="002D7A07">
            <w:pPr>
              <w:pStyle w:val="TableStyle"/>
              <w:jc w:val="center"/>
            </w:pPr>
          </w:p>
        </w:tc>
        <w:tc>
          <w:tcPr>
            <w:tcW w:w="149" w:type="pct"/>
            <w:shd w:val="clear" w:color="auto" w:fill="FFFFFF"/>
          </w:tcPr>
          <w:p w14:paraId="69E2572A" w14:textId="77777777" w:rsidR="002D7A07" w:rsidRDefault="002D7A07">
            <w:pPr>
              <w:pStyle w:val="TableStyle"/>
              <w:jc w:val="center"/>
            </w:pPr>
          </w:p>
        </w:tc>
        <w:tc>
          <w:tcPr>
            <w:tcW w:w="149" w:type="pct"/>
            <w:shd w:val="clear" w:color="auto" w:fill="FFFFFF"/>
          </w:tcPr>
          <w:p w14:paraId="2B36DE72" w14:textId="77777777" w:rsidR="002D7A07" w:rsidRDefault="002D7A07">
            <w:pPr>
              <w:pStyle w:val="TableStyle"/>
              <w:jc w:val="center"/>
            </w:pPr>
          </w:p>
        </w:tc>
        <w:tc>
          <w:tcPr>
            <w:tcW w:w="149" w:type="pct"/>
            <w:shd w:val="clear" w:color="auto" w:fill="FFFFFF"/>
          </w:tcPr>
          <w:p w14:paraId="73007C60" w14:textId="77777777" w:rsidR="002D7A07" w:rsidRDefault="002D7A07">
            <w:pPr>
              <w:pStyle w:val="TableStyle"/>
              <w:jc w:val="center"/>
            </w:pPr>
          </w:p>
        </w:tc>
        <w:tc>
          <w:tcPr>
            <w:tcW w:w="149" w:type="pct"/>
            <w:shd w:val="clear" w:color="auto" w:fill="FFFFFF"/>
          </w:tcPr>
          <w:p w14:paraId="74B05B38" w14:textId="77777777" w:rsidR="002D7A07" w:rsidRDefault="002D7A07">
            <w:pPr>
              <w:pStyle w:val="TableStyle"/>
              <w:jc w:val="center"/>
            </w:pPr>
          </w:p>
        </w:tc>
        <w:tc>
          <w:tcPr>
            <w:tcW w:w="1116" w:type="pct"/>
            <w:shd w:val="clear" w:color="auto" w:fill="FFFFFF"/>
          </w:tcPr>
          <w:p w14:paraId="2CA8665C" w14:textId="77777777" w:rsidR="002D7A07" w:rsidRDefault="007408A5">
            <w:pPr>
              <w:pStyle w:val="TableStyle"/>
            </w:pPr>
            <w:r>
              <w:t>Agent Status</w:t>
            </w:r>
          </w:p>
        </w:tc>
        <w:tc>
          <w:tcPr>
            <w:tcW w:w="1116" w:type="pct"/>
            <w:shd w:val="clear" w:color="auto" w:fill="FFFFFF"/>
          </w:tcPr>
          <w:p w14:paraId="536BAA5E" w14:textId="77777777" w:rsidR="002D7A07" w:rsidRDefault="007408A5">
            <w:pPr>
              <w:pStyle w:val="TableStyle"/>
            </w:pPr>
            <w:r>
              <w:rPr>
                <w:b/>
                <w:snapToGrid w:val="0"/>
                <w:sz w:val="18"/>
              </w:rPr>
              <w:t>E</w:t>
            </w:r>
            <w:r>
              <w:rPr>
                <w:snapToGrid w:val="0"/>
                <w:sz w:val="18"/>
              </w:rPr>
              <w:t xml:space="preserve"> - Existing</w:t>
            </w:r>
          </w:p>
        </w:tc>
      </w:tr>
      <w:tr w:rsidR="002D7A07" w14:paraId="35E2E654" w14:textId="77777777">
        <w:trPr>
          <w:cantSplit/>
        </w:trPr>
        <w:tc>
          <w:tcPr>
            <w:tcW w:w="327" w:type="pct"/>
            <w:shd w:val="clear" w:color="auto" w:fill="FFFFFF"/>
          </w:tcPr>
          <w:p w14:paraId="45F0238A" w14:textId="77777777" w:rsidR="002D7A07" w:rsidRDefault="007408A5">
            <w:pPr>
              <w:pStyle w:val="TableStyle"/>
              <w:jc w:val="center"/>
            </w:pPr>
            <w:r>
              <w:t>278</w:t>
            </w:r>
          </w:p>
        </w:tc>
        <w:tc>
          <w:tcPr>
            <w:tcW w:w="729" w:type="pct"/>
            <w:shd w:val="clear" w:color="auto" w:fill="FFFFFF"/>
          </w:tcPr>
          <w:p w14:paraId="28903742" w14:textId="77777777" w:rsidR="002D7A07" w:rsidRDefault="007408A5">
            <w:pPr>
              <w:pStyle w:val="TableStyle"/>
            </w:pPr>
            <w:r>
              <w:t>Effective from Date</w:t>
            </w:r>
          </w:p>
        </w:tc>
        <w:tc>
          <w:tcPr>
            <w:tcW w:w="521" w:type="pct"/>
            <w:shd w:val="clear" w:color="auto" w:fill="FFFFFF"/>
          </w:tcPr>
          <w:p w14:paraId="3FA49573" w14:textId="77777777" w:rsidR="002D7A07" w:rsidRDefault="007408A5">
            <w:pPr>
              <w:pStyle w:val="TableStyle"/>
              <w:jc w:val="center"/>
            </w:pPr>
            <w:r>
              <w:t>1</w:t>
            </w:r>
          </w:p>
        </w:tc>
        <w:tc>
          <w:tcPr>
            <w:tcW w:w="149" w:type="pct"/>
            <w:shd w:val="clear" w:color="auto" w:fill="FFFFFF"/>
          </w:tcPr>
          <w:p w14:paraId="280638A4" w14:textId="77777777" w:rsidR="002D7A07" w:rsidRDefault="002D7A07">
            <w:pPr>
              <w:pStyle w:val="TableStyle"/>
              <w:jc w:val="center"/>
            </w:pPr>
          </w:p>
        </w:tc>
        <w:tc>
          <w:tcPr>
            <w:tcW w:w="149" w:type="pct"/>
            <w:shd w:val="clear" w:color="auto" w:fill="FFFFFF"/>
          </w:tcPr>
          <w:p w14:paraId="11B7B995" w14:textId="77777777" w:rsidR="002D7A07" w:rsidRDefault="002D7A07">
            <w:pPr>
              <w:pStyle w:val="TableStyle"/>
              <w:jc w:val="center"/>
            </w:pPr>
          </w:p>
        </w:tc>
        <w:tc>
          <w:tcPr>
            <w:tcW w:w="149" w:type="pct"/>
            <w:shd w:val="clear" w:color="auto" w:fill="FFFFFF"/>
          </w:tcPr>
          <w:p w14:paraId="50573FFA" w14:textId="77777777" w:rsidR="002D7A07" w:rsidRDefault="007408A5">
            <w:pPr>
              <w:pStyle w:val="TableStyle"/>
              <w:jc w:val="center"/>
            </w:pPr>
            <w:r>
              <w:t>G</w:t>
            </w:r>
          </w:p>
        </w:tc>
        <w:tc>
          <w:tcPr>
            <w:tcW w:w="149" w:type="pct"/>
            <w:shd w:val="clear" w:color="auto" w:fill="FFFFFF"/>
          </w:tcPr>
          <w:p w14:paraId="3E3E3229" w14:textId="77777777" w:rsidR="002D7A07" w:rsidRDefault="002D7A07">
            <w:pPr>
              <w:pStyle w:val="TableStyle"/>
              <w:jc w:val="center"/>
            </w:pPr>
          </w:p>
        </w:tc>
        <w:tc>
          <w:tcPr>
            <w:tcW w:w="149" w:type="pct"/>
            <w:shd w:val="clear" w:color="auto" w:fill="FFFFFF"/>
          </w:tcPr>
          <w:p w14:paraId="73172EA6" w14:textId="77777777" w:rsidR="002D7A07" w:rsidRDefault="002D7A07">
            <w:pPr>
              <w:pStyle w:val="TableStyle"/>
              <w:jc w:val="center"/>
            </w:pPr>
          </w:p>
        </w:tc>
        <w:tc>
          <w:tcPr>
            <w:tcW w:w="149" w:type="pct"/>
            <w:shd w:val="clear" w:color="auto" w:fill="FFFFFF"/>
          </w:tcPr>
          <w:p w14:paraId="5B659BC0" w14:textId="77777777" w:rsidR="002D7A07" w:rsidRDefault="002D7A07">
            <w:pPr>
              <w:pStyle w:val="TableStyle"/>
              <w:jc w:val="center"/>
            </w:pPr>
          </w:p>
        </w:tc>
        <w:tc>
          <w:tcPr>
            <w:tcW w:w="149" w:type="pct"/>
            <w:shd w:val="clear" w:color="auto" w:fill="FFFFFF"/>
          </w:tcPr>
          <w:p w14:paraId="641501EB" w14:textId="77777777" w:rsidR="002D7A07" w:rsidRDefault="002D7A07">
            <w:pPr>
              <w:pStyle w:val="TableStyle"/>
              <w:jc w:val="center"/>
            </w:pPr>
          </w:p>
        </w:tc>
        <w:tc>
          <w:tcPr>
            <w:tcW w:w="149" w:type="pct"/>
            <w:shd w:val="clear" w:color="auto" w:fill="FFFFFF"/>
          </w:tcPr>
          <w:p w14:paraId="14F7872A" w14:textId="77777777" w:rsidR="002D7A07" w:rsidRDefault="002D7A07">
            <w:pPr>
              <w:pStyle w:val="TableStyle"/>
              <w:jc w:val="center"/>
            </w:pPr>
          </w:p>
        </w:tc>
        <w:tc>
          <w:tcPr>
            <w:tcW w:w="1116" w:type="pct"/>
            <w:shd w:val="clear" w:color="auto" w:fill="FFFFFF"/>
          </w:tcPr>
          <w:p w14:paraId="77091438" w14:textId="77777777" w:rsidR="002D7A07" w:rsidRDefault="002D7A07">
            <w:pPr>
              <w:pStyle w:val="TableStyle"/>
            </w:pPr>
          </w:p>
        </w:tc>
        <w:tc>
          <w:tcPr>
            <w:tcW w:w="1116" w:type="pct"/>
            <w:shd w:val="clear" w:color="auto" w:fill="FFFFFF"/>
          </w:tcPr>
          <w:p w14:paraId="3259B0DD" w14:textId="77777777" w:rsidR="002D7A07" w:rsidRDefault="002D7A07">
            <w:pPr>
              <w:pStyle w:val="TableStyle"/>
            </w:pPr>
          </w:p>
        </w:tc>
      </w:tr>
      <w:tr w:rsidR="002D7A07" w14:paraId="45670E22" w14:textId="77777777">
        <w:trPr>
          <w:cantSplit/>
        </w:trPr>
        <w:tc>
          <w:tcPr>
            <w:tcW w:w="327" w:type="pct"/>
            <w:tcBorders>
              <w:bottom w:val="nil"/>
            </w:tcBorders>
            <w:shd w:val="clear" w:color="auto" w:fill="FFFFFF"/>
          </w:tcPr>
          <w:p w14:paraId="5CAAE866" w14:textId="77777777" w:rsidR="002D7A07" w:rsidRDefault="002D7A07">
            <w:pPr>
              <w:pStyle w:val="TableStyle"/>
              <w:jc w:val="center"/>
            </w:pPr>
          </w:p>
        </w:tc>
        <w:tc>
          <w:tcPr>
            <w:tcW w:w="729" w:type="pct"/>
            <w:tcBorders>
              <w:bottom w:val="nil"/>
            </w:tcBorders>
            <w:shd w:val="clear" w:color="auto" w:fill="FFFFFF"/>
          </w:tcPr>
          <w:p w14:paraId="23A280A0" w14:textId="77777777" w:rsidR="002D7A07" w:rsidRDefault="002D7A07">
            <w:pPr>
              <w:pStyle w:val="TableStyle"/>
            </w:pPr>
          </w:p>
        </w:tc>
        <w:tc>
          <w:tcPr>
            <w:tcW w:w="521" w:type="pct"/>
            <w:tcBorders>
              <w:bottom w:val="nil"/>
            </w:tcBorders>
            <w:shd w:val="clear" w:color="auto" w:fill="FFFFFF"/>
          </w:tcPr>
          <w:p w14:paraId="2C2D3F5C" w14:textId="77777777" w:rsidR="002D7A07" w:rsidRDefault="002D7A07">
            <w:pPr>
              <w:pStyle w:val="TableStyle"/>
              <w:jc w:val="center"/>
            </w:pPr>
          </w:p>
        </w:tc>
        <w:tc>
          <w:tcPr>
            <w:tcW w:w="149" w:type="pct"/>
            <w:tcBorders>
              <w:bottom w:val="nil"/>
            </w:tcBorders>
            <w:shd w:val="clear" w:color="auto" w:fill="FFFFFF"/>
          </w:tcPr>
          <w:p w14:paraId="5EE47FF7" w14:textId="77777777" w:rsidR="002D7A07" w:rsidRDefault="002D7A07">
            <w:pPr>
              <w:pStyle w:val="TableStyle"/>
              <w:jc w:val="center"/>
            </w:pPr>
          </w:p>
        </w:tc>
        <w:tc>
          <w:tcPr>
            <w:tcW w:w="149" w:type="pct"/>
            <w:tcBorders>
              <w:bottom w:val="nil"/>
            </w:tcBorders>
            <w:shd w:val="clear" w:color="auto" w:fill="FFFFFF"/>
          </w:tcPr>
          <w:p w14:paraId="7F0E14DF" w14:textId="77777777" w:rsidR="002D7A07" w:rsidRDefault="002D7A07">
            <w:pPr>
              <w:pStyle w:val="TableStyle"/>
              <w:jc w:val="center"/>
            </w:pPr>
          </w:p>
        </w:tc>
        <w:tc>
          <w:tcPr>
            <w:tcW w:w="149" w:type="pct"/>
            <w:tcBorders>
              <w:bottom w:val="nil"/>
            </w:tcBorders>
            <w:shd w:val="clear" w:color="auto" w:fill="FFFFFF"/>
          </w:tcPr>
          <w:p w14:paraId="5A43AFAA" w14:textId="77777777" w:rsidR="002D7A07" w:rsidRDefault="002D7A07">
            <w:pPr>
              <w:pStyle w:val="TableStyle"/>
              <w:jc w:val="center"/>
            </w:pPr>
          </w:p>
        </w:tc>
        <w:tc>
          <w:tcPr>
            <w:tcW w:w="149" w:type="pct"/>
            <w:tcBorders>
              <w:bottom w:val="nil"/>
            </w:tcBorders>
            <w:shd w:val="clear" w:color="auto" w:fill="FFFFFF"/>
          </w:tcPr>
          <w:p w14:paraId="71B6E1F3" w14:textId="77777777" w:rsidR="002D7A07" w:rsidRDefault="007408A5">
            <w:pPr>
              <w:pStyle w:val="TableStyle"/>
              <w:jc w:val="center"/>
            </w:pPr>
            <w:r>
              <w:t>1</w:t>
            </w:r>
          </w:p>
        </w:tc>
        <w:tc>
          <w:tcPr>
            <w:tcW w:w="149" w:type="pct"/>
            <w:tcBorders>
              <w:bottom w:val="nil"/>
            </w:tcBorders>
            <w:shd w:val="clear" w:color="auto" w:fill="FFFFFF"/>
          </w:tcPr>
          <w:p w14:paraId="10071546" w14:textId="77777777" w:rsidR="002D7A07" w:rsidRDefault="002D7A07">
            <w:pPr>
              <w:pStyle w:val="TableStyle"/>
              <w:jc w:val="center"/>
            </w:pPr>
          </w:p>
        </w:tc>
        <w:tc>
          <w:tcPr>
            <w:tcW w:w="149" w:type="pct"/>
            <w:tcBorders>
              <w:bottom w:val="nil"/>
            </w:tcBorders>
            <w:shd w:val="clear" w:color="auto" w:fill="FFFFFF"/>
          </w:tcPr>
          <w:p w14:paraId="7AC7EAC7" w14:textId="77777777" w:rsidR="002D7A07" w:rsidRDefault="002D7A07">
            <w:pPr>
              <w:pStyle w:val="TableStyle"/>
              <w:jc w:val="center"/>
            </w:pPr>
          </w:p>
        </w:tc>
        <w:tc>
          <w:tcPr>
            <w:tcW w:w="149" w:type="pct"/>
            <w:tcBorders>
              <w:bottom w:val="nil"/>
            </w:tcBorders>
            <w:shd w:val="clear" w:color="auto" w:fill="FFFFFF"/>
          </w:tcPr>
          <w:p w14:paraId="6286D804" w14:textId="77777777" w:rsidR="002D7A07" w:rsidRDefault="002D7A07">
            <w:pPr>
              <w:pStyle w:val="TableStyle"/>
              <w:jc w:val="center"/>
            </w:pPr>
          </w:p>
        </w:tc>
        <w:tc>
          <w:tcPr>
            <w:tcW w:w="149" w:type="pct"/>
            <w:tcBorders>
              <w:bottom w:val="nil"/>
            </w:tcBorders>
            <w:shd w:val="clear" w:color="auto" w:fill="FFFFFF"/>
          </w:tcPr>
          <w:p w14:paraId="6A19F7E1" w14:textId="77777777" w:rsidR="002D7A07" w:rsidRDefault="002D7A07">
            <w:pPr>
              <w:pStyle w:val="TableStyle"/>
              <w:jc w:val="center"/>
            </w:pPr>
          </w:p>
        </w:tc>
        <w:tc>
          <w:tcPr>
            <w:tcW w:w="1116" w:type="pct"/>
            <w:tcBorders>
              <w:bottom w:val="nil"/>
            </w:tcBorders>
            <w:shd w:val="clear" w:color="auto" w:fill="FFFFFF"/>
          </w:tcPr>
          <w:p w14:paraId="01475832" w14:textId="77777777" w:rsidR="002D7A07" w:rsidRDefault="007408A5">
            <w:pPr>
              <w:pStyle w:val="TableStyle"/>
            </w:pPr>
            <w:r>
              <w:t>Effective from Settlement Date {DAA}</w:t>
            </w:r>
          </w:p>
        </w:tc>
        <w:tc>
          <w:tcPr>
            <w:tcW w:w="1116" w:type="pct"/>
            <w:tcBorders>
              <w:bottom w:val="nil"/>
            </w:tcBorders>
            <w:shd w:val="clear" w:color="auto" w:fill="FFFFFF"/>
          </w:tcPr>
          <w:p w14:paraId="290F2765" w14:textId="77777777" w:rsidR="002D7A07" w:rsidRDefault="007408A5">
            <w:pPr>
              <w:pStyle w:val="TableStyle"/>
            </w:pPr>
            <w:r>
              <w:rPr>
                <w:snapToGrid w:val="0"/>
                <w:sz w:val="18"/>
              </w:rPr>
              <w:t>Original appointment date of the DA</w:t>
            </w:r>
          </w:p>
        </w:tc>
      </w:tr>
      <w:tr w:rsidR="002D7A07" w14:paraId="15F3B456" w14:textId="77777777">
        <w:trPr>
          <w:cantSplit/>
        </w:trPr>
        <w:tc>
          <w:tcPr>
            <w:tcW w:w="327" w:type="pct"/>
            <w:tcBorders>
              <w:bottom w:val="single" w:sz="2" w:space="0" w:color="auto"/>
            </w:tcBorders>
            <w:shd w:val="pct15" w:color="auto" w:fill="FFFFFF"/>
          </w:tcPr>
          <w:p w14:paraId="1D95F56C" w14:textId="77777777" w:rsidR="002D7A07" w:rsidRDefault="007408A5">
            <w:pPr>
              <w:pStyle w:val="TableStyle"/>
              <w:jc w:val="center"/>
              <w:rPr>
                <w:i/>
              </w:rPr>
            </w:pPr>
            <w:r>
              <w:rPr>
                <w:i/>
              </w:rPr>
              <w:t>279</w:t>
            </w:r>
          </w:p>
        </w:tc>
        <w:tc>
          <w:tcPr>
            <w:tcW w:w="729" w:type="pct"/>
            <w:tcBorders>
              <w:bottom w:val="single" w:sz="2" w:space="0" w:color="auto"/>
            </w:tcBorders>
            <w:shd w:val="pct15" w:color="auto" w:fill="FFFFFF"/>
          </w:tcPr>
          <w:p w14:paraId="1CF501E9" w14:textId="77777777" w:rsidR="002D7A07" w:rsidRDefault="007408A5">
            <w:pPr>
              <w:pStyle w:val="TableStyle"/>
              <w:rPr>
                <w:i/>
              </w:rPr>
            </w:pPr>
            <w:r>
              <w:rPr>
                <w:i/>
              </w:rPr>
              <w:t>Effective to Date</w:t>
            </w:r>
          </w:p>
        </w:tc>
        <w:tc>
          <w:tcPr>
            <w:tcW w:w="521" w:type="pct"/>
            <w:tcBorders>
              <w:bottom w:val="single" w:sz="2" w:space="0" w:color="auto"/>
            </w:tcBorders>
            <w:shd w:val="pct15" w:color="auto" w:fill="FFFFFF"/>
          </w:tcPr>
          <w:p w14:paraId="7E56FAAB" w14:textId="77777777" w:rsidR="002D7A07" w:rsidRDefault="007408A5">
            <w:pPr>
              <w:pStyle w:val="TableStyle"/>
              <w:jc w:val="center"/>
              <w:rPr>
                <w:i/>
              </w:rPr>
            </w:pPr>
            <w:r>
              <w:rPr>
                <w:i/>
              </w:rPr>
              <w:t>0</w:t>
            </w:r>
          </w:p>
        </w:tc>
        <w:tc>
          <w:tcPr>
            <w:tcW w:w="149" w:type="pct"/>
            <w:tcBorders>
              <w:bottom w:val="single" w:sz="2" w:space="0" w:color="auto"/>
            </w:tcBorders>
            <w:shd w:val="pct15" w:color="auto" w:fill="FFFFFF"/>
          </w:tcPr>
          <w:p w14:paraId="69DB66B5" w14:textId="77777777" w:rsidR="002D7A07" w:rsidRDefault="002D7A07">
            <w:pPr>
              <w:pStyle w:val="TableStyle"/>
              <w:jc w:val="center"/>
              <w:rPr>
                <w:i/>
              </w:rPr>
            </w:pPr>
          </w:p>
        </w:tc>
        <w:tc>
          <w:tcPr>
            <w:tcW w:w="149" w:type="pct"/>
            <w:tcBorders>
              <w:bottom w:val="single" w:sz="2" w:space="0" w:color="auto"/>
            </w:tcBorders>
            <w:shd w:val="pct15" w:color="auto" w:fill="FFFFFF"/>
          </w:tcPr>
          <w:p w14:paraId="21001FDF" w14:textId="77777777" w:rsidR="002D7A07" w:rsidRDefault="002D7A07">
            <w:pPr>
              <w:pStyle w:val="TableStyle"/>
              <w:jc w:val="center"/>
              <w:rPr>
                <w:i/>
              </w:rPr>
            </w:pPr>
          </w:p>
        </w:tc>
        <w:tc>
          <w:tcPr>
            <w:tcW w:w="149" w:type="pct"/>
            <w:tcBorders>
              <w:bottom w:val="single" w:sz="2" w:space="0" w:color="auto"/>
            </w:tcBorders>
            <w:shd w:val="pct15" w:color="auto" w:fill="FFFFFF"/>
          </w:tcPr>
          <w:p w14:paraId="1CD379FE" w14:textId="77777777" w:rsidR="002D7A07" w:rsidRDefault="007408A5">
            <w:pPr>
              <w:pStyle w:val="TableStyle"/>
              <w:jc w:val="center"/>
              <w:rPr>
                <w:i/>
              </w:rPr>
            </w:pPr>
            <w:r>
              <w:rPr>
                <w:i/>
              </w:rPr>
              <w:t>G</w:t>
            </w:r>
          </w:p>
        </w:tc>
        <w:tc>
          <w:tcPr>
            <w:tcW w:w="149" w:type="pct"/>
            <w:tcBorders>
              <w:bottom w:val="single" w:sz="2" w:space="0" w:color="auto"/>
            </w:tcBorders>
            <w:shd w:val="pct15" w:color="auto" w:fill="FFFFFF"/>
          </w:tcPr>
          <w:p w14:paraId="77FBBFCA" w14:textId="77777777" w:rsidR="002D7A07" w:rsidRDefault="002D7A07">
            <w:pPr>
              <w:pStyle w:val="TableStyle"/>
              <w:jc w:val="center"/>
              <w:rPr>
                <w:i/>
              </w:rPr>
            </w:pPr>
          </w:p>
        </w:tc>
        <w:tc>
          <w:tcPr>
            <w:tcW w:w="149" w:type="pct"/>
            <w:tcBorders>
              <w:bottom w:val="single" w:sz="2" w:space="0" w:color="auto"/>
            </w:tcBorders>
            <w:shd w:val="pct15" w:color="auto" w:fill="FFFFFF"/>
          </w:tcPr>
          <w:p w14:paraId="0FF9A345" w14:textId="77777777" w:rsidR="002D7A07" w:rsidRDefault="002D7A07">
            <w:pPr>
              <w:pStyle w:val="TableStyle"/>
              <w:jc w:val="center"/>
            </w:pPr>
          </w:p>
        </w:tc>
        <w:tc>
          <w:tcPr>
            <w:tcW w:w="149" w:type="pct"/>
            <w:tcBorders>
              <w:bottom w:val="single" w:sz="2" w:space="0" w:color="auto"/>
            </w:tcBorders>
            <w:shd w:val="pct15" w:color="auto" w:fill="FFFFFF"/>
          </w:tcPr>
          <w:p w14:paraId="76F93D58" w14:textId="77777777" w:rsidR="002D7A07" w:rsidRDefault="002D7A07">
            <w:pPr>
              <w:pStyle w:val="TableStyle"/>
              <w:jc w:val="center"/>
            </w:pPr>
          </w:p>
        </w:tc>
        <w:tc>
          <w:tcPr>
            <w:tcW w:w="149" w:type="pct"/>
            <w:tcBorders>
              <w:bottom w:val="single" w:sz="2" w:space="0" w:color="auto"/>
            </w:tcBorders>
            <w:shd w:val="pct15" w:color="auto" w:fill="FFFFFF"/>
          </w:tcPr>
          <w:p w14:paraId="52B34A69" w14:textId="77777777" w:rsidR="002D7A07" w:rsidRDefault="002D7A07">
            <w:pPr>
              <w:pStyle w:val="TableStyle"/>
              <w:jc w:val="center"/>
            </w:pPr>
          </w:p>
        </w:tc>
        <w:tc>
          <w:tcPr>
            <w:tcW w:w="149" w:type="pct"/>
            <w:tcBorders>
              <w:bottom w:val="single" w:sz="2" w:space="0" w:color="auto"/>
            </w:tcBorders>
            <w:shd w:val="pct15" w:color="auto" w:fill="FFFFFF"/>
          </w:tcPr>
          <w:p w14:paraId="433A7849" w14:textId="77777777" w:rsidR="002D7A07" w:rsidRDefault="002D7A07">
            <w:pPr>
              <w:pStyle w:val="TableStyle"/>
              <w:jc w:val="center"/>
            </w:pPr>
          </w:p>
        </w:tc>
        <w:tc>
          <w:tcPr>
            <w:tcW w:w="1116" w:type="pct"/>
            <w:tcBorders>
              <w:bottom w:val="single" w:sz="2" w:space="0" w:color="auto"/>
            </w:tcBorders>
            <w:shd w:val="pct15" w:color="auto" w:fill="FFFFFF"/>
          </w:tcPr>
          <w:p w14:paraId="35254FB4" w14:textId="77777777" w:rsidR="002D7A07" w:rsidRDefault="002D7A07">
            <w:pPr>
              <w:pStyle w:val="TableStyle"/>
            </w:pPr>
          </w:p>
        </w:tc>
        <w:tc>
          <w:tcPr>
            <w:tcW w:w="1116" w:type="pct"/>
            <w:tcBorders>
              <w:bottom w:val="single" w:sz="2" w:space="0" w:color="auto"/>
            </w:tcBorders>
            <w:shd w:val="pct15" w:color="auto" w:fill="FFFFFF"/>
          </w:tcPr>
          <w:p w14:paraId="736F754B" w14:textId="77777777" w:rsidR="002D7A07" w:rsidRDefault="007408A5">
            <w:pPr>
              <w:pStyle w:val="TableStyle"/>
            </w:pPr>
            <w:r>
              <w:rPr>
                <w:i/>
                <w:snapToGrid w:val="0"/>
                <w:sz w:val="18"/>
              </w:rPr>
              <w:t>Not Present</w:t>
            </w:r>
          </w:p>
        </w:tc>
      </w:tr>
    </w:tbl>
    <w:p w14:paraId="415A04E9" w14:textId="77777777" w:rsidR="002D7A07" w:rsidRDefault="002D7A07">
      <w:pPr>
        <w:rPr>
          <w:b/>
        </w:rPr>
      </w:pPr>
    </w:p>
    <w:p w14:paraId="357B24EE" w14:textId="77777777" w:rsidR="002D7A07" w:rsidRDefault="007408A5">
      <w:pPr>
        <w:pStyle w:val="SectionHead"/>
        <w:spacing w:before="0" w:after="0"/>
        <w:rPr>
          <w:sz w:val="24"/>
        </w:rPr>
      </w:pPr>
      <w:r>
        <w:br w:type="page"/>
      </w:r>
      <w:r>
        <w:rPr>
          <w:sz w:val="24"/>
        </w:rPr>
        <w:lastRenderedPageBreak/>
        <w:t>Example I</w:t>
      </w:r>
    </w:p>
    <w:p w14:paraId="50448079" w14:textId="66D61C58" w:rsidR="002D7A07" w:rsidRDefault="00ED10A2">
      <w:pPr>
        <w:rPr>
          <w:b/>
        </w:rPr>
      </w:pPr>
      <w:r w:rsidRPr="002D7A07">
        <w:rPr>
          <w:noProof/>
        </w:rPr>
        <mc:AlternateContent>
          <mc:Choice Requires="wpg">
            <w:drawing>
              <wp:anchor distT="0" distB="0" distL="114300" distR="114300" simplePos="0" relativeHeight="251658241" behindDoc="0" locked="0" layoutInCell="0" allowOverlap="1" wp14:anchorId="3E450592" wp14:editId="442BFEAD">
                <wp:simplePos x="0" y="0"/>
                <wp:positionH relativeFrom="column">
                  <wp:posOffset>468630</wp:posOffset>
                </wp:positionH>
                <wp:positionV relativeFrom="paragraph">
                  <wp:posOffset>-19685</wp:posOffset>
                </wp:positionV>
                <wp:extent cx="4462145" cy="2353310"/>
                <wp:effectExtent l="20955" t="8890" r="22225" b="9525"/>
                <wp:wrapNone/>
                <wp:docPr id="115"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62145" cy="2353310"/>
                          <a:chOff x="480" y="336"/>
                          <a:chExt cx="2400" cy="912"/>
                        </a:xfrm>
                      </wpg:grpSpPr>
                      <wps:wsp>
                        <wps:cNvPr id="116" name="Line 21"/>
                        <wps:cNvCnPr>
                          <a:cxnSpLocks noChangeShapeType="1"/>
                        </wps:cNvCnPr>
                        <wps:spPr bwMode="auto">
                          <a:xfrm>
                            <a:off x="480" y="576"/>
                            <a:ext cx="1776" cy="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17" name="Line 22"/>
                        <wps:cNvCnPr>
                          <a:cxnSpLocks noChangeShapeType="1"/>
                        </wps:cNvCnPr>
                        <wps:spPr bwMode="auto">
                          <a:xfrm>
                            <a:off x="480" y="336"/>
                            <a:ext cx="0" cy="9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8" name="Line 23"/>
                        <wps:cNvCnPr>
                          <a:cxnSpLocks noChangeShapeType="1"/>
                        </wps:cNvCnPr>
                        <wps:spPr bwMode="auto">
                          <a:xfrm>
                            <a:off x="2256" y="336"/>
                            <a:ext cx="0" cy="48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9" name="Line 24"/>
                        <wps:cNvCnPr>
                          <a:cxnSpLocks noChangeShapeType="1"/>
                        </wps:cNvCnPr>
                        <wps:spPr bwMode="auto">
                          <a:xfrm>
                            <a:off x="2880" y="336"/>
                            <a:ext cx="0" cy="9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 name="Line 25"/>
                        <wps:cNvCnPr>
                          <a:cxnSpLocks noChangeShapeType="1"/>
                        </wps:cNvCnPr>
                        <wps:spPr bwMode="auto">
                          <a:xfrm>
                            <a:off x="864" y="1056"/>
                            <a:ext cx="1056" cy="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21" name="Line 26"/>
                        <wps:cNvCnPr>
                          <a:cxnSpLocks noChangeShapeType="1"/>
                        </wps:cNvCnPr>
                        <wps:spPr bwMode="auto">
                          <a:xfrm>
                            <a:off x="480" y="816"/>
                            <a:ext cx="24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2" name="Line 27"/>
                        <wps:cNvCnPr>
                          <a:cxnSpLocks noChangeShapeType="1"/>
                        </wps:cNvCnPr>
                        <wps:spPr bwMode="auto">
                          <a:xfrm>
                            <a:off x="864" y="816"/>
                            <a:ext cx="0" cy="432"/>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3" name="Line 28"/>
                        <wps:cNvCnPr>
                          <a:cxnSpLocks noChangeShapeType="1"/>
                        </wps:cNvCnPr>
                        <wps:spPr bwMode="auto">
                          <a:xfrm>
                            <a:off x="1920" y="816"/>
                            <a:ext cx="0" cy="432"/>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4" name="Text Box 29"/>
                        <wps:cNvSpPr txBox="1">
                          <a:spLocks noChangeArrowheads="1"/>
                        </wps:cNvSpPr>
                        <wps:spPr bwMode="auto">
                          <a:xfrm>
                            <a:off x="528" y="1094"/>
                            <a:ext cx="258" cy="154"/>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29B1BF" w14:textId="77777777" w:rsidR="002D7A07" w:rsidRDefault="007408A5">
                              <w:pPr>
                                <w:rPr>
                                  <w:snapToGrid w:val="0"/>
                                  <w:color w:val="000000"/>
                                </w:rPr>
                              </w:pPr>
                              <w:r>
                                <w:rPr>
                                  <w:snapToGrid w:val="0"/>
                                  <w:color w:val="000000"/>
                                </w:rPr>
                                <w:t>DA</w:t>
                              </w:r>
                              <w:r>
                                <w:rPr>
                                  <w:snapToGrid w:val="0"/>
                                  <w:color w:val="000000"/>
                                  <w:vertAlign w:val="subscript"/>
                                </w:rPr>
                                <w:t>1</w:t>
                              </w:r>
                            </w:p>
                          </w:txbxContent>
                        </wps:txbx>
                        <wps:bodyPr rot="0" vert="horz" wrap="square" lIns="91440" tIns="45720" rIns="91440" bIns="45720" upright="1">
                          <a:noAutofit/>
                        </wps:bodyPr>
                      </wps:wsp>
                      <wps:wsp>
                        <wps:cNvPr id="125" name="Text Box 30"/>
                        <wps:cNvSpPr txBox="1">
                          <a:spLocks noChangeArrowheads="1"/>
                        </wps:cNvSpPr>
                        <wps:spPr bwMode="auto">
                          <a:xfrm>
                            <a:off x="1200" y="1094"/>
                            <a:ext cx="258" cy="154"/>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A50F52" w14:textId="77777777" w:rsidR="002D7A07" w:rsidRDefault="007408A5">
                              <w:pPr>
                                <w:rPr>
                                  <w:snapToGrid w:val="0"/>
                                  <w:color w:val="000000"/>
                                </w:rPr>
                              </w:pPr>
                              <w:r>
                                <w:rPr>
                                  <w:snapToGrid w:val="0"/>
                                  <w:color w:val="000000"/>
                                </w:rPr>
                                <w:t>DA</w:t>
                              </w:r>
                              <w:r>
                                <w:rPr>
                                  <w:snapToGrid w:val="0"/>
                                  <w:color w:val="000000"/>
                                  <w:vertAlign w:val="subscript"/>
                                </w:rPr>
                                <w:t>2</w:t>
                              </w:r>
                            </w:p>
                          </w:txbxContent>
                        </wps:txbx>
                        <wps:bodyPr rot="0" vert="horz" wrap="square" lIns="91440" tIns="45720" rIns="91440" bIns="45720" upright="1">
                          <a:noAutofit/>
                        </wps:bodyPr>
                      </wps:wsp>
                      <wps:wsp>
                        <wps:cNvPr id="126" name="Text Box 31"/>
                        <wps:cNvSpPr txBox="1">
                          <a:spLocks noChangeArrowheads="1"/>
                        </wps:cNvSpPr>
                        <wps:spPr bwMode="auto">
                          <a:xfrm>
                            <a:off x="2256" y="1094"/>
                            <a:ext cx="258" cy="154"/>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07DCF6" w14:textId="77777777" w:rsidR="002D7A07" w:rsidRDefault="007408A5">
                              <w:pPr>
                                <w:rPr>
                                  <w:snapToGrid w:val="0"/>
                                  <w:color w:val="000000"/>
                                </w:rPr>
                              </w:pPr>
                              <w:r>
                                <w:rPr>
                                  <w:snapToGrid w:val="0"/>
                                  <w:color w:val="000000"/>
                                </w:rPr>
                                <w:t>DA</w:t>
                              </w:r>
                              <w:r>
                                <w:rPr>
                                  <w:snapToGrid w:val="0"/>
                                  <w:color w:val="000000"/>
                                  <w:vertAlign w:val="subscript"/>
                                </w:rPr>
                                <w:t>3</w:t>
                              </w:r>
                            </w:p>
                          </w:txbxContent>
                        </wps:txbx>
                        <wps:bodyPr rot="0" vert="horz" wrap="square" lIns="91440" tIns="45720" rIns="91440" bIns="45720" upright="1">
                          <a:noAutofit/>
                        </wps:bodyPr>
                      </wps:wsp>
                      <wps:wsp>
                        <wps:cNvPr id="127" name="Text Box 32"/>
                        <wps:cNvSpPr txBox="1">
                          <a:spLocks noChangeArrowheads="1"/>
                        </wps:cNvSpPr>
                        <wps:spPr bwMode="auto">
                          <a:xfrm>
                            <a:off x="1152" y="384"/>
                            <a:ext cx="263" cy="154"/>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7DD08B" w14:textId="77777777" w:rsidR="002D7A07" w:rsidRDefault="007408A5">
                              <w:pPr>
                                <w:rPr>
                                  <w:snapToGrid w:val="0"/>
                                  <w:color w:val="000000"/>
                                </w:rPr>
                              </w:pPr>
                              <w:r>
                                <w:rPr>
                                  <w:snapToGrid w:val="0"/>
                                  <w:color w:val="000000"/>
                                </w:rPr>
                                <w:t>DC</w:t>
                              </w:r>
                              <w:r>
                                <w:rPr>
                                  <w:snapToGrid w:val="0"/>
                                  <w:color w:val="000000"/>
                                  <w:vertAlign w:val="subscript"/>
                                </w:rPr>
                                <w:t>1</w:t>
                              </w:r>
                            </w:p>
                          </w:txbxContent>
                        </wps:txbx>
                        <wps:bodyPr rot="0" vert="horz" wrap="square" lIns="91440" tIns="45720" rIns="91440" bIns="45720" upright="1">
                          <a:noAutofit/>
                        </wps:bodyPr>
                      </wps:wsp>
                      <wps:wsp>
                        <wps:cNvPr id="128" name="Text Box 33"/>
                        <wps:cNvSpPr txBox="1">
                          <a:spLocks noChangeArrowheads="1"/>
                        </wps:cNvSpPr>
                        <wps:spPr bwMode="auto">
                          <a:xfrm>
                            <a:off x="2448" y="384"/>
                            <a:ext cx="288" cy="154"/>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491486" w14:textId="77777777" w:rsidR="002D7A07" w:rsidRDefault="007408A5">
                              <w:pPr>
                                <w:rPr>
                                  <w:snapToGrid w:val="0"/>
                                  <w:color w:val="000000"/>
                                </w:rPr>
                              </w:pPr>
                              <w:r>
                                <w:rPr>
                                  <w:snapToGrid w:val="0"/>
                                  <w:color w:val="000000"/>
                                </w:rPr>
                                <w:t>DC</w:t>
                              </w:r>
                              <w:r>
                                <w:rPr>
                                  <w:snapToGrid w:val="0"/>
                                  <w:color w:val="000000"/>
                                  <w:vertAlign w:val="subscript"/>
                                </w:rPr>
                                <w:t>2</w:t>
                              </w:r>
                            </w:p>
                          </w:txbxContent>
                        </wps:txbx>
                        <wps:bodyPr rot="0" vert="horz" wrap="square" lIns="91440" tIns="45720" rIns="91440" bIns="45720" anchor="t" anchorCtr="0" upright="1">
                          <a:noAutofit/>
                        </wps:bodyPr>
                      </wps:wsp>
                      <wps:wsp>
                        <wps:cNvPr id="129" name="Line 34"/>
                        <wps:cNvCnPr>
                          <a:cxnSpLocks noChangeShapeType="1"/>
                        </wps:cNvCnPr>
                        <wps:spPr bwMode="auto">
                          <a:xfrm>
                            <a:off x="2256" y="576"/>
                            <a:ext cx="624" cy="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30" name="Line 35"/>
                        <wps:cNvCnPr>
                          <a:cxnSpLocks noChangeShapeType="1"/>
                        </wps:cNvCnPr>
                        <wps:spPr bwMode="auto">
                          <a:xfrm>
                            <a:off x="480" y="1056"/>
                            <a:ext cx="384" cy="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31" name="Line 36"/>
                        <wps:cNvCnPr>
                          <a:cxnSpLocks noChangeShapeType="1"/>
                        </wps:cNvCnPr>
                        <wps:spPr bwMode="auto">
                          <a:xfrm>
                            <a:off x="1920" y="1056"/>
                            <a:ext cx="960" cy="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32" name="Text Box 37"/>
                        <wps:cNvSpPr txBox="1">
                          <a:spLocks noChangeArrowheads="1"/>
                        </wps:cNvSpPr>
                        <wps:spPr bwMode="auto">
                          <a:xfrm>
                            <a:off x="1104" y="672"/>
                            <a:ext cx="844" cy="144"/>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4B9B22" w14:textId="77777777" w:rsidR="002D7A07" w:rsidRDefault="007408A5">
                              <w:pPr>
                                <w:rPr>
                                  <w:b/>
                                  <w:snapToGrid w:val="0"/>
                                  <w:color w:val="000000"/>
                                  <w:sz w:val="18"/>
                                </w:rPr>
                              </w:pPr>
                              <w:r>
                                <w:rPr>
                                  <w:b/>
                                  <w:snapToGrid w:val="0"/>
                                  <w:color w:val="000000"/>
                                  <w:sz w:val="18"/>
                                </w:rPr>
                                <w:t>Supplier Registration</w:t>
                              </w:r>
                            </w:p>
                          </w:txbxContent>
                        </wps:txbx>
                        <wps:bodyPr rot="0" vert="horz" wrap="square" lIns="91440" tIns="45720" rIns="91440" bIns="45720" upright="1">
                          <a:noAutofit/>
                        </wps:bodyPr>
                      </wps:wsp>
                    </wpg:wgp>
                  </a:graphicData>
                </a:graphic>
                <wp14:sizeRelH relativeFrom="page">
                  <wp14:pctWidth>0</wp14:pctWidth>
                </wp14:sizeRelH>
                <wp14:sizeRelV relativeFrom="page">
                  <wp14:pctHeight>0</wp14:pctHeight>
                </wp14:sizeRelV>
              </wp:anchor>
            </w:drawing>
          </mc:Choice>
          <mc:Fallback>
            <w:pict>
              <v:group w14:anchorId="3E450592" id="Group 20" o:spid="_x0000_s1044" style="position:absolute;left:0;text-align:left;margin-left:36.9pt;margin-top:-1.55pt;width:351.35pt;height:185.3pt;z-index:251658241" coordorigin="480,336" coordsize="2400,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" o:allowincell="f">
                <v:line id="Line 21" o:spid="_x0000_s1045" style="position:absolute;visibility:visible;mso-wrap-style:square" from="480,576" to="225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">
                  <v:stroke startarrow="open" endarrow="open"/>
                </v:line>
                <v:line id="Line 22" o:spid="_x0000_s1046" style="position:absolute;visibility:visible;mso-wrap-style:square" from="480,336" to="480,1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"/>
                <v:line id="Line 23" o:spid="_x0000_s1047" style="position:absolute;visibility:visible;mso-wrap-style:square" from="2256,336" to="2256,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">
                  <v:stroke dashstyle="1 1"/>
                </v:line>
                <v:line id="Line 24" o:spid="_x0000_s1048" style="position:absolute;visibility:visible;mso-wrap-style:square" from="2880,336" to="2880,1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"/>
                <v:line id="Line 25" o:spid="_x0000_s1049" style="position:absolute;visibility:visible;mso-wrap-style:square" from="864,1056" to="1920,10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">
                  <v:stroke startarrow="open" endarrow="open"/>
                </v:line>
                <v:line id="Line 26" o:spid="_x0000_s1050" style="position:absolute;visibility:visible;mso-wrap-style:square" from="480,816" to="2880,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">
                  <v:stroke dashstyle="dash"/>
                </v:line>
                <v:line id="Line 27" o:spid="_x0000_s1051" style="position:absolute;visibility:visible;mso-wrap-style:square" from="864,816" to="864,1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">
                  <v:stroke dashstyle="1 1"/>
                </v:line>
                <v:line id="Line 28" o:spid="_x0000_s1052" style="position:absolute;visibility:visible;mso-wrap-style:square" from="1920,816" to="1920,1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">
                  <v:stroke dashstyle="1 1"/>
                </v:line>
                <v:shape id="Text Box 29" o:spid="_x0000_s1053" type="#_x0000_t202" style="position:absolute;left:528;top:1094;width:258;height:1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" filled="f" fillcolor="#0c9" stroked="f">
                  <v:textbox>
                    <w:txbxContent>
                      <w:p w14:paraId="6329B1BF" w14:textId="77777777" w:rsidR="002D7A07" w:rsidRDefault="007408A5">
                        <w:pPr>
                          <w:rPr>
                            <w:snapToGrid w:val="0"/>
                            <w:color w:val="000000"/>
                          </w:rPr>
                        </w:pPr>
                        <w:r>
                          <w:rPr>
                            <w:snapToGrid w:val="0"/>
                            <w:color w:val="000000"/>
                          </w:rPr>
                          <w:t>DA</w:t>
                        </w:r>
                        <w:r>
                          <w:rPr>
                            <w:snapToGrid w:val="0"/>
                            <w:color w:val="000000"/>
                            <w:vertAlign w:val="subscript"/>
                          </w:rPr>
                          <w:t>1</w:t>
                        </w:r>
                      </w:p>
                    </w:txbxContent>
                  </v:textbox>
                </v:shape>
                <v:shape id="Text Box 30" o:spid="_x0000_s1054" type="#_x0000_t202" style="position:absolute;left:1200;top:1094;width:258;height:1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" filled="f" fillcolor="#0c9" stroked="f">
                  <v:textbox>
                    <w:txbxContent>
                      <w:p w14:paraId="53A50F52" w14:textId="77777777" w:rsidR="002D7A07" w:rsidRDefault="007408A5">
                        <w:pPr>
                          <w:rPr>
                            <w:snapToGrid w:val="0"/>
                            <w:color w:val="000000"/>
                          </w:rPr>
                        </w:pPr>
                        <w:r>
                          <w:rPr>
                            <w:snapToGrid w:val="0"/>
                            <w:color w:val="000000"/>
                          </w:rPr>
                          <w:t>DA</w:t>
                        </w:r>
                        <w:r>
                          <w:rPr>
                            <w:snapToGrid w:val="0"/>
                            <w:color w:val="000000"/>
                            <w:vertAlign w:val="subscript"/>
                          </w:rPr>
                          <w:t>2</w:t>
                        </w:r>
                      </w:p>
                    </w:txbxContent>
                  </v:textbox>
                </v:shape>
                <v:shape id="Text Box 31" o:spid="_x0000_s1055" type="#_x0000_t202" style="position:absolute;left:2256;top:1094;width:258;height:1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" filled="f" fillcolor="#0c9" stroked="f">
                  <v:textbox>
                    <w:txbxContent>
                      <w:p w14:paraId="6707DCF6" w14:textId="77777777" w:rsidR="002D7A07" w:rsidRDefault="007408A5">
                        <w:pPr>
                          <w:rPr>
                            <w:snapToGrid w:val="0"/>
                            <w:color w:val="000000"/>
                          </w:rPr>
                        </w:pPr>
                        <w:r>
                          <w:rPr>
                            <w:snapToGrid w:val="0"/>
                            <w:color w:val="000000"/>
                          </w:rPr>
                          <w:t>DA</w:t>
                        </w:r>
                        <w:r>
                          <w:rPr>
                            <w:snapToGrid w:val="0"/>
                            <w:color w:val="000000"/>
                            <w:vertAlign w:val="subscript"/>
                          </w:rPr>
                          <w:t>3</w:t>
                        </w:r>
                      </w:p>
                    </w:txbxContent>
                  </v:textbox>
                </v:shape>
                <v:shape id="Text Box 32" o:spid="_x0000_s1056" type="#_x0000_t202" style="position:absolute;left:1152;top:384;width:263;height:1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" filled="f" fillcolor="#0c9" stroked="f">
                  <v:textbox>
                    <w:txbxContent>
                      <w:p w14:paraId="377DD08B" w14:textId="77777777" w:rsidR="002D7A07" w:rsidRDefault="007408A5">
                        <w:pPr>
                          <w:rPr>
                            <w:snapToGrid w:val="0"/>
                            <w:color w:val="000000"/>
                          </w:rPr>
                        </w:pPr>
                        <w:r>
                          <w:rPr>
                            <w:snapToGrid w:val="0"/>
                            <w:color w:val="000000"/>
                          </w:rPr>
                          <w:t>DC</w:t>
                        </w:r>
                        <w:r>
                          <w:rPr>
                            <w:snapToGrid w:val="0"/>
                            <w:color w:val="000000"/>
                            <w:vertAlign w:val="subscript"/>
                          </w:rPr>
                          <w:t>1</w:t>
                        </w:r>
                      </w:p>
                    </w:txbxContent>
                  </v:textbox>
                </v:shape>
                <v:shape id="Text Box 33" o:spid="_x0000_s1057" type="#_x0000_t202" style="position:absolute;left:2448;top:384;width:288;height:1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" filled="f" fillcolor="#0c9" stroked="f">
                  <v:textbox>
                    <w:txbxContent>
                      <w:p w14:paraId="18491486" w14:textId="77777777" w:rsidR="002D7A07" w:rsidRDefault="007408A5">
                        <w:pPr>
                          <w:rPr>
                            <w:snapToGrid w:val="0"/>
                            <w:color w:val="000000"/>
                          </w:rPr>
                        </w:pPr>
                        <w:r>
                          <w:rPr>
                            <w:snapToGrid w:val="0"/>
                            <w:color w:val="000000"/>
                          </w:rPr>
                          <w:t>DC</w:t>
                        </w:r>
                        <w:r>
                          <w:rPr>
                            <w:snapToGrid w:val="0"/>
                            <w:color w:val="000000"/>
                            <w:vertAlign w:val="subscript"/>
                          </w:rPr>
                          <w:t>2</w:t>
                        </w:r>
                      </w:p>
                    </w:txbxContent>
                  </v:textbox>
                </v:shape>
                <v:line id="Line 34" o:spid="_x0000_s1058" style="position:absolute;visibility:visible;mso-wrap-style:square" from="2256,576" to="2880,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">
                  <v:stroke startarrow="open" endarrow="open"/>
                </v:line>
                <v:line id="Line 35" o:spid="_x0000_s1059" style="position:absolute;visibility:visible;mso-wrap-style:square" from="480,1056" to="864,10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">
                  <v:stroke startarrow="open" endarrow="open"/>
                </v:line>
                <v:line id="Line 36" o:spid="_x0000_s1060" style="position:absolute;visibility:visible;mso-wrap-style:square" from="1920,1056" to="2880,10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">
                  <v:stroke startarrow="open" endarrow="open"/>
                </v:line>
                <v:shape id="Text Box 37" o:spid="_x0000_s1061" type="#_x0000_t202" style="position:absolute;left:1104;top:672;width:844;height: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" filled="f" fillcolor="#0c9" stroked="f">
                  <v:textbox>
                    <w:txbxContent>
                      <w:p w14:paraId="464B9B22" w14:textId="77777777" w:rsidR="002D7A07" w:rsidRDefault="007408A5">
                        <w:pPr>
                          <w:rPr>
                            <w:b/>
                            <w:snapToGrid w:val="0"/>
                            <w:color w:val="000000"/>
                            <w:sz w:val="18"/>
                          </w:rPr>
                        </w:pPr>
                        <w:r>
                          <w:rPr>
                            <w:b/>
                            <w:snapToGrid w:val="0"/>
                            <w:color w:val="000000"/>
                            <w:sz w:val="18"/>
                          </w:rPr>
                          <w:t>Supplier Registration</w:t>
                        </w:r>
                      </w:p>
                    </w:txbxContent>
                  </v:textbox>
                </v:shape>
              </v:group>
            </w:pict>
          </mc:Fallback>
        </mc:AlternateContent>
      </w:r>
    </w:p>
    <w:p w14:paraId="6F017CC4" w14:textId="77777777" w:rsidR="002D7A07" w:rsidRDefault="002D7A07">
      <w:pPr>
        <w:rPr>
          <w:b/>
        </w:rPr>
      </w:pPr>
    </w:p>
    <w:p w14:paraId="271C711A" w14:textId="77777777" w:rsidR="002D7A07" w:rsidRDefault="002D7A07">
      <w:pPr>
        <w:rPr>
          <w:b/>
        </w:rPr>
      </w:pPr>
    </w:p>
    <w:p w14:paraId="092BBCB4" w14:textId="77777777" w:rsidR="002D7A07" w:rsidRDefault="002D7A07">
      <w:pPr>
        <w:rPr>
          <w:b/>
        </w:rPr>
      </w:pPr>
    </w:p>
    <w:p w14:paraId="6DF2F917" w14:textId="77777777" w:rsidR="002D7A07" w:rsidRDefault="002D7A07">
      <w:pPr>
        <w:rPr>
          <w:b/>
        </w:rPr>
      </w:pPr>
    </w:p>
    <w:p w14:paraId="1D4ACDEF" w14:textId="77777777" w:rsidR="002D7A07" w:rsidRDefault="002D7A07">
      <w:pPr>
        <w:rPr>
          <w:b/>
        </w:rPr>
      </w:pPr>
    </w:p>
    <w:p w14:paraId="59CB16ED" w14:textId="77777777" w:rsidR="002D7A07" w:rsidRDefault="002D7A07">
      <w:pPr>
        <w:rPr>
          <w:b/>
        </w:rPr>
      </w:pPr>
    </w:p>
    <w:p w14:paraId="5F3B586A" w14:textId="77777777" w:rsidR="002D7A07" w:rsidRDefault="002D7A07">
      <w:pPr>
        <w:rPr>
          <w:b/>
        </w:rPr>
      </w:pPr>
    </w:p>
    <w:p w14:paraId="02BBBDF1" w14:textId="77777777" w:rsidR="002D7A07" w:rsidRDefault="002D7A07">
      <w:pPr>
        <w:rPr>
          <w:b/>
        </w:rPr>
      </w:pPr>
    </w:p>
    <w:p w14:paraId="77727B72" w14:textId="77777777" w:rsidR="002D7A07" w:rsidRDefault="007408A5">
      <w:r>
        <w:t xml:space="preserve">The following example assumes that during the Supplier’s registration there have been two previous changes of DA, the first from DA1 to DA2 and the second from DA2 to DA3.  If there have been further changes of DA, then details of </w:t>
      </w:r>
      <w:proofErr w:type="gramStart"/>
      <w:r>
        <w:t>all of</w:t>
      </w:r>
      <w:proofErr w:type="gramEnd"/>
      <w:r>
        <w:t xml:space="preserve"> the DAs shall be included in the flow, by repeating groups 277 to 279 as appropriate</w:t>
      </w:r>
    </w:p>
    <w:p w14:paraId="7DF6CDC2" w14:textId="77777777" w:rsidR="002D7A07" w:rsidRDefault="002D7A07">
      <w:pPr>
        <w:rPr>
          <w:b/>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1389"/>
        <w:gridCol w:w="992"/>
        <w:gridCol w:w="284"/>
        <w:gridCol w:w="284"/>
        <w:gridCol w:w="284"/>
        <w:gridCol w:w="284"/>
        <w:gridCol w:w="284"/>
        <w:gridCol w:w="284"/>
        <w:gridCol w:w="284"/>
        <w:gridCol w:w="284"/>
        <w:gridCol w:w="2126"/>
        <w:gridCol w:w="2126"/>
      </w:tblGrid>
      <w:tr w:rsidR="002D7A07" w14:paraId="4708B144" w14:textId="77777777">
        <w:trPr>
          <w:cantSplit/>
          <w:tblHeader/>
        </w:trPr>
        <w:tc>
          <w:tcPr>
            <w:tcW w:w="624" w:type="dxa"/>
            <w:tcBorders>
              <w:bottom w:val="nil"/>
            </w:tcBorders>
          </w:tcPr>
          <w:p w14:paraId="00407A4D" w14:textId="77777777" w:rsidR="002D7A07" w:rsidRDefault="007408A5">
            <w:pPr>
              <w:pStyle w:val="TableStyle"/>
              <w:jc w:val="center"/>
              <w:rPr>
                <w:b/>
              </w:rPr>
            </w:pPr>
            <w:r>
              <w:rPr>
                <w:b/>
              </w:rPr>
              <w:t>Group</w:t>
            </w:r>
          </w:p>
        </w:tc>
        <w:tc>
          <w:tcPr>
            <w:tcW w:w="1389" w:type="dxa"/>
            <w:tcBorders>
              <w:bottom w:val="nil"/>
            </w:tcBorders>
          </w:tcPr>
          <w:p w14:paraId="44A081F6" w14:textId="77777777" w:rsidR="002D7A07" w:rsidRDefault="007408A5">
            <w:pPr>
              <w:pStyle w:val="TableStyle"/>
              <w:jc w:val="center"/>
              <w:rPr>
                <w:b/>
              </w:rPr>
            </w:pPr>
            <w:r>
              <w:rPr>
                <w:b/>
              </w:rPr>
              <w:t>Group Description</w:t>
            </w:r>
          </w:p>
        </w:tc>
        <w:tc>
          <w:tcPr>
            <w:tcW w:w="992" w:type="dxa"/>
            <w:tcBorders>
              <w:bottom w:val="nil"/>
            </w:tcBorders>
          </w:tcPr>
          <w:p w14:paraId="5CA697BA" w14:textId="77777777" w:rsidR="002D7A07" w:rsidRDefault="007408A5">
            <w:pPr>
              <w:pStyle w:val="TableStyle"/>
              <w:jc w:val="center"/>
              <w:rPr>
                <w:b/>
              </w:rPr>
            </w:pPr>
            <w:r>
              <w:rPr>
                <w:b/>
              </w:rPr>
              <w:t>Occurrence</w:t>
            </w:r>
          </w:p>
        </w:tc>
        <w:tc>
          <w:tcPr>
            <w:tcW w:w="284" w:type="dxa"/>
            <w:tcBorders>
              <w:bottom w:val="nil"/>
            </w:tcBorders>
          </w:tcPr>
          <w:p w14:paraId="7E17AF3B" w14:textId="77777777" w:rsidR="002D7A07" w:rsidRDefault="007408A5">
            <w:pPr>
              <w:pStyle w:val="TableStyle"/>
              <w:jc w:val="center"/>
              <w:rPr>
                <w:b/>
              </w:rPr>
            </w:pPr>
            <w:r>
              <w:rPr>
                <w:b/>
              </w:rPr>
              <w:t>L1</w:t>
            </w:r>
          </w:p>
        </w:tc>
        <w:tc>
          <w:tcPr>
            <w:tcW w:w="284" w:type="dxa"/>
            <w:tcBorders>
              <w:bottom w:val="nil"/>
            </w:tcBorders>
          </w:tcPr>
          <w:p w14:paraId="6DAA6384" w14:textId="77777777" w:rsidR="002D7A07" w:rsidRDefault="007408A5">
            <w:pPr>
              <w:pStyle w:val="TableStyle"/>
              <w:jc w:val="center"/>
              <w:rPr>
                <w:b/>
              </w:rPr>
            </w:pPr>
            <w:r>
              <w:rPr>
                <w:b/>
              </w:rPr>
              <w:t>L2</w:t>
            </w:r>
          </w:p>
        </w:tc>
        <w:tc>
          <w:tcPr>
            <w:tcW w:w="284" w:type="dxa"/>
            <w:tcBorders>
              <w:bottom w:val="nil"/>
            </w:tcBorders>
          </w:tcPr>
          <w:p w14:paraId="3CB8AD2C" w14:textId="77777777" w:rsidR="002D7A07" w:rsidRDefault="007408A5">
            <w:pPr>
              <w:pStyle w:val="TableStyle"/>
              <w:jc w:val="center"/>
              <w:rPr>
                <w:b/>
              </w:rPr>
            </w:pPr>
            <w:r>
              <w:rPr>
                <w:b/>
              </w:rPr>
              <w:t>L3</w:t>
            </w:r>
          </w:p>
        </w:tc>
        <w:tc>
          <w:tcPr>
            <w:tcW w:w="284" w:type="dxa"/>
            <w:tcBorders>
              <w:bottom w:val="nil"/>
            </w:tcBorders>
          </w:tcPr>
          <w:p w14:paraId="13D85252" w14:textId="77777777" w:rsidR="002D7A07" w:rsidRDefault="007408A5">
            <w:pPr>
              <w:pStyle w:val="TableStyle"/>
              <w:jc w:val="center"/>
              <w:rPr>
                <w:b/>
              </w:rPr>
            </w:pPr>
            <w:r>
              <w:rPr>
                <w:b/>
              </w:rPr>
              <w:t>L4</w:t>
            </w:r>
          </w:p>
        </w:tc>
        <w:tc>
          <w:tcPr>
            <w:tcW w:w="284" w:type="dxa"/>
            <w:tcBorders>
              <w:bottom w:val="nil"/>
            </w:tcBorders>
          </w:tcPr>
          <w:p w14:paraId="6CDAC564" w14:textId="77777777" w:rsidR="002D7A07" w:rsidRDefault="007408A5">
            <w:pPr>
              <w:pStyle w:val="TableStyle"/>
              <w:jc w:val="center"/>
              <w:rPr>
                <w:b/>
              </w:rPr>
            </w:pPr>
            <w:r>
              <w:rPr>
                <w:b/>
              </w:rPr>
              <w:t>L5</w:t>
            </w:r>
          </w:p>
        </w:tc>
        <w:tc>
          <w:tcPr>
            <w:tcW w:w="284" w:type="dxa"/>
            <w:tcBorders>
              <w:bottom w:val="nil"/>
            </w:tcBorders>
          </w:tcPr>
          <w:p w14:paraId="1FD3709C" w14:textId="77777777" w:rsidR="002D7A07" w:rsidRDefault="007408A5">
            <w:pPr>
              <w:pStyle w:val="TableStyle"/>
              <w:jc w:val="center"/>
              <w:rPr>
                <w:b/>
              </w:rPr>
            </w:pPr>
            <w:r>
              <w:rPr>
                <w:b/>
              </w:rPr>
              <w:t>L6</w:t>
            </w:r>
          </w:p>
        </w:tc>
        <w:tc>
          <w:tcPr>
            <w:tcW w:w="284" w:type="dxa"/>
            <w:tcBorders>
              <w:bottom w:val="nil"/>
            </w:tcBorders>
          </w:tcPr>
          <w:p w14:paraId="0D93DE14" w14:textId="77777777" w:rsidR="002D7A07" w:rsidRDefault="007408A5">
            <w:pPr>
              <w:pStyle w:val="TableStyle"/>
              <w:jc w:val="center"/>
              <w:rPr>
                <w:b/>
              </w:rPr>
            </w:pPr>
            <w:r>
              <w:rPr>
                <w:b/>
              </w:rPr>
              <w:t>L7</w:t>
            </w:r>
          </w:p>
        </w:tc>
        <w:tc>
          <w:tcPr>
            <w:tcW w:w="284" w:type="dxa"/>
            <w:tcBorders>
              <w:bottom w:val="nil"/>
            </w:tcBorders>
          </w:tcPr>
          <w:p w14:paraId="7CBB4ABA" w14:textId="77777777" w:rsidR="002D7A07" w:rsidRDefault="007408A5">
            <w:pPr>
              <w:pStyle w:val="TableStyle"/>
              <w:jc w:val="center"/>
              <w:rPr>
                <w:b/>
              </w:rPr>
            </w:pPr>
            <w:r>
              <w:rPr>
                <w:b/>
              </w:rPr>
              <w:t>L8</w:t>
            </w:r>
          </w:p>
        </w:tc>
        <w:tc>
          <w:tcPr>
            <w:tcW w:w="2126" w:type="dxa"/>
            <w:tcBorders>
              <w:bottom w:val="nil"/>
            </w:tcBorders>
          </w:tcPr>
          <w:p w14:paraId="382EBAE1" w14:textId="77777777" w:rsidR="002D7A07" w:rsidRDefault="007408A5">
            <w:pPr>
              <w:pStyle w:val="TableStyle"/>
              <w:jc w:val="center"/>
              <w:rPr>
                <w:b/>
              </w:rPr>
            </w:pPr>
            <w:r>
              <w:rPr>
                <w:b/>
              </w:rPr>
              <w:t>Item Name</w:t>
            </w:r>
          </w:p>
        </w:tc>
        <w:tc>
          <w:tcPr>
            <w:tcW w:w="2126" w:type="dxa"/>
            <w:tcBorders>
              <w:bottom w:val="nil"/>
            </w:tcBorders>
          </w:tcPr>
          <w:p w14:paraId="73C42692" w14:textId="77777777" w:rsidR="002D7A07" w:rsidRDefault="007408A5">
            <w:pPr>
              <w:pStyle w:val="TableStyle"/>
              <w:jc w:val="center"/>
              <w:rPr>
                <w:b/>
              </w:rPr>
            </w:pPr>
            <w:r>
              <w:rPr>
                <w:b/>
              </w:rPr>
              <w:t>Rule</w:t>
            </w:r>
          </w:p>
        </w:tc>
      </w:tr>
      <w:tr w:rsidR="002D7A07" w14:paraId="4078E506" w14:textId="77777777">
        <w:trPr>
          <w:cantSplit/>
        </w:trPr>
        <w:tc>
          <w:tcPr>
            <w:tcW w:w="624" w:type="dxa"/>
          </w:tcPr>
          <w:p w14:paraId="33854BDB" w14:textId="77777777" w:rsidR="002D7A07" w:rsidRDefault="007408A5">
            <w:pPr>
              <w:pStyle w:val="TableStyle"/>
              <w:jc w:val="center"/>
            </w:pPr>
            <w:r>
              <w:t>270</w:t>
            </w:r>
          </w:p>
        </w:tc>
        <w:tc>
          <w:tcPr>
            <w:tcW w:w="1389" w:type="dxa"/>
          </w:tcPr>
          <w:p w14:paraId="1BBBD558" w14:textId="77777777" w:rsidR="002D7A07" w:rsidRDefault="007408A5">
            <w:pPr>
              <w:pStyle w:val="TableStyle"/>
            </w:pPr>
            <w:r>
              <w:t>MPAN Cores</w:t>
            </w:r>
          </w:p>
        </w:tc>
        <w:tc>
          <w:tcPr>
            <w:tcW w:w="992" w:type="dxa"/>
          </w:tcPr>
          <w:p w14:paraId="0FF46112" w14:textId="77777777" w:rsidR="002D7A07" w:rsidRDefault="007408A5">
            <w:pPr>
              <w:pStyle w:val="TableStyle"/>
              <w:jc w:val="center"/>
            </w:pPr>
            <w:r>
              <w:t>1</w:t>
            </w:r>
          </w:p>
        </w:tc>
        <w:tc>
          <w:tcPr>
            <w:tcW w:w="284" w:type="dxa"/>
          </w:tcPr>
          <w:p w14:paraId="2D3CA9AF" w14:textId="77777777" w:rsidR="002D7A07" w:rsidRDefault="007408A5">
            <w:pPr>
              <w:pStyle w:val="TableStyle"/>
              <w:jc w:val="center"/>
            </w:pPr>
            <w:r>
              <w:t>G</w:t>
            </w:r>
          </w:p>
        </w:tc>
        <w:tc>
          <w:tcPr>
            <w:tcW w:w="284" w:type="dxa"/>
          </w:tcPr>
          <w:p w14:paraId="0B46769E" w14:textId="77777777" w:rsidR="002D7A07" w:rsidRDefault="002D7A07">
            <w:pPr>
              <w:pStyle w:val="TableStyle"/>
              <w:jc w:val="center"/>
            </w:pPr>
          </w:p>
        </w:tc>
        <w:tc>
          <w:tcPr>
            <w:tcW w:w="284" w:type="dxa"/>
          </w:tcPr>
          <w:p w14:paraId="29414F49" w14:textId="77777777" w:rsidR="002D7A07" w:rsidRDefault="002D7A07">
            <w:pPr>
              <w:pStyle w:val="TableStyle"/>
              <w:jc w:val="center"/>
            </w:pPr>
          </w:p>
        </w:tc>
        <w:tc>
          <w:tcPr>
            <w:tcW w:w="284" w:type="dxa"/>
          </w:tcPr>
          <w:p w14:paraId="498B6CB9" w14:textId="77777777" w:rsidR="002D7A07" w:rsidRDefault="002D7A07">
            <w:pPr>
              <w:pStyle w:val="TableStyle"/>
              <w:jc w:val="center"/>
            </w:pPr>
          </w:p>
        </w:tc>
        <w:tc>
          <w:tcPr>
            <w:tcW w:w="284" w:type="dxa"/>
          </w:tcPr>
          <w:p w14:paraId="04D6E0CF" w14:textId="77777777" w:rsidR="002D7A07" w:rsidRDefault="002D7A07">
            <w:pPr>
              <w:pStyle w:val="TableStyle"/>
              <w:jc w:val="center"/>
            </w:pPr>
          </w:p>
        </w:tc>
        <w:tc>
          <w:tcPr>
            <w:tcW w:w="284" w:type="dxa"/>
          </w:tcPr>
          <w:p w14:paraId="427B1262" w14:textId="77777777" w:rsidR="002D7A07" w:rsidRDefault="002D7A07">
            <w:pPr>
              <w:pStyle w:val="TableStyle"/>
              <w:jc w:val="center"/>
            </w:pPr>
          </w:p>
        </w:tc>
        <w:tc>
          <w:tcPr>
            <w:tcW w:w="284" w:type="dxa"/>
          </w:tcPr>
          <w:p w14:paraId="067D0163" w14:textId="77777777" w:rsidR="002D7A07" w:rsidRDefault="002D7A07">
            <w:pPr>
              <w:pStyle w:val="TableStyle"/>
              <w:jc w:val="center"/>
            </w:pPr>
          </w:p>
        </w:tc>
        <w:tc>
          <w:tcPr>
            <w:tcW w:w="284" w:type="dxa"/>
          </w:tcPr>
          <w:p w14:paraId="04AAE6E5" w14:textId="77777777" w:rsidR="002D7A07" w:rsidRDefault="002D7A07">
            <w:pPr>
              <w:pStyle w:val="TableStyle"/>
              <w:jc w:val="center"/>
            </w:pPr>
          </w:p>
        </w:tc>
        <w:tc>
          <w:tcPr>
            <w:tcW w:w="2126" w:type="dxa"/>
          </w:tcPr>
          <w:p w14:paraId="2B688DF3" w14:textId="77777777" w:rsidR="002D7A07" w:rsidRDefault="002D7A07">
            <w:pPr>
              <w:pStyle w:val="TableStyle"/>
              <w:jc w:val="center"/>
            </w:pPr>
          </w:p>
        </w:tc>
        <w:tc>
          <w:tcPr>
            <w:tcW w:w="2126" w:type="dxa"/>
          </w:tcPr>
          <w:p w14:paraId="651A63F0" w14:textId="77777777" w:rsidR="002D7A07" w:rsidRDefault="002D7A07">
            <w:pPr>
              <w:pStyle w:val="TableStyle"/>
              <w:jc w:val="center"/>
            </w:pPr>
          </w:p>
        </w:tc>
      </w:tr>
      <w:tr w:rsidR="002D7A07" w14:paraId="40E14AC8" w14:textId="77777777">
        <w:trPr>
          <w:cantSplit/>
        </w:trPr>
        <w:tc>
          <w:tcPr>
            <w:tcW w:w="624" w:type="dxa"/>
          </w:tcPr>
          <w:p w14:paraId="78F6F42A" w14:textId="77777777" w:rsidR="002D7A07" w:rsidRDefault="002D7A07">
            <w:pPr>
              <w:pStyle w:val="TableStyle"/>
              <w:jc w:val="center"/>
            </w:pPr>
          </w:p>
        </w:tc>
        <w:tc>
          <w:tcPr>
            <w:tcW w:w="1389" w:type="dxa"/>
          </w:tcPr>
          <w:p w14:paraId="3501D90F" w14:textId="77777777" w:rsidR="002D7A07" w:rsidRDefault="002D7A07">
            <w:pPr>
              <w:pStyle w:val="TableStyle"/>
            </w:pPr>
          </w:p>
        </w:tc>
        <w:tc>
          <w:tcPr>
            <w:tcW w:w="992" w:type="dxa"/>
          </w:tcPr>
          <w:p w14:paraId="22F0DA36" w14:textId="77777777" w:rsidR="002D7A07" w:rsidRDefault="002D7A07">
            <w:pPr>
              <w:pStyle w:val="TableStyle"/>
              <w:jc w:val="center"/>
            </w:pPr>
          </w:p>
        </w:tc>
        <w:tc>
          <w:tcPr>
            <w:tcW w:w="284" w:type="dxa"/>
          </w:tcPr>
          <w:p w14:paraId="0CF00138" w14:textId="77777777" w:rsidR="002D7A07" w:rsidRDefault="002D7A07">
            <w:pPr>
              <w:pStyle w:val="TableStyle"/>
              <w:jc w:val="center"/>
            </w:pPr>
          </w:p>
        </w:tc>
        <w:tc>
          <w:tcPr>
            <w:tcW w:w="284" w:type="dxa"/>
          </w:tcPr>
          <w:p w14:paraId="6E6B6C46" w14:textId="77777777" w:rsidR="002D7A07" w:rsidRDefault="007408A5">
            <w:pPr>
              <w:pStyle w:val="TableStyle"/>
              <w:jc w:val="center"/>
            </w:pPr>
            <w:r>
              <w:t>1</w:t>
            </w:r>
          </w:p>
        </w:tc>
        <w:tc>
          <w:tcPr>
            <w:tcW w:w="284" w:type="dxa"/>
          </w:tcPr>
          <w:p w14:paraId="2A25BCB5" w14:textId="77777777" w:rsidR="002D7A07" w:rsidRDefault="002D7A07">
            <w:pPr>
              <w:pStyle w:val="TableStyle"/>
              <w:jc w:val="center"/>
            </w:pPr>
          </w:p>
        </w:tc>
        <w:tc>
          <w:tcPr>
            <w:tcW w:w="284" w:type="dxa"/>
          </w:tcPr>
          <w:p w14:paraId="04C5283A" w14:textId="77777777" w:rsidR="002D7A07" w:rsidRDefault="002D7A07">
            <w:pPr>
              <w:pStyle w:val="TableStyle"/>
              <w:jc w:val="center"/>
            </w:pPr>
          </w:p>
        </w:tc>
        <w:tc>
          <w:tcPr>
            <w:tcW w:w="284" w:type="dxa"/>
          </w:tcPr>
          <w:p w14:paraId="1AA4DC97" w14:textId="77777777" w:rsidR="002D7A07" w:rsidRDefault="002D7A07">
            <w:pPr>
              <w:pStyle w:val="TableStyle"/>
              <w:jc w:val="center"/>
            </w:pPr>
          </w:p>
        </w:tc>
        <w:tc>
          <w:tcPr>
            <w:tcW w:w="284" w:type="dxa"/>
          </w:tcPr>
          <w:p w14:paraId="41AF4414" w14:textId="77777777" w:rsidR="002D7A07" w:rsidRDefault="002D7A07">
            <w:pPr>
              <w:pStyle w:val="TableStyle"/>
              <w:jc w:val="center"/>
            </w:pPr>
          </w:p>
        </w:tc>
        <w:tc>
          <w:tcPr>
            <w:tcW w:w="284" w:type="dxa"/>
          </w:tcPr>
          <w:p w14:paraId="7BD38815" w14:textId="77777777" w:rsidR="002D7A07" w:rsidRDefault="002D7A07">
            <w:pPr>
              <w:pStyle w:val="TableStyle"/>
              <w:jc w:val="center"/>
            </w:pPr>
          </w:p>
        </w:tc>
        <w:tc>
          <w:tcPr>
            <w:tcW w:w="284" w:type="dxa"/>
          </w:tcPr>
          <w:p w14:paraId="7D187F24" w14:textId="77777777" w:rsidR="002D7A07" w:rsidRDefault="002D7A07">
            <w:pPr>
              <w:pStyle w:val="TableStyle"/>
              <w:jc w:val="center"/>
            </w:pPr>
          </w:p>
        </w:tc>
        <w:tc>
          <w:tcPr>
            <w:tcW w:w="2126" w:type="dxa"/>
          </w:tcPr>
          <w:p w14:paraId="2FD28F7A" w14:textId="77777777" w:rsidR="002D7A07" w:rsidRDefault="007408A5">
            <w:pPr>
              <w:pStyle w:val="TableStyle"/>
            </w:pPr>
            <w:r>
              <w:t>MPAN Core</w:t>
            </w:r>
          </w:p>
        </w:tc>
        <w:tc>
          <w:tcPr>
            <w:tcW w:w="2126" w:type="dxa"/>
          </w:tcPr>
          <w:p w14:paraId="3BD6F77D" w14:textId="77777777" w:rsidR="002D7A07" w:rsidRDefault="002D7A07">
            <w:pPr>
              <w:pStyle w:val="TableStyle"/>
            </w:pPr>
          </w:p>
        </w:tc>
      </w:tr>
      <w:tr w:rsidR="002D7A07" w14:paraId="4772B8CE" w14:textId="77777777">
        <w:trPr>
          <w:cantSplit/>
        </w:trPr>
        <w:tc>
          <w:tcPr>
            <w:tcW w:w="624" w:type="dxa"/>
          </w:tcPr>
          <w:p w14:paraId="1DFEA25D" w14:textId="77777777" w:rsidR="002D7A07" w:rsidRDefault="002D7A07">
            <w:pPr>
              <w:pStyle w:val="TableStyle"/>
              <w:jc w:val="center"/>
            </w:pPr>
          </w:p>
        </w:tc>
        <w:tc>
          <w:tcPr>
            <w:tcW w:w="1389" w:type="dxa"/>
          </w:tcPr>
          <w:p w14:paraId="4CA79D1B" w14:textId="77777777" w:rsidR="002D7A07" w:rsidRDefault="002D7A07">
            <w:pPr>
              <w:pStyle w:val="TableStyle"/>
            </w:pPr>
          </w:p>
        </w:tc>
        <w:tc>
          <w:tcPr>
            <w:tcW w:w="992" w:type="dxa"/>
          </w:tcPr>
          <w:p w14:paraId="5542EE0C" w14:textId="77777777" w:rsidR="002D7A07" w:rsidRDefault="002D7A07">
            <w:pPr>
              <w:pStyle w:val="TableStyle"/>
              <w:jc w:val="center"/>
            </w:pPr>
          </w:p>
        </w:tc>
        <w:tc>
          <w:tcPr>
            <w:tcW w:w="284" w:type="dxa"/>
          </w:tcPr>
          <w:p w14:paraId="03B32904" w14:textId="77777777" w:rsidR="002D7A07" w:rsidRDefault="002D7A07">
            <w:pPr>
              <w:pStyle w:val="TableStyle"/>
              <w:jc w:val="center"/>
            </w:pPr>
          </w:p>
        </w:tc>
        <w:tc>
          <w:tcPr>
            <w:tcW w:w="284" w:type="dxa"/>
          </w:tcPr>
          <w:p w14:paraId="0B392C17" w14:textId="77777777" w:rsidR="002D7A07" w:rsidRDefault="007408A5">
            <w:pPr>
              <w:pStyle w:val="TableStyle"/>
              <w:jc w:val="center"/>
            </w:pPr>
            <w:r>
              <w:t>1</w:t>
            </w:r>
          </w:p>
        </w:tc>
        <w:tc>
          <w:tcPr>
            <w:tcW w:w="284" w:type="dxa"/>
          </w:tcPr>
          <w:p w14:paraId="2B5D1339" w14:textId="77777777" w:rsidR="002D7A07" w:rsidRDefault="002D7A07">
            <w:pPr>
              <w:pStyle w:val="TableStyle"/>
              <w:jc w:val="center"/>
            </w:pPr>
          </w:p>
        </w:tc>
        <w:tc>
          <w:tcPr>
            <w:tcW w:w="284" w:type="dxa"/>
          </w:tcPr>
          <w:p w14:paraId="2CB73345" w14:textId="77777777" w:rsidR="002D7A07" w:rsidRDefault="002D7A07">
            <w:pPr>
              <w:pStyle w:val="TableStyle"/>
              <w:jc w:val="center"/>
            </w:pPr>
          </w:p>
        </w:tc>
        <w:tc>
          <w:tcPr>
            <w:tcW w:w="284" w:type="dxa"/>
          </w:tcPr>
          <w:p w14:paraId="0B36B570" w14:textId="77777777" w:rsidR="002D7A07" w:rsidRDefault="002D7A07">
            <w:pPr>
              <w:pStyle w:val="TableStyle"/>
              <w:jc w:val="center"/>
            </w:pPr>
          </w:p>
        </w:tc>
        <w:tc>
          <w:tcPr>
            <w:tcW w:w="284" w:type="dxa"/>
          </w:tcPr>
          <w:p w14:paraId="4CDB3538" w14:textId="77777777" w:rsidR="002D7A07" w:rsidRDefault="002D7A07">
            <w:pPr>
              <w:pStyle w:val="TableStyle"/>
              <w:jc w:val="center"/>
            </w:pPr>
          </w:p>
        </w:tc>
        <w:tc>
          <w:tcPr>
            <w:tcW w:w="284" w:type="dxa"/>
          </w:tcPr>
          <w:p w14:paraId="109593A4" w14:textId="77777777" w:rsidR="002D7A07" w:rsidRDefault="002D7A07">
            <w:pPr>
              <w:pStyle w:val="TableStyle"/>
              <w:jc w:val="center"/>
            </w:pPr>
          </w:p>
        </w:tc>
        <w:tc>
          <w:tcPr>
            <w:tcW w:w="284" w:type="dxa"/>
          </w:tcPr>
          <w:p w14:paraId="554DBC70" w14:textId="77777777" w:rsidR="002D7A07" w:rsidRDefault="002D7A07">
            <w:pPr>
              <w:pStyle w:val="TableStyle"/>
              <w:jc w:val="center"/>
            </w:pPr>
          </w:p>
        </w:tc>
        <w:tc>
          <w:tcPr>
            <w:tcW w:w="2126" w:type="dxa"/>
          </w:tcPr>
          <w:p w14:paraId="224307EE" w14:textId="77777777" w:rsidR="002D7A07" w:rsidRDefault="007408A5">
            <w:pPr>
              <w:pStyle w:val="TableStyle"/>
            </w:pPr>
            <w:r>
              <w:t>Effective from Settlement Date {REGI}</w:t>
            </w:r>
          </w:p>
        </w:tc>
        <w:tc>
          <w:tcPr>
            <w:tcW w:w="2126" w:type="dxa"/>
          </w:tcPr>
          <w:p w14:paraId="0093F6E1" w14:textId="77777777" w:rsidR="002D7A07" w:rsidRDefault="007408A5">
            <w:pPr>
              <w:pStyle w:val="TableStyle"/>
            </w:pPr>
            <w:r>
              <w:rPr>
                <w:snapToGrid w:val="0"/>
                <w:sz w:val="18"/>
              </w:rPr>
              <w:t xml:space="preserve">SSD of the </w:t>
            </w:r>
            <w:proofErr w:type="gramStart"/>
            <w:r>
              <w:rPr>
                <w:snapToGrid w:val="0"/>
                <w:sz w:val="18"/>
              </w:rPr>
              <w:t>sending  Supplier</w:t>
            </w:r>
            <w:proofErr w:type="gramEnd"/>
          </w:p>
        </w:tc>
      </w:tr>
      <w:tr w:rsidR="002D7A07" w14:paraId="2E150785" w14:textId="77777777">
        <w:trPr>
          <w:cantSplit/>
        </w:trPr>
        <w:tc>
          <w:tcPr>
            <w:tcW w:w="624" w:type="dxa"/>
          </w:tcPr>
          <w:p w14:paraId="172890FB" w14:textId="77777777" w:rsidR="002D7A07" w:rsidRDefault="007408A5">
            <w:pPr>
              <w:pStyle w:val="TableStyle"/>
              <w:jc w:val="center"/>
            </w:pPr>
            <w:r>
              <w:t>271</w:t>
            </w:r>
          </w:p>
        </w:tc>
        <w:tc>
          <w:tcPr>
            <w:tcW w:w="1389" w:type="dxa"/>
          </w:tcPr>
          <w:p w14:paraId="0A4E9978" w14:textId="77777777" w:rsidR="002D7A07" w:rsidRDefault="007408A5">
            <w:pPr>
              <w:pStyle w:val="TableStyle"/>
            </w:pPr>
            <w:r>
              <w:t>Data Collector Details</w:t>
            </w:r>
          </w:p>
        </w:tc>
        <w:tc>
          <w:tcPr>
            <w:tcW w:w="992" w:type="dxa"/>
          </w:tcPr>
          <w:p w14:paraId="0462517C" w14:textId="77777777" w:rsidR="002D7A07" w:rsidRDefault="007408A5">
            <w:pPr>
              <w:pStyle w:val="TableStyle"/>
              <w:jc w:val="center"/>
            </w:pPr>
            <w:r>
              <w:t>1</w:t>
            </w:r>
          </w:p>
        </w:tc>
        <w:tc>
          <w:tcPr>
            <w:tcW w:w="284" w:type="dxa"/>
          </w:tcPr>
          <w:p w14:paraId="4ADCC110" w14:textId="77777777" w:rsidR="002D7A07" w:rsidRDefault="002D7A07">
            <w:pPr>
              <w:pStyle w:val="TableStyle"/>
              <w:jc w:val="center"/>
            </w:pPr>
          </w:p>
        </w:tc>
        <w:tc>
          <w:tcPr>
            <w:tcW w:w="284" w:type="dxa"/>
          </w:tcPr>
          <w:p w14:paraId="11E75370" w14:textId="77777777" w:rsidR="002D7A07" w:rsidRDefault="007408A5">
            <w:pPr>
              <w:pStyle w:val="TableStyle"/>
              <w:jc w:val="center"/>
            </w:pPr>
            <w:r>
              <w:t>G</w:t>
            </w:r>
          </w:p>
        </w:tc>
        <w:tc>
          <w:tcPr>
            <w:tcW w:w="284" w:type="dxa"/>
          </w:tcPr>
          <w:p w14:paraId="7278B43E" w14:textId="77777777" w:rsidR="002D7A07" w:rsidRDefault="002D7A07">
            <w:pPr>
              <w:pStyle w:val="TableStyle"/>
              <w:jc w:val="center"/>
            </w:pPr>
          </w:p>
        </w:tc>
        <w:tc>
          <w:tcPr>
            <w:tcW w:w="284" w:type="dxa"/>
          </w:tcPr>
          <w:p w14:paraId="1BA7B672" w14:textId="77777777" w:rsidR="002D7A07" w:rsidRDefault="002D7A07">
            <w:pPr>
              <w:pStyle w:val="TableStyle"/>
              <w:jc w:val="center"/>
            </w:pPr>
          </w:p>
        </w:tc>
        <w:tc>
          <w:tcPr>
            <w:tcW w:w="284" w:type="dxa"/>
          </w:tcPr>
          <w:p w14:paraId="0C0EFA13" w14:textId="77777777" w:rsidR="002D7A07" w:rsidRDefault="002D7A07">
            <w:pPr>
              <w:pStyle w:val="TableStyle"/>
              <w:jc w:val="center"/>
            </w:pPr>
          </w:p>
        </w:tc>
        <w:tc>
          <w:tcPr>
            <w:tcW w:w="284" w:type="dxa"/>
          </w:tcPr>
          <w:p w14:paraId="359C6965" w14:textId="77777777" w:rsidR="002D7A07" w:rsidRDefault="002D7A07">
            <w:pPr>
              <w:pStyle w:val="TableStyle"/>
              <w:jc w:val="center"/>
            </w:pPr>
          </w:p>
        </w:tc>
        <w:tc>
          <w:tcPr>
            <w:tcW w:w="284" w:type="dxa"/>
          </w:tcPr>
          <w:p w14:paraId="4C840DE6" w14:textId="77777777" w:rsidR="002D7A07" w:rsidRDefault="002D7A07">
            <w:pPr>
              <w:pStyle w:val="TableStyle"/>
              <w:jc w:val="center"/>
            </w:pPr>
          </w:p>
        </w:tc>
        <w:tc>
          <w:tcPr>
            <w:tcW w:w="284" w:type="dxa"/>
          </w:tcPr>
          <w:p w14:paraId="011611F7" w14:textId="77777777" w:rsidR="002D7A07" w:rsidRDefault="002D7A07">
            <w:pPr>
              <w:pStyle w:val="TableStyle"/>
              <w:jc w:val="center"/>
            </w:pPr>
          </w:p>
        </w:tc>
        <w:tc>
          <w:tcPr>
            <w:tcW w:w="2126" w:type="dxa"/>
          </w:tcPr>
          <w:p w14:paraId="46BBE94D" w14:textId="77777777" w:rsidR="002D7A07" w:rsidRDefault="002D7A07">
            <w:pPr>
              <w:pStyle w:val="TableStyle"/>
            </w:pPr>
          </w:p>
        </w:tc>
        <w:tc>
          <w:tcPr>
            <w:tcW w:w="2126" w:type="dxa"/>
          </w:tcPr>
          <w:p w14:paraId="31F20E22" w14:textId="77777777" w:rsidR="002D7A07" w:rsidRDefault="002D7A07">
            <w:pPr>
              <w:pStyle w:val="TableStyle"/>
            </w:pPr>
          </w:p>
        </w:tc>
      </w:tr>
      <w:tr w:rsidR="002D7A07" w14:paraId="1E6CC14E" w14:textId="77777777">
        <w:trPr>
          <w:cantSplit/>
        </w:trPr>
        <w:tc>
          <w:tcPr>
            <w:tcW w:w="624" w:type="dxa"/>
          </w:tcPr>
          <w:p w14:paraId="77CE32A2" w14:textId="77777777" w:rsidR="002D7A07" w:rsidRDefault="002D7A07">
            <w:pPr>
              <w:pStyle w:val="TableStyle"/>
              <w:jc w:val="center"/>
            </w:pPr>
          </w:p>
        </w:tc>
        <w:tc>
          <w:tcPr>
            <w:tcW w:w="1389" w:type="dxa"/>
          </w:tcPr>
          <w:p w14:paraId="3C796F55" w14:textId="77777777" w:rsidR="002D7A07" w:rsidRDefault="002D7A07">
            <w:pPr>
              <w:pStyle w:val="TableStyle"/>
            </w:pPr>
          </w:p>
        </w:tc>
        <w:tc>
          <w:tcPr>
            <w:tcW w:w="992" w:type="dxa"/>
          </w:tcPr>
          <w:p w14:paraId="19B0DABC" w14:textId="77777777" w:rsidR="002D7A07" w:rsidRDefault="002D7A07">
            <w:pPr>
              <w:pStyle w:val="TableStyle"/>
              <w:jc w:val="center"/>
            </w:pPr>
          </w:p>
        </w:tc>
        <w:tc>
          <w:tcPr>
            <w:tcW w:w="284" w:type="dxa"/>
          </w:tcPr>
          <w:p w14:paraId="30C42362" w14:textId="77777777" w:rsidR="002D7A07" w:rsidRDefault="002D7A07">
            <w:pPr>
              <w:pStyle w:val="TableStyle"/>
              <w:jc w:val="center"/>
            </w:pPr>
          </w:p>
        </w:tc>
        <w:tc>
          <w:tcPr>
            <w:tcW w:w="284" w:type="dxa"/>
          </w:tcPr>
          <w:p w14:paraId="6F8E2C35" w14:textId="77777777" w:rsidR="002D7A07" w:rsidRDefault="002D7A07">
            <w:pPr>
              <w:pStyle w:val="TableStyle"/>
              <w:jc w:val="center"/>
            </w:pPr>
          </w:p>
        </w:tc>
        <w:tc>
          <w:tcPr>
            <w:tcW w:w="284" w:type="dxa"/>
          </w:tcPr>
          <w:p w14:paraId="3C42E3A4" w14:textId="77777777" w:rsidR="002D7A07" w:rsidRDefault="007408A5">
            <w:pPr>
              <w:pStyle w:val="TableStyle"/>
              <w:jc w:val="center"/>
            </w:pPr>
            <w:r>
              <w:t>1</w:t>
            </w:r>
          </w:p>
        </w:tc>
        <w:tc>
          <w:tcPr>
            <w:tcW w:w="284" w:type="dxa"/>
          </w:tcPr>
          <w:p w14:paraId="6D23E41D" w14:textId="77777777" w:rsidR="002D7A07" w:rsidRDefault="002D7A07">
            <w:pPr>
              <w:pStyle w:val="TableStyle"/>
              <w:jc w:val="center"/>
            </w:pPr>
          </w:p>
        </w:tc>
        <w:tc>
          <w:tcPr>
            <w:tcW w:w="284" w:type="dxa"/>
          </w:tcPr>
          <w:p w14:paraId="14F32F10" w14:textId="77777777" w:rsidR="002D7A07" w:rsidRDefault="002D7A07">
            <w:pPr>
              <w:pStyle w:val="TableStyle"/>
              <w:jc w:val="center"/>
            </w:pPr>
          </w:p>
        </w:tc>
        <w:tc>
          <w:tcPr>
            <w:tcW w:w="284" w:type="dxa"/>
          </w:tcPr>
          <w:p w14:paraId="50613C79" w14:textId="77777777" w:rsidR="002D7A07" w:rsidRDefault="002D7A07">
            <w:pPr>
              <w:pStyle w:val="TableStyle"/>
              <w:jc w:val="center"/>
            </w:pPr>
          </w:p>
        </w:tc>
        <w:tc>
          <w:tcPr>
            <w:tcW w:w="284" w:type="dxa"/>
          </w:tcPr>
          <w:p w14:paraId="3D59C89F" w14:textId="77777777" w:rsidR="002D7A07" w:rsidRDefault="002D7A07">
            <w:pPr>
              <w:pStyle w:val="TableStyle"/>
              <w:jc w:val="center"/>
            </w:pPr>
          </w:p>
        </w:tc>
        <w:tc>
          <w:tcPr>
            <w:tcW w:w="284" w:type="dxa"/>
          </w:tcPr>
          <w:p w14:paraId="38724D5C" w14:textId="77777777" w:rsidR="002D7A07" w:rsidRDefault="002D7A07">
            <w:pPr>
              <w:pStyle w:val="TableStyle"/>
              <w:jc w:val="center"/>
            </w:pPr>
          </w:p>
        </w:tc>
        <w:tc>
          <w:tcPr>
            <w:tcW w:w="2126" w:type="dxa"/>
          </w:tcPr>
          <w:p w14:paraId="140E94D9" w14:textId="77777777" w:rsidR="002D7A07" w:rsidRDefault="007408A5">
            <w:pPr>
              <w:pStyle w:val="TableStyle"/>
            </w:pPr>
            <w:r>
              <w:t>Data Collector Id</w:t>
            </w:r>
          </w:p>
        </w:tc>
        <w:tc>
          <w:tcPr>
            <w:tcW w:w="2126" w:type="dxa"/>
          </w:tcPr>
          <w:p w14:paraId="0E70F4D1" w14:textId="77777777" w:rsidR="002D7A07" w:rsidRDefault="007408A5">
            <w:pPr>
              <w:pStyle w:val="TableStyle"/>
            </w:pPr>
            <w:r>
              <w:rPr>
                <w:snapToGrid w:val="0"/>
                <w:sz w:val="18"/>
              </w:rPr>
              <w:t xml:space="preserve">Id of the </w:t>
            </w:r>
            <w:r>
              <w:rPr>
                <w:b/>
                <w:snapToGrid w:val="0"/>
                <w:sz w:val="18"/>
              </w:rPr>
              <w:t>OLD</w:t>
            </w:r>
            <w:r>
              <w:rPr>
                <w:snapToGrid w:val="0"/>
                <w:sz w:val="18"/>
              </w:rPr>
              <w:t xml:space="preserve"> </w:t>
            </w:r>
            <w:r>
              <w:rPr>
                <w:b/>
                <w:snapToGrid w:val="0"/>
                <w:sz w:val="18"/>
              </w:rPr>
              <w:t>DC1</w:t>
            </w:r>
          </w:p>
        </w:tc>
      </w:tr>
      <w:tr w:rsidR="002D7A07" w14:paraId="6506C5A1" w14:textId="77777777">
        <w:trPr>
          <w:cantSplit/>
        </w:trPr>
        <w:tc>
          <w:tcPr>
            <w:tcW w:w="624" w:type="dxa"/>
            <w:tcBorders>
              <w:bottom w:val="nil"/>
            </w:tcBorders>
          </w:tcPr>
          <w:p w14:paraId="4D409CD6" w14:textId="77777777" w:rsidR="002D7A07" w:rsidRDefault="002D7A07">
            <w:pPr>
              <w:pStyle w:val="TableStyle"/>
              <w:jc w:val="center"/>
            </w:pPr>
          </w:p>
        </w:tc>
        <w:tc>
          <w:tcPr>
            <w:tcW w:w="1389" w:type="dxa"/>
            <w:tcBorders>
              <w:bottom w:val="nil"/>
            </w:tcBorders>
          </w:tcPr>
          <w:p w14:paraId="42CD8CDE" w14:textId="77777777" w:rsidR="002D7A07" w:rsidRDefault="002D7A07">
            <w:pPr>
              <w:pStyle w:val="TableStyle"/>
            </w:pPr>
          </w:p>
        </w:tc>
        <w:tc>
          <w:tcPr>
            <w:tcW w:w="992" w:type="dxa"/>
            <w:tcBorders>
              <w:bottom w:val="nil"/>
            </w:tcBorders>
          </w:tcPr>
          <w:p w14:paraId="62A1F34B" w14:textId="77777777" w:rsidR="002D7A07" w:rsidRDefault="002D7A07">
            <w:pPr>
              <w:pStyle w:val="TableStyle"/>
              <w:jc w:val="center"/>
            </w:pPr>
          </w:p>
        </w:tc>
        <w:tc>
          <w:tcPr>
            <w:tcW w:w="284" w:type="dxa"/>
            <w:tcBorders>
              <w:bottom w:val="nil"/>
            </w:tcBorders>
          </w:tcPr>
          <w:p w14:paraId="79FF6B7E" w14:textId="77777777" w:rsidR="002D7A07" w:rsidRDefault="002D7A07">
            <w:pPr>
              <w:pStyle w:val="TableStyle"/>
              <w:jc w:val="center"/>
            </w:pPr>
          </w:p>
        </w:tc>
        <w:tc>
          <w:tcPr>
            <w:tcW w:w="284" w:type="dxa"/>
            <w:tcBorders>
              <w:bottom w:val="nil"/>
            </w:tcBorders>
          </w:tcPr>
          <w:p w14:paraId="56CBCC83" w14:textId="77777777" w:rsidR="002D7A07" w:rsidRDefault="002D7A07">
            <w:pPr>
              <w:pStyle w:val="TableStyle"/>
              <w:jc w:val="center"/>
            </w:pPr>
          </w:p>
        </w:tc>
        <w:tc>
          <w:tcPr>
            <w:tcW w:w="284" w:type="dxa"/>
            <w:tcBorders>
              <w:bottom w:val="nil"/>
            </w:tcBorders>
          </w:tcPr>
          <w:p w14:paraId="6371B4A6" w14:textId="77777777" w:rsidR="002D7A07" w:rsidRDefault="007408A5">
            <w:pPr>
              <w:pStyle w:val="TableStyle"/>
              <w:jc w:val="center"/>
            </w:pPr>
            <w:r>
              <w:t>1</w:t>
            </w:r>
          </w:p>
        </w:tc>
        <w:tc>
          <w:tcPr>
            <w:tcW w:w="284" w:type="dxa"/>
            <w:tcBorders>
              <w:bottom w:val="nil"/>
            </w:tcBorders>
          </w:tcPr>
          <w:p w14:paraId="1C2C3633" w14:textId="77777777" w:rsidR="002D7A07" w:rsidRDefault="002D7A07">
            <w:pPr>
              <w:pStyle w:val="TableStyle"/>
              <w:jc w:val="center"/>
            </w:pPr>
          </w:p>
        </w:tc>
        <w:tc>
          <w:tcPr>
            <w:tcW w:w="284" w:type="dxa"/>
            <w:tcBorders>
              <w:bottom w:val="nil"/>
            </w:tcBorders>
          </w:tcPr>
          <w:p w14:paraId="6727F999" w14:textId="77777777" w:rsidR="002D7A07" w:rsidRDefault="002D7A07">
            <w:pPr>
              <w:pStyle w:val="TableStyle"/>
              <w:jc w:val="center"/>
            </w:pPr>
          </w:p>
        </w:tc>
        <w:tc>
          <w:tcPr>
            <w:tcW w:w="284" w:type="dxa"/>
            <w:tcBorders>
              <w:bottom w:val="nil"/>
            </w:tcBorders>
          </w:tcPr>
          <w:p w14:paraId="039F4FD5" w14:textId="77777777" w:rsidR="002D7A07" w:rsidRDefault="002D7A07">
            <w:pPr>
              <w:pStyle w:val="TableStyle"/>
              <w:jc w:val="center"/>
            </w:pPr>
          </w:p>
        </w:tc>
        <w:tc>
          <w:tcPr>
            <w:tcW w:w="284" w:type="dxa"/>
            <w:tcBorders>
              <w:bottom w:val="nil"/>
            </w:tcBorders>
          </w:tcPr>
          <w:p w14:paraId="11C64B6A" w14:textId="77777777" w:rsidR="002D7A07" w:rsidRDefault="002D7A07">
            <w:pPr>
              <w:pStyle w:val="TableStyle"/>
              <w:jc w:val="center"/>
            </w:pPr>
          </w:p>
        </w:tc>
        <w:tc>
          <w:tcPr>
            <w:tcW w:w="284" w:type="dxa"/>
            <w:tcBorders>
              <w:bottom w:val="nil"/>
            </w:tcBorders>
          </w:tcPr>
          <w:p w14:paraId="7F47DB59" w14:textId="77777777" w:rsidR="002D7A07" w:rsidRDefault="002D7A07">
            <w:pPr>
              <w:pStyle w:val="TableStyle"/>
              <w:jc w:val="center"/>
            </w:pPr>
          </w:p>
        </w:tc>
        <w:tc>
          <w:tcPr>
            <w:tcW w:w="2126" w:type="dxa"/>
            <w:tcBorders>
              <w:bottom w:val="nil"/>
            </w:tcBorders>
          </w:tcPr>
          <w:p w14:paraId="02B6EE3B" w14:textId="77777777" w:rsidR="002D7A07" w:rsidRDefault="007408A5">
            <w:pPr>
              <w:pStyle w:val="TableStyle"/>
            </w:pPr>
            <w:r>
              <w:t>Agent Status</w:t>
            </w:r>
          </w:p>
        </w:tc>
        <w:tc>
          <w:tcPr>
            <w:tcW w:w="2126" w:type="dxa"/>
            <w:tcBorders>
              <w:bottom w:val="nil"/>
            </w:tcBorders>
          </w:tcPr>
          <w:p w14:paraId="3EDDFB84" w14:textId="77777777" w:rsidR="002D7A07" w:rsidRDefault="007408A5">
            <w:pPr>
              <w:pStyle w:val="TableStyle"/>
            </w:pPr>
            <w:r>
              <w:rPr>
                <w:b/>
                <w:snapToGrid w:val="0"/>
                <w:sz w:val="18"/>
              </w:rPr>
              <w:t xml:space="preserve">O </w:t>
            </w:r>
            <w:r>
              <w:rPr>
                <w:snapToGrid w:val="0"/>
                <w:sz w:val="18"/>
              </w:rPr>
              <w:t>- Old</w:t>
            </w:r>
          </w:p>
        </w:tc>
      </w:tr>
      <w:tr w:rsidR="002D7A07" w14:paraId="562D9C31" w14:textId="77777777">
        <w:trPr>
          <w:cantSplit/>
        </w:trPr>
        <w:tc>
          <w:tcPr>
            <w:tcW w:w="624" w:type="dxa"/>
            <w:shd w:val="pct15" w:color="auto" w:fill="FFFFFF"/>
          </w:tcPr>
          <w:p w14:paraId="4FD897B1" w14:textId="77777777" w:rsidR="002D7A07" w:rsidRDefault="007408A5">
            <w:pPr>
              <w:pStyle w:val="TableStyle"/>
              <w:jc w:val="center"/>
              <w:rPr>
                <w:i/>
              </w:rPr>
            </w:pPr>
            <w:r>
              <w:rPr>
                <w:i/>
              </w:rPr>
              <w:t>272</w:t>
            </w:r>
          </w:p>
        </w:tc>
        <w:tc>
          <w:tcPr>
            <w:tcW w:w="1389" w:type="dxa"/>
            <w:shd w:val="pct15" w:color="auto" w:fill="FFFFFF"/>
          </w:tcPr>
          <w:p w14:paraId="434031D9" w14:textId="77777777" w:rsidR="002D7A07" w:rsidRDefault="007408A5">
            <w:pPr>
              <w:pStyle w:val="TableStyle"/>
              <w:rPr>
                <w:i/>
              </w:rPr>
            </w:pPr>
            <w:r>
              <w:rPr>
                <w:i/>
              </w:rPr>
              <w:t>Effective from Date</w:t>
            </w:r>
          </w:p>
        </w:tc>
        <w:tc>
          <w:tcPr>
            <w:tcW w:w="992" w:type="dxa"/>
            <w:shd w:val="pct15" w:color="auto" w:fill="FFFFFF"/>
          </w:tcPr>
          <w:p w14:paraId="10C535CA" w14:textId="77777777" w:rsidR="002D7A07" w:rsidRDefault="007408A5">
            <w:pPr>
              <w:pStyle w:val="TableStyle"/>
              <w:jc w:val="center"/>
              <w:rPr>
                <w:i/>
              </w:rPr>
            </w:pPr>
            <w:r>
              <w:rPr>
                <w:i/>
              </w:rPr>
              <w:t>0</w:t>
            </w:r>
          </w:p>
        </w:tc>
        <w:tc>
          <w:tcPr>
            <w:tcW w:w="284" w:type="dxa"/>
            <w:shd w:val="pct15" w:color="auto" w:fill="FFFFFF"/>
          </w:tcPr>
          <w:p w14:paraId="78AD45B2" w14:textId="77777777" w:rsidR="002D7A07" w:rsidRDefault="002D7A07">
            <w:pPr>
              <w:pStyle w:val="TableStyle"/>
              <w:jc w:val="center"/>
              <w:rPr>
                <w:i/>
              </w:rPr>
            </w:pPr>
          </w:p>
        </w:tc>
        <w:tc>
          <w:tcPr>
            <w:tcW w:w="284" w:type="dxa"/>
            <w:shd w:val="pct15" w:color="auto" w:fill="FFFFFF"/>
          </w:tcPr>
          <w:p w14:paraId="2A57AA29" w14:textId="77777777" w:rsidR="002D7A07" w:rsidRDefault="002D7A07">
            <w:pPr>
              <w:pStyle w:val="TableStyle"/>
              <w:jc w:val="center"/>
              <w:rPr>
                <w:i/>
              </w:rPr>
            </w:pPr>
          </w:p>
        </w:tc>
        <w:tc>
          <w:tcPr>
            <w:tcW w:w="284" w:type="dxa"/>
            <w:shd w:val="pct15" w:color="auto" w:fill="FFFFFF"/>
          </w:tcPr>
          <w:p w14:paraId="0027C156" w14:textId="77777777" w:rsidR="002D7A07" w:rsidRDefault="007408A5">
            <w:pPr>
              <w:pStyle w:val="TableStyle"/>
              <w:jc w:val="center"/>
              <w:rPr>
                <w:i/>
              </w:rPr>
            </w:pPr>
            <w:r>
              <w:rPr>
                <w:i/>
              </w:rPr>
              <w:t>G</w:t>
            </w:r>
          </w:p>
        </w:tc>
        <w:tc>
          <w:tcPr>
            <w:tcW w:w="284" w:type="dxa"/>
            <w:shd w:val="pct15" w:color="auto" w:fill="FFFFFF"/>
          </w:tcPr>
          <w:p w14:paraId="1030BCF0" w14:textId="77777777" w:rsidR="002D7A07" w:rsidRDefault="002D7A07">
            <w:pPr>
              <w:pStyle w:val="TableStyle"/>
              <w:jc w:val="center"/>
              <w:rPr>
                <w:i/>
              </w:rPr>
            </w:pPr>
          </w:p>
        </w:tc>
        <w:tc>
          <w:tcPr>
            <w:tcW w:w="284" w:type="dxa"/>
            <w:shd w:val="pct15" w:color="auto" w:fill="FFFFFF"/>
          </w:tcPr>
          <w:p w14:paraId="38CCFB9C" w14:textId="77777777" w:rsidR="002D7A07" w:rsidRDefault="002D7A07">
            <w:pPr>
              <w:pStyle w:val="TableStyle"/>
              <w:jc w:val="center"/>
            </w:pPr>
          </w:p>
        </w:tc>
        <w:tc>
          <w:tcPr>
            <w:tcW w:w="284" w:type="dxa"/>
            <w:shd w:val="pct15" w:color="auto" w:fill="FFFFFF"/>
          </w:tcPr>
          <w:p w14:paraId="2ADD6F43" w14:textId="77777777" w:rsidR="002D7A07" w:rsidRDefault="002D7A07">
            <w:pPr>
              <w:pStyle w:val="TableStyle"/>
              <w:jc w:val="center"/>
            </w:pPr>
          </w:p>
        </w:tc>
        <w:tc>
          <w:tcPr>
            <w:tcW w:w="284" w:type="dxa"/>
            <w:shd w:val="pct15" w:color="auto" w:fill="FFFFFF"/>
          </w:tcPr>
          <w:p w14:paraId="0C02365C" w14:textId="77777777" w:rsidR="002D7A07" w:rsidRDefault="002D7A07">
            <w:pPr>
              <w:pStyle w:val="TableStyle"/>
              <w:jc w:val="center"/>
            </w:pPr>
          </w:p>
        </w:tc>
        <w:tc>
          <w:tcPr>
            <w:tcW w:w="284" w:type="dxa"/>
            <w:shd w:val="pct15" w:color="auto" w:fill="FFFFFF"/>
          </w:tcPr>
          <w:p w14:paraId="4BEC12CE" w14:textId="77777777" w:rsidR="002D7A07" w:rsidRDefault="002D7A07">
            <w:pPr>
              <w:pStyle w:val="TableStyle"/>
              <w:jc w:val="center"/>
            </w:pPr>
          </w:p>
        </w:tc>
        <w:tc>
          <w:tcPr>
            <w:tcW w:w="2126" w:type="dxa"/>
            <w:shd w:val="pct15" w:color="auto" w:fill="FFFFFF"/>
          </w:tcPr>
          <w:p w14:paraId="3A9A4932" w14:textId="77777777" w:rsidR="002D7A07" w:rsidRDefault="002D7A07">
            <w:pPr>
              <w:pStyle w:val="TableStyle"/>
            </w:pPr>
          </w:p>
        </w:tc>
        <w:tc>
          <w:tcPr>
            <w:tcW w:w="2126" w:type="dxa"/>
            <w:shd w:val="pct15" w:color="auto" w:fill="FFFFFF"/>
          </w:tcPr>
          <w:p w14:paraId="4BF6CD45" w14:textId="77777777" w:rsidR="002D7A07" w:rsidRDefault="007408A5">
            <w:pPr>
              <w:pStyle w:val="TableStyle"/>
            </w:pPr>
            <w:r>
              <w:rPr>
                <w:i/>
                <w:sz w:val="18"/>
              </w:rPr>
              <w:t>Not Present</w:t>
            </w:r>
          </w:p>
        </w:tc>
      </w:tr>
      <w:tr w:rsidR="002D7A07" w14:paraId="1DCDFA3F" w14:textId="77777777">
        <w:trPr>
          <w:cantSplit/>
        </w:trPr>
        <w:tc>
          <w:tcPr>
            <w:tcW w:w="624" w:type="dxa"/>
          </w:tcPr>
          <w:p w14:paraId="2ECDF29F" w14:textId="77777777" w:rsidR="002D7A07" w:rsidRDefault="007408A5">
            <w:pPr>
              <w:pStyle w:val="TableStyle"/>
              <w:jc w:val="center"/>
            </w:pPr>
            <w:r>
              <w:t>273</w:t>
            </w:r>
          </w:p>
        </w:tc>
        <w:tc>
          <w:tcPr>
            <w:tcW w:w="1389" w:type="dxa"/>
          </w:tcPr>
          <w:p w14:paraId="2DE18A0A" w14:textId="77777777" w:rsidR="002D7A07" w:rsidRDefault="007408A5">
            <w:pPr>
              <w:pStyle w:val="TableStyle"/>
            </w:pPr>
            <w:r>
              <w:t>Effective to Date</w:t>
            </w:r>
          </w:p>
        </w:tc>
        <w:tc>
          <w:tcPr>
            <w:tcW w:w="992" w:type="dxa"/>
          </w:tcPr>
          <w:p w14:paraId="40797807" w14:textId="77777777" w:rsidR="002D7A07" w:rsidRDefault="007408A5">
            <w:pPr>
              <w:pStyle w:val="TableStyle"/>
              <w:jc w:val="center"/>
            </w:pPr>
            <w:r>
              <w:t>1</w:t>
            </w:r>
          </w:p>
        </w:tc>
        <w:tc>
          <w:tcPr>
            <w:tcW w:w="284" w:type="dxa"/>
          </w:tcPr>
          <w:p w14:paraId="0EFE6895" w14:textId="77777777" w:rsidR="002D7A07" w:rsidRDefault="002D7A07">
            <w:pPr>
              <w:pStyle w:val="TableStyle"/>
              <w:jc w:val="center"/>
            </w:pPr>
          </w:p>
        </w:tc>
        <w:tc>
          <w:tcPr>
            <w:tcW w:w="284" w:type="dxa"/>
          </w:tcPr>
          <w:p w14:paraId="50FECCE8" w14:textId="77777777" w:rsidR="002D7A07" w:rsidRDefault="002D7A07">
            <w:pPr>
              <w:pStyle w:val="TableStyle"/>
              <w:jc w:val="center"/>
            </w:pPr>
          </w:p>
        </w:tc>
        <w:tc>
          <w:tcPr>
            <w:tcW w:w="284" w:type="dxa"/>
          </w:tcPr>
          <w:p w14:paraId="5A07C3A3" w14:textId="77777777" w:rsidR="002D7A07" w:rsidRDefault="007408A5">
            <w:pPr>
              <w:pStyle w:val="TableStyle"/>
              <w:jc w:val="center"/>
            </w:pPr>
            <w:r>
              <w:t>G</w:t>
            </w:r>
          </w:p>
        </w:tc>
        <w:tc>
          <w:tcPr>
            <w:tcW w:w="284" w:type="dxa"/>
          </w:tcPr>
          <w:p w14:paraId="76E91882" w14:textId="77777777" w:rsidR="002D7A07" w:rsidRDefault="002D7A07">
            <w:pPr>
              <w:pStyle w:val="TableStyle"/>
              <w:jc w:val="center"/>
            </w:pPr>
          </w:p>
        </w:tc>
        <w:tc>
          <w:tcPr>
            <w:tcW w:w="284" w:type="dxa"/>
          </w:tcPr>
          <w:p w14:paraId="675E1A53" w14:textId="77777777" w:rsidR="002D7A07" w:rsidRDefault="002D7A07">
            <w:pPr>
              <w:pStyle w:val="TableStyle"/>
              <w:jc w:val="center"/>
            </w:pPr>
          </w:p>
        </w:tc>
        <w:tc>
          <w:tcPr>
            <w:tcW w:w="284" w:type="dxa"/>
          </w:tcPr>
          <w:p w14:paraId="2024DFF6" w14:textId="77777777" w:rsidR="002D7A07" w:rsidRDefault="002D7A07">
            <w:pPr>
              <w:pStyle w:val="TableStyle"/>
              <w:jc w:val="center"/>
            </w:pPr>
          </w:p>
        </w:tc>
        <w:tc>
          <w:tcPr>
            <w:tcW w:w="284" w:type="dxa"/>
          </w:tcPr>
          <w:p w14:paraId="41B092DE" w14:textId="77777777" w:rsidR="002D7A07" w:rsidRDefault="002D7A07">
            <w:pPr>
              <w:pStyle w:val="TableStyle"/>
              <w:jc w:val="center"/>
            </w:pPr>
          </w:p>
        </w:tc>
        <w:tc>
          <w:tcPr>
            <w:tcW w:w="284" w:type="dxa"/>
          </w:tcPr>
          <w:p w14:paraId="2DFF38D3" w14:textId="77777777" w:rsidR="002D7A07" w:rsidRDefault="002D7A07">
            <w:pPr>
              <w:pStyle w:val="TableStyle"/>
              <w:jc w:val="center"/>
            </w:pPr>
          </w:p>
        </w:tc>
        <w:tc>
          <w:tcPr>
            <w:tcW w:w="2126" w:type="dxa"/>
          </w:tcPr>
          <w:p w14:paraId="3333B8E4" w14:textId="77777777" w:rsidR="002D7A07" w:rsidRDefault="002D7A07">
            <w:pPr>
              <w:pStyle w:val="TableStyle"/>
            </w:pPr>
          </w:p>
        </w:tc>
        <w:tc>
          <w:tcPr>
            <w:tcW w:w="2126" w:type="dxa"/>
          </w:tcPr>
          <w:p w14:paraId="6248CC2E" w14:textId="77777777" w:rsidR="002D7A07" w:rsidRDefault="002D7A07">
            <w:pPr>
              <w:pStyle w:val="TableStyle"/>
            </w:pPr>
          </w:p>
        </w:tc>
      </w:tr>
      <w:tr w:rsidR="002D7A07" w14:paraId="06962F64" w14:textId="77777777">
        <w:trPr>
          <w:cantSplit/>
        </w:trPr>
        <w:tc>
          <w:tcPr>
            <w:tcW w:w="624" w:type="dxa"/>
          </w:tcPr>
          <w:p w14:paraId="02060E32" w14:textId="77777777" w:rsidR="002D7A07" w:rsidRDefault="002D7A07">
            <w:pPr>
              <w:pStyle w:val="TableStyle"/>
              <w:jc w:val="center"/>
            </w:pPr>
          </w:p>
        </w:tc>
        <w:tc>
          <w:tcPr>
            <w:tcW w:w="1389" w:type="dxa"/>
          </w:tcPr>
          <w:p w14:paraId="3D5B3655" w14:textId="77777777" w:rsidR="002D7A07" w:rsidRDefault="002D7A07">
            <w:pPr>
              <w:pStyle w:val="TableStyle"/>
            </w:pPr>
          </w:p>
        </w:tc>
        <w:tc>
          <w:tcPr>
            <w:tcW w:w="992" w:type="dxa"/>
          </w:tcPr>
          <w:p w14:paraId="6F402E20" w14:textId="77777777" w:rsidR="002D7A07" w:rsidRDefault="002D7A07">
            <w:pPr>
              <w:pStyle w:val="TableStyle"/>
              <w:jc w:val="center"/>
            </w:pPr>
          </w:p>
        </w:tc>
        <w:tc>
          <w:tcPr>
            <w:tcW w:w="284" w:type="dxa"/>
          </w:tcPr>
          <w:p w14:paraId="0C366AE7" w14:textId="77777777" w:rsidR="002D7A07" w:rsidRDefault="002D7A07">
            <w:pPr>
              <w:pStyle w:val="TableStyle"/>
              <w:jc w:val="center"/>
            </w:pPr>
          </w:p>
        </w:tc>
        <w:tc>
          <w:tcPr>
            <w:tcW w:w="284" w:type="dxa"/>
          </w:tcPr>
          <w:p w14:paraId="1EAFDB57" w14:textId="77777777" w:rsidR="002D7A07" w:rsidRDefault="002D7A07">
            <w:pPr>
              <w:pStyle w:val="TableStyle"/>
              <w:jc w:val="center"/>
            </w:pPr>
          </w:p>
        </w:tc>
        <w:tc>
          <w:tcPr>
            <w:tcW w:w="284" w:type="dxa"/>
          </w:tcPr>
          <w:p w14:paraId="5B7E4DA7" w14:textId="77777777" w:rsidR="002D7A07" w:rsidRDefault="002D7A07">
            <w:pPr>
              <w:pStyle w:val="TableStyle"/>
              <w:jc w:val="center"/>
            </w:pPr>
          </w:p>
        </w:tc>
        <w:tc>
          <w:tcPr>
            <w:tcW w:w="284" w:type="dxa"/>
          </w:tcPr>
          <w:p w14:paraId="1775F096" w14:textId="77777777" w:rsidR="002D7A07" w:rsidRDefault="007408A5">
            <w:pPr>
              <w:pStyle w:val="TableStyle"/>
              <w:jc w:val="center"/>
            </w:pPr>
            <w:r>
              <w:t>1</w:t>
            </w:r>
          </w:p>
        </w:tc>
        <w:tc>
          <w:tcPr>
            <w:tcW w:w="284" w:type="dxa"/>
          </w:tcPr>
          <w:p w14:paraId="229B7A11" w14:textId="77777777" w:rsidR="002D7A07" w:rsidRDefault="002D7A07">
            <w:pPr>
              <w:pStyle w:val="TableStyle"/>
              <w:jc w:val="center"/>
            </w:pPr>
          </w:p>
        </w:tc>
        <w:tc>
          <w:tcPr>
            <w:tcW w:w="284" w:type="dxa"/>
          </w:tcPr>
          <w:p w14:paraId="41A6B445" w14:textId="77777777" w:rsidR="002D7A07" w:rsidRDefault="002D7A07">
            <w:pPr>
              <w:pStyle w:val="TableStyle"/>
              <w:jc w:val="center"/>
            </w:pPr>
          </w:p>
        </w:tc>
        <w:tc>
          <w:tcPr>
            <w:tcW w:w="284" w:type="dxa"/>
          </w:tcPr>
          <w:p w14:paraId="335E8998" w14:textId="77777777" w:rsidR="002D7A07" w:rsidRDefault="002D7A07">
            <w:pPr>
              <w:pStyle w:val="TableStyle"/>
              <w:jc w:val="center"/>
            </w:pPr>
          </w:p>
        </w:tc>
        <w:tc>
          <w:tcPr>
            <w:tcW w:w="284" w:type="dxa"/>
          </w:tcPr>
          <w:p w14:paraId="4CD14D7B" w14:textId="77777777" w:rsidR="002D7A07" w:rsidRDefault="002D7A07">
            <w:pPr>
              <w:pStyle w:val="TableStyle"/>
              <w:jc w:val="center"/>
            </w:pPr>
          </w:p>
        </w:tc>
        <w:tc>
          <w:tcPr>
            <w:tcW w:w="2126" w:type="dxa"/>
          </w:tcPr>
          <w:p w14:paraId="1496498B" w14:textId="77777777" w:rsidR="002D7A07" w:rsidRDefault="007408A5">
            <w:pPr>
              <w:pStyle w:val="TableStyle"/>
            </w:pPr>
            <w:r>
              <w:t>Effective to Date {DCA}</w:t>
            </w:r>
          </w:p>
        </w:tc>
        <w:tc>
          <w:tcPr>
            <w:tcW w:w="2126" w:type="dxa"/>
          </w:tcPr>
          <w:p w14:paraId="64901583" w14:textId="77777777" w:rsidR="002D7A07" w:rsidRDefault="007408A5">
            <w:pPr>
              <w:pStyle w:val="TableStyle"/>
            </w:pPr>
            <w:proofErr w:type="spellStart"/>
            <w:r>
              <w:rPr>
                <w:sz w:val="18"/>
              </w:rPr>
              <w:t>CoDC</w:t>
            </w:r>
            <w:proofErr w:type="spellEnd"/>
            <w:r>
              <w:rPr>
                <w:sz w:val="18"/>
              </w:rPr>
              <w:t xml:space="preserve"> minus one calendar day</w:t>
            </w:r>
          </w:p>
        </w:tc>
      </w:tr>
      <w:tr w:rsidR="002D7A07" w14:paraId="7C68DDC7" w14:textId="77777777">
        <w:trPr>
          <w:cantSplit/>
        </w:trPr>
        <w:tc>
          <w:tcPr>
            <w:tcW w:w="624" w:type="dxa"/>
          </w:tcPr>
          <w:p w14:paraId="4AA4B8EA" w14:textId="77777777" w:rsidR="002D7A07" w:rsidRDefault="007408A5">
            <w:pPr>
              <w:pStyle w:val="TableStyle"/>
              <w:jc w:val="center"/>
            </w:pPr>
            <w:r>
              <w:t>274</w:t>
            </w:r>
          </w:p>
        </w:tc>
        <w:tc>
          <w:tcPr>
            <w:tcW w:w="1389" w:type="dxa"/>
          </w:tcPr>
          <w:p w14:paraId="2C56BB95" w14:textId="77777777" w:rsidR="002D7A07" w:rsidRDefault="007408A5">
            <w:pPr>
              <w:pStyle w:val="TableStyle"/>
            </w:pPr>
            <w:r>
              <w:t>Meter Operator Details</w:t>
            </w:r>
          </w:p>
        </w:tc>
        <w:tc>
          <w:tcPr>
            <w:tcW w:w="992" w:type="dxa"/>
          </w:tcPr>
          <w:p w14:paraId="1666FD0D" w14:textId="77777777" w:rsidR="002D7A07" w:rsidRDefault="007408A5">
            <w:pPr>
              <w:pStyle w:val="TableStyle"/>
              <w:jc w:val="center"/>
            </w:pPr>
            <w:r>
              <w:t>1</w:t>
            </w:r>
          </w:p>
        </w:tc>
        <w:tc>
          <w:tcPr>
            <w:tcW w:w="284" w:type="dxa"/>
          </w:tcPr>
          <w:p w14:paraId="08069EDD" w14:textId="77777777" w:rsidR="002D7A07" w:rsidRDefault="002D7A07">
            <w:pPr>
              <w:pStyle w:val="TableStyle"/>
              <w:jc w:val="center"/>
            </w:pPr>
          </w:p>
        </w:tc>
        <w:tc>
          <w:tcPr>
            <w:tcW w:w="284" w:type="dxa"/>
          </w:tcPr>
          <w:p w14:paraId="01092E2D" w14:textId="77777777" w:rsidR="002D7A07" w:rsidRDefault="007408A5">
            <w:pPr>
              <w:pStyle w:val="TableStyle"/>
              <w:jc w:val="center"/>
            </w:pPr>
            <w:r>
              <w:t>G</w:t>
            </w:r>
          </w:p>
        </w:tc>
        <w:tc>
          <w:tcPr>
            <w:tcW w:w="284" w:type="dxa"/>
          </w:tcPr>
          <w:p w14:paraId="583D1610" w14:textId="77777777" w:rsidR="002D7A07" w:rsidRDefault="002D7A07">
            <w:pPr>
              <w:pStyle w:val="TableStyle"/>
              <w:jc w:val="center"/>
            </w:pPr>
          </w:p>
        </w:tc>
        <w:tc>
          <w:tcPr>
            <w:tcW w:w="284" w:type="dxa"/>
          </w:tcPr>
          <w:p w14:paraId="3A8459FA" w14:textId="77777777" w:rsidR="002D7A07" w:rsidRDefault="002D7A07">
            <w:pPr>
              <w:pStyle w:val="TableStyle"/>
              <w:jc w:val="center"/>
            </w:pPr>
          </w:p>
        </w:tc>
        <w:tc>
          <w:tcPr>
            <w:tcW w:w="284" w:type="dxa"/>
          </w:tcPr>
          <w:p w14:paraId="027C9BEC" w14:textId="77777777" w:rsidR="002D7A07" w:rsidRDefault="002D7A07">
            <w:pPr>
              <w:pStyle w:val="TableStyle"/>
              <w:jc w:val="center"/>
            </w:pPr>
          </w:p>
        </w:tc>
        <w:tc>
          <w:tcPr>
            <w:tcW w:w="284" w:type="dxa"/>
          </w:tcPr>
          <w:p w14:paraId="017666E2" w14:textId="77777777" w:rsidR="002D7A07" w:rsidRDefault="002D7A07">
            <w:pPr>
              <w:pStyle w:val="TableStyle"/>
              <w:jc w:val="center"/>
            </w:pPr>
          </w:p>
        </w:tc>
        <w:tc>
          <w:tcPr>
            <w:tcW w:w="284" w:type="dxa"/>
          </w:tcPr>
          <w:p w14:paraId="36559DC8" w14:textId="77777777" w:rsidR="002D7A07" w:rsidRDefault="002D7A07">
            <w:pPr>
              <w:pStyle w:val="TableStyle"/>
              <w:jc w:val="center"/>
            </w:pPr>
          </w:p>
        </w:tc>
        <w:tc>
          <w:tcPr>
            <w:tcW w:w="284" w:type="dxa"/>
          </w:tcPr>
          <w:p w14:paraId="0D92DC8B" w14:textId="77777777" w:rsidR="002D7A07" w:rsidRDefault="002D7A07">
            <w:pPr>
              <w:pStyle w:val="TableStyle"/>
              <w:jc w:val="center"/>
            </w:pPr>
          </w:p>
        </w:tc>
        <w:tc>
          <w:tcPr>
            <w:tcW w:w="2126" w:type="dxa"/>
          </w:tcPr>
          <w:p w14:paraId="56236D87" w14:textId="77777777" w:rsidR="002D7A07" w:rsidRDefault="002D7A07">
            <w:pPr>
              <w:pStyle w:val="TableStyle"/>
            </w:pPr>
          </w:p>
        </w:tc>
        <w:tc>
          <w:tcPr>
            <w:tcW w:w="2126" w:type="dxa"/>
          </w:tcPr>
          <w:p w14:paraId="282DB441" w14:textId="77777777" w:rsidR="002D7A07" w:rsidRDefault="002D7A07">
            <w:pPr>
              <w:pStyle w:val="TableStyle"/>
            </w:pPr>
          </w:p>
        </w:tc>
      </w:tr>
      <w:tr w:rsidR="002D7A07" w14:paraId="6A4471DB" w14:textId="77777777">
        <w:trPr>
          <w:cantSplit/>
        </w:trPr>
        <w:tc>
          <w:tcPr>
            <w:tcW w:w="624" w:type="dxa"/>
          </w:tcPr>
          <w:p w14:paraId="5E111606" w14:textId="77777777" w:rsidR="002D7A07" w:rsidRDefault="002D7A07">
            <w:pPr>
              <w:pStyle w:val="TableStyle"/>
              <w:jc w:val="center"/>
            </w:pPr>
          </w:p>
        </w:tc>
        <w:tc>
          <w:tcPr>
            <w:tcW w:w="1389" w:type="dxa"/>
          </w:tcPr>
          <w:p w14:paraId="5086D266" w14:textId="77777777" w:rsidR="002D7A07" w:rsidRDefault="002D7A07">
            <w:pPr>
              <w:pStyle w:val="TableStyle"/>
            </w:pPr>
          </w:p>
        </w:tc>
        <w:tc>
          <w:tcPr>
            <w:tcW w:w="992" w:type="dxa"/>
          </w:tcPr>
          <w:p w14:paraId="5F42744F" w14:textId="77777777" w:rsidR="002D7A07" w:rsidRDefault="002D7A07">
            <w:pPr>
              <w:pStyle w:val="TableStyle"/>
              <w:jc w:val="center"/>
            </w:pPr>
          </w:p>
        </w:tc>
        <w:tc>
          <w:tcPr>
            <w:tcW w:w="284" w:type="dxa"/>
          </w:tcPr>
          <w:p w14:paraId="1374F210" w14:textId="77777777" w:rsidR="002D7A07" w:rsidRDefault="002D7A07">
            <w:pPr>
              <w:pStyle w:val="TableStyle"/>
              <w:jc w:val="center"/>
            </w:pPr>
          </w:p>
        </w:tc>
        <w:tc>
          <w:tcPr>
            <w:tcW w:w="284" w:type="dxa"/>
          </w:tcPr>
          <w:p w14:paraId="087710DB" w14:textId="77777777" w:rsidR="002D7A07" w:rsidRDefault="002D7A07">
            <w:pPr>
              <w:pStyle w:val="TableStyle"/>
              <w:jc w:val="center"/>
            </w:pPr>
          </w:p>
        </w:tc>
        <w:tc>
          <w:tcPr>
            <w:tcW w:w="284" w:type="dxa"/>
          </w:tcPr>
          <w:p w14:paraId="5ACE4825" w14:textId="77777777" w:rsidR="002D7A07" w:rsidRDefault="007408A5">
            <w:pPr>
              <w:pStyle w:val="TableStyle"/>
              <w:jc w:val="center"/>
            </w:pPr>
            <w:r>
              <w:t>1</w:t>
            </w:r>
          </w:p>
        </w:tc>
        <w:tc>
          <w:tcPr>
            <w:tcW w:w="284" w:type="dxa"/>
          </w:tcPr>
          <w:p w14:paraId="36B2A230" w14:textId="77777777" w:rsidR="002D7A07" w:rsidRDefault="002D7A07">
            <w:pPr>
              <w:pStyle w:val="TableStyle"/>
              <w:jc w:val="center"/>
            </w:pPr>
          </w:p>
        </w:tc>
        <w:tc>
          <w:tcPr>
            <w:tcW w:w="284" w:type="dxa"/>
          </w:tcPr>
          <w:p w14:paraId="7E04D0BE" w14:textId="77777777" w:rsidR="002D7A07" w:rsidRDefault="002D7A07">
            <w:pPr>
              <w:pStyle w:val="TableStyle"/>
              <w:jc w:val="center"/>
            </w:pPr>
          </w:p>
        </w:tc>
        <w:tc>
          <w:tcPr>
            <w:tcW w:w="284" w:type="dxa"/>
          </w:tcPr>
          <w:p w14:paraId="19C909E7" w14:textId="77777777" w:rsidR="002D7A07" w:rsidRDefault="002D7A07">
            <w:pPr>
              <w:pStyle w:val="TableStyle"/>
              <w:jc w:val="center"/>
            </w:pPr>
          </w:p>
        </w:tc>
        <w:tc>
          <w:tcPr>
            <w:tcW w:w="284" w:type="dxa"/>
          </w:tcPr>
          <w:p w14:paraId="508DA694" w14:textId="77777777" w:rsidR="002D7A07" w:rsidRDefault="002D7A07">
            <w:pPr>
              <w:pStyle w:val="TableStyle"/>
              <w:jc w:val="center"/>
            </w:pPr>
          </w:p>
        </w:tc>
        <w:tc>
          <w:tcPr>
            <w:tcW w:w="284" w:type="dxa"/>
          </w:tcPr>
          <w:p w14:paraId="653C566D" w14:textId="77777777" w:rsidR="002D7A07" w:rsidRDefault="002D7A07">
            <w:pPr>
              <w:pStyle w:val="TableStyle"/>
              <w:jc w:val="center"/>
            </w:pPr>
          </w:p>
        </w:tc>
        <w:tc>
          <w:tcPr>
            <w:tcW w:w="2126" w:type="dxa"/>
          </w:tcPr>
          <w:p w14:paraId="56CC8B8F" w14:textId="77777777" w:rsidR="002D7A07" w:rsidRDefault="007408A5">
            <w:pPr>
              <w:pStyle w:val="TableStyle"/>
            </w:pPr>
            <w:r>
              <w:t>Meter Operator Id</w:t>
            </w:r>
          </w:p>
        </w:tc>
        <w:tc>
          <w:tcPr>
            <w:tcW w:w="2126" w:type="dxa"/>
          </w:tcPr>
          <w:p w14:paraId="0012BF60" w14:textId="77777777" w:rsidR="002D7A07" w:rsidRDefault="007408A5">
            <w:pPr>
              <w:pStyle w:val="TableStyle"/>
            </w:pPr>
            <w:r>
              <w:rPr>
                <w:snapToGrid w:val="0"/>
                <w:sz w:val="18"/>
              </w:rPr>
              <w:t xml:space="preserve">Id of the </w:t>
            </w:r>
            <w:r>
              <w:rPr>
                <w:b/>
                <w:snapToGrid w:val="0"/>
                <w:sz w:val="18"/>
              </w:rPr>
              <w:t>New</w:t>
            </w:r>
            <w:r>
              <w:rPr>
                <w:snapToGrid w:val="0"/>
                <w:sz w:val="18"/>
              </w:rPr>
              <w:t xml:space="preserve"> </w:t>
            </w:r>
            <w:proofErr w:type="spellStart"/>
            <w:r>
              <w:rPr>
                <w:snapToGrid w:val="0"/>
                <w:sz w:val="18"/>
              </w:rPr>
              <w:t>MOp</w:t>
            </w:r>
            <w:proofErr w:type="spellEnd"/>
          </w:p>
        </w:tc>
      </w:tr>
      <w:tr w:rsidR="002D7A07" w14:paraId="2F18BC0E" w14:textId="77777777">
        <w:trPr>
          <w:cantSplit/>
        </w:trPr>
        <w:tc>
          <w:tcPr>
            <w:tcW w:w="624" w:type="dxa"/>
          </w:tcPr>
          <w:p w14:paraId="5ED0D04D" w14:textId="77777777" w:rsidR="002D7A07" w:rsidRDefault="002D7A07">
            <w:pPr>
              <w:pStyle w:val="TableStyle"/>
              <w:jc w:val="center"/>
            </w:pPr>
          </w:p>
        </w:tc>
        <w:tc>
          <w:tcPr>
            <w:tcW w:w="1389" w:type="dxa"/>
          </w:tcPr>
          <w:p w14:paraId="0BD3F71D" w14:textId="77777777" w:rsidR="002D7A07" w:rsidRDefault="002D7A07">
            <w:pPr>
              <w:pStyle w:val="TableStyle"/>
            </w:pPr>
          </w:p>
        </w:tc>
        <w:tc>
          <w:tcPr>
            <w:tcW w:w="992" w:type="dxa"/>
          </w:tcPr>
          <w:p w14:paraId="5DBBBE8B" w14:textId="77777777" w:rsidR="002D7A07" w:rsidRDefault="002D7A07">
            <w:pPr>
              <w:pStyle w:val="TableStyle"/>
              <w:jc w:val="center"/>
            </w:pPr>
          </w:p>
        </w:tc>
        <w:tc>
          <w:tcPr>
            <w:tcW w:w="284" w:type="dxa"/>
          </w:tcPr>
          <w:p w14:paraId="0689BE61" w14:textId="77777777" w:rsidR="002D7A07" w:rsidRDefault="002D7A07">
            <w:pPr>
              <w:pStyle w:val="TableStyle"/>
              <w:jc w:val="center"/>
            </w:pPr>
          </w:p>
        </w:tc>
        <w:tc>
          <w:tcPr>
            <w:tcW w:w="284" w:type="dxa"/>
          </w:tcPr>
          <w:p w14:paraId="6D594795" w14:textId="77777777" w:rsidR="002D7A07" w:rsidRDefault="002D7A07">
            <w:pPr>
              <w:pStyle w:val="TableStyle"/>
              <w:jc w:val="center"/>
            </w:pPr>
          </w:p>
        </w:tc>
        <w:tc>
          <w:tcPr>
            <w:tcW w:w="284" w:type="dxa"/>
          </w:tcPr>
          <w:p w14:paraId="151C0FC0" w14:textId="77777777" w:rsidR="002D7A07" w:rsidRDefault="007408A5">
            <w:pPr>
              <w:pStyle w:val="TableStyle"/>
              <w:jc w:val="center"/>
            </w:pPr>
            <w:r>
              <w:t>1</w:t>
            </w:r>
          </w:p>
        </w:tc>
        <w:tc>
          <w:tcPr>
            <w:tcW w:w="284" w:type="dxa"/>
          </w:tcPr>
          <w:p w14:paraId="7094EC86" w14:textId="77777777" w:rsidR="002D7A07" w:rsidRDefault="002D7A07">
            <w:pPr>
              <w:pStyle w:val="TableStyle"/>
              <w:jc w:val="center"/>
            </w:pPr>
          </w:p>
        </w:tc>
        <w:tc>
          <w:tcPr>
            <w:tcW w:w="284" w:type="dxa"/>
          </w:tcPr>
          <w:p w14:paraId="1C42BE3A" w14:textId="77777777" w:rsidR="002D7A07" w:rsidRDefault="002D7A07">
            <w:pPr>
              <w:pStyle w:val="TableStyle"/>
              <w:jc w:val="center"/>
            </w:pPr>
          </w:p>
        </w:tc>
        <w:tc>
          <w:tcPr>
            <w:tcW w:w="284" w:type="dxa"/>
          </w:tcPr>
          <w:p w14:paraId="47888020" w14:textId="77777777" w:rsidR="002D7A07" w:rsidRDefault="002D7A07">
            <w:pPr>
              <w:pStyle w:val="TableStyle"/>
              <w:jc w:val="center"/>
            </w:pPr>
          </w:p>
        </w:tc>
        <w:tc>
          <w:tcPr>
            <w:tcW w:w="284" w:type="dxa"/>
          </w:tcPr>
          <w:p w14:paraId="5AA82949" w14:textId="77777777" w:rsidR="002D7A07" w:rsidRDefault="002D7A07">
            <w:pPr>
              <w:pStyle w:val="TableStyle"/>
              <w:jc w:val="center"/>
            </w:pPr>
          </w:p>
        </w:tc>
        <w:tc>
          <w:tcPr>
            <w:tcW w:w="284" w:type="dxa"/>
          </w:tcPr>
          <w:p w14:paraId="0044B150" w14:textId="77777777" w:rsidR="002D7A07" w:rsidRDefault="002D7A07">
            <w:pPr>
              <w:pStyle w:val="TableStyle"/>
              <w:jc w:val="center"/>
            </w:pPr>
          </w:p>
        </w:tc>
        <w:tc>
          <w:tcPr>
            <w:tcW w:w="2126" w:type="dxa"/>
          </w:tcPr>
          <w:p w14:paraId="6652EABB" w14:textId="77777777" w:rsidR="002D7A07" w:rsidRDefault="007408A5">
            <w:pPr>
              <w:pStyle w:val="TableStyle"/>
            </w:pPr>
            <w:r>
              <w:t>Agent Status</w:t>
            </w:r>
          </w:p>
        </w:tc>
        <w:tc>
          <w:tcPr>
            <w:tcW w:w="2126" w:type="dxa"/>
          </w:tcPr>
          <w:p w14:paraId="1603E945" w14:textId="77777777" w:rsidR="002D7A07" w:rsidRDefault="007408A5">
            <w:pPr>
              <w:pStyle w:val="TableStyle"/>
            </w:pPr>
            <w:r>
              <w:rPr>
                <w:b/>
                <w:snapToGrid w:val="0"/>
                <w:sz w:val="18"/>
              </w:rPr>
              <w:t>N</w:t>
            </w:r>
            <w:r>
              <w:rPr>
                <w:snapToGrid w:val="0"/>
                <w:sz w:val="18"/>
              </w:rPr>
              <w:t xml:space="preserve"> - New</w:t>
            </w:r>
          </w:p>
        </w:tc>
      </w:tr>
      <w:tr w:rsidR="002D7A07" w14:paraId="4205697A" w14:textId="77777777">
        <w:trPr>
          <w:cantSplit/>
        </w:trPr>
        <w:tc>
          <w:tcPr>
            <w:tcW w:w="624" w:type="dxa"/>
          </w:tcPr>
          <w:p w14:paraId="62F34392" w14:textId="77777777" w:rsidR="002D7A07" w:rsidRDefault="007408A5">
            <w:pPr>
              <w:pStyle w:val="TableStyle"/>
              <w:jc w:val="center"/>
            </w:pPr>
            <w:r>
              <w:t>275</w:t>
            </w:r>
          </w:p>
        </w:tc>
        <w:tc>
          <w:tcPr>
            <w:tcW w:w="1389" w:type="dxa"/>
          </w:tcPr>
          <w:p w14:paraId="297413C1" w14:textId="77777777" w:rsidR="002D7A07" w:rsidRDefault="007408A5">
            <w:pPr>
              <w:pStyle w:val="TableStyle"/>
            </w:pPr>
            <w:r>
              <w:t>Effective from Date</w:t>
            </w:r>
          </w:p>
        </w:tc>
        <w:tc>
          <w:tcPr>
            <w:tcW w:w="992" w:type="dxa"/>
          </w:tcPr>
          <w:p w14:paraId="6526932D" w14:textId="77777777" w:rsidR="002D7A07" w:rsidRDefault="007408A5">
            <w:pPr>
              <w:pStyle w:val="TableStyle"/>
              <w:jc w:val="center"/>
            </w:pPr>
            <w:r>
              <w:t>1</w:t>
            </w:r>
          </w:p>
        </w:tc>
        <w:tc>
          <w:tcPr>
            <w:tcW w:w="284" w:type="dxa"/>
          </w:tcPr>
          <w:p w14:paraId="13E90ACE" w14:textId="77777777" w:rsidR="002D7A07" w:rsidRDefault="002D7A07">
            <w:pPr>
              <w:pStyle w:val="TableStyle"/>
              <w:jc w:val="center"/>
            </w:pPr>
          </w:p>
        </w:tc>
        <w:tc>
          <w:tcPr>
            <w:tcW w:w="284" w:type="dxa"/>
          </w:tcPr>
          <w:p w14:paraId="6E503210" w14:textId="77777777" w:rsidR="002D7A07" w:rsidRDefault="002D7A07">
            <w:pPr>
              <w:pStyle w:val="TableStyle"/>
              <w:jc w:val="center"/>
            </w:pPr>
          </w:p>
        </w:tc>
        <w:tc>
          <w:tcPr>
            <w:tcW w:w="284" w:type="dxa"/>
          </w:tcPr>
          <w:p w14:paraId="159D769E" w14:textId="77777777" w:rsidR="002D7A07" w:rsidRDefault="007408A5">
            <w:pPr>
              <w:pStyle w:val="TableStyle"/>
              <w:jc w:val="center"/>
            </w:pPr>
            <w:r>
              <w:t>G</w:t>
            </w:r>
          </w:p>
        </w:tc>
        <w:tc>
          <w:tcPr>
            <w:tcW w:w="284" w:type="dxa"/>
          </w:tcPr>
          <w:p w14:paraId="54DC46F7" w14:textId="77777777" w:rsidR="002D7A07" w:rsidRDefault="002D7A07">
            <w:pPr>
              <w:pStyle w:val="TableStyle"/>
              <w:jc w:val="center"/>
            </w:pPr>
          </w:p>
        </w:tc>
        <w:tc>
          <w:tcPr>
            <w:tcW w:w="284" w:type="dxa"/>
          </w:tcPr>
          <w:p w14:paraId="219B5B15" w14:textId="77777777" w:rsidR="002D7A07" w:rsidRDefault="002D7A07">
            <w:pPr>
              <w:pStyle w:val="TableStyle"/>
              <w:jc w:val="center"/>
            </w:pPr>
          </w:p>
        </w:tc>
        <w:tc>
          <w:tcPr>
            <w:tcW w:w="284" w:type="dxa"/>
          </w:tcPr>
          <w:p w14:paraId="6001F6F0" w14:textId="77777777" w:rsidR="002D7A07" w:rsidRDefault="002D7A07">
            <w:pPr>
              <w:pStyle w:val="TableStyle"/>
              <w:jc w:val="center"/>
            </w:pPr>
          </w:p>
        </w:tc>
        <w:tc>
          <w:tcPr>
            <w:tcW w:w="284" w:type="dxa"/>
          </w:tcPr>
          <w:p w14:paraId="466B4BE0" w14:textId="77777777" w:rsidR="002D7A07" w:rsidRDefault="002D7A07">
            <w:pPr>
              <w:pStyle w:val="TableStyle"/>
              <w:jc w:val="center"/>
            </w:pPr>
          </w:p>
        </w:tc>
        <w:tc>
          <w:tcPr>
            <w:tcW w:w="284" w:type="dxa"/>
          </w:tcPr>
          <w:p w14:paraId="1D4A9F6D" w14:textId="77777777" w:rsidR="002D7A07" w:rsidRDefault="002D7A07">
            <w:pPr>
              <w:pStyle w:val="TableStyle"/>
              <w:jc w:val="center"/>
            </w:pPr>
          </w:p>
        </w:tc>
        <w:tc>
          <w:tcPr>
            <w:tcW w:w="2126" w:type="dxa"/>
          </w:tcPr>
          <w:p w14:paraId="52D2E446" w14:textId="77777777" w:rsidR="002D7A07" w:rsidRDefault="002D7A07">
            <w:pPr>
              <w:pStyle w:val="TableStyle"/>
            </w:pPr>
          </w:p>
        </w:tc>
        <w:tc>
          <w:tcPr>
            <w:tcW w:w="2126" w:type="dxa"/>
          </w:tcPr>
          <w:p w14:paraId="7F8C3CCC" w14:textId="77777777" w:rsidR="002D7A07" w:rsidRDefault="002D7A07">
            <w:pPr>
              <w:pStyle w:val="TableStyle"/>
            </w:pPr>
          </w:p>
        </w:tc>
      </w:tr>
      <w:tr w:rsidR="002D7A07" w14:paraId="7F69DF79" w14:textId="77777777">
        <w:trPr>
          <w:cantSplit/>
        </w:trPr>
        <w:tc>
          <w:tcPr>
            <w:tcW w:w="624" w:type="dxa"/>
            <w:tcBorders>
              <w:bottom w:val="nil"/>
            </w:tcBorders>
          </w:tcPr>
          <w:p w14:paraId="64AC4176" w14:textId="77777777" w:rsidR="002D7A07" w:rsidRDefault="002D7A07">
            <w:pPr>
              <w:pStyle w:val="TableStyle"/>
              <w:jc w:val="center"/>
            </w:pPr>
          </w:p>
        </w:tc>
        <w:tc>
          <w:tcPr>
            <w:tcW w:w="1389" w:type="dxa"/>
            <w:tcBorders>
              <w:bottom w:val="nil"/>
            </w:tcBorders>
          </w:tcPr>
          <w:p w14:paraId="3F584B65" w14:textId="77777777" w:rsidR="002D7A07" w:rsidRDefault="002D7A07">
            <w:pPr>
              <w:pStyle w:val="TableStyle"/>
            </w:pPr>
          </w:p>
        </w:tc>
        <w:tc>
          <w:tcPr>
            <w:tcW w:w="992" w:type="dxa"/>
            <w:tcBorders>
              <w:bottom w:val="nil"/>
            </w:tcBorders>
          </w:tcPr>
          <w:p w14:paraId="39514160" w14:textId="77777777" w:rsidR="002D7A07" w:rsidRDefault="002D7A07">
            <w:pPr>
              <w:pStyle w:val="TableStyle"/>
            </w:pPr>
          </w:p>
        </w:tc>
        <w:tc>
          <w:tcPr>
            <w:tcW w:w="284" w:type="dxa"/>
            <w:tcBorders>
              <w:bottom w:val="nil"/>
            </w:tcBorders>
          </w:tcPr>
          <w:p w14:paraId="7D45D7FD" w14:textId="77777777" w:rsidR="002D7A07" w:rsidRDefault="002D7A07">
            <w:pPr>
              <w:pStyle w:val="TableStyle"/>
              <w:jc w:val="center"/>
            </w:pPr>
          </w:p>
        </w:tc>
        <w:tc>
          <w:tcPr>
            <w:tcW w:w="284" w:type="dxa"/>
            <w:tcBorders>
              <w:bottom w:val="nil"/>
            </w:tcBorders>
          </w:tcPr>
          <w:p w14:paraId="7B7BF620" w14:textId="77777777" w:rsidR="002D7A07" w:rsidRDefault="002D7A07">
            <w:pPr>
              <w:pStyle w:val="TableStyle"/>
              <w:jc w:val="center"/>
            </w:pPr>
          </w:p>
        </w:tc>
        <w:tc>
          <w:tcPr>
            <w:tcW w:w="284" w:type="dxa"/>
            <w:tcBorders>
              <w:bottom w:val="nil"/>
            </w:tcBorders>
          </w:tcPr>
          <w:p w14:paraId="5D9E1525" w14:textId="77777777" w:rsidR="002D7A07" w:rsidRDefault="002D7A07">
            <w:pPr>
              <w:pStyle w:val="TableStyle"/>
              <w:jc w:val="center"/>
            </w:pPr>
          </w:p>
        </w:tc>
        <w:tc>
          <w:tcPr>
            <w:tcW w:w="284" w:type="dxa"/>
            <w:tcBorders>
              <w:bottom w:val="nil"/>
            </w:tcBorders>
          </w:tcPr>
          <w:p w14:paraId="149E1F76" w14:textId="77777777" w:rsidR="002D7A07" w:rsidRDefault="007408A5">
            <w:pPr>
              <w:pStyle w:val="TableStyle"/>
              <w:jc w:val="center"/>
            </w:pPr>
            <w:r>
              <w:t>1</w:t>
            </w:r>
          </w:p>
        </w:tc>
        <w:tc>
          <w:tcPr>
            <w:tcW w:w="284" w:type="dxa"/>
            <w:tcBorders>
              <w:bottom w:val="nil"/>
            </w:tcBorders>
          </w:tcPr>
          <w:p w14:paraId="11299E61" w14:textId="77777777" w:rsidR="002D7A07" w:rsidRDefault="002D7A07">
            <w:pPr>
              <w:pStyle w:val="TableStyle"/>
              <w:jc w:val="center"/>
            </w:pPr>
          </w:p>
        </w:tc>
        <w:tc>
          <w:tcPr>
            <w:tcW w:w="284" w:type="dxa"/>
            <w:tcBorders>
              <w:bottom w:val="nil"/>
            </w:tcBorders>
          </w:tcPr>
          <w:p w14:paraId="04AD9EAC" w14:textId="77777777" w:rsidR="002D7A07" w:rsidRDefault="002D7A07">
            <w:pPr>
              <w:pStyle w:val="TableStyle"/>
              <w:jc w:val="center"/>
            </w:pPr>
          </w:p>
        </w:tc>
        <w:tc>
          <w:tcPr>
            <w:tcW w:w="284" w:type="dxa"/>
            <w:tcBorders>
              <w:bottom w:val="nil"/>
            </w:tcBorders>
          </w:tcPr>
          <w:p w14:paraId="13ACDF24" w14:textId="77777777" w:rsidR="002D7A07" w:rsidRDefault="002D7A07">
            <w:pPr>
              <w:pStyle w:val="TableStyle"/>
              <w:jc w:val="center"/>
            </w:pPr>
          </w:p>
        </w:tc>
        <w:tc>
          <w:tcPr>
            <w:tcW w:w="284" w:type="dxa"/>
            <w:tcBorders>
              <w:bottom w:val="nil"/>
            </w:tcBorders>
          </w:tcPr>
          <w:p w14:paraId="69F91376" w14:textId="77777777" w:rsidR="002D7A07" w:rsidRDefault="002D7A07">
            <w:pPr>
              <w:pStyle w:val="TableStyle"/>
              <w:jc w:val="center"/>
            </w:pPr>
          </w:p>
        </w:tc>
        <w:tc>
          <w:tcPr>
            <w:tcW w:w="2126" w:type="dxa"/>
            <w:tcBorders>
              <w:bottom w:val="nil"/>
            </w:tcBorders>
          </w:tcPr>
          <w:p w14:paraId="136C763A" w14:textId="77777777" w:rsidR="002D7A07" w:rsidRDefault="007408A5">
            <w:pPr>
              <w:pStyle w:val="TableStyle"/>
            </w:pPr>
            <w:r>
              <w:t>Effective from Date {MOA}</w:t>
            </w:r>
          </w:p>
        </w:tc>
        <w:tc>
          <w:tcPr>
            <w:tcW w:w="2126" w:type="dxa"/>
            <w:tcBorders>
              <w:bottom w:val="nil"/>
            </w:tcBorders>
          </w:tcPr>
          <w:p w14:paraId="4300592D" w14:textId="77777777" w:rsidR="002D7A07" w:rsidRDefault="007408A5">
            <w:pPr>
              <w:pStyle w:val="TableStyle"/>
            </w:pPr>
            <w:r>
              <w:rPr>
                <w:sz w:val="18"/>
              </w:rPr>
              <w:t xml:space="preserve">Original appointment date of </w:t>
            </w:r>
            <w:proofErr w:type="spellStart"/>
            <w:r>
              <w:rPr>
                <w:sz w:val="18"/>
              </w:rPr>
              <w:t>MOp</w:t>
            </w:r>
            <w:proofErr w:type="spellEnd"/>
          </w:p>
        </w:tc>
      </w:tr>
      <w:tr w:rsidR="002D7A07" w14:paraId="70DE7663" w14:textId="77777777">
        <w:trPr>
          <w:cantSplit/>
        </w:trPr>
        <w:tc>
          <w:tcPr>
            <w:tcW w:w="624" w:type="dxa"/>
            <w:shd w:val="pct15" w:color="auto" w:fill="FFFFFF"/>
          </w:tcPr>
          <w:p w14:paraId="1BAF13C7" w14:textId="77777777" w:rsidR="002D7A07" w:rsidRDefault="007408A5">
            <w:pPr>
              <w:pStyle w:val="TableStyle"/>
              <w:jc w:val="center"/>
              <w:rPr>
                <w:i/>
              </w:rPr>
            </w:pPr>
            <w:r>
              <w:rPr>
                <w:i/>
              </w:rPr>
              <w:t>276</w:t>
            </w:r>
          </w:p>
        </w:tc>
        <w:tc>
          <w:tcPr>
            <w:tcW w:w="1389" w:type="dxa"/>
            <w:shd w:val="pct15" w:color="auto" w:fill="FFFFFF"/>
          </w:tcPr>
          <w:p w14:paraId="269685A6" w14:textId="77777777" w:rsidR="002D7A07" w:rsidRDefault="007408A5">
            <w:pPr>
              <w:pStyle w:val="TableStyle"/>
              <w:rPr>
                <w:i/>
              </w:rPr>
            </w:pPr>
            <w:r>
              <w:rPr>
                <w:i/>
              </w:rPr>
              <w:t>Effective to Date</w:t>
            </w:r>
          </w:p>
        </w:tc>
        <w:tc>
          <w:tcPr>
            <w:tcW w:w="992" w:type="dxa"/>
            <w:shd w:val="pct15" w:color="auto" w:fill="FFFFFF"/>
          </w:tcPr>
          <w:p w14:paraId="7791E84D" w14:textId="77777777" w:rsidR="002D7A07" w:rsidRDefault="007408A5">
            <w:pPr>
              <w:pStyle w:val="TableStyle"/>
              <w:jc w:val="center"/>
              <w:rPr>
                <w:i/>
              </w:rPr>
            </w:pPr>
            <w:r>
              <w:rPr>
                <w:i/>
              </w:rPr>
              <w:t>0</w:t>
            </w:r>
          </w:p>
        </w:tc>
        <w:tc>
          <w:tcPr>
            <w:tcW w:w="284" w:type="dxa"/>
            <w:shd w:val="pct15" w:color="auto" w:fill="FFFFFF"/>
          </w:tcPr>
          <w:p w14:paraId="3389B840" w14:textId="77777777" w:rsidR="002D7A07" w:rsidRDefault="002D7A07">
            <w:pPr>
              <w:pStyle w:val="TableStyle"/>
              <w:jc w:val="center"/>
              <w:rPr>
                <w:i/>
              </w:rPr>
            </w:pPr>
          </w:p>
        </w:tc>
        <w:tc>
          <w:tcPr>
            <w:tcW w:w="284" w:type="dxa"/>
            <w:shd w:val="pct15" w:color="auto" w:fill="FFFFFF"/>
          </w:tcPr>
          <w:p w14:paraId="456E46D7" w14:textId="77777777" w:rsidR="002D7A07" w:rsidRDefault="002D7A07">
            <w:pPr>
              <w:pStyle w:val="TableStyle"/>
              <w:jc w:val="center"/>
              <w:rPr>
                <w:i/>
              </w:rPr>
            </w:pPr>
          </w:p>
        </w:tc>
        <w:tc>
          <w:tcPr>
            <w:tcW w:w="284" w:type="dxa"/>
            <w:shd w:val="pct15" w:color="auto" w:fill="FFFFFF"/>
          </w:tcPr>
          <w:p w14:paraId="32A08CE9" w14:textId="77777777" w:rsidR="002D7A07" w:rsidRDefault="007408A5">
            <w:pPr>
              <w:pStyle w:val="TableStyle"/>
              <w:jc w:val="center"/>
              <w:rPr>
                <w:i/>
              </w:rPr>
            </w:pPr>
            <w:r>
              <w:rPr>
                <w:i/>
              </w:rPr>
              <w:t>G</w:t>
            </w:r>
          </w:p>
        </w:tc>
        <w:tc>
          <w:tcPr>
            <w:tcW w:w="284" w:type="dxa"/>
            <w:shd w:val="pct15" w:color="auto" w:fill="FFFFFF"/>
          </w:tcPr>
          <w:p w14:paraId="544A8236" w14:textId="77777777" w:rsidR="002D7A07" w:rsidRDefault="002D7A07">
            <w:pPr>
              <w:pStyle w:val="TableStyle"/>
              <w:jc w:val="center"/>
              <w:rPr>
                <w:i/>
              </w:rPr>
            </w:pPr>
          </w:p>
        </w:tc>
        <w:tc>
          <w:tcPr>
            <w:tcW w:w="284" w:type="dxa"/>
            <w:shd w:val="pct15" w:color="auto" w:fill="FFFFFF"/>
          </w:tcPr>
          <w:p w14:paraId="49723AF7" w14:textId="77777777" w:rsidR="002D7A07" w:rsidRDefault="002D7A07">
            <w:pPr>
              <w:pStyle w:val="TableStyle"/>
              <w:jc w:val="center"/>
            </w:pPr>
          </w:p>
        </w:tc>
        <w:tc>
          <w:tcPr>
            <w:tcW w:w="284" w:type="dxa"/>
            <w:shd w:val="pct15" w:color="auto" w:fill="FFFFFF"/>
          </w:tcPr>
          <w:p w14:paraId="3E4CFE68" w14:textId="77777777" w:rsidR="002D7A07" w:rsidRDefault="002D7A07">
            <w:pPr>
              <w:pStyle w:val="TableStyle"/>
              <w:jc w:val="center"/>
            </w:pPr>
          </w:p>
        </w:tc>
        <w:tc>
          <w:tcPr>
            <w:tcW w:w="284" w:type="dxa"/>
            <w:shd w:val="pct15" w:color="auto" w:fill="FFFFFF"/>
          </w:tcPr>
          <w:p w14:paraId="2AC8AC1B" w14:textId="77777777" w:rsidR="002D7A07" w:rsidRDefault="002D7A07">
            <w:pPr>
              <w:pStyle w:val="TableStyle"/>
              <w:jc w:val="center"/>
            </w:pPr>
          </w:p>
        </w:tc>
        <w:tc>
          <w:tcPr>
            <w:tcW w:w="284" w:type="dxa"/>
            <w:shd w:val="pct15" w:color="auto" w:fill="FFFFFF"/>
          </w:tcPr>
          <w:p w14:paraId="6F7F56DB" w14:textId="77777777" w:rsidR="002D7A07" w:rsidRDefault="002D7A07">
            <w:pPr>
              <w:pStyle w:val="TableStyle"/>
              <w:jc w:val="center"/>
            </w:pPr>
          </w:p>
        </w:tc>
        <w:tc>
          <w:tcPr>
            <w:tcW w:w="2126" w:type="dxa"/>
            <w:shd w:val="pct15" w:color="auto" w:fill="FFFFFF"/>
          </w:tcPr>
          <w:p w14:paraId="0334019A" w14:textId="77777777" w:rsidR="002D7A07" w:rsidRDefault="002D7A07">
            <w:pPr>
              <w:pStyle w:val="TableStyle"/>
            </w:pPr>
          </w:p>
        </w:tc>
        <w:tc>
          <w:tcPr>
            <w:tcW w:w="2126" w:type="dxa"/>
            <w:shd w:val="pct15" w:color="auto" w:fill="FFFFFF"/>
          </w:tcPr>
          <w:p w14:paraId="7D2E361A" w14:textId="77777777" w:rsidR="002D7A07" w:rsidRDefault="007408A5">
            <w:pPr>
              <w:pStyle w:val="TableStyle"/>
            </w:pPr>
            <w:r>
              <w:rPr>
                <w:i/>
                <w:snapToGrid w:val="0"/>
                <w:sz w:val="18"/>
              </w:rPr>
              <w:t>Not Present</w:t>
            </w:r>
          </w:p>
        </w:tc>
      </w:tr>
      <w:tr w:rsidR="002D7A07" w14:paraId="67CA9B6B" w14:textId="77777777">
        <w:trPr>
          <w:cantSplit/>
        </w:trPr>
        <w:tc>
          <w:tcPr>
            <w:tcW w:w="624" w:type="dxa"/>
          </w:tcPr>
          <w:p w14:paraId="217096F3" w14:textId="77777777" w:rsidR="002D7A07" w:rsidRDefault="007408A5">
            <w:pPr>
              <w:pStyle w:val="TableStyle"/>
              <w:jc w:val="center"/>
            </w:pPr>
            <w:r>
              <w:t>277</w:t>
            </w:r>
          </w:p>
        </w:tc>
        <w:tc>
          <w:tcPr>
            <w:tcW w:w="1389" w:type="dxa"/>
          </w:tcPr>
          <w:p w14:paraId="775B99CD" w14:textId="77777777" w:rsidR="002D7A07" w:rsidRDefault="007408A5">
            <w:pPr>
              <w:pStyle w:val="TableStyle"/>
            </w:pPr>
            <w:r>
              <w:t>Data Aggregator Details</w:t>
            </w:r>
          </w:p>
        </w:tc>
        <w:tc>
          <w:tcPr>
            <w:tcW w:w="992" w:type="dxa"/>
          </w:tcPr>
          <w:p w14:paraId="10285027" w14:textId="77777777" w:rsidR="002D7A07" w:rsidRDefault="007408A5">
            <w:pPr>
              <w:pStyle w:val="TableStyle"/>
              <w:jc w:val="center"/>
            </w:pPr>
            <w:r>
              <w:t>1</w:t>
            </w:r>
          </w:p>
        </w:tc>
        <w:tc>
          <w:tcPr>
            <w:tcW w:w="284" w:type="dxa"/>
          </w:tcPr>
          <w:p w14:paraId="75979340" w14:textId="77777777" w:rsidR="002D7A07" w:rsidRDefault="002D7A07">
            <w:pPr>
              <w:pStyle w:val="TableStyle"/>
              <w:jc w:val="center"/>
            </w:pPr>
          </w:p>
        </w:tc>
        <w:tc>
          <w:tcPr>
            <w:tcW w:w="284" w:type="dxa"/>
          </w:tcPr>
          <w:p w14:paraId="52F8E919" w14:textId="77777777" w:rsidR="002D7A07" w:rsidRDefault="007408A5">
            <w:pPr>
              <w:pStyle w:val="TableStyle"/>
              <w:jc w:val="center"/>
            </w:pPr>
            <w:r>
              <w:t>G</w:t>
            </w:r>
          </w:p>
        </w:tc>
        <w:tc>
          <w:tcPr>
            <w:tcW w:w="284" w:type="dxa"/>
          </w:tcPr>
          <w:p w14:paraId="32133ED2" w14:textId="77777777" w:rsidR="002D7A07" w:rsidRDefault="002D7A07">
            <w:pPr>
              <w:pStyle w:val="TableStyle"/>
              <w:jc w:val="center"/>
            </w:pPr>
          </w:p>
        </w:tc>
        <w:tc>
          <w:tcPr>
            <w:tcW w:w="284" w:type="dxa"/>
          </w:tcPr>
          <w:p w14:paraId="275DD6DB" w14:textId="77777777" w:rsidR="002D7A07" w:rsidRDefault="002D7A07">
            <w:pPr>
              <w:pStyle w:val="TableStyle"/>
              <w:jc w:val="center"/>
            </w:pPr>
          </w:p>
        </w:tc>
        <w:tc>
          <w:tcPr>
            <w:tcW w:w="284" w:type="dxa"/>
          </w:tcPr>
          <w:p w14:paraId="56085DDC" w14:textId="77777777" w:rsidR="002D7A07" w:rsidRDefault="002D7A07">
            <w:pPr>
              <w:pStyle w:val="TableStyle"/>
              <w:jc w:val="center"/>
            </w:pPr>
          </w:p>
        </w:tc>
        <w:tc>
          <w:tcPr>
            <w:tcW w:w="284" w:type="dxa"/>
          </w:tcPr>
          <w:p w14:paraId="1A0593A5" w14:textId="77777777" w:rsidR="002D7A07" w:rsidRDefault="002D7A07">
            <w:pPr>
              <w:pStyle w:val="TableStyle"/>
              <w:jc w:val="center"/>
            </w:pPr>
          </w:p>
        </w:tc>
        <w:tc>
          <w:tcPr>
            <w:tcW w:w="284" w:type="dxa"/>
          </w:tcPr>
          <w:p w14:paraId="62FDE8CC" w14:textId="77777777" w:rsidR="002D7A07" w:rsidRDefault="002D7A07">
            <w:pPr>
              <w:pStyle w:val="TableStyle"/>
              <w:jc w:val="center"/>
            </w:pPr>
          </w:p>
        </w:tc>
        <w:tc>
          <w:tcPr>
            <w:tcW w:w="284" w:type="dxa"/>
          </w:tcPr>
          <w:p w14:paraId="41D8BB5E" w14:textId="77777777" w:rsidR="002D7A07" w:rsidRDefault="002D7A07">
            <w:pPr>
              <w:pStyle w:val="TableStyle"/>
              <w:jc w:val="center"/>
            </w:pPr>
          </w:p>
        </w:tc>
        <w:tc>
          <w:tcPr>
            <w:tcW w:w="2126" w:type="dxa"/>
          </w:tcPr>
          <w:p w14:paraId="3298D626" w14:textId="77777777" w:rsidR="002D7A07" w:rsidRDefault="002D7A07">
            <w:pPr>
              <w:pStyle w:val="TableStyle"/>
            </w:pPr>
          </w:p>
        </w:tc>
        <w:tc>
          <w:tcPr>
            <w:tcW w:w="2126" w:type="dxa"/>
          </w:tcPr>
          <w:p w14:paraId="2C5C30D8" w14:textId="77777777" w:rsidR="002D7A07" w:rsidRDefault="002D7A07">
            <w:pPr>
              <w:pStyle w:val="TableStyle"/>
            </w:pPr>
          </w:p>
        </w:tc>
      </w:tr>
      <w:tr w:rsidR="002D7A07" w14:paraId="54448A0B" w14:textId="77777777">
        <w:trPr>
          <w:cantSplit/>
        </w:trPr>
        <w:tc>
          <w:tcPr>
            <w:tcW w:w="624" w:type="dxa"/>
          </w:tcPr>
          <w:p w14:paraId="62B9469D" w14:textId="77777777" w:rsidR="002D7A07" w:rsidRDefault="002D7A07">
            <w:pPr>
              <w:pStyle w:val="TableStyle"/>
              <w:jc w:val="center"/>
            </w:pPr>
          </w:p>
        </w:tc>
        <w:tc>
          <w:tcPr>
            <w:tcW w:w="1389" w:type="dxa"/>
          </w:tcPr>
          <w:p w14:paraId="78D6E0B4" w14:textId="77777777" w:rsidR="002D7A07" w:rsidRDefault="002D7A07">
            <w:pPr>
              <w:pStyle w:val="TableStyle"/>
            </w:pPr>
          </w:p>
        </w:tc>
        <w:tc>
          <w:tcPr>
            <w:tcW w:w="992" w:type="dxa"/>
          </w:tcPr>
          <w:p w14:paraId="66775A44" w14:textId="77777777" w:rsidR="002D7A07" w:rsidRDefault="002D7A07">
            <w:pPr>
              <w:pStyle w:val="TableStyle"/>
              <w:jc w:val="center"/>
            </w:pPr>
          </w:p>
        </w:tc>
        <w:tc>
          <w:tcPr>
            <w:tcW w:w="284" w:type="dxa"/>
          </w:tcPr>
          <w:p w14:paraId="0BCECCBB" w14:textId="77777777" w:rsidR="002D7A07" w:rsidRDefault="002D7A07">
            <w:pPr>
              <w:pStyle w:val="TableStyle"/>
              <w:jc w:val="center"/>
            </w:pPr>
          </w:p>
        </w:tc>
        <w:tc>
          <w:tcPr>
            <w:tcW w:w="284" w:type="dxa"/>
          </w:tcPr>
          <w:p w14:paraId="1790D63D" w14:textId="77777777" w:rsidR="002D7A07" w:rsidRDefault="002D7A07">
            <w:pPr>
              <w:pStyle w:val="TableStyle"/>
              <w:jc w:val="center"/>
            </w:pPr>
          </w:p>
        </w:tc>
        <w:tc>
          <w:tcPr>
            <w:tcW w:w="284" w:type="dxa"/>
          </w:tcPr>
          <w:p w14:paraId="2A778D65" w14:textId="77777777" w:rsidR="002D7A07" w:rsidRDefault="007408A5">
            <w:pPr>
              <w:pStyle w:val="TableStyle"/>
              <w:jc w:val="center"/>
            </w:pPr>
            <w:r>
              <w:t>1</w:t>
            </w:r>
          </w:p>
        </w:tc>
        <w:tc>
          <w:tcPr>
            <w:tcW w:w="284" w:type="dxa"/>
          </w:tcPr>
          <w:p w14:paraId="47782E1D" w14:textId="77777777" w:rsidR="002D7A07" w:rsidRDefault="002D7A07">
            <w:pPr>
              <w:pStyle w:val="TableStyle"/>
              <w:jc w:val="center"/>
            </w:pPr>
          </w:p>
        </w:tc>
        <w:tc>
          <w:tcPr>
            <w:tcW w:w="284" w:type="dxa"/>
          </w:tcPr>
          <w:p w14:paraId="688DE0E1" w14:textId="77777777" w:rsidR="002D7A07" w:rsidRDefault="002D7A07">
            <w:pPr>
              <w:pStyle w:val="TableStyle"/>
              <w:jc w:val="center"/>
            </w:pPr>
          </w:p>
        </w:tc>
        <w:tc>
          <w:tcPr>
            <w:tcW w:w="284" w:type="dxa"/>
          </w:tcPr>
          <w:p w14:paraId="25F9097B" w14:textId="77777777" w:rsidR="002D7A07" w:rsidRDefault="002D7A07">
            <w:pPr>
              <w:pStyle w:val="TableStyle"/>
              <w:jc w:val="center"/>
            </w:pPr>
          </w:p>
        </w:tc>
        <w:tc>
          <w:tcPr>
            <w:tcW w:w="284" w:type="dxa"/>
          </w:tcPr>
          <w:p w14:paraId="5DED832E" w14:textId="77777777" w:rsidR="002D7A07" w:rsidRDefault="002D7A07">
            <w:pPr>
              <w:pStyle w:val="TableStyle"/>
              <w:jc w:val="center"/>
            </w:pPr>
          </w:p>
        </w:tc>
        <w:tc>
          <w:tcPr>
            <w:tcW w:w="284" w:type="dxa"/>
          </w:tcPr>
          <w:p w14:paraId="7BCE7132" w14:textId="77777777" w:rsidR="002D7A07" w:rsidRDefault="002D7A07">
            <w:pPr>
              <w:pStyle w:val="TableStyle"/>
              <w:jc w:val="center"/>
            </w:pPr>
          </w:p>
        </w:tc>
        <w:tc>
          <w:tcPr>
            <w:tcW w:w="2126" w:type="dxa"/>
          </w:tcPr>
          <w:p w14:paraId="39D9842D" w14:textId="77777777" w:rsidR="002D7A07" w:rsidRDefault="007408A5">
            <w:pPr>
              <w:pStyle w:val="TableStyle"/>
            </w:pPr>
            <w:r>
              <w:t>Data Aggregator Id</w:t>
            </w:r>
          </w:p>
        </w:tc>
        <w:tc>
          <w:tcPr>
            <w:tcW w:w="2126" w:type="dxa"/>
          </w:tcPr>
          <w:p w14:paraId="68B0734F" w14:textId="77777777" w:rsidR="002D7A07" w:rsidRDefault="007408A5">
            <w:pPr>
              <w:pStyle w:val="Heading2"/>
              <w:numPr>
                <w:ilvl w:val="0"/>
                <w:numId w:val="0"/>
              </w:numPr>
              <w:rPr>
                <w:sz w:val="18"/>
              </w:rPr>
            </w:pPr>
            <w:r>
              <w:rPr>
                <w:sz w:val="18"/>
              </w:rPr>
              <w:t xml:space="preserve">Id of </w:t>
            </w:r>
            <w:r>
              <w:rPr>
                <w:b/>
                <w:sz w:val="18"/>
              </w:rPr>
              <w:t>DA1</w:t>
            </w:r>
          </w:p>
        </w:tc>
      </w:tr>
      <w:tr w:rsidR="002D7A07" w14:paraId="5BB8A347" w14:textId="77777777">
        <w:trPr>
          <w:cantSplit/>
        </w:trPr>
        <w:tc>
          <w:tcPr>
            <w:tcW w:w="624" w:type="dxa"/>
          </w:tcPr>
          <w:p w14:paraId="6470BADC" w14:textId="77777777" w:rsidR="002D7A07" w:rsidRDefault="002D7A07">
            <w:pPr>
              <w:pStyle w:val="TableStyle"/>
              <w:jc w:val="center"/>
            </w:pPr>
          </w:p>
        </w:tc>
        <w:tc>
          <w:tcPr>
            <w:tcW w:w="1389" w:type="dxa"/>
          </w:tcPr>
          <w:p w14:paraId="53BD7538" w14:textId="77777777" w:rsidR="002D7A07" w:rsidRDefault="002D7A07">
            <w:pPr>
              <w:pStyle w:val="TableStyle"/>
            </w:pPr>
          </w:p>
        </w:tc>
        <w:tc>
          <w:tcPr>
            <w:tcW w:w="992" w:type="dxa"/>
          </w:tcPr>
          <w:p w14:paraId="2646C361" w14:textId="77777777" w:rsidR="002D7A07" w:rsidRDefault="002D7A07">
            <w:pPr>
              <w:pStyle w:val="TableStyle"/>
              <w:jc w:val="center"/>
            </w:pPr>
          </w:p>
        </w:tc>
        <w:tc>
          <w:tcPr>
            <w:tcW w:w="284" w:type="dxa"/>
          </w:tcPr>
          <w:p w14:paraId="03C23882" w14:textId="77777777" w:rsidR="002D7A07" w:rsidRDefault="002D7A07">
            <w:pPr>
              <w:pStyle w:val="TableStyle"/>
              <w:jc w:val="center"/>
            </w:pPr>
          </w:p>
        </w:tc>
        <w:tc>
          <w:tcPr>
            <w:tcW w:w="284" w:type="dxa"/>
          </w:tcPr>
          <w:p w14:paraId="4CFE85A7" w14:textId="77777777" w:rsidR="002D7A07" w:rsidRDefault="002D7A07">
            <w:pPr>
              <w:pStyle w:val="TableStyle"/>
              <w:jc w:val="center"/>
            </w:pPr>
          </w:p>
        </w:tc>
        <w:tc>
          <w:tcPr>
            <w:tcW w:w="284" w:type="dxa"/>
          </w:tcPr>
          <w:p w14:paraId="5B5A3ADF" w14:textId="77777777" w:rsidR="002D7A07" w:rsidRDefault="007408A5">
            <w:pPr>
              <w:pStyle w:val="TableStyle"/>
              <w:jc w:val="center"/>
            </w:pPr>
            <w:r>
              <w:t>1</w:t>
            </w:r>
          </w:p>
        </w:tc>
        <w:tc>
          <w:tcPr>
            <w:tcW w:w="284" w:type="dxa"/>
          </w:tcPr>
          <w:p w14:paraId="2F9169BC" w14:textId="77777777" w:rsidR="002D7A07" w:rsidRDefault="002D7A07">
            <w:pPr>
              <w:pStyle w:val="TableStyle"/>
              <w:jc w:val="center"/>
            </w:pPr>
          </w:p>
        </w:tc>
        <w:tc>
          <w:tcPr>
            <w:tcW w:w="284" w:type="dxa"/>
          </w:tcPr>
          <w:p w14:paraId="78921A46" w14:textId="77777777" w:rsidR="002D7A07" w:rsidRDefault="002D7A07">
            <w:pPr>
              <w:pStyle w:val="TableStyle"/>
              <w:jc w:val="center"/>
            </w:pPr>
          </w:p>
        </w:tc>
        <w:tc>
          <w:tcPr>
            <w:tcW w:w="284" w:type="dxa"/>
          </w:tcPr>
          <w:p w14:paraId="1806EC7D" w14:textId="77777777" w:rsidR="002D7A07" w:rsidRDefault="002D7A07">
            <w:pPr>
              <w:pStyle w:val="TableStyle"/>
              <w:jc w:val="center"/>
            </w:pPr>
          </w:p>
        </w:tc>
        <w:tc>
          <w:tcPr>
            <w:tcW w:w="284" w:type="dxa"/>
          </w:tcPr>
          <w:p w14:paraId="5CAB3107" w14:textId="77777777" w:rsidR="002D7A07" w:rsidRDefault="002D7A07">
            <w:pPr>
              <w:pStyle w:val="TableStyle"/>
              <w:jc w:val="center"/>
            </w:pPr>
          </w:p>
        </w:tc>
        <w:tc>
          <w:tcPr>
            <w:tcW w:w="284" w:type="dxa"/>
          </w:tcPr>
          <w:p w14:paraId="2E84CD89" w14:textId="77777777" w:rsidR="002D7A07" w:rsidRDefault="002D7A07">
            <w:pPr>
              <w:pStyle w:val="TableStyle"/>
              <w:jc w:val="center"/>
            </w:pPr>
          </w:p>
        </w:tc>
        <w:tc>
          <w:tcPr>
            <w:tcW w:w="2126" w:type="dxa"/>
          </w:tcPr>
          <w:p w14:paraId="37CDBB24" w14:textId="77777777" w:rsidR="002D7A07" w:rsidRDefault="007408A5">
            <w:pPr>
              <w:pStyle w:val="TableStyle"/>
            </w:pPr>
            <w:r>
              <w:t>Agent Status</w:t>
            </w:r>
          </w:p>
        </w:tc>
        <w:tc>
          <w:tcPr>
            <w:tcW w:w="2126" w:type="dxa"/>
          </w:tcPr>
          <w:p w14:paraId="6A911AA9" w14:textId="77777777" w:rsidR="002D7A07" w:rsidRDefault="007408A5">
            <w:pPr>
              <w:rPr>
                <w:snapToGrid w:val="0"/>
                <w:sz w:val="18"/>
              </w:rPr>
            </w:pPr>
            <w:r>
              <w:rPr>
                <w:b/>
                <w:snapToGrid w:val="0"/>
                <w:sz w:val="18"/>
              </w:rPr>
              <w:t>O</w:t>
            </w:r>
            <w:r>
              <w:rPr>
                <w:snapToGrid w:val="0"/>
                <w:sz w:val="18"/>
              </w:rPr>
              <w:t xml:space="preserve"> - Old</w:t>
            </w:r>
          </w:p>
        </w:tc>
      </w:tr>
      <w:tr w:rsidR="002D7A07" w14:paraId="7CD40584" w14:textId="77777777">
        <w:trPr>
          <w:cantSplit/>
        </w:trPr>
        <w:tc>
          <w:tcPr>
            <w:tcW w:w="624" w:type="dxa"/>
          </w:tcPr>
          <w:p w14:paraId="555CCB7C" w14:textId="77777777" w:rsidR="002D7A07" w:rsidRDefault="007408A5">
            <w:pPr>
              <w:pStyle w:val="TableStyle"/>
              <w:jc w:val="center"/>
            </w:pPr>
            <w:r>
              <w:t>278</w:t>
            </w:r>
          </w:p>
        </w:tc>
        <w:tc>
          <w:tcPr>
            <w:tcW w:w="1389" w:type="dxa"/>
          </w:tcPr>
          <w:p w14:paraId="63F73514" w14:textId="77777777" w:rsidR="002D7A07" w:rsidRDefault="007408A5">
            <w:pPr>
              <w:pStyle w:val="TableStyle"/>
            </w:pPr>
            <w:r>
              <w:t>Effective from Date</w:t>
            </w:r>
          </w:p>
        </w:tc>
        <w:tc>
          <w:tcPr>
            <w:tcW w:w="992" w:type="dxa"/>
          </w:tcPr>
          <w:p w14:paraId="1DBC22B9" w14:textId="77777777" w:rsidR="002D7A07" w:rsidRDefault="007408A5">
            <w:pPr>
              <w:pStyle w:val="TableStyle"/>
              <w:jc w:val="center"/>
            </w:pPr>
            <w:r>
              <w:t>1</w:t>
            </w:r>
          </w:p>
        </w:tc>
        <w:tc>
          <w:tcPr>
            <w:tcW w:w="284" w:type="dxa"/>
          </w:tcPr>
          <w:p w14:paraId="558CE09B" w14:textId="77777777" w:rsidR="002D7A07" w:rsidRDefault="002D7A07">
            <w:pPr>
              <w:pStyle w:val="TableStyle"/>
              <w:jc w:val="center"/>
            </w:pPr>
          </w:p>
        </w:tc>
        <w:tc>
          <w:tcPr>
            <w:tcW w:w="284" w:type="dxa"/>
          </w:tcPr>
          <w:p w14:paraId="18918C81" w14:textId="77777777" w:rsidR="002D7A07" w:rsidRDefault="002D7A07">
            <w:pPr>
              <w:pStyle w:val="TableStyle"/>
              <w:jc w:val="center"/>
            </w:pPr>
          </w:p>
        </w:tc>
        <w:tc>
          <w:tcPr>
            <w:tcW w:w="284" w:type="dxa"/>
          </w:tcPr>
          <w:p w14:paraId="22C7DD73" w14:textId="77777777" w:rsidR="002D7A07" w:rsidRDefault="007408A5">
            <w:pPr>
              <w:pStyle w:val="TableStyle"/>
              <w:jc w:val="center"/>
            </w:pPr>
            <w:r>
              <w:t>G</w:t>
            </w:r>
          </w:p>
        </w:tc>
        <w:tc>
          <w:tcPr>
            <w:tcW w:w="284" w:type="dxa"/>
          </w:tcPr>
          <w:p w14:paraId="68873B2C" w14:textId="77777777" w:rsidR="002D7A07" w:rsidRDefault="002D7A07">
            <w:pPr>
              <w:pStyle w:val="TableStyle"/>
              <w:jc w:val="center"/>
            </w:pPr>
          </w:p>
        </w:tc>
        <w:tc>
          <w:tcPr>
            <w:tcW w:w="284" w:type="dxa"/>
          </w:tcPr>
          <w:p w14:paraId="26F6023E" w14:textId="77777777" w:rsidR="002D7A07" w:rsidRDefault="002D7A07">
            <w:pPr>
              <w:pStyle w:val="TableStyle"/>
              <w:jc w:val="center"/>
            </w:pPr>
          </w:p>
        </w:tc>
        <w:tc>
          <w:tcPr>
            <w:tcW w:w="284" w:type="dxa"/>
          </w:tcPr>
          <w:p w14:paraId="46C0D6A5" w14:textId="77777777" w:rsidR="002D7A07" w:rsidRDefault="002D7A07">
            <w:pPr>
              <w:pStyle w:val="TableStyle"/>
              <w:jc w:val="center"/>
            </w:pPr>
          </w:p>
        </w:tc>
        <w:tc>
          <w:tcPr>
            <w:tcW w:w="284" w:type="dxa"/>
          </w:tcPr>
          <w:p w14:paraId="6EF754C6" w14:textId="77777777" w:rsidR="002D7A07" w:rsidRDefault="002D7A07">
            <w:pPr>
              <w:pStyle w:val="TableStyle"/>
              <w:jc w:val="center"/>
            </w:pPr>
          </w:p>
        </w:tc>
        <w:tc>
          <w:tcPr>
            <w:tcW w:w="284" w:type="dxa"/>
          </w:tcPr>
          <w:p w14:paraId="217C3228" w14:textId="77777777" w:rsidR="002D7A07" w:rsidRDefault="002D7A07">
            <w:pPr>
              <w:pStyle w:val="TableStyle"/>
              <w:jc w:val="center"/>
            </w:pPr>
          </w:p>
        </w:tc>
        <w:tc>
          <w:tcPr>
            <w:tcW w:w="2126" w:type="dxa"/>
          </w:tcPr>
          <w:p w14:paraId="349CF6AF" w14:textId="77777777" w:rsidR="002D7A07" w:rsidRDefault="002D7A07">
            <w:pPr>
              <w:pStyle w:val="TableStyle"/>
            </w:pPr>
          </w:p>
        </w:tc>
        <w:tc>
          <w:tcPr>
            <w:tcW w:w="2126" w:type="dxa"/>
          </w:tcPr>
          <w:p w14:paraId="04B05C5D" w14:textId="77777777" w:rsidR="002D7A07" w:rsidRDefault="002D7A07">
            <w:pPr>
              <w:pStyle w:val="TableStyle"/>
            </w:pPr>
          </w:p>
        </w:tc>
      </w:tr>
      <w:tr w:rsidR="002D7A07" w14:paraId="69488875" w14:textId="77777777">
        <w:trPr>
          <w:cantSplit/>
        </w:trPr>
        <w:tc>
          <w:tcPr>
            <w:tcW w:w="624" w:type="dxa"/>
          </w:tcPr>
          <w:p w14:paraId="6CE49FD2" w14:textId="77777777" w:rsidR="002D7A07" w:rsidRDefault="002D7A07">
            <w:pPr>
              <w:pStyle w:val="TableStyle"/>
              <w:jc w:val="center"/>
            </w:pPr>
          </w:p>
        </w:tc>
        <w:tc>
          <w:tcPr>
            <w:tcW w:w="1389" w:type="dxa"/>
          </w:tcPr>
          <w:p w14:paraId="19D439B2" w14:textId="77777777" w:rsidR="002D7A07" w:rsidRDefault="002D7A07">
            <w:pPr>
              <w:pStyle w:val="TableStyle"/>
            </w:pPr>
          </w:p>
        </w:tc>
        <w:tc>
          <w:tcPr>
            <w:tcW w:w="992" w:type="dxa"/>
          </w:tcPr>
          <w:p w14:paraId="7DB6259F" w14:textId="77777777" w:rsidR="002D7A07" w:rsidRDefault="002D7A07">
            <w:pPr>
              <w:pStyle w:val="TableStyle"/>
              <w:jc w:val="center"/>
            </w:pPr>
          </w:p>
        </w:tc>
        <w:tc>
          <w:tcPr>
            <w:tcW w:w="284" w:type="dxa"/>
          </w:tcPr>
          <w:p w14:paraId="4FCE3B4C" w14:textId="77777777" w:rsidR="002D7A07" w:rsidRDefault="002D7A07">
            <w:pPr>
              <w:pStyle w:val="TableStyle"/>
              <w:jc w:val="center"/>
            </w:pPr>
          </w:p>
        </w:tc>
        <w:tc>
          <w:tcPr>
            <w:tcW w:w="284" w:type="dxa"/>
          </w:tcPr>
          <w:p w14:paraId="35C5BA3C" w14:textId="77777777" w:rsidR="002D7A07" w:rsidRDefault="002D7A07">
            <w:pPr>
              <w:pStyle w:val="TableStyle"/>
              <w:jc w:val="center"/>
            </w:pPr>
          </w:p>
        </w:tc>
        <w:tc>
          <w:tcPr>
            <w:tcW w:w="284" w:type="dxa"/>
          </w:tcPr>
          <w:p w14:paraId="7D8671A6" w14:textId="77777777" w:rsidR="002D7A07" w:rsidRDefault="002D7A07">
            <w:pPr>
              <w:pStyle w:val="TableStyle"/>
              <w:jc w:val="center"/>
            </w:pPr>
          </w:p>
        </w:tc>
        <w:tc>
          <w:tcPr>
            <w:tcW w:w="284" w:type="dxa"/>
          </w:tcPr>
          <w:p w14:paraId="29C2F60D" w14:textId="77777777" w:rsidR="002D7A07" w:rsidRDefault="007408A5">
            <w:pPr>
              <w:pStyle w:val="TableStyle"/>
              <w:jc w:val="center"/>
            </w:pPr>
            <w:r>
              <w:t>1</w:t>
            </w:r>
          </w:p>
        </w:tc>
        <w:tc>
          <w:tcPr>
            <w:tcW w:w="284" w:type="dxa"/>
          </w:tcPr>
          <w:p w14:paraId="3766173B" w14:textId="77777777" w:rsidR="002D7A07" w:rsidRDefault="002D7A07">
            <w:pPr>
              <w:pStyle w:val="TableStyle"/>
              <w:jc w:val="center"/>
            </w:pPr>
          </w:p>
        </w:tc>
        <w:tc>
          <w:tcPr>
            <w:tcW w:w="284" w:type="dxa"/>
          </w:tcPr>
          <w:p w14:paraId="62960959" w14:textId="77777777" w:rsidR="002D7A07" w:rsidRDefault="002D7A07">
            <w:pPr>
              <w:pStyle w:val="TableStyle"/>
              <w:jc w:val="center"/>
            </w:pPr>
          </w:p>
        </w:tc>
        <w:tc>
          <w:tcPr>
            <w:tcW w:w="284" w:type="dxa"/>
          </w:tcPr>
          <w:p w14:paraId="30F19025" w14:textId="77777777" w:rsidR="002D7A07" w:rsidRDefault="002D7A07">
            <w:pPr>
              <w:pStyle w:val="TableStyle"/>
              <w:jc w:val="center"/>
            </w:pPr>
          </w:p>
        </w:tc>
        <w:tc>
          <w:tcPr>
            <w:tcW w:w="284" w:type="dxa"/>
          </w:tcPr>
          <w:p w14:paraId="3E33BC19" w14:textId="77777777" w:rsidR="002D7A07" w:rsidRDefault="002D7A07">
            <w:pPr>
              <w:pStyle w:val="TableStyle"/>
              <w:jc w:val="center"/>
            </w:pPr>
          </w:p>
        </w:tc>
        <w:tc>
          <w:tcPr>
            <w:tcW w:w="2126" w:type="dxa"/>
          </w:tcPr>
          <w:p w14:paraId="61C3F10F" w14:textId="77777777" w:rsidR="002D7A07" w:rsidRDefault="007408A5">
            <w:pPr>
              <w:pStyle w:val="TableStyle"/>
            </w:pPr>
            <w:r>
              <w:t>Effective from Settlement Date {DAA}</w:t>
            </w:r>
          </w:p>
        </w:tc>
        <w:tc>
          <w:tcPr>
            <w:tcW w:w="2126" w:type="dxa"/>
          </w:tcPr>
          <w:p w14:paraId="3503AE75" w14:textId="77777777" w:rsidR="002D7A07" w:rsidRDefault="007408A5">
            <w:pPr>
              <w:pStyle w:val="TableStyle"/>
            </w:pPr>
            <w:r>
              <w:rPr>
                <w:snapToGrid w:val="0"/>
                <w:sz w:val="18"/>
              </w:rPr>
              <w:t>Original appointment date of DA1</w:t>
            </w:r>
          </w:p>
        </w:tc>
      </w:tr>
      <w:tr w:rsidR="002D7A07" w14:paraId="2A25A982" w14:textId="77777777">
        <w:trPr>
          <w:cantSplit/>
        </w:trPr>
        <w:tc>
          <w:tcPr>
            <w:tcW w:w="624" w:type="dxa"/>
          </w:tcPr>
          <w:p w14:paraId="1EA7D50F" w14:textId="77777777" w:rsidR="002D7A07" w:rsidRDefault="007408A5">
            <w:pPr>
              <w:pStyle w:val="TableStyle"/>
              <w:jc w:val="center"/>
            </w:pPr>
            <w:r>
              <w:t>279</w:t>
            </w:r>
          </w:p>
        </w:tc>
        <w:tc>
          <w:tcPr>
            <w:tcW w:w="1389" w:type="dxa"/>
          </w:tcPr>
          <w:p w14:paraId="27A57126" w14:textId="77777777" w:rsidR="002D7A07" w:rsidRDefault="007408A5">
            <w:pPr>
              <w:pStyle w:val="TableStyle"/>
            </w:pPr>
            <w:r>
              <w:t>Effective to Date</w:t>
            </w:r>
          </w:p>
        </w:tc>
        <w:tc>
          <w:tcPr>
            <w:tcW w:w="992" w:type="dxa"/>
          </w:tcPr>
          <w:p w14:paraId="10F28A56" w14:textId="77777777" w:rsidR="002D7A07" w:rsidRDefault="007408A5">
            <w:pPr>
              <w:pStyle w:val="TableStyle"/>
              <w:jc w:val="center"/>
            </w:pPr>
            <w:r>
              <w:t>1</w:t>
            </w:r>
          </w:p>
        </w:tc>
        <w:tc>
          <w:tcPr>
            <w:tcW w:w="284" w:type="dxa"/>
          </w:tcPr>
          <w:p w14:paraId="43B1BC51" w14:textId="77777777" w:rsidR="002D7A07" w:rsidRDefault="002D7A07">
            <w:pPr>
              <w:pStyle w:val="TableStyle"/>
              <w:jc w:val="center"/>
            </w:pPr>
          </w:p>
        </w:tc>
        <w:tc>
          <w:tcPr>
            <w:tcW w:w="284" w:type="dxa"/>
          </w:tcPr>
          <w:p w14:paraId="14923650" w14:textId="77777777" w:rsidR="002D7A07" w:rsidRDefault="002D7A07">
            <w:pPr>
              <w:pStyle w:val="TableStyle"/>
              <w:jc w:val="center"/>
            </w:pPr>
          </w:p>
        </w:tc>
        <w:tc>
          <w:tcPr>
            <w:tcW w:w="284" w:type="dxa"/>
          </w:tcPr>
          <w:p w14:paraId="483A4818" w14:textId="77777777" w:rsidR="002D7A07" w:rsidRDefault="007408A5">
            <w:pPr>
              <w:pStyle w:val="TableStyle"/>
              <w:jc w:val="center"/>
            </w:pPr>
            <w:r>
              <w:t>G</w:t>
            </w:r>
          </w:p>
        </w:tc>
        <w:tc>
          <w:tcPr>
            <w:tcW w:w="284" w:type="dxa"/>
          </w:tcPr>
          <w:p w14:paraId="7EECA0EC" w14:textId="77777777" w:rsidR="002D7A07" w:rsidRDefault="002D7A07">
            <w:pPr>
              <w:pStyle w:val="TableStyle"/>
              <w:jc w:val="center"/>
            </w:pPr>
          </w:p>
        </w:tc>
        <w:tc>
          <w:tcPr>
            <w:tcW w:w="284" w:type="dxa"/>
          </w:tcPr>
          <w:p w14:paraId="56E686A1" w14:textId="77777777" w:rsidR="002D7A07" w:rsidRDefault="002D7A07">
            <w:pPr>
              <w:pStyle w:val="TableStyle"/>
              <w:jc w:val="center"/>
            </w:pPr>
          </w:p>
        </w:tc>
        <w:tc>
          <w:tcPr>
            <w:tcW w:w="284" w:type="dxa"/>
          </w:tcPr>
          <w:p w14:paraId="64C7A2EE" w14:textId="77777777" w:rsidR="002D7A07" w:rsidRDefault="002D7A07">
            <w:pPr>
              <w:pStyle w:val="TableStyle"/>
              <w:jc w:val="center"/>
            </w:pPr>
          </w:p>
        </w:tc>
        <w:tc>
          <w:tcPr>
            <w:tcW w:w="284" w:type="dxa"/>
          </w:tcPr>
          <w:p w14:paraId="59C2797F" w14:textId="77777777" w:rsidR="002D7A07" w:rsidRDefault="002D7A07">
            <w:pPr>
              <w:pStyle w:val="TableStyle"/>
              <w:jc w:val="center"/>
            </w:pPr>
          </w:p>
        </w:tc>
        <w:tc>
          <w:tcPr>
            <w:tcW w:w="284" w:type="dxa"/>
          </w:tcPr>
          <w:p w14:paraId="14BBF2B4" w14:textId="77777777" w:rsidR="002D7A07" w:rsidRDefault="002D7A07">
            <w:pPr>
              <w:pStyle w:val="TableStyle"/>
              <w:jc w:val="center"/>
            </w:pPr>
          </w:p>
        </w:tc>
        <w:tc>
          <w:tcPr>
            <w:tcW w:w="2126" w:type="dxa"/>
          </w:tcPr>
          <w:p w14:paraId="095A96A5" w14:textId="77777777" w:rsidR="002D7A07" w:rsidRDefault="002D7A07">
            <w:pPr>
              <w:pStyle w:val="TableStyle"/>
            </w:pPr>
          </w:p>
        </w:tc>
        <w:tc>
          <w:tcPr>
            <w:tcW w:w="2126" w:type="dxa"/>
          </w:tcPr>
          <w:p w14:paraId="7351F4B5" w14:textId="77777777" w:rsidR="002D7A07" w:rsidRDefault="002D7A07">
            <w:pPr>
              <w:pStyle w:val="TableStyle"/>
            </w:pPr>
          </w:p>
        </w:tc>
      </w:tr>
      <w:tr w:rsidR="002D7A07" w14:paraId="1F551163" w14:textId="77777777">
        <w:trPr>
          <w:cantSplit/>
        </w:trPr>
        <w:tc>
          <w:tcPr>
            <w:tcW w:w="624" w:type="dxa"/>
          </w:tcPr>
          <w:p w14:paraId="01E4AD7B" w14:textId="77777777" w:rsidR="002D7A07" w:rsidRDefault="002D7A07">
            <w:pPr>
              <w:pStyle w:val="TableStyle"/>
              <w:jc w:val="center"/>
            </w:pPr>
          </w:p>
        </w:tc>
        <w:tc>
          <w:tcPr>
            <w:tcW w:w="1389" w:type="dxa"/>
          </w:tcPr>
          <w:p w14:paraId="3CE00593" w14:textId="77777777" w:rsidR="002D7A07" w:rsidRDefault="002D7A07">
            <w:pPr>
              <w:pStyle w:val="TableStyle"/>
            </w:pPr>
          </w:p>
        </w:tc>
        <w:tc>
          <w:tcPr>
            <w:tcW w:w="992" w:type="dxa"/>
          </w:tcPr>
          <w:p w14:paraId="7942B397" w14:textId="77777777" w:rsidR="002D7A07" w:rsidRDefault="002D7A07">
            <w:pPr>
              <w:pStyle w:val="TableStyle"/>
              <w:jc w:val="center"/>
            </w:pPr>
          </w:p>
        </w:tc>
        <w:tc>
          <w:tcPr>
            <w:tcW w:w="284" w:type="dxa"/>
          </w:tcPr>
          <w:p w14:paraId="0EF09AE0" w14:textId="77777777" w:rsidR="002D7A07" w:rsidRDefault="002D7A07">
            <w:pPr>
              <w:pStyle w:val="TableStyle"/>
              <w:jc w:val="center"/>
            </w:pPr>
          </w:p>
        </w:tc>
        <w:tc>
          <w:tcPr>
            <w:tcW w:w="284" w:type="dxa"/>
          </w:tcPr>
          <w:p w14:paraId="3F722FF5" w14:textId="77777777" w:rsidR="002D7A07" w:rsidRDefault="002D7A07">
            <w:pPr>
              <w:pStyle w:val="TableStyle"/>
              <w:jc w:val="center"/>
            </w:pPr>
          </w:p>
        </w:tc>
        <w:tc>
          <w:tcPr>
            <w:tcW w:w="284" w:type="dxa"/>
          </w:tcPr>
          <w:p w14:paraId="1AA6A6C5" w14:textId="77777777" w:rsidR="002D7A07" w:rsidRDefault="002D7A07">
            <w:pPr>
              <w:pStyle w:val="TableStyle"/>
              <w:jc w:val="center"/>
            </w:pPr>
          </w:p>
        </w:tc>
        <w:tc>
          <w:tcPr>
            <w:tcW w:w="284" w:type="dxa"/>
          </w:tcPr>
          <w:p w14:paraId="0658821A" w14:textId="77777777" w:rsidR="002D7A07" w:rsidRDefault="007408A5">
            <w:pPr>
              <w:pStyle w:val="TableStyle"/>
              <w:jc w:val="center"/>
            </w:pPr>
            <w:r>
              <w:t>1</w:t>
            </w:r>
          </w:p>
        </w:tc>
        <w:tc>
          <w:tcPr>
            <w:tcW w:w="284" w:type="dxa"/>
          </w:tcPr>
          <w:p w14:paraId="0C83CB35" w14:textId="77777777" w:rsidR="002D7A07" w:rsidRDefault="002D7A07">
            <w:pPr>
              <w:pStyle w:val="TableStyle"/>
              <w:jc w:val="center"/>
            </w:pPr>
          </w:p>
        </w:tc>
        <w:tc>
          <w:tcPr>
            <w:tcW w:w="284" w:type="dxa"/>
          </w:tcPr>
          <w:p w14:paraId="371766BA" w14:textId="77777777" w:rsidR="002D7A07" w:rsidRDefault="002D7A07">
            <w:pPr>
              <w:pStyle w:val="TableStyle"/>
              <w:jc w:val="center"/>
            </w:pPr>
          </w:p>
        </w:tc>
        <w:tc>
          <w:tcPr>
            <w:tcW w:w="284" w:type="dxa"/>
          </w:tcPr>
          <w:p w14:paraId="17CCC96F" w14:textId="77777777" w:rsidR="002D7A07" w:rsidRDefault="002D7A07">
            <w:pPr>
              <w:pStyle w:val="TableStyle"/>
              <w:jc w:val="center"/>
            </w:pPr>
          </w:p>
        </w:tc>
        <w:tc>
          <w:tcPr>
            <w:tcW w:w="284" w:type="dxa"/>
          </w:tcPr>
          <w:p w14:paraId="26587554" w14:textId="77777777" w:rsidR="002D7A07" w:rsidRDefault="002D7A07">
            <w:pPr>
              <w:pStyle w:val="TableStyle"/>
              <w:jc w:val="center"/>
            </w:pPr>
          </w:p>
        </w:tc>
        <w:tc>
          <w:tcPr>
            <w:tcW w:w="2126" w:type="dxa"/>
          </w:tcPr>
          <w:p w14:paraId="2A99CE5D" w14:textId="77777777" w:rsidR="002D7A07" w:rsidRDefault="007408A5">
            <w:pPr>
              <w:pStyle w:val="TableStyle"/>
            </w:pPr>
            <w:r>
              <w:t>Effective to Settlement Date {DAA}</w:t>
            </w:r>
          </w:p>
        </w:tc>
        <w:tc>
          <w:tcPr>
            <w:tcW w:w="2126" w:type="dxa"/>
          </w:tcPr>
          <w:p w14:paraId="698E9E20" w14:textId="77777777" w:rsidR="002D7A07" w:rsidRDefault="007408A5">
            <w:pPr>
              <w:pStyle w:val="TableStyle"/>
            </w:pPr>
            <w:r>
              <w:rPr>
                <w:snapToGrid w:val="0"/>
                <w:sz w:val="18"/>
              </w:rPr>
              <w:t>Date of CoDA1 minus 1day</w:t>
            </w:r>
          </w:p>
        </w:tc>
      </w:tr>
      <w:tr w:rsidR="002D7A07" w14:paraId="6A52D9E4" w14:textId="77777777">
        <w:trPr>
          <w:cantSplit/>
        </w:trPr>
        <w:tc>
          <w:tcPr>
            <w:tcW w:w="624" w:type="dxa"/>
          </w:tcPr>
          <w:p w14:paraId="1D88BBB0" w14:textId="77777777" w:rsidR="002D7A07" w:rsidRDefault="007408A5">
            <w:pPr>
              <w:pStyle w:val="TableStyle"/>
              <w:jc w:val="center"/>
            </w:pPr>
            <w:r>
              <w:t>277</w:t>
            </w:r>
          </w:p>
        </w:tc>
        <w:tc>
          <w:tcPr>
            <w:tcW w:w="1389" w:type="dxa"/>
          </w:tcPr>
          <w:p w14:paraId="219515AC" w14:textId="77777777" w:rsidR="002D7A07" w:rsidRDefault="007408A5">
            <w:pPr>
              <w:pStyle w:val="TableStyle"/>
            </w:pPr>
            <w:r>
              <w:t>Data Aggregator Details</w:t>
            </w:r>
          </w:p>
        </w:tc>
        <w:tc>
          <w:tcPr>
            <w:tcW w:w="992" w:type="dxa"/>
          </w:tcPr>
          <w:p w14:paraId="6F6D2CF1" w14:textId="77777777" w:rsidR="002D7A07" w:rsidRDefault="007408A5">
            <w:pPr>
              <w:pStyle w:val="TableStyle"/>
              <w:jc w:val="center"/>
            </w:pPr>
            <w:r>
              <w:t>2</w:t>
            </w:r>
          </w:p>
        </w:tc>
        <w:tc>
          <w:tcPr>
            <w:tcW w:w="284" w:type="dxa"/>
          </w:tcPr>
          <w:p w14:paraId="4A620200" w14:textId="77777777" w:rsidR="002D7A07" w:rsidRDefault="002D7A07">
            <w:pPr>
              <w:pStyle w:val="TableStyle"/>
              <w:jc w:val="center"/>
            </w:pPr>
          </w:p>
        </w:tc>
        <w:tc>
          <w:tcPr>
            <w:tcW w:w="284" w:type="dxa"/>
          </w:tcPr>
          <w:p w14:paraId="2CF39BEF" w14:textId="77777777" w:rsidR="002D7A07" w:rsidRDefault="007408A5">
            <w:pPr>
              <w:pStyle w:val="TableStyle"/>
              <w:jc w:val="center"/>
            </w:pPr>
            <w:r>
              <w:t>G</w:t>
            </w:r>
          </w:p>
        </w:tc>
        <w:tc>
          <w:tcPr>
            <w:tcW w:w="284" w:type="dxa"/>
          </w:tcPr>
          <w:p w14:paraId="18B1E2D0" w14:textId="77777777" w:rsidR="002D7A07" w:rsidRDefault="002D7A07">
            <w:pPr>
              <w:pStyle w:val="TableStyle"/>
              <w:jc w:val="center"/>
            </w:pPr>
          </w:p>
        </w:tc>
        <w:tc>
          <w:tcPr>
            <w:tcW w:w="284" w:type="dxa"/>
          </w:tcPr>
          <w:p w14:paraId="7B5707DF" w14:textId="77777777" w:rsidR="002D7A07" w:rsidRDefault="002D7A07">
            <w:pPr>
              <w:pStyle w:val="TableStyle"/>
              <w:jc w:val="center"/>
            </w:pPr>
          </w:p>
        </w:tc>
        <w:tc>
          <w:tcPr>
            <w:tcW w:w="284" w:type="dxa"/>
          </w:tcPr>
          <w:p w14:paraId="54D5ECB2" w14:textId="77777777" w:rsidR="002D7A07" w:rsidRDefault="002D7A07">
            <w:pPr>
              <w:pStyle w:val="TableStyle"/>
              <w:jc w:val="center"/>
            </w:pPr>
          </w:p>
        </w:tc>
        <w:tc>
          <w:tcPr>
            <w:tcW w:w="284" w:type="dxa"/>
          </w:tcPr>
          <w:p w14:paraId="2DE65E14" w14:textId="77777777" w:rsidR="002D7A07" w:rsidRDefault="002D7A07">
            <w:pPr>
              <w:pStyle w:val="TableStyle"/>
              <w:jc w:val="center"/>
            </w:pPr>
          </w:p>
        </w:tc>
        <w:tc>
          <w:tcPr>
            <w:tcW w:w="284" w:type="dxa"/>
          </w:tcPr>
          <w:p w14:paraId="79B3F0F1" w14:textId="77777777" w:rsidR="002D7A07" w:rsidRDefault="002D7A07">
            <w:pPr>
              <w:pStyle w:val="TableStyle"/>
              <w:jc w:val="center"/>
            </w:pPr>
          </w:p>
        </w:tc>
        <w:tc>
          <w:tcPr>
            <w:tcW w:w="284" w:type="dxa"/>
          </w:tcPr>
          <w:p w14:paraId="072F38ED" w14:textId="77777777" w:rsidR="002D7A07" w:rsidRDefault="002D7A07">
            <w:pPr>
              <w:pStyle w:val="TableStyle"/>
              <w:jc w:val="center"/>
            </w:pPr>
          </w:p>
        </w:tc>
        <w:tc>
          <w:tcPr>
            <w:tcW w:w="2126" w:type="dxa"/>
          </w:tcPr>
          <w:p w14:paraId="39A79AD0" w14:textId="77777777" w:rsidR="002D7A07" w:rsidRDefault="002D7A07">
            <w:pPr>
              <w:pStyle w:val="TableStyle"/>
            </w:pPr>
          </w:p>
        </w:tc>
        <w:tc>
          <w:tcPr>
            <w:tcW w:w="2126" w:type="dxa"/>
          </w:tcPr>
          <w:p w14:paraId="6DEAF8AC" w14:textId="77777777" w:rsidR="002D7A07" w:rsidRDefault="002D7A07">
            <w:pPr>
              <w:pStyle w:val="TableStyle"/>
            </w:pPr>
          </w:p>
        </w:tc>
      </w:tr>
      <w:tr w:rsidR="002D7A07" w14:paraId="6F7462B8" w14:textId="77777777">
        <w:trPr>
          <w:cantSplit/>
        </w:trPr>
        <w:tc>
          <w:tcPr>
            <w:tcW w:w="624" w:type="dxa"/>
          </w:tcPr>
          <w:p w14:paraId="077DDFF7" w14:textId="77777777" w:rsidR="002D7A07" w:rsidRDefault="002D7A07">
            <w:pPr>
              <w:pStyle w:val="TableStyle"/>
              <w:jc w:val="center"/>
            </w:pPr>
          </w:p>
        </w:tc>
        <w:tc>
          <w:tcPr>
            <w:tcW w:w="1389" w:type="dxa"/>
          </w:tcPr>
          <w:p w14:paraId="0305BBEF" w14:textId="77777777" w:rsidR="002D7A07" w:rsidRDefault="002D7A07">
            <w:pPr>
              <w:pStyle w:val="TableStyle"/>
            </w:pPr>
          </w:p>
        </w:tc>
        <w:tc>
          <w:tcPr>
            <w:tcW w:w="992" w:type="dxa"/>
          </w:tcPr>
          <w:p w14:paraId="0E0771F4" w14:textId="77777777" w:rsidR="002D7A07" w:rsidRDefault="002D7A07">
            <w:pPr>
              <w:pStyle w:val="TableStyle"/>
              <w:jc w:val="center"/>
            </w:pPr>
          </w:p>
        </w:tc>
        <w:tc>
          <w:tcPr>
            <w:tcW w:w="284" w:type="dxa"/>
          </w:tcPr>
          <w:p w14:paraId="4EAB64F9" w14:textId="77777777" w:rsidR="002D7A07" w:rsidRDefault="002D7A07">
            <w:pPr>
              <w:pStyle w:val="TableStyle"/>
              <w:jc w:val="center"/>
            </w:pPr>
          </w:p>
        </w:tc>
        <w:tc>
          <w:tcPr>
            <w:tcW w:w="284" w:type="dxa"/>
          </w:tcPr>
          <w:p w14:paraId="204D924E" w14:textId="77777777" w:rsidR="002D7A07" w:rsidRDefault="002D7A07">
            <w:pPr>
              <w:pStyle w:val="TableStyle"/>
              <w:jc w:val="center"/>
            </w:pPr>
          </w:p>
        </w:tc>
        <w:tc>
          <w:tcPr>
            <w:tcW w:w="284" w:type="dxa"/>
          </w:tcPr>
          <w:p w14:paraId="5AF278C0" w14:textId="77777777" w:rsidR="002D7A07" w:rsidRDefault="007408A5">
            <w:pPr>
              <w:pStyle w:val="TableStyle"/>
              <w:jc w:val="center"/>
            </w:pPr>
            <w:r>
              <w:t>1</w:t>
            </w:r>
          </w:p>
        </w:tc>
        <w:tc>
          <w:tcPr>
            <w:tcW w:w="284" w:type="dxa"/>
          </w:tcPr>
          <w:p w14:paraId="230F435B" w14:textId="77777777" w:rsidR="002D7A07" w:rsidRDefault="002D7A07">
            <w:pPr>
              <w:pStyle w:val="TableStyle"/>
              <w:jc w:val="center"/>
            </w:pPr>
          </w:p>
        </w:tc>
        <w:tc>
          <w:tcPr>
            <w:tcW w:w="284" w:type="dxa"/>
          </w:tcPr>
          <w:p w14:paraId="1B97B93A" w14:textId="77777777" w:rsidR="002D7A07" w:rsidRDefault="002D7A07">
            <w:pPr>
              <w:pStyle w:val="TableStyle"/>
              <w:jc w:val="center"/>
            </w:pPr>
          </w:p>
        </w:tc>
        <w:tc>
          <w:tcPr>
            <w:tcW w:w="284" w:type="dxa"/>
          </w:tcPr>
          <w:p w14:paraId="26A99E45" w14:textId="77777777" w:rsidR="002D7A07" w:rsidRDefault="002D7A07">
            <w:pPr>
              <w:pStyle w:val="TableStyle"/>
              <w:jc w:val="center"/>
            </w:pPr>
          </w:p>
        </w:tc>
        <w:tc>
          <w:tcPr>
            <w:tcW w:w="284" w:type="dxa"/>
          </w:tcPr>
          <w:p w14:paraId="54297962" w14:textId="77777777" w:rsidR="002D7A07" w:rsidRDefault="002D7A07">
            <w:pPr>
              <w:pStyle w:val="TableStyle"/>
              <w:jc w:val="center"/>
            </w:pPr>
          </w:p>
        </w:tc>
        <w:tc>
          <w:tcPr>
            <w:tcW w:w="284" w:type="dxa"/>
          </w:tcPr>
          <w:p w14:paraId="562286E8" w14:textId="77777777" w:rsidR="002D7A07" w:rsidRDefault="002D7A07">
            <w:pPr>
              <w:pStyle w:val="TableStyle"/>
              <w:jc w:val="center"/>
            </w:pPr>
          </w:p>
        </w:tc>
        <w:tc>
          <w:tcPr>
            <w:tcW w:w="2126" w:type="dxa"/>
          </w:tcPr>
          <w:p w14:paraId="059E581D" w14:textId="77777777" w:rsidR="002D7A07" w:rsidRDefault="007408A5">
            <w:pPr>
              <w:pStyle w:val="TableStyle"/>
            </w:pPr>
            <w:r>
              <w:t>Data Aggregator Id</w:t>
            </w:r>
          </w:p>
        </w:tc>
        <w:tc>
          <w:tcPr>
            <w:tcW w:w="2126" w:type="dxa"/>
          </w:tcPr>
          <w:p w14:paraId="26A6FE3E" w14:textId="77777777" w:rsidR="002D7A07" w:rsidRDefault="007408A5">
            <w:pPr>
              <w:pStyle w:val="Heading2"/>
              <w:numPr>
                <w:ilvl w:val="0"/>
                <w:numId w:val="0"/>
              </w:numPr>
              <w:rPr>
                <w:sz w:val="18"/>
              </w:rPr>
            </w:pPr>
            <w:r>
              <w:rPr>
                <w:sz w:val="18"/>
              </w:rPr>
              <w:t xml:space="preserve">Id of </w:t>
            </w:r>
            <w:r>
              <w:rPr>
                <w:b/>
                <w:sz w:val="18"/>
              </w:rPr>
              <w:t>DA2</w:t>
            </w:r>
          </w:p>
        </w:tc>
      </w:tr>
      <w:tr w:rsidR="002D7A07" w14:paraId="66797360" w14:textId="77777777">
        <w:trPr>
          <w:cantSplit/>
        </w:trPr>
        <w:tc>
          <w:tcPr>
            <w:tcW w:w="624" w:type="dxa"/>
          </w:tcPr>
          <w:p w14:paraId="5EFC10A6" w14:textId="77777777" w:rsidR="002D7A07" w:rsidRDefault="002D7A07">
            <w:pPr>
              <w:pStyle w:val="TableStyle"/>
              <w:jc w:val="center"/>
            </w:pPr>
          </w:p>
        </w:tc>
        <w:tc>
          <w:tcPr>
            <w:tcW w:w="1389" w:type="dxa"/>
          </w:tcPr>
          <w:p w14:paraId="0717880D" w14:textId="77777777" w:rsidR="002D7A07" w:rsidRDefault="002D7A07">
            <w:pPr>
              <w:pStyle w:val="TableStyle"/>
            </w:pPr>
          </w:p>
        </w:tc>
        <w:tc>
          <w:tcPr>
            <w:tcW w:w="992" w:type="dxa"/>
          </w:tcPr>
          <w:p w14:paraId="2CCB02BC" w14:textId="77777777" w:rsidR="002D7A07" w:rsidRDefault="002D7A07">
            <w:pPr>
              <w:pStyle w:val="TableStyle"/>
              <w:jc w:val="center"/>
            </w:pPr>
          </w:p>
        </w:tc>
        <w:tc>
          <w:tcPr>
            <w:tcW w:w="284" w:type="dxa"/>
          </w:tcPr>
          <w:p w14:paraId="0334BFFD" w14:textId="77777777" w:rsidR="002D7A07" w:rsidRDefault="002D7A07">
            <w:pPr>
              <w:pStyle w:val="TableStyle"/>
              <w:jc w:val="center"/>
            </w:pPr>
          </w:p>
        </w:tc>
        <w:tc>
          <w:tcPr>
            <w:tcW w:w="284" w:type="dxa"/>
          </w:tcPr>
          <w:p w14:paraId="19B610A6" w14:textId="77777777" w:rsidR="002D7A07" w:rsidRDefault="002D7A07">
            <w:pPr>
              <w:pStyle w:val="TableStyle"/>
              <w:jc w:val="center"/>
            </w:pPr>
          </w:p>
        </w:tc>
        <w:tc>
          <w:tcPr>
            <w:tcW w:w="284" w:type="dxa"/>
          </w:tcPr>
          <w:p w14:paraId="78A96B92" w14:textId="77777777" w:rsidR="002D7A07" w:rsidRDefault="007408A5">
            <w:pPr>
              <w:pStyle w:val="TableStyle"/>
              <w:jc w:val="center"/>
            </w:pPr>
            <w:r>
              <w:t>1</w:t>
            </w:r>
          </w:p>
        </w:tc>
        <w:tc>
          <w:tcPr>
            <w:tcW w:w="284" w:type="dxa"/>
          </w:tcPr>
          <w:p w14:paraId="1690CAE2" w14:textId="77777777" w:rsidR="002D7A07" w:rsidRDefault="002D7A07">
            <w:pPr>
              <w:pStyle w:val="TableStyle"/>
              <w:jc w:val="center"/>
            </w:pPr>
          </w:p>
        </w:tc>
        <w:tc>
          <w:tcPr>
            <w:tcW w:w="284" w:type="dxa"/>
          </w:tcPr>
          <w:p w14:paraId="4BC409E8" w14:textId="77777777" w:rsidR="002D7A07" w:rsidRDefault="002D7A07">
            <w:pPr>
              <w:pStyle w:val="TableStyle"/>
              <w:jc w:val="center"/>
            </w:pPr>
          </w:p>
        </w:tc>
        <w:tc>
          <w:tcPr>
            <w:tcW w:w="284" w:type="dxa"/>
          </w:tcPr>
          <w:p w14:paraId="3ABCDFE6" w14:textId="77777777" w:rsidR="002D7A07" w:rsidRDefault="002D7A07">
            <w:pPr>
              <w:pStyle w:val="TableStyle"/>
              <w:jc w:val="center"/>
            </w:pPr>
          </w:p>
        </w:tc>
        <w:tc>
          <w:tcPr>
            <w:tcW w:w="284" w:type="dxa"/>
          </w:tcPr>
          <w:p w14:paraId="7AE6537E" w14:textId="77777777" w:rsidR="002D7A07" w:rsidRDefault="002D7A07">
            <w:pPr>
              <w:pStyle w:val="TableStyle"/>
              <w:jc w:val="center"/>
            </w:pPr>
          </w:p>
        </w:tc>
        <w:tc>
          <w:tcPr>
            <w:tcW w:w="284" w:type="dxa"/>
          </w:tcPr>
          <w:p w14:paraId="711DF9EA" w14:textId="77777777" w:rsidR="002D7A07" w:rsidRDefault="002D7A07">
            <w:pPr>
              <w:pStyle w:val="TableStyle"/>
              <w:jc w:val="center"/>
            </w:pPr>
          </w:p>
        </w:tc>
        <w:tc>
          <w:tcPr>
            <w:tcW w:w="2126" w:type="dxa"/>
          </w:tcPr>
          <w:p w14:paraId="26096AA3" w14:textId="77777777" w:rsidR="002D7A07" w:rsidRDefault="007408A5">
            <w:pPr>
              <w:pStyle w:val="TableStyle"/>
            </w:pPr>
            <w:r>
              <w:t>Agent Status</w:t>
            </w:r>
          </w:p>
        </w:tc>
        <w:tc>
          <w:tcPr>
            <w:tcW w:w="2126" w:type="dxa"/>
          </w:tcPr>
          <w:p w14:paraId="524CC6F5" w14:textId="77777777" w:rsidR="002D7A07" w:rsidRDefault="007408A5">
            <w:pPr>
              <w:rPr>
                <w:snapToGrid w:val="0"/>
                <w:sz w:val="18"/>
              </w:rPr>
            </w:pPr>
            <w:r>
              <w:rPr>
                <w:b/>
                <w:snapToGrid w:val="0"/>
                <w:sz w:val="18"/>
              </w:rPr>
              <w:t>O</w:t>
            </w:r>
            <w:r>
              <w:rPr>
                <w:snapToGrid w:val="0"/>
                <w:sz w:val="18"/>
              </w:rPr>
              <w:t xml:space="preserve"> - Old</w:t>
            </w:r>
          </w:p>
        </w:tc>
      </w:tr>
      <w:tr w:rsidR="002D7A07" w14:paraId="59435FF9" w14:textId="77777777">
        <w:trPr>
          <w:cantSplit/>
        </w:trPr>
        <w:tc>
          <w:tcPr>
            <w:tcW w:w="624" w:type="dxa"/>
          </w:tcPr>
          <w:p w14:paraId="5C4C29ED" w14:textId="77777777" w:rsidR="002D7A07" w:rsidRDefault="007408A5">
            <w:pPr>
              <w:pStyle w:val="TableStyle"/>
              <w:jc w:val="center"/>
            </w:pPr>
            <w:r>
              <w:t>278</w:t>
            </w:r>
          </w:p>
        </w:tc>
        <w:tc>
          <w:tcPr>
            <w:tcW w:w="1389" w:type="dxa"/>
          </w:tcPr>
          <w:p w14:paraId="70F15332" w14:textId="77777777" w:rsidR="002D7A07" w:rsidRDefault="007408A5">
            <w:pPr>
              <w:pStyle w:val="TableStyle"/>
            </w:pPr>
            <w:r>
              <w:t>Effective from Date</w:t>
            </w:r>
          </w:p>
        </w:tc>
        <w:tc>
          <w:tcPr>
            <w:tcW w:w="992" w:type="dxa"/>
          </w:tcPr>
          <w:p w14:paraId="751186CB" w14:textId="77777777" w:rsidR="002D7A07" w:rsidRDefault="007408A5">
            <w:pPr>
              <w:pStyle w:val="TableStyle"/>
              <w:jc w:val="center"/>
            </w:pPr>
            <w:r>
              <w:t>2</w:t>
            </w:r>
          </w:p>
        </w:tc>
        <w:tc>
          <w:tcPr>
            <w:tcW w:w="284" w:type="dxa"/>
          </w:tcPr>
          <w:p w14:paraId="3C6D0DA9" w14:textId="77777777" w:rsidR="002D7A07" w:rsidRDefault="002D7A07">
            <w:pPr>
              <w:pStyle w:val="TableStyle"/>
              <w:jc w:val="center"/>
            </w:pPr>
          </w:p>
        </w:tc>
        <w:tc>
          <w:tcPr>
            <w:tcW w:w="284" w:type="dxa"/>
          </w:tcPr>
          <w:p w14:paraId="3EB1E63C" w14:textId="77777777" w:rsidR="002D7A07" w:rsidRDefault="002D7A07">
            <w:pPr>
              <w:pStyle w:val="TableStyle"/>
              <w:jc w:val="center"/>
            </w:pPr>
          </w:p>
        </w:tc>
        <w:tc>
          <w:tcPr>
            <w:tcW w:w="284" w:type="dxa"/>
          </w:tcPr>
          <w:p w14:paraId="49DA5D78" w14:textId="77777777" w:rsidR="002D7A07" w:rsidRDefault="007408A5">
            <w:pPr>
              <w:pStyle w:val="TableStyle"/>
              <w:jc w:val="center"/>
            </w:pPr>
            <w:r>
              <w:t>G</w:t>
            </w:r>
          </w:p>
        </w:tc>
        <w:tc>
          <w:tcPr>
            <w:tcW w:w="284" w:type="dxa"/>
          </w:tcPr>
          <w:p w14:paraId="59409DFB" w14:textId="77777777" w:rsidR="002D7A07" w:rsidRDefault="002D7A07">
            <w:pPr>
              <w:pStyle w:val="TableStyle"/>
              <w:jc w:val="center"/>
            </w:pPr>
          </w:p>
        </w:tc>
        <w:tc>
          <w:tcPr>
            <w:tcW w:w="284" w:type="dxa"/>
          </w:tcPr>
          <w:p w14:paraId="1EF99AC6" w14:textId="77777777" w:rsidR="002D7A07" w:rsidRDefault="002D7A07">
            <w:pPr>
              <w:pStyle w:val="TableStyle"/>
              <w:jc w:val="center"/>
            </w:pPr>
          </w:p>
        </w:tc>
        <w:tc>
          <w:tcPr>
            <w:tcW w:w="284" w:type="dxa"/>
          </w:tcPr>
          <w:p w14:paraId="68B369AE" w14:textId="77777777" w:rsidR="002D7A07" w:rsidRDefault="002D7A07">
            <w:pPr>
              <w:pStyle w:val="TableStyle"/>
              <w:jc w:val="center"/>
            </w:pPr>
          </w:p>
        </w:tc>
        <w:tc>
          <w:tcPr>
            <w:tcW w:w="284" w:type="dxa"/>
          </w:tcPr>
          <w:p w14:paraId="45EA2A8D" w14:textId="77777777" w:rsidR="002D7A07" w:rsidRDefault="002D7A07">
            <w:pPr>
              <w:pStyle w:val="TableStyle"/>
              <w:jc w:val="center"/>
            </w:pPr>
          </w:p>
        </w:tc>
        <w:tc>
          <w:tcPr>
            <w:tcW w:w="284" w:type="dxa"/>
          </w:tcPr>
          <w:p w14:paraId="436F441B" w14:textId="77777777" w:rsidR="002D7A07" w:rsidRDefault="002D7A07">
            <w:pPr>
              <w:pStyle w:val="TableStyle"/>
              <w:jc w:val="center"/>
            </w:pPr>
          </w:p>
        </w:tc>
        <w:tc>
          <w:tcPr>
            <w:tcW w:w="2126" w:type="dxa"/>
          </w:tcPr>
          <w:p w14:paraId="1E949454" w14:textId="77777777" w:rsidR="002D7A07" w:rsidRDefault="002D7A07">
            <w:pPr>
              <w:pStyle w:val="TableStyle"/>
            </w:pPr>
          </w:p>
        </w:tc>
        <w:tc>
          <w:tcPr>
            <w:tcW w:w="2126" w:type="dxa"/>
          </w:tcPr>
          <w:p w14:paraId="450B3029" w14:textId="77777777" w:rsidR="002D7A07" w:rsidRDefault="002D7A07">
            <w:pPr>
              <w:pStyle w:val="TableStyle"/>
            </w:pPr>
          </w:p>
        </w:tc>
      </w:tr>
      <w:tr w:rsidR="002D7A07" w14:paraId="408E8FA4" w14:textId="77777777">
        <w:trPr>
          <w:cantSplit/>
        </w:trPr>
        <w:tc>
          <w:tcPr>
            <w:tcW w:w="624" w:type="dxa"/>
          </w:tcPr>
          <w:p w14:paraId="08C5AD73" w14:textId="77777777" w:rsidR="002D7A07" w:rsidRDefault="002D7A07">
            <w:pPr>
              <w:pStyle w:val="TableStyle"/>
              <w:jc w:val="center"/>
            </w:pPr>
          </w:p>
        </w:tc>
        <w:tc>
          <w:tcPr>
            <w:tcW w:w="1389" w:type="dxa"/>
          </w:tcPr>
          <w:p w14:paraId="229BCE06" w14:textId="77777777" w:rsidR="002D7A07" w:rsidRDefault="002D7A07">
            <w:pPr>
              <w:pStyle w:val="TableStyle"/>
            </w:pPr>
          </w:p>
        </w:tc>
        <w:tc>
          <w:tcPr>
            <w:tcW w:w="992" w:type="dxa"/>
          </w:tcPr>
          <w:p w14:paraId="4E3B8D54" w14:textId="77777777" w:rsidR="002D7A07" w:rsidRDefault="002D7A07">
            <w:pPr>
              <w:pStyle w:val="TableStyle"/>
              <w:jc w:val="center"/>
            </w:pPr>
          </w:p>
        </w:tc>
        <w:tc>
          <w:tcPr>
            <w:tcW w:w="284" w:type="dxa"/>
          </w:tcPr>
          <w:p w14:paraId="5DA99E7D" w14:textId="77777777" w:rsidR="002D7A07" w:rsidRDefault="002D7A07">
            <w:pPr>
              <w:pStyle w:val="TableStyle"/>
              <w:jc w:val="center"/>
            </w:pPr>
          </w:p>
        </w:tc>
        <w:tc>
          <w:tcPr>
            <w:tcW w:w="284" w:type="dxa"/>
          </w:tcPr>
          <w:p w14:paraId="4F320C7B" w14:textId="77777777" w:rsidR="002D7A07" w:rsidRDefault="002D7A07">
            <w:pPr>
              <w:pStyle w:val="TableStyle"/>
              <w:jc w:val="center"/>
            </w:pPr>
          </w:p>
        </w:tc>
        <w:tc>
          <w:tcPr>
            <w:tcW w:w="284" w:type="dxa"/>
          </w:tcPr>
          <w:p w14:paraId="4E15BA2D" w14:textId="77777777" w:rsidR="002D7A07" w:rsidRDefault="002D7A07">
            <w:pPr>
              <w:pStyle w:val="TableStyle"/>
              <w:jc w:val="center"/>
            </w:pPr>
          </w:p>
        </w:tc>
        <w:tc>
          <w:tcPr>
            <w:tcW w:w="284" w:type="dxa"/>
          </w:tcPr>
          <w:p w14:paraId="329434FA" w14:textId="77777777" w:rsidR="002D7A07" w:rsidRDefault="007408A5">
            <w:pPr>
              <w:pStyle w:val="TableStyle"/>
              <w:jc w:val="center"/>
            </w:pPr>
            <w:r>
              <w:t>1</w:t>
            </w:r>
          </w:p>
        </w:tc>
        <w:tc>
          <w:tcPr>
            <w:tcW w:w="284" w:type="dxa"/>
          </w:tcPr>
          <w:p w14:paraId="7AC1327C" w14:textId="77777777" w:rsidR="002D7A07" w:rsidRDefault="002D7A07">
            <w:pPr>
              <w:pStyle w:val="TableStyle"/>
              <w:jc w:val="center"/>
            </w:pPr>
          </w:p>
        </w:tc>
        <w:tc>
          <w:tcPr>
            <w:tcW w:w="284" w:type="dxa"/>
          </w:tcPr>
          <w:p w14:paraId="60BAACD1" w14:textId="77777777" w:rsidR="002D7A07" w:rsidRDefault="002D7A07">
            <w:pPr>
              <w:pStyle w:val="TableStyle"/>
              <w:jc w:val="center"/>
            </w:pPr>
          </w:p>
        </w:tc>
        <w:tc>
          <w:tcPr>
            <w:tcW w:w="284" w:type="dxa"/>
          </w:tcPr>
          <w:p w14:paraId="7484ABCF" w14:textId="77777777" w:rsidR="002D7A07" w:rsidRDefault="002D7A07">
            <w:pPr>
              <w:pStyle w:val="TableStyle"/>
              <w:jc w:val="center"/>
            </w:pPr>
          </w:p>
        </w:tc>
        <w:tc>
          <w:tcPr>
            <w:tcW w:w="284" w:type="dxa"/>
          </w:tcPr>
          <w:p w14:paraId="20C014E5" w14:textId="77777777" w:rsidR="002D7A07" w:rsidRDefault="002D7A07">
            <w:pPr>
              <w:pStyle w:val="TableStyle"/>
              <w:jc w:val="center"/>
            </w:pPr>
          </w:p>
        </w:tc>
        <w:tc>
          <w:tcPr>
            <w:tcW w:w="2126" w:type="dxa"/>
          </w:tcPr>
          <w:p w14:paraId="03EE4FDD" w14:textId="77777777" w:rsidR="002D7A07" w:rsidRDefault="007408A5">
            <w:pPr>
              <w:pStyle w:val="TableStyle"/>
            </w:pPr>
            <w:r>
              <w:t>Effective from Settlement Date {DAA}</w:t>
            </w:r>
          </w:p>
        </w:tc>
        <w:tc>
          <w:tcPr>
            <w:tcW w:w="2126" w:type="dxa"/>
          </w:tcPr>
          <w:p w14:paraId="687A8D60" w14:textId="77777777" w:rsidR="002D7A07" w:rsidRDefault="007408A5">
            <w:pPr>
              <w:pStyle w:val="TableStyle"/>
            </w:pPr>
            <w:r>
              <w:rPr>
                <w:snapToGrid w:val="0"/>
                <w:sz w:val="18"/>
              </w:rPr>
              <w:t>Date of CoDA1</w:t>
            </w:r>
          </w:p>
        </w:tc>
      </w:tr>
      <w:tr w:rsidR="002D7A07" w14:paraId="2FFDDC60" w14:textId="77777777">
        <w:trPr>
          <w:cantSplit/>
        </w:trPr>
        <w:tc>
          <w:tcPr>
            <w:tcW w:w="624" w:type="dxa"/>
          </w:tcPr>
          <w:p w14:paraId="38295268" w14:textId="77777777" w:rsidR="002D7A07" w:rsidRDefault="007408A5">
            <w:pPr>
              <w:pStyle w:val="TableStyle"/>
              <w:jc w:val="center"/>
            </w:pPr>
            <w:r>
              <w:t>279</w:t>
            </w:r>
          </w:p>
        </w:tc>
        <w:tc>
          <w:tcPr>
            <w:tcW w:w="1389" w:type="dxa"/>
          </w:tcPr>
          <w:p w14:paraId="244B32BB" w14:textId="77777777" w:rsidR="002D7A07" w:rsidRDefault="007408A5">
            <w:pPr>
              <w:pStyle w:val="TableStyle"/>
            </w:pPr>
            <w:r>
              <w:t>Effective to Date</w:t>
            </w:r>
          </w:p>
        </w:tc>
        <w:tc>
          <w:tcPr>
            <w:tcW w:w="992" w:type="dxa"/>
          </w:tcPr>
          <w:p w14:paraId="73E5E654" w14:textId="77777777" w:rsidR="002D7A07" w:rsidRDefault="007408A5">
            <w:pPr>
              <w:pStyle w:val="TableStyle"/>
              <w:jc w:val="center"/>
            </w:pPr>
            <w:r>
              <w:t>2</w:t>
            </w:r>
          </w:p>
        </w:tc>
        <w:tc>
          <w:tcPr>
            <w:tcW w:w="284" w:type="dxa"/>
          </w:tcPr>
          <w:p w14:paraId="55C21FC6" w14:textId="77777777" w:rsidR="002D7A07" w:rsidRDefault="002D7A07">
            <w:pPr>
              <w:pStyle w:val="TableStyle"/>
              <w:jc w:val="center"/>
            </w:pPr>
          </w:p>
        </w:tc>
        <w:tc>
          <w:tcPr>
            <w:tcW w:w="284" w:type="dxa"/>
          </w:tcPr>
          <w:p w14:paraId="1349C121" w14:textId="77777777" w:rsidR="002D7A07" w:rsidRDefault="002D7A07">
            <w:pPr>
              <w:pStyle w:val="TableStyle"/>
              <w:jc w:val="center"/>
            </w:pPr>
          </w:p>
        </w:tc>
        <w:tc>
          <w:tcPr>
            <w:tcW w:w="284" w:type="dxa"/>
          </w:tcPr>
          <w:p w14:paraId="0F82CC6F" w14:textId="77777777" w:rsidR="002D7A07" w:rsidRDefault="007408A5">
            <w:pPr>
              <w:pStyle w:val="TableStyle"/>
              <w:jc w:val="center"/>
            </w:pPr>
            <w:r>
              <w:t>G</w:t>
            </w:r>
          </w:p>
        </w:tc>
        <w:tc>
          <w:tcPr>
            <w:tcW w:w="284" w:type="dxa"/>
          </w:tcPr>
          <w:p w14:paraId="27E96FB4" w14:textId="77777777" w:rsidR="002D7A07" w:rsidRDefault="002D7A07">
            <w:pPr>
              <w:pStyle w:val="TableStyle"/>
              <w:jc w:val="center"/>
            </w:pPr>
          </w:p>
        </w:tc>
        <w:tc>
          <w:tcPr>
            <w:tcW w:w="284" w:type="dxa"/>
          </w:tcPr>
          <w:p w14:paraId="416F1AC4" w14:textId="77777777" w:rsidR="002D7A07" w:rsidRDefault="002D7A07">
            <w:pPr>
              <w:pStyle w:val="TableStyle"/>
              <w:jc w:val="center"/>
            </w:pPr>
          </w:p>
        </w:tc>
        <w:tc>
          <w:tcPr>
            <w:tcW w:w="284" w:type="dxa"/>
          </w:tcPr>
          <w:p w14:paraId="5E62AAE4" w14:textId="77777777" w:rsidR="002D7A07" w:rsidRDefault="002D7A07">
            <w:pPr>
              <w:pStyle w:val="TableStyle"/>
              <w:jc w:val="center"/>
            </w:pPr>
          </w:p>
        </w:tc>
        <w:tc>
          <w:tcPr>
            <w:tcW w:w="284" w:type="dxa"/>
          </w:tcPr>
          <w:p w14:paraId="0A42D6EE" w14:textId="77777777" w:rsidR="002D7A07" w:rsidRDefault="002D7A07">
            <w:pPr>
              <w:pStyle w:val="TableStyle"/>
              <w:jc w:val="center"/>
            </w:pPr>
          </w:p>
        </w:tc>
        <w:tc>
          <w:tcPr>
            <w:tcW w:w="284" w:type="dxa"/>
          </w:tcPr>
          <w:p w14:paraId="413C23BB" w14:textId="77777777" w:rsidR="002D7A07" w:rsidRDefault="002D7A07">
            <w:pPr>
              <w:pStyle w:val="TableStyle"/>
              <w:jc w:val="center"/>
            </w:pPr>
          </w:p>
        </w:tc>
        <w:tc>
          <w:tcPr>
            <w:tcW w:w="2126" w:type="dxa"/>
          </w:tcPr>
          <w:p w14:paraId="3B338A69" w14:textId="77777777" w:rsidR="002D7A07" w:rsidRDefault="002D7A07">
            <w:pPr>
              <w:pStyle w:val="TableStyle"/>
            </w:pPr>
          </w:p>
        </w:tc>
        <w:tc>
          <w:tcPr>
            <w:tcW w:w="2126" w:type="dxa"/>
          </w:tcPr>
          <w:p w14:paraId="4351B0F1" w14:textId="77777777" w:rsidR="002D7A07" w:rsidRDefault="002D7A07">
            <w:pPr>
              <w:pStyle w:val="TableStyle"/>
            </w:pPr>
          </w:p>
        </w:tc>
      </w:tr>
      <w:tr w:rsidR="002D7A07" w14:paraId="29D66EEB" w14:textId="77777777">
        <w:trPr>
          <w:cantSplit/>
        </w:trPr>
        <w:tc>
          <w:tcPr>
            <w:tcW w:w="624" w:type="dxa"/>
          </w:tcPr>
          <w:p w14:paraId="38FC2C03" w14:textId="77777777" w:rsidR="002D7A07" w:rsidRDefault="002D7A07">
            <w:pPr>
              <w:pStyle w:val="TableStyle"/>
              <w:jc w:val="center"/>
            </w:pPr>
          </w:p>
        </w:tc>
        <w:tc>
          <w:tcPr>
            <w:tcW w:w="1389" w:type="dxa"/>
          </w:tcPr>
          <w:p w14:paraId="3D314076" w14:textId="77777777" w:rsidR="002D7A07" w:rsidRDefault="002D7A07">
            <w:pPr>
              <w:pStyle w:val="TableStyle"/>
            </w:pPr>
          </w:p>
        </w:tc>
        <w:tc>
          <w:tcPr>
            <w:tcW w:w="992" w:type="dxa"/>
          </w:tcPr>
          <w:p w14:paraId="2582D2C0" w14:textId="77777777" w:rsidR="002D7A07" w:rsidRDefault="002D7A07">
            <w:pPr>
              <w:pStyle w:val="TableStyle"/>
              <w:jc w:val="center"/>
            </w:pPr>
          </w:p>
        </w:tc>
        <w:tc>
          <w:tcPr>
            <w:tcW w:w="284" w:type="dxa"/>
          </w:tcPr>
          <w:p w14:paraId="26DBC819" w14:textId="77777777" w:rsidR="002D7A07" w:rsidRDefault="002D7A07">
            <w:pPr>
              <w:pStyle w:val="TableStyle"/>
              <w:jc w:val="center"/>
            </w:pPr>
          </w:p>
        </w:tc>
        <w:tc>
          <w:tcPr>
            <w:tcW w:w="284" w:type="dxa"/>
          </w:tcPr>
          <w:p w14:paraId="58983156" w14:textId="77777777" w:rsidR="002D7A07" w:rsidRDefault="002D7A07">
            <w:pPr>
              <w:pStyle w:val="TableStyle"/>
              <w:jc w:val="center"/>
            </w:pPr>
          </w:p>
        </w:tc>
        <w:tc>
          <w:tcPr>
            <w:tcW w:w="284" w:type="dxa"/>
          </w:tcPr>
          <w:p w14:paraId="61A98A4E" w14:textId="77777777" w:rsidR="002D7A07" w:rsidRDefault="002D7A07">
            <w:pPr>
              <w:pStyle w:val="TableStyle"/>
              <w:jc w:val="center"/>
            </w:pPr>
          </w:p>
        </w:tc>
        <w:tc>
          <w:tcPr>
            <w:tcW w:w="284" w:type="dxa"/>
          </w:tcPr>
          <w:p w14:paraId="402BB8EA" w14:textId="77777777" w:rsidR="002D7A07" w:rsidRDefault="007408A5">
            <w:pPr>
              <w:pStyle w:val="TableStyle"/>
              <w:jc w:val="center"/>
            </w:pPr>
            <w:r>
              <w:t>1</w:t>
            </w:r>
          </w:p>
        </w:tc>
        <w:tc>
          <w:tcPr>
            <w:tcW w:w="284" w:type="dxa"/>
          </w:tcPr>
          <w:p w14:paraId="6861B608" w14:textId="77777777" w:rsidR="002D7A07" w:rsidRDefault="002D7A07">
            <w:pPr>
              <w:pStyle w:val="TableStyle"/>
              <w:jc w:val="center"/>
            </w:pPr>
          </w:p>
        </w:tc>
        <w:tc>
          <w:tcPr>
            <w:tcW w:w="284" w:type="dxa"/>
          </w:tcPr>
          <w:p w14:paraId="0791469F" w14:textId="77777777" w:rsidR="002D7A07" w:rsidRDefault="002D7A07">
            <w:pPr>
              <w:pStyle w:val="TableStyle"/>
              <w:jc w:val="center"/>
            </w:pPr>
          </w:p>
        </w:tc>
        <w:tc>
          <w:tcPr>
            <w:tcW w:w="284" w:type="dxa"/>
          </w:tcPr>
          <w:p w14:paraId="6B4F02F2" w14:textId="77777777" w:rsidR="002D7A07" w:rsidRDefault="002D7A07">
            <w:pPr>
              <w:pStyle w:val="TableStyle"/>
              <w:jc w:val="center"/>
            </w:pPr>
          </w:p>
        </w:tc>
        <w:tc>
          <w:tcPr>
            <w:tcW w:w="284" w:type="dxa"/>
          </w:tcPr>
          <w:p w14:paraId="5130FF2A" w14:textId="77777777" w:rsidR="002D7A07" w:rsidRDefault="002D7A07">
            <w:pPr>
              <w:pStyle w:val="TableStyle"/>
              <w:jc w:val="center"/>
            </w:pPr>
          </w:p>
        </w:tc>
        <w:tc>
          <w:tcPr>
            <w:tcW w:w="2126" w:type="dxa"/>
          </w:tcPr>
          <w:p w14:paraId="5FB9D4D5" w14:textId="77777777" w:rsidR="002D7A07" w:rsidRDefault="007408A5">
            <w:pPr>
              <w:pStyle w:val="TableStyle"/>
            </w:pPr>
            <w:r>
              <w:t>Effective to Settlement Date {DAA}</w:t>
            </w:r>
          </w:p>
        </w:tc>
        <w:tc>
          <w:tcPr>
            <w:tcW w:w="2126" w:type="dxa"/>
          </w:tcPr>
          <w:p w14:paraId="7726E2C4" w14:textId="77777777" w:rsidR="002D7A07" w:rsidRDefault="007408A5">
            <w:pPr>
              <w:pStyle w:val="TableStyle"/>
            </w:pPr>
            <w:r>
              <w:rPr>
                <w:snapToGrid w:val="0"/>
                <w:sz w:val="18"/>
              </w:rPr>
              <w:t>Date of CoDA2 minus 1day</w:t>
            </w:r>
          </w:p>
        </w:tc>
      </w:tr>
      <w:tr w:rsidR="002D7A07" w14:paraId="40F4EB3A" w14:textId="77777777">
        <w:trPr>
          <w:cantSplit/>
        </w:trPr>
        <w:tc>
          <w:tcPr>
            <w:tcW w:w="624" w:type="dxa"/>
          </w:tcPr>
          <w:p w14:paraId="2269EEA3" w14:textId="77777777" w:rsidR="002D7A07" w:rsidRDefault="007408A5">
            <w:pPr>
              <w:pStyle w:val="TableStyle"/>
              <w:jc w:val="center"/>
            </w:pPr>
            <w:r>
              <w:t>277</w:t>
            </w:r>
          </w:p>
        </w:tc>
        <w:tc>
          <w:tcPr>
            <w:tcW w:w="1389" w:type="dxa"/>
          </w:tcPr>
          <w:p w14:paraId="54F49EB5" w14:textId="77777777" w:rsidR="002D7A07" w:rsidRDefault="007408A5">
            <w:pPr>
              <w:pStyle w:val="TableStyle"/>
            </w:pPr>
            <w:r>
              <w:t>Data Aggregator Details</w:t>
            </w:r>
          </w:p>
        </w:tc>
        <w:tc>
          <w:tcPr>
            <w:tcW w:w="992" w:type="dxa"/>
          </w:tcPr>
          <w:p w14:paraId="47796822" w14:textId="77777777" w:rsidR="002D7A07" w:rsidRDefault="007408A5">
            <w:pPr>
              <w:pStyle w:val="TableStyle"/>
              <w:jc w:val="center"/>
            </w:pPr>
            <w:r>
              <w:t>3</w:t>
            </w:r>
          </w:p>
        </w:tc>
        <w:tc>
          <w:tcPr>
            <w:tcW w:w="284" w:type="dxa"/>
          </w:tcPr>
          <w:p w14:paraId="179CCD26" w14:textId="77777777" w:rsidR="002D7A07" w:rsidRDefault="002D7A07">
            <w:pPr>
              <w:pStyle w:val="TableStyle"/>
              <w:jc w:val="center"/>
            </w:pPr>
          </w:p>
        </w:tc>
        <w:tc>
          <w:tcPr>
            <w:tcW w:w="284" w:type="dxa"/>
          </w:tcPr>
          <w:p w14:paraId="7576FAC0" w14:textId="77777777" w:rsidR="002D7A07" w:rsidRDefault="007408A5">
            <w:pPr>
              <w:pStyle w:val="TableStyle"/>
              <w:jc w:val="center"/>
            </w:pPr>
            <w:r>
              <w:t>G</w:t>
            </w:r>
          </w:p>
        </w:tc>
        <w:tc>
          <w:tcPr>
            <w:tcW w:w="284" w:type="dxa"/>
          </w:tcPr>
          <w:p w14:paraId="707E90AF" w14:textId="77777777" w:rsidR="002D7A07" w:rsidRDefault="002D7A07">
            <w:pPr>
              <w:pStyle w:val="TableStyle"/>
              <w:jc w:val="center"/>
            </w:pPr>
          </w:p>
        </w:tc>
        <w:tc>
          <w:tcPr>
            <w:tcW w:w="284" w:type="dxa"/>
          </w:tcPr>
          <w:p w14:paraId="42816A02" w14:textId="77777777" w:rsidR="002D7A07" w:rsidRDefault="002D7A07">
            <w:pPr>
              <w:pStyle w:val="TableStyle"/>
              <w:jc w:val="center"/>
            </w:pPr>
          </w:p>
        </w:tc>
        <w:tc>
          <w:tcPr>
            <w:tcW w:w="284" w:type="dxa"/>
          </w:tcPr>
          <w:p w14:paraId="79CC9FDF" w14:textId="77777777" w:rsidR="002D7A07" w:rsidRDefault="002D7A07">
            <w:pPr>
              <w:pStyle w:val="TableStyle"/>
              <w:jc w:val="center"/>
            </w:pPr>
          </w:p>
        </w:tc>
        <w:tc>
          <w:tcPr>
            <w:tcW w:w="284" w:type="dxa"/>
          </w:tcPr>
          <w:p w14:paraId="3A1E235A" w14:textId="77777777" w:rsidR="002D7A07" w:rsidRDefault="002D7A07">
            <w:pPr>
              <w:pStyle w:val="TableStyle"/>
              <w:jc w:val="center"/>
            </w:pPr>
          </w:p>
        </w:tc>
        <w:tc>
          <w:tcPr>
            <w:tcW w:w="284" w:type="dxa"/>
          </w:tcPr>
          <w:p w14:paraId="313EF88E" w14:textId="77777777" w:rsidR="002D7A07" w:rsidRDefault="002D7A07">
            <w:pPr>
              <w:pStyle w:val="TableStyle"/>
              <w:jc w:val="center"/>
            </w:pPr>
          </w:p>
        </w:tc>
        <w:tc>
          <w:tcPr>
            <w:tcW w:w="284" w:type="dxa"/>
          </w:tcPr>
          <w:p w14:paraId="57D236A7" w14:textId="77777777" w:rsidR="002D7A07" w:rsidRDefault="002D7A07">
            <w:pPr>
              <w:pStyle w:val="TableStyle"/>
              <w:jc w:val="center"/>
            </w:pPr>
          </w:p>
        </w:tc>
        <w:tc>
          <w:tcPr>
            <w:tcW w:w="2126" w:type="dxa"/>
          </w:tcPr>
          <w:p w14:paraId="3687810E" w14:textId="77777777" w:rsidR="002D7A07" w:rsidRDefault="002D7A07">
            <w:pPr>
              <w:pStyle w:val="TableStyle"/>
            </w:pPr>
          </w:p>
        </w:tc>
        <w:tc>
          <w:tcPr>
            <w:tcW w:w="2126" w:type="dxa"/>
          </w:tcPr>
          <w:p w14:paraId="076ECE81" w14:textId="77777777" w:rsidR="002D7A07" w:rsidRDefault="002D7A07">
            <w:pPr>
              <w:pStyle w:val="TableStyle"/>
            </w:pPr>
          </w:p>
        </w:tc>
      </w:tr>
      <w:tr w:rsidR="002D7A07" w14:paraId="509E2531" w14:textId="77777777">
        <w:trPr>
          <w:cantSplit/>
        </w:trPr>
        <w:tc>
          <w:tcPr>
            <w:tcW w:w="624" w:type="dxa"/>
          </w:tcPr>
          <w:p w14:paraId="0EF0EB09" w14:textId="77777777" w:rsidR="002D7A07" w:rsidRDefault="002D7A07">
            <w:pPr>
              <w:pStyle w:val="TableStyle"/>
              <w:jc w:val="center"/>
            </w:pPr>
          </w:p>
        </w:tc>
        <w:tc>
          <w:tcPr>
            <w:tcW w:w="1389" w:type="dxa"/>
          </w:tcPr>
          <w:p w14:paraId="4B757F60" w14:textId="77777777" w:rsidR="002D7A07" w:rsidRDefault="002D7A07">
            <w:pPr>
              <w:pStyle w:val="TableStyle"/>
            </w:pPr>
          </w:p>
        </w:tc>
        <w:tc>
          <w:tcPr>
            <w:tcW w:w="992" w:type="dxa"/>
          </w:tcPr>
          <w:p w14:paraId="75A46E2C" w14:textId="77777777" w:rsidR="002D7A07" w:rsidRDefault="002D7A07">
            <w:pPr>
              <w:pStyle w:val="TableStyle"/>
              <w:jc w:val="center"/>
            </w:pPr>
          </w:p>
        </w:tc>
        <w:tc>
          <w:tcPr>
            <w:tcW w:w="284" w:type="dxa"/>
          </w:tcPr>
          <w:p w14:paraId="40238831" w14:textId="77777777" w:rsidR="002D7A07" w:rsidRDefault="002D7A07">
            <w:pPr>
              <w:pStyle w:val="TableStyle"/>
              <w:jc w:val="center"/>
            </w:pPr>
          </w:p>
        </w:tc>
        <w:tc>
          <w:tcPr>
            <w:tcW w:w="284" w:type="dxa"/>
          </w:tcPr>
          <w:p w14:paraId="2E2CA388" w14:textId="77777777" w:rsidR="002D7A07" w:rsidRDefault="002D7A07">
            <w:pPr>
              <w:pStyle w:val="TableStyle"/>
              <w:jc w:val="center"/>
            </w:pPr>
          </w:p>
        </w:tc>
        <w:tc>
          <w:tcPr>
            <w:tcW w:w="284" w:type="dxa"/>
          </w:tcPr>
          <w:p w14:paraId="018A692F" w14:textId="77777777" w:rsidR="002D7A07" w:rsidRDefault="007408A5">
            <w:pPr>
              <w:pStyle w:val="TableStyle"/>
              <w:jc w:val="center"/>
            </w:pPr>
            <w:r>
              <w:t>1</w:t>
            </w:r>
          </w:p>
        </w:tc>
        <w:tc>
          <w:tcPr>
            <w:tcW w:w="284" w:type="dxa"/>
          </w:tcPr>
          <w:p w14:paraId="35F1DC35" w14:textId="77777777" w:rsidR="002D7A07" w:rsidRDefault="002D7A07">
            <w:pPr>
              <w:pStyle w:val="TableStyle"/>
              <w:jc w:val="center"/>
            </w:pPr>
          </w:p>
        </w:tc>
        <w:tc>
          <w:tcPr>
            <w:tcW w:w="284" w:type="dxa"/>
          </w:tcPr>
          <w:p w14:paraId="1A99B692" w14:textId="77777777" w:rsidR="002D7A07" w:rsidRDefault="002D7A07">
            <w:pPr>
              <w:pStyle w:val="TableStyle"/>
              <w:jc w:val="center"/>
            </w:pPr>
          </w:p>
        </w:tc>
        <w:tc>
          <w:tcPr>
            <w:tcW w:w="284" w:type="dxa"/>
          </w:tcPr>
          <w:p w14:paraId="15FDD1C3" w14:textId="77777777" w:rsidR="002D7A07" w:rsidRDefault="002D7A07">
            <w:pPr>
              <w:pStyle w:val="TableStyle"/>
              <w:jc w:val="center"/>
            </w:pPr>
          </w:p>
        </w:tc>
        <w:tc>
          <w:tcPr>
            <w:tcW w:w="284" w:type="dxa"/>
          </w:tcPr>
          <w:p w14:paraId="4564EDB2" w14:textId="77777777" w:rsidR="002D7A07" w:rsidRDefault="002D7A07">
            <w:pPr>
              <w:pStyle w:val="TableStyle"/>
              <w:jc w:val="center"/>
            </w:pPr>
          </w:p>
        </w:tc>
        <w:tc>
          <w:tcPr>
            <w:tcW w:w="284" w:type="dxa"/>
          </w:tcPr>
          <w:p w14:paraId="4BFFA6EC" w14:textId="77777777" w:rsidR="002D7A07" w:rsidRDefault="002D7A07">
            <w:pPr>
              <w:pStyle w:val="TableStyle"/>
              <w:jc w:val="center"/>
            </w:pPr>
          </w:p>
        </w:tc>
        <w:tc>
          <w:tcPr>
            <w:tcW w:w="2126" w:type="dxa"/>
          </w:tcPr>
          <w:p w14:paraId="29B37CBC" w14:textId="77777777" w:rsidR="002D7A07" w:rsidRDefault="007408A5">
            <w:pPr>
              <w:pStyle w:val="TableStyle"/>
            </w:pPr>
            <w:r>
              <w:t>Data Aggregator Id</w:t>
            </w:r>
          </w:p>
        </w:tc>
        <w:tc>
          <w:tcPr>
            <w:tcW w:w="2126" w:type="dxa"/>
          </w:tcPr>
          <w:p w14:paraId="65C4F955" w14:textId="77777777" w:rsidR="002D7A07" w:rsidRDefault="007408A5">
            <w:pPr>
              <w:pStyle w:val="Heading2"/>
              <w:numPr>
                <w:ilvl w:val="0"/>
                <w:numId w:val="0"/>
              </w:numPr>
              <w:rPr>
                <w:sz w:val="18"/>
              </w:rPr>
            </w:pPr>
            <w:r>
              <w:rPr>
                <w:sz w:val="18"/>
              </w:rPr>
              <w:t xml:space="preserve">Id of </w:t>
            </w:r>
            <w:r>
              <w:rPr>
                <w:b/>
                <w:sz w:val="18"/>
              </w:rPr>
              <w:t>DA3</w:t>
            </w:r>
          </w:p>
        </w:tc>
      </w:tr>
      <w:tr w:rsidR="002D7A07" w14:paraId="04676CBA" w14:textId="77777777">
        <w:trPr>
          <w:cantSplit/>
        </w:trPr>
        <w:tc>
          <w:tcPr>
            <w:tcW w:w="624" w:type="dxa"/>
          </w:tcPr>
          <w:p w14:paraId="5E05B78B" w14:textId="77777777" w:rsidR="002D7A07" w:rsidRDefault="002D7A07">
            <w:pPr>
              <w:pStyle w:val="TableStyle"/>
              <w:jc w:val="center"/>
            </w:pPr>
          </w:p>
        </w:tc>
        <w:tc>
          <w:tcPr>
            <w:tcW w:w="1389" w:type="dxa"/>
          </w:tcPr>
          <w:p w14:paraId="1C5F3B2C" w14:textId="77777777" w:rsidR="002D7A07" w:rsidRDefault="002D7A07">
            <w:pPr>
              <w:pStyle w:val="TableStyle"/>
            </w:pPr>
          </w:p>
        </w:tc>
        <w:tc>
          <w:tcPr>
            <w:tcW w:w="992" w:type="dxa"/>
          </w:tcPr>
          <w:p w14:paraId="0C6DBB23" w14:textId="77777777" w:rsidR="002D7A07" w:rsidRDefault="002D7A07">
            <w:pPr>
              <w:pStyle w:val="TableStyle"/>
              <w:jc w:val="center"/>
            </w:pPr>
          </w:p>
        </w:tc>
        <w:tc>
          <w:tcPr>
            <w:tcW w:w="284" w:type="dxa"/>
          </w:tcPr>
          <w:p w14:paraId="68B0F15F" w14:textId="77777777" w:rsidR="002D7A07" w:rsidRDefault="002D7A07">
            <w:pPr>
              <w:pStyle w:val="TableStyle"/>
              <w:jc w:val="center"/>
            </w:pPr>
          </w:p>
        </w:tc>
        <w:tc>
          <w:tcPr>
            <w:tcW w:w="284" w:type="dxa"/>
          </w:tcPr>
          <w:p w14:paraId="6728CA89" w14:textId="77777777" w:rsidR="002D7A07" w:rsidRDefault="002D7A07">
            <w:pPr>
              <w:pStyle w:val="TableStyle"/>
              <w:jc w:val="center"/>
            </w:pPr>
          </w:p>
        </w:tc>
        <w:tc>
          <w:tcPr>
            <w:tcW w:w="284" w:type="dxa"/>
          </w:tcPr>
          <w:p w14:paraId="22EEE1BB" w14:textId="77777777" w:rsidR="002D7A07" w:rsidRDefault="007408A5">
            <w:pPr>
              <w:pStyle w:val="TableStyle"/>
              <w:jc w:val="center"/>
            </w:pPr>
            <w:r>
              <w:t>1</w:t>
            </w:r>
          </w:p>
        </w:tc>
        <w:tc>
          <w:tcPr>
            <w:tcW w:w="284" w:type="dxa"/>
          </w:tcPr>
          <w:p w14:paraId="4156955B" w14:textId="77777777" w:rsidR="002D7A07" w:rsidRDefault="002D7A07">
            <w:pPr>
              <w:pStyle w:val="TableStyle"/>
              <w:jc w:val="center"/>
            </w:pPr>
          </w:p>
        </w:tc>
        <w:tc>
          <w:tcPr>
            <w:tcW w:w="284" w:type="dxa"/>
          </w:tcPr>
          <w:p w14:paraId="31AC9668" w14:textId="77777777" w:rsidR="002D7A07" w:rsidRDefault="002D7A07">
            <w:pPr>
              <w:pStyle w:val="TableStyle"/>
              <w:jc w:val="center"/>
            </w:pPr>
          </w:p>
        </w:tc>
        <w:tc>
          <w:tcPr>
            <w:tcW w:w="284" w:type="dxa"/>
          </w:tcPr>
          <w:p w14:paraId="4512DF29" w14:textId="77777777" w:rsidR="002D7A07" w:rsidRDefault="002D7A07">
            <w:pPr>
              <w:pStyle w:val="TableStyle"/>
              <w:jc w:val="center"/>
            </w:pPr>
          </w:p>
        </w:tc>
        <w:tc>
          <w:tcPr>
            <w:tcW w:w="284" w:type="dxa"/>
          </w:tcPr>
          <w:p w14:paraId="0007F766" w14:textId="77777777" w:rsidR="002D7A07" w:rsidRDefault="002D7A07">
            <w:pPr>
              <w:pStyle w:val="TableStyle"/>
              <w:jc w:val="center"/>
            </w:pPr>
          </w:p>
        </w:tc>
        <w:tc>
          <w:tcPr>
            <w:tcW w:w="284" w:type="dxa"/>
          </w:tcPr>
          <w:p w14:paraId="4CAAACD1" w14:textId="77777777" w:rsidR="002D7A07" w:rsidRDefault="002D7A07">
            <w:pPr>
              <w:pStyle w:val="TableStyle"/>
              <w:jc w:val="center"/>
            </w:pPr>
          </w:p>
        </w:tc>
        <w:tc>
          <w:tcPr>
            <w:tcW w:w="2126" w:type="dxa"/>
          </w:tcPr>
          <w:p w14:paraId="4AB4A093" w14:textId="77777777" w:rsidR="002D7A07" w:rsidRDefault="007408A5">
            <w:pPr>
              <w:pStyle w:val="TableStyle"/>
            </w:pPr>
            <w:r>
              <w:t>Agent Status</w:t>
            </w:r>
          </w:p>
        </w:tc>
        <w:tc>
          <w:tcPr>
            <w:tcW w:w="2126" w:type="dxa"/>
          </w:tcPr>
          <w:p w14:paraId="0E80F5EE" w14:textId="77777777" w:rsidR="002D7A07" w:rsidRDefault="007408A5">
            <w:pPr>
              <w:rPr>
                <w:snapToGrid w:val="0"/>
                <w:sz w:val="18"/>
              </w:rPr>
            </w:pPr>
            <w:r>
              <w:rPr>
                <w:b/>
                <w:snapToGrid w:val="0"/>
                <w:sz w:val="18"/>
              </w:rPr>
              <w:t xml:space="preserve">E </w:t>
            </w:r>
            <w:r>
              <w:rPr>
                <w:snapToGrid w:val="0"/>
                <w:sz w:val="18"/>
              </w:rPr>
              <w:t>- Existing</w:t>
            </w:r>
          </w:p>
        </w:tc>
      </w:tr>
      <w:tr w:rsidR="002D7A07" w14:paraId="2705569A" w14:textId="77777777">
        <w:trPr>
          <w:cantSplit/>
        </w:trPr>
        <w:tc>
          <w:tcPr>
            <w:tcW w:w="624" w:type="dxa"/>
          </w:tcPr>
          <w:p w14:paraId="0EC2D711" w14:textId="77777777" w:rsidR="002D7A07" w:rsidRDefault="007408A5">
            <w:pPr>
              <w:pStyle w:val="TableStyle"/>
              <w:jc w:val="center"/>
            </w:pPr>
            <w:r>
              <w:t>278</w:t>
            </w:r>
          </w:p>
        </w:tc>
        <w:tc>
          <w:tcPr>
            <w:tcW w:w="1389" w:type="dxa"/>
          </w:tcPr>
          <w:p w14:paraId="63C16331" w14:textId="77777777" w:rsidR="002D7A07" w:rsidRDefault="007408A5">
            <w:pPr>
              <w:pStyle w:val="TableStyle"/>
            </w:pPr>
            <w:r>
              <w:t>Effective from Date</w:t>
            </w:r>
          </w:p>
        </w:tc>
        <w:tc>
          <w:tcPr>
            <w:tcW w:w="992" w:type="dxa"/>
          </w:tcPr>
          <w:p w14:paraId="0D073B9A" w14:textId="77777777" w:rsidR="002D7A07" w:rsidRDefault="007408A5">
            <w:pPr>
              <w:pStyle w:val="TableStyle"/>
              <w:jc w:val="center"/>
            </w:pPr>
            <w:r>
              <w:t>3</w:t>
            </w:r>
          </w:p>
        </w:tc>
        <w:tc>
          <w:tcPr>
            <w:tcW w:w="284" w:type="dxa"/>
          </w:tcPr>
          <w:p w14:paraId="69862C87" w14:textId="77777777" w:rsidR="002D7A07" w:rsidRDefault="002D7A07">
            <w:pPr>
              <w:pStyle w:val="TableStyle"/>
              <w:jc w:val="center"/>
            </w:pPr>
          </w:p>
        </w:tc>
        <w:tc>
          <w:tcPr>
            <w:tcW w:w="284" w:type="dxa"/>
          </w:tcPr>
          <w:p w14:paraId="5B672FFA" w14:textId="77777777" w:rsidR="002D7A07" w:rsidRDefault="002D7A07">
            <w:pPr>
              <w:pStyle w:val="TableStyle"/>
              <w:jc w:val="center"/>
            </w:pPr>
          </w:p>
        </w:tc>
        <w:tc>
          <w:tcPr>
            <w:tcW w:w="284" w:type="dxa"/>
          </w:tcPr>
          <w:p w14:paraId="20A86A1B" w14:textId="77777777" w:rsidR="002D7A07" w:rsidRDefault="007408A5">
            <w:pPr>
              <w:pStyle w:val="TableStyle"/>
              <w:jc w:val="center"/>
            </w:pPr>
            <w:r>
              <w:t>G</w:t>
            </w:r>
          </w:p>
        </w:tc>
        <w:tc>
          <w:tcPr>
            <w:tcW w:w="284" w:type="dxa"/>
          </w:tcPr>
          <w:p w14:paraId="77FB50F1" w14:textId="77777777" w:rsidR="002D7A07" w:rsidRDefault="002D7A07">
            <w:pPr>
              <w:pStyle w:val="TableStyle"/>
              <w:jc w:val="center"/>
            </w:pPr>
          </w:p>
        </w:tc>
        <w:tc>
          <w:tcPr>
            <w:tcW w:w="284" w:type="dxa"/>
          </w:tcPr>
          <w:p w14:paraId="7F5D2429" w14:textId="77777777" w:rsidR="002D7A07" w:rsidRDefault="002D7A07">
            <w:pPr>
              <w:pStyle w:val="TableStyle"/>
              <w:jc w:val="center"/>
            </w:pPr>
          </w:p>
        </w:tc>
        <w:tc>
          <w:tcPr>
            <w:tcW w:w="284" w:type="dxa"/>
          </w:tcPr>
          <w:p w14:paraId="3341276A" w14:textId="77777777" w:rsidR="002D7A07" w:rsidRDefault="002D7A07">
            <w:pPr>
              <w:pStyle w:val="TableStyle"/>
              <w:jc w:val="center"/>
            </w:pPr>
          </w:p>
        </w:tc>
        <w:tc>
          <w:tcPr>
            <w:tcW w:w="284" w:type="dxa"/>
          </w:tcPr>
          <w:p w14:paraId="6591E459" w14:textId="77777777" w:rsidR="002D7A07" w:rsidRDefault="002D7A07">
            <w:pPr>
              <w:pStyle w:val="TableStyle"/>
              <w:jc w:val="center"/>
            </w:pPr>
          </w:p>
        </w:tc>
        <w:tc>
          <w:tcPr>
            <w:tcW w:w="284" w:type="dxa"/>
          </w:tcPr>
          <w:p w14:paraId="28F2182E" w14:textId="77777777" w:rsidR="002D7A07" w:rsidRDefault="002D7A07">
            <w:pPr>
              <w:pStyle w:val="TableStyle"/>
              <w:jc w:val="center"/>
            </w:pPr>
          </w:p>
        </w:tc>
        <w:tc>
          <w:tcPr>
            <w:tcW w:w="2126" w:type="dxa"/>
          </w:tcPr>
          <w:p w14:paraId="6A965B20" w14:textId="77777777" w:rsidR="002D7A07" w:rsidRDefault="002D7A07">
            <w:pPr>
              <w:pStyle w:val="TableStyle"/>
            </w:pPr>
          </w:p>
        </w:tc>
        <w:tc>
          <w:tcPr>
            <w:tcW w:w="2126" w:type="dxa"/>
          </w:tcPr>
          <w:p w14:paraId="2532C03B" w14:textId="77777777" w:rsidR="002D7A07" w:rsidRDefault="002D7A07">
            <w:pPr>
              <w:pStyle w:val="TableStyle"/>
            </w:pPr>
          </w:p>
        </w:tc>
      </w:tr>
      <w:tr w:rsidR="002D7A07" w14:paraId="2DB0E858" w14:textId="77777777">
        <w:trPr>
          <w:cantSplit/>
        </w:trPr>
        <w:tc>
          <w:tcPr>
            <w:tcW w:w="624" w:type="dxa"/>
            <w:tcBorders>
              <w:bottom w:val="nil"/>
            </w:tcBorders>
          </w:tcPr>
          <w:p w14:paraId="12D80A25" w14:textId="77777777" w:rsidR="002D7A07" w:rsidRDefault="002D7A07">
            <w:pPr>
              <w:pStyle w:val="TableStyle"/>
              <w:jc w:val="center"/>
            </w:pPr>
          </w:p>
        </w:tc>
        <w:tc>
          <w:tcPr>
            <w:tcW w:w="1389" w:type="dxa"/>
            <w:tcBorders>
              <w:bottom w:val="nil"/>
            </w:tcBorders>
          </w:tcPr>
          <w:p w14:paraId="0509E9C3" w14:textId="77777777" w:rsidR="002D7A07" w:rsidRDefault="002D7A07">
            <w:pPr>
              <w:pStyle w:val="TableStyle"/>
            </w:pPr>
          </w:p>
        </w:tc>
        <w:tc>
          <w:tcPr>
            <w:tcW w:w="992" w:type="dxa"/>
            <w:tcBorders>
              <w:bottom w:val="nil"/>
            </w:tcBorders>
          </w:tcPr>
          <w:p w14:paraId="685999C8" w14:textId="77777777" w:rsidR="002D7A07" w:rsidRDefault="002D7A07">
            <w:pPr>
              <w:pStyle w:val="TableStyle"/>
              <w:jc w:val="center"/>
            </w:pPr>
          </w:p>
        </w:tc>
        <w:tc>
          <w:tcPr>
            <w:tcW w:w="284" w:type="dxa"/>
            <w:tcBorders>
              <w:bottom w:val="nil"/>
            </w:tcBorders>
          </w:tcPr>
          <w:p w14:paraId="506D737C" w14:textId="77777777" w:rsidR="002D7A07" w:rsidRDefault="002D7A07">
            <w:pPr>
              <w:pStyle w:val="TableStyle"/>
              <w:jc w:val="center"/>
            </w:pPr>
          </w:p>
        </w:tc>
        <w:tc>
          <w:tcPr>
            <w:tcW w:w="284" w:type="dxa"/>
            <w:tcBorders>
              <w:bottom w:val="nil"/>
            </w:tcBorders>
          </w:tcPr>
          <w:p w14:paraId="11F4301F" w14:textId="77777777" w:rsidR="002D7A07" w:rsidRDefault="002D7A07">
            <w:pPr>
              <w:pStyle w:val="TableStyle"/>
              <w:jc w:val="center"/>
            </w:pPr>
          </w:p>
        </w:tc>
        <w:tc>
          <w:tcPr>
            <w:tcW w:w="284" w:type="dxa"/>
            <w:tcBorders>
              <w:bottom w:val="nil"/>
            </w:tcBorders>
          </w:tcPr>
          <w:p w14:paraId="5FE6C118" w14:textId="77777777" w:rsidR="002D7A07" w:rsidRDefault="002D7A07">
            <w:pPr>
              <w:pStyle w:val="TableStyle"/>
              <w:jc w:val="center"/>
            </w:pPr>
          </w:p>
        </w:tc>
        <w:tc>
          <w:tcPr>
            <w:tcW w:w="284" w:type="dxa"/>
            <w:tcBorders>
              <w:bottom w:val="nil"/>
            </w:tcBorders>
          </w:tcPr>
          <w:p w14:paraId="328A9986" w14:textId="77777777" w:rsidR="002D7A07" w:rsidRDefault="007408A5">
            <w:pPr>
              <w:pStyle w:val="TableStyle"/>
              <w:jc w:val="center"/>
            </w:pPr>
            <w:r>
              <w:t>1</w:t>
            </w:r>
          </w:p>
        </w:tc>
        <w:tc>
          <w:tcPr>
            <w:tcW w:w="284" w:type="dxa"/>
            <w:tcBorders>
              <w:bottom w:val="nil"/>
            </w:tcBorders>
          </w:tcPr>
          <w:p w14:paraId="0A30816D" w14:textId="77777777" w:rsidR="002D7A07" w:rsidRDefault="002D7A07">
            <w:pPr>
              <w:pStyle w:val="TableStyle"/>
              <w:jc w:val="center"/>
            </w:pPr>
          </w:p>
        </w:tc>
        <w:tc>
          <w:tcPr>
            <w:tcW w:w="284" w:type="dxa"/>
            <w:tcBorders>
              <w:bottom w:val="nil"/>
            </w:tcBorders>
          </w:tcPr>
          <w:p w14:paraId="01E1DA9D" w14:textId="77777777" w:rsidR="002D7A07" w:rsidRDefault="002D7A07">
            <w:pPr>
              <w:pStyle w:val="TableStyle"/>
              <w:jc w:val="center"/>
            </w:pPr>
          </w:p>
        </w:tc>
        <w:tc>
          <w:tcPr>
            <w:tcW w:w="284" w:type="dxa"/>
            <w:tcBorders>
              <w:bottom w:val="nil"/>
            </w:tcBorders>
          </w:tcPr>
          <w:p w14:paraId="508C6C5C" w14:textId="77777777" w:rsidR="002D7A07" w:rsidRDefault="002D7A07">
            <w:pPr>
              <w:pStyle w:val="TableStyle"/>
              <w:jc w:val="center"/>
            </w:pPr>
          </w:p>
        </w:tc>
        <w:tc>
          <w:tcPr>
            <w:tcW w:w="284" w:type="dxa"/>
            <w:tcBorders>
              <w:bottom w:val="nil"/>
            </w:tcBorders>
          </w:tcPr>
          <w:p w14:paraId="3625EF86" w14:textId="77777777" w:rsidR="002D7A07" w:rsidRDefault="002D7A07">
            <w:pPr>
              <w:pStyle w:val="TableStyle"/>
              <w:jc w:val="center"/>
            </w:pPr>
          </w:p>
        </w:tc>
        <w:tc>
          <w:tcPr>
            <w:tcW w:w="2126" w:type="dxa"/>
            <w:tcBorders>
              <w:bottom w:val="nil"/>
            </w:tcBorders>
          </w:tcPr>
          <w:p w14:paraId="6862B9F3" w14:textId="77777777" w:rsidR="002D7A07" w:rsidRDefault="007408A5">
            <w:pPr>
              <w:pStyle w:val="TableStyle"/>
            </w:pPr>
            <w:r>
              <w:t>Effective from Settlement Date {DAA}</w:t>
            </w:r>
          </w:p>
        </w:tc>
        <w:tc>
          <w:tcPr>
            <w:tcW w:w="2126" w:type="dxa"/>
            <w:tcBorders>
              <w:bottom w:val="nil"/>
            </w:tcBorders>
          </w:tcPr>
          <w:p w14:paraId="2E848A0D" w14:textId="77777777" w:rsidR="002D7A07" w:rsidRDefault="007408A5">
            <w:pPr>
              <w:pStyle w:val="TableStyle"/>
            </w:pPr>
            <w:r>
              <w:rPr>
                <w:snapToGrid w:val="0"/>
                <w:sz w:val="18"/>
              </w:rPr>
              <w:t>Date of CoDA2</w:t>
            </w:r>
          </w:p>
        </w:tc>
      </w:tr>
      <w:tr w:rsidR="002D7A07" w14:paraId="001CFAB9" w14:textId="77777777">
        <w:trPr>
          <w:cantSplit/>
        </w:trPr>
        <w:tc>
          <w:tcPr>
            <w:tcW w:w="624" w:type="dxa"/>
            <w:shd w:val="pct15" w:color="auto" w:fill="FFFFFF"/>
          </w:tcPr>
          <w:p w14:paraId="76CE46B7" w14:textId="77777777" w:rsidR="002D7A07" w:rsidRDefault="007408A5">
            <w:pPr>
              <w:pStyle w:val="TableStyle"/>
              <w:jc w:val="center"/>
              <w:rPr>
                <w:i/>
              </w:rPr>
            </w:pPr>
            <w:r>
              <w:rPr>
                <w:i/>
              </w:rPr>
              <w:t>279</w:t>
            </w:r>
          </w:p>
        </w:tc>
        <w:tc>
          <w:tcPr>
            <w:tcW w:w="1389" w:type="dxa"/>
            <w:shd w:val="pct15" w:color="auto" w:fill="FFFFFF"/>
          </w:tcPr>
          <w:p w14:paraId="627BD702" w14:textId="77777777" w:rsidR="002D7A07" w:rsidRDefault="007408A5">
            <w:pPr>
              <w:pStyle w:val="TableStyle"/>
              <w:rPr>
                <w:i/>
              </w:rPr>
            </w:pPr>
            <w:r>
              <w:rPr>
                <w:i/>
              </w:rPr>
              <w:t>Effective to Date</w:t>
            </w:r>
          </w:p>
        </w:tc>
        <w:tc>
          <w:tcPr>
            <w:tcW w:w="992" w:type="dxa"/>
            <w:shd w:val="pct15" w:color="auto" w:fill="FFFFFF"/>
          </w:tcPr>
          <w:p w14:paraId="43F463BC" w14:textId="77777777" w:rsidR="002D7A07" w:rsidRDefault="007408A5">
            <w:pPr>
              <w:pStyle w:val="TableStyle"/>
              <w:jc w:val="center"/>
              <w:rPr>
                <w:i/>
              </w:rPr>
            </w:pPr>
            <w:r>
              <w:rPr>
                <w:i/>
              </w:rPr>
              <w:t>0</w:t>
            </w:r>
          </w:p>
        </w:tc>
        <w:tc>
          <w:tcPr>
            <w:tcW w:w="284" w:type="dxa"/>
            <w:shd w:val="pct15" w:color="auto" w:fill="FFFFFF"/>
          </w:tcPr>
          <w:p w14:paraId="11A2EE61" w14:textId="77777777" w:rsidR="002D7A07" w:rsidRDefault="002D7A07">
            <w:pPr>
              <w:pStyle w:val="TableStyle"/>
              <w:jc w:val="center"/>
              <w:rPr>
                <w:i/>
              </w:rPr>
            </w:pPr>
          </w:p>
        </w:tc>
        <w:tc>
          <w:tcPr>
            <w:tcW w:w="284" w:type="dxa"/>
            <w:shd w:val="pct15" w:color="auto" w:fill="FFFFFF"/>
          </w:tcPr>
          <w:p w14:paraId="329FB2DD" w14:textId="77777777" w:rsidR="002D7A07" w:rsidRDefault="002D7A07">
            <w:pPr>
              <w:pStyle w:val="TableStyle"/>
              <w:jc w:val="center"/>
              <w:rPr>
                <w:i/>
              </w:rPr>
            </w:pPr>
          </w:p>
        </w:tc>
        <w:tc>
          <w:tcPr>
            <w:tcW w:w="284" w:type="dxa"/>
            <w:shd w:val="pct15" w:color="auto" w:fill="FFFFFF"/>
          </w:tcPr>
          <w:p w14:paraId="339DA7E5" w14:textId="77777777" w:rsidR="002D7A07" w:rsidRDefault="007408A5">
            <w:pPr>
              <w:pStyle w:val="TableStyle"/>
              <w:jc w:val="center"/>
              <w:rPr>
                <w:i/>
              </w:rPr>
            </w:pPr>
            <w:r>
              <w:rPr>
                <w:i/>
              </w:rPr>
              <w:t>G</w:t>
            </w:r>
          </w:p>
        </w:tc>
        <w:tc>
          <w:tcPr>
            <w:tcW w:w="284" w:type="dxa"/>
            <w:shd w:val="pct15" w:color="auto" w:fill="FFFFFF"/>
          </w:tcPr>
          <w:p w14:paraId="423ECD57" w14:textId="77777777" w:rsidR="002D7A07" w:rsidRDefault="002D7A07">
            <w:pPr>
              <w:pStyle w:val="TableStyle"/>
              <w:jc w:val="center"/>
              <w:rPr>
                <w:i/>
              </w:rPr>
            </w:pPr>
          </w:p>
        </w:tc>
        <w:tc>
          <w:tcPr>
            <w:tcW w:w="284" w:type="dxa"/>
            <w:shd w:val="pct15" w:color="auto" w:fill="FFFFFF"/>
          </w:tcPr>
          <w:p w14:paraId="7E585194" w14:textId="77777777" w:rsidR="002D7A07" w:rsidRDefault="002D7A07">
            <w:pPr>
              <w:pStyle w:val="TableStyle"/>
              <w:jc w:val="center"/>
            </w:pPr>
          </w:p>
        </w:tc>
        <w:tc>
          <w:tcPr>
            <w:tcW w:w="284" w:type="dxa"/>
            <w:shd w:val="pct15" w:color="auto" w:fill="FFFFFF"/>
          </w:tcPr>
          <w:p w14:paraId="1D3E85D7" w14:textId="77777777" w:rsidR="002D7A07" w:rsidRDefault="002D7A07">
            <w:pPr>
              <w:pStyle w:val="TableStyle"/>
              <w:jc w:val="center"/>
            </w:pPr>
          </w:p>
        </w:tc>
        <w:tc>
          <w:tcPr>
            <w:tcW w:w="284" w:type="dxa"/>
            <w:shd w:val="pct15" w:color="auto" w:fill="FFFFFF"/>
          </w:tcPr>
          <w:p w14:paraId="02A15251" w14:textId="77777777" w:rsidR="002D7A07" w:rsidRDefault="002D7A07">
            <w:pPr>
              <w:pStyle w:val="TableStyle"/>
              <w:jc w:val="center"/>
            </w:pPr>
          </w:p>
        </w:tc>
        <w:tc>
          <w:tcPr>
            <w:tcW w:w="284" w:type="dxa"/>
            <w:shd w:val="pct15" w:color="auto" w:fill="FFFFFF"/>
          </w:tcPr>
          <w:p w14:paraId="01DF8C4D" w14:textId="77777777" w:rsidR="002D7A07" w:rsidRDefault="002D7A07">
            <w:pPr>
              <w:pStyle w:val="TableStyle"/>
              <w:jc w:val="center"/>
            </w:pPr>
          </w:p>
        </w:tc>
        <w:tc>
          <w:tcPr>
            <w:tcW w:w="2126" w:type="dxa"/>
            <w:shd w:val="pct15" w:color="auto" w:fill="FFFFFF"/>
          </w:tcPr>
          <w:p w14:paraId="78161327" w14:textId="77777777" w:rsidR="002D7A07" w:rsidRDefault="002D7A07">
            <w:pPr>
              <w:pStyle w:val="TableStyle"/>
            </w:pPr>
          </w:p>
        </w:tc>
        <w:tc>
          <w:tcPr>
            <w:tcW w:w="2126" w:type="dxa"/>
            <w:shd w:val="pct15" w:color="auto" w:fill="FFFFFF"/>
          </w:tcPr>
          <w:p w14:paraId="01E9C451" w14:textId="77777777" w:rsidR="002D7A07" w:rsidRDefault="007408A5">
            <w:pPr>
              <w:pStyle w:val="TableStyle"/>
            </w:pPr>
            <w:r>
              <w:rPr>
                <w:i/>
                <w:snapToGrid w:val="0"/>
                <w:sz w:val="18"/>
              </w:rPr>
              <w:t>Not Present</w:t>
            </w:r>
          </w:p>
        </w:tc>
      </w:tr>
    </w:tbl>
    <w:p w14:paraId="72CB2D86" w14:textId="77777777" w:rsidR="002D7A07" w:rsidRDefault="002D7A07">
      <w:pPr>
        <w:rPr>
          <w:b/>
        </w:rPr>
      </w:pPr>
    </w:p>
    <w:p w14:paraId="779E65DB" w14:textId="77777777" w:rsidR="002D7A07" w:rsidRDefault="007408A5">
      <w:pPr>
        <w:rPr>
          <w:b/>
        </w:rPr>
      </w:pPr>
      <w:r>
        <w:rPr>
          <w:b/>
        </w:rPr>
        <w:t>Example J</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1389"/>
        <w:gridCol w:w="992"/>
        <w:gridCol w:w="284"/>
        <w:gridCol w:w="283"/>
        <w:gridCol w:w="284"/>
        <w:gridCol w:w="283"/>
        <w:gridCol w:w="284"/>
        <w:gridCol w:w="283"/>
        <w:gridCol w:w="284"/>
        <w:gridCol w:w="283"/>
        <w:gridCol w:w="2127"/>
        <w:gridCol w:w="2127"/>
      </w:tblGrid>
      <w:tr w:rsidR="002D7A07" w14:paraId="0E630CC2" w14:textId="77777777">
        <w:trPr>
          <w:cantSplit/>
          <w:tblHeader/>
        </w:trPr>
        <w:tc>
          <w:tcPr>
            <w:tcW w:w="624" w:type="dxa"/>
            <w:shd w:val="clear" w:color="auto" w:fill="FFFFFF"/>
          </w:tcPr>
          <w:p w14:paraId="12B68011" w14:textId="77777777" w:rsidR="002D7A07" w:rsidRDefault="007408A5">
            <w:pPr>
              <w:pStyle w:val="TableStyle"/>
              <w:jc w:val="center"/>
              <w:rPr>
                <w:b/>
              </w:rPr>
            </w:pPr>
            <w:r>
              <w:rPr>
                <w:b/>
              </w:rPr>
              <w:t>Group</w:t>
            </w:r>
          </w:p>
        </w:tc>
        <w:tc>
          <w:tcPr>
            <w:tcW w:w="1389" w:type="dxa"/>
            <w:shd w:val="clear" w:color="auto" w:fill="FFFFFF"/>
          </w:tcPr>
          <w:p w14:paraId="7E5BC93D" w14:textId="77777777" w:rsidR="002D7A07" w:rsidRDefault="007408A5">
            <w:pPr>
              <w:pStyle w:val="TableStyle"/>
              <w:jc w:val="center"/>
              <w:rPr>
                <w:b/>
              </w:rPr>
            </w:pPr>
            <w:r>
              <w:rPr>
                <w:b/>
              </w:rPr>
              <w:t>Group Description</w:t>
            </w:r>
          </w:p>
        </w:tc>
        <w:tc>
          <w:tcPr>
            <w:tcW w:w="992" w:type="dxa"/>
            <w:shd w:val="clear" w:color="auto" w:fill="FFFFFF"/>
          </w:tcPr>
          <w:p w14:paraId="22442ACA" w14:textId="77777777" w:rsidR="002D7A07" w:rsidRDefault="007408A5">
            <w:pPr>
              <w:pStyle w:val="TableStyle"/>
              <w:jc w:val="center"/>
              <w:rPr>
                <w:b/>
              </w:rPr>
            </w:pPr>
            <w:r>
              <w:rPr>
                <w:b/>
              </w:rPr>
              <w:t>Occurrence</w:t>
            </w:r>
          </w:p>
        </w:tc>
        <w:tc>
          <w:tcPr>
            <w:tcW w:w="284" w:type="dxa"/>
            <w:shd w:val="clear" w:color="auto" w:fill="FFFFFF"/>
          </w:tcPr>
          <w:p w14:paraId="2C2A4427" w14:textId="77777777" w:rsidR="002D7A07" w:rsidRDefault="007408A5">
            <w:pPr>
              <w:pStyle w:val="TableStyle"/>
              <w:jc w:val="center"/>
              <w:rPr>
                <w:b/>
              </w:rPr>
            </w:pPr>
            <w:r>
              <w:rPr>
                <w:b/>
              </w:rPr>
              <w:t>L1</w:t>
            </w:r>
          </w:p>
        </w:tc>
        <w:tc>
          <w:tcPr>
            <w:tcW w:w="283" w:type="dxa"/>
            <w:shd w:val="clear" w:color="auto" w:fill="FFFFFF"/>
          </w:tcPr>
          <w:p w14:paraId="6C854B8E" w14:textId="77777777" w:rsidR="002D7A07" w:rsidRDefault="007408A5">
            <w:pPr>
              <w:pStyle w:val="TableStyle"/>
              <w:jc w:val="center"/>
              <w:rPr>
                <w:b/>
              </w:rPr>
            </w:pPr>
            <w:r>
              <w:rPr>
                <w:b/>
              </w:rPr>
              <w:t>L2</w:t>
            </w:r>
          </w:p>
        </w:tc>
        <w:tc>
          <w:tcPr>
            <w:tcW w:w="284" w:type="dxa"/>
            <w:shd w:val="clear" w:color="auto" w:fill="FFFFFF"/>
          </w:tcPr>
          <w:p w14:paraId="50B07A0D" w14:textId="77777777" w:rsidR="002D7A07" w:rsidRDefault="007408A5">
            <w:pPr>
              <w:pStyle w:val="TableStyle"/>
              <w:jc w:val="center"/>
              <w:rPr>
                <w:b/>
              </w:rPr>
            </w:pPr>
            <w:r>
              <w:rPr>
                <w:b/>
              </w:rPr>
              <w:t>L3</w:t>
            </w:r>
          </w:p>
        </w:tc>
        <w:tc>
          <w:tcPr>
            <w:tcW w:w="283" w:type="dxa"/>
            <w:shd w:val="clear" w:color="auto" w:fill="FFFFFF"/>
          </w:tcPr>
          <w:p w14:paraId="1D471B1E" w14:textId="77777777" w:rsidR="002D7A07" w:rsidRDefault="007408A5">
            <w:pPr>
              <w:pStyle w:val="TableStyle"/>
              <w:jc w:val="center"/>
              <w:rPr>
                <w:b/>
              </w:rPr>
            </w:pPr>
            <w:r>
              <w:rPr>
                <w:b/>
              </w:rPr>
              <w:t>L4</w:t>
            </w:r>
          </w:p>
        </w:tc>
        <w:tc>
          <w:tcPr>
            <w:tcW w:w="284" w:type="dxa"/>
            <w:shd w:val="clear" w:color="auto" w:fill="FFFFFF"/>
          </w:tcPr>
          <w:p w14:paraId="4BE811EF" w14:textId="77777777" w:rsidR="002D7A07" w:rsidRDefault="007408A5">
            <w:pPr>
              <w:pStyle w:val="TableStyle"/>
              <w:jc w:val="center"/>
              <w:rPr>
                <w:b/>
              </w:rPr>
            </w:pPr>
            <w:r>
              <w:rPr>
                <w:b/>
              </w:rPr>
              <w:t>L5</w:t>
            </w:r>
          </w:p>
        </w:tc>
        <w:tc>
          <w:tcPr>
            <w:tcW w:w="283" w:type="dxa"/>
            <w:shd w:val="clear" w:color="auto" w:fill="FFFFFF"/>
          </w:tcPr>
          <w:p w14:paraId="2104D4F8" w14:textId="77777777" w:rsidR="002D7A07" w:rsidRDefault="007408A5">
            <w:pPr>
              <w:pStyle w:val="TableStyle"/>
              <w:jc w:val="center"/>
              <w:rPr>
                <w:b/>
              </w:rPr>
            </w:pPr>
            <w:r>
              <w:rPr>
                <w:b/>
              </w:rPr>
              <w:t>L6</w:t>
            </w:r>
          </w:p>
        </w:tc>
        <w:tc>
          <w:tcPr>
            <w:tcW w:w="284" w:type="dxa"/>
            <w:shd w:val="clear" w:color="auto" w:fill="FFFFFF"/>
          </w:tcPr>
          <w:p w14:paraId="516AEB16" w14:textId="77777777" w:rsidR="002D7A07" w:rsidRDefault="007408A5">
            <w:pPr>
              <w:pStyle w:val="TableStyle"/>
              <w:jc w:val="center"/>
              <w:rPr>
                <w:b/>
              </w:rPr>
            </w:pPr>
            <w:r>
              <w:rPr>
                <w:b/>
              </w:rPr>
              <w:t>L7</w:t>
            </w:r>
          </w:p>
        </w:tc>
        <w:tc>
          <w:tcPr>
            <w:tcW w:w="283" w:type="dxa"/>
            <w:shd w:val="clear" w:color="auto" w:fill="FFFFFF"/>
          </w:tcPr>
          <w:p w14:paraId="0DC97F4A" w14:textId="77777777" w:rsidR="002D7A07" w:rsidRDefault="007408A5">
            <w:pPr>
              <w:pStyle w:val="TableStyle"/>
              <w:jc w:val="center"/>
              <w:rPr>
                <w:b/>
              </w:rPr>
            </w:pPr>
            <w:r>
              <w:rPr>
                <w:b/>
              </w:rPr>
              <w:t>L8</w:t>
            </w:r>
          </w:p>
        </w:tc>
        <w:tc>
          <w:tcPr>
            <w:tcW w:w="2127" w:type="dxa"/>
            <w:shd w:val="clear" w:color="auto" w:fill="FFFFFF"/>
          </w:tcPr>
          <w:p w14:paraId="0624FAA0" w14:textId="77777777" w:rsidR="002D7A07" w:rsidRDefault="007408A5">
            <w:pPr>
              <w:pStyle w:val="TableStyle"/>
              <w:jc w:val="center"/>
              <w:rPr>
                <w:b/>
              </w:rPr>
            </w:pPr>
            <w:r>
              <w:rPr>
                <w:b/>
              </w:rPr>
              <w:t>Item Name</w:t>
            </w:r>
          </w:p>
        </w:tc>
        <w:tc>
          <w:tcPr>
            <w:tcW w:w="2127" w:type="dxa"/>
            <w:shd w:val="clear" w:color="auto" w:fill="FFFFFF"/>
          </w:tcPr>
          <w:p w14:paraId="53AF7D34" w14:textId="77777777" w:rsidR="002D7A07" w:rsidRDefault="007408A5">
            <w:pPr>
              <w:pStyle w:val="TableStyle"/>
              <w:jc w:val="center"/>
              <w:rPr>
                <w:b/>
              </w:rPr>
            </w:pPr>
            <w:r>
              <w:rPr>
                <w:b/>
              </w:rPr>
              <w:t>Rule</w:t>
            </w:r>
          </w:p>
        </w:tc>
      </w:tr>
      <w:tr w:rsidR="002D7A07" w14:paraId="36F41D18" w14:textId="77777777">
        <w:trPr>
          <w:cantSplit/>
        </w:trPr>
        <w:tc>
          <w:tcPr>
            <w:tcW w:w="624" w:type="dxa"/>
            <w:shd w:val="clear" w:color="auto" w:fill="FFFFFF"/>
          </w:tcPr>
          <w:p w14:paraId="08ED324A" w14:textId="77777777" w:rsidR="002D7A07" w:rsidRDefault="007408A5">
            <w:pPr>
              <w:pStyle w:val="TableStyle"/>
              <w:jc w:val="center"/>
            </w:pPr>
            <w:r>
              <w:t>270</w:t>
            </w:r>
          </w:p>
        </w:tc>
        <w:tc>
          <w:tcPr>
            <w:tcW w:w="1389" w:type="dxa"/>
            <w:shd w:val="clear" w:color="auto" w:fill="FFFFFF"/>
          </w:tcPr>
          <w:p w14:paraId="0EAF031F" w14:textId="77777777" w:rsidR="002D7A07" w:rsidRDefault="007408A5">
            <w:pPr>
              <w:pStyle w:val="TableStyle"/>
            </w:pPr>
            <w:r>
              <w:t>MPAN Cores</w:t>
            </w:r>
          </w:p>
        </w:tc>
        <w:tc>
          <w:tcPr>
            <w:tcW w:w="992" w:type="dxa"/>
            <w:shd w:val="clear" w:color="auto" w:fill="FFFFFF"/>
          </w:tcPr>
          <w:p w14:paraId="6B17859D" w14:textId="77777777" w:rsidR="002D7A07" w:rsidRDefault="007408A5">
            <w:pPr>
              <w:pStyle w:val="TableStyle"/>
              <w:jc w:val="center"/>
            </w:pPr>
            <w:r>
              <w:t>1</w:t>
            </w:r>
          </w:p>
        </w:tc>
        <w:tc>
          <w:tcPr>
            <w:tcW w:w="284" w:type="dxa"/>
            <w:shd w:val="clear" w:color="auto" w:fill="FFFFFF"/>
          </w:tcPr>
          <w:p w14:paraId="006DD193" w14:textId="77777777" w:rsidR="002D7A07" w:rsidRDefault="007408A5">
            <w:pPr>
              <w:pStyle w:val="TableStyle"/>
              <w:jc w:val="center"/>
            </w:pPr>
            <w:r>
              <w:t>G</w:t>
            </w:r>
          </w:p>
        </w:tc>
        <w:tc>
          <w:tcPr>
            <w:tcW w:w="283" w:type="dxa"/>
            <w:shd w:val="clear" w:color="auto" w:fill="FFFFFF"/>
          </w:tcPr>
          <w:p w14:paraId="100D997F" w14:textId="77777777" w:rsidR="002D7A07" w:rsidRDefault="002D7A07">
            <w:pPr>
              <w:pStyle w:val="TableStyle"/>
              <w:jc w:val="center"/>
            </w:pPr>
          </w:p>
        </w:tc>
        <w:tc>
          <w:tcPr>
            <w:tcW w:w="284" w:type="dxa"/>
            <w:shd w:val="clear" w:color="auto" w:fill="FFFFFF"/>
          </w:tcPr>
          <w:p w14:paraId="74C64D3D" w14:textId="77777777" w:rsidR="002D7A07" w:rsidRDefault="002D7A07">
            <w:pPr>
              <w:pStyle w:val="TableStyle"/>
              <w:jc w:val="center"/>
            </w:pPr>
          </w:p>
        </w:tc>
        <w:tc>
          <w:tcPr>
            <w:tcW w:w="283" w:type="dxa"/>
            <w:shd w:val="clear" w:color="auto" w:fill="FFFFFF"/>
          </w:tcPr>
          <w:p w14:paraId="768E1A06" w14:textId="77777777" w:rsidR="002D7A07" w:rsidRDefault="002D7A07">
            <w:pPr>
              <w:pStyle w:val="TableStyle"/>
              <w:jc w:val="center"/>
            </w:pPr>
          </w:p>
        </w:tc>
        <w:tc>
          <w:tcPr>
            <w:tcW w:w="284" w:type="dxa"/>
            <w:shd w:val="clear" w:color="auto" w:fill="FFFFFF"/>
          </w:tcPr>
          <w:p w14:paraId="44896053" w14:textId="77777777" w:rsidR="002D7A07" w:rsidRDefault="002D7A07">
            <w:pPr>
              <w:pStyle w:val="TableStyle"/>
              <w:jc w:val="center"/>
            </w:pPr>
          </w:p>
        </w:tc>
        <w:tc>
          <w:tcPr>
            <w:tcW w:w="283" w:type="dxa"/>
            <w:shd w:val="clear" w:color="auto" w:fill="FFFFFF"/>
          </w:tcPr>
          <w:p w14:paraId="65412BA3" w14:textId="77777777" w:rsidR="002D7A07" w:rsidRDefault="002D7A07">
            <w:pPr>
              <w:pStyle w:val="TableStyle"/>
              <w:jc w:val="center"/>
            </w:pPr>
          </w:p>
        </w:tc>
        <w:tc>
          <w:tcPr>
            <w:tcW w:w="284" w:type="dxa"/>
            <w:shd w:val="clear" w:color="auto" w:fill="FFFFFF"/>
          </w:tcPr>
          <w:p w14:paraId="1034041A" w14:textId="77777777" w:rsidR="002D7A07" w:rsidRDefault="002D7A07">
            <w:pPr>
              <w:pStyle w:val="TableStyle"/>
              <w:jc w:val="center"/>
            </w:pPr>
          </w:p>
        </w:tc>
        <w:tc>
          <w:tcPr>
            <w:tcW w:w="283" w:type="dxa"/>
            <w:shd w:val="clear" w:color="auto" w:fill="FFFFFF"/>
          </w:tcPr>
          <w:p w14:paraId="368E24E6" w14:textId="77777777" w:rsidR="002D7A07" w:rsidRDefault="002D7A07">
            <w:pPr>
              <w:pStyle w:val="TableStyle"/>
              <w:jc w:val="center"/>
            </w:pPr>
          </w:p>
        </w:tc>
        <w:tc>
          <w:tcPr>
            <w:tcW w:w="2127" w:type="dxa"/>
            <w:shd w:val="clear" w:color="auto" w:fill="FFFFFF"/>
          </w:tcPr>
          <w:p w14:paraId="062A6207" w14:textId="77777777" w:rsidR="002D7A07" w:rsidRDefault="002D7A07">
            <w:pPr>
              <w:pStyle w:val="TableStyle"/>
              <w:jc w:val="center"/>
            </w:pPr>
          </w:p>
        </w:tc>
        <w:tc>
          <w:tcPr>
            <w:tcW w:w="2127" w:type="dxa"/>
            <w:shd w:val="clear" w:color="auto" w:fill="FFFFFF"/>
          </w:tcPr>
          <w:p w14:paraId="22FF4B2F" w14:textId="77777777" w:rsidR="002D7A07" w:rsidRDefault="002D7A07">
            <w:pPr>
              <w:pStyle w:val="TableStyle"/>
              <w:jc w:val="center"/>
            </w:pPr>
          </w:p>
        </w:tc>
      </w:tr>
      <w:tr w:rsidR="002D7A07" w14:paraId="6E153892" w14:textId="77777777">
        <w:trPr>
          <w:cantSplit/>
        </w:trPr>
        <w:tc>
          <w:tcPr>
            <w:tcW w:w="624" w:type="dxa"/>
            <w:shd w:val="clear" w:color="auto" w:fill="FFFFFF"/>
          </w:tcPr>
          <w:p w14:paraId="4E0D0573" w14:textId="77777777" w:rsidR="002D7A07" w:rsidRDefault="002D7A07">
            <w:pPr>
              <w:pStyle w:val="TableStyle"/>
              <w:jc w:val="center"/>
            </w:pPr>
          </w:p>
        </w:tc>
        <w:tc>
          <w:tcPr>
            <w:tcW w:w="1389" w:type="dxa"/>
            <w:shd w:val="clear" w:color="auto" w:fill="FFFFFF"/>
          </w:tcPr>
          <w:p w14:paraId="6496DD8C" w14:textId="77777777" w:rsidR="002D7A07" w:rsidRDefault="002D7A07">
            <w:pPr>
              <w:pStyle w:val="TableStyle"/>
            </w:pPr>
          </w:p>
        </w:tc>
        <w:tc>
          <w:tcPr>
            <w:tcW w:w="992" w:type="dxa"/>
            <w:shd w:val="clear" w:color="auto" w:fill="FFFFFF"/>
          </w:tcPr>
          <w:p w14:paraId="0ABE3CB9" w14:textId="77777777" w:rsidR="002D7A07" w:rsidRDefault="002D7A07">
            <w:pPr>
              <w:pStyle w:val="TableStyle"/>
              <w:jc w:val="center"/>
            </w:pPr>
          </w:p>
        </w:tc>
        <w:tc>
          <w:tcPr>
            <w:tcW w:w="284" w:type="dxa"/>
            <w:shd w:val="clear" w:color="auto" w:fill="FFFFFF"/>
          </w:tcPr>
          <w:p w14:paraId="3F2C3829" w14:textId="77777777" w:rsidR="002D7A07" w:rsidRDefault="002D7A07">
            <w:pPr>
              <w:pStyle w:val="TableStyle"/>
              <w:jc w:val="center"/>
            </w:pPr>
          </w:p>
        </w:tc>
        <w:tc>
          <w:tcPr>
            <w:tcW w:w="283" w:type="dxa"/>
            <w:shd w:val="clear" w:color="auto" w:fill="FFFFFF"/>
          </w:tcPr>
          <w:p w14:paraId="1E734427" w14:textId="77777777" w:rsidR="002D7A07" w:rsidRDefault="007408A5">
            <w:pPr>
              <w:pStyle w:val="TableStyle"/>
              <w:jc w:val="center"/>
            </w:pPr>
            <w:r>
              <w:t>1</w:t>
            </w:r>
          </w:p>
        </w:tc>
        <w:tc>
          <w:tcPr>
            <w:tcW w:w="284" w:type="dxa"/>
            <w:shd w:val="clear" w:color="auto" w:fill="FFFFFF"/>
          </w:tcPr>
          <w:p w14:paraId="470A5C0B" w14:textId="77777777" w:rsidR="002D7A07" w:rsidRDefault="002D7A07">
            <w:pPr>
              <w:pStyle w:val="TableStyle"/>
              <w:jc w:val="center"/>
            </w:pPr>
          </w:p>
        </w:tc>
        <w:tc>
          <w:tcPr>
            <w:tcW w:w="283" w:type="dxa"/>
            <w:shd w:val="clear" w:color="auto" w:fill="FFFFFF"/>
          </w:tcPr>
          <w:p w14:paraId="7379DD99" w14:textId="77777777" w:rsidR="002D7A07" w:rsidRDefault="002D7A07">
            <w:pPr>
              <w:pStyle w:val="TableStyle"/>
              <w:jc w:val="center"/>
            </w:pPr>
          </w:p>
        </w:tc>
        <w:tc>
          <w:tcPr>
            <w:tcW w:w="284" w:type="dxa"/>
            <w:shd w:val="clear" w:color="auto" w:fill="FFFFFF"/>
          </w:tcPr>
          <w:p w14:paraId="25371AFD" w14:textId="77777777" w:rsidR="002D7A07" w:rsidRDefault="002D7A07">
            <w:pPr>
              <w:pStyle w:val="TableStyle"/>
              <w:jc w:val="center"/>
            </w:pPr>
          </w:p>
        </w:tc>
        <w:tc>
          <w:tcPr>
            <w:tcW w:w="283" w:type="dxa"/>
            <w:shd w:val="clear" w:color="auto" w:fill="FFFFFF"/>
          </w:tcPr>
          <w:p w14:paraId="4E131EAC" w14:textId="77777777" w:rsidR="002D7A07" w:rsidRDefault="002D7A07">
            <w:pPr>
              <w:pStyle w:val="TableStyle"/>
              <w:jc w:val="center"/>
            </w:pPr>
          </w:p>
        </w:tc>
        <w:tc>
          <w:tcPr>
            <w:tcW w:w="284" w:type="dxa"/>
            <w:shd w:val="clear" w:color="auto" w:fill="FFFFFF"/>
          </w:tcPr>
          <w:p w14:paraId="4E8C8041" w14:textId="77777777" w:rsidR="002D7A07" w:rsidRDefault="002D7A07">
            <w:pPr>
              <w:pStyle w:val="TableStyle"/>
              <w:jc w:val="center"/>
            </w:pPr>
          </w:p>
        </w:tc>
        <w:tc>
          <w:tcPr>
            <w:tcW w:w="283" w:type="dxa"/>
            <w:shd w:val="clear" w:color="auto" w:fill="FFFFFF"/>
          </w:tcPr>
          <w:p w14:paraId="7F211A4C" w14:textId="77777777" w:rsidR="002D7A07" w:rsidRDefault="002D7A07">
            <w:pPr>
              <w:pStyle w:val="TableStyle"/>
              <w:jc w:val="center"/>
            </w:pPr>
          </w:p>
        </w:tc>
        <w:tc>
          <w:tcPr>
            <w:tcW w:w="2127" w:type="dxa"/>
            <w:shd w:val="clear" w:color="auto" w:fill="FFFFFF"/>
          </w:tcPr>
          <w:p w14:paraId="33FAC9E6" w14:textId="77777777" w:rsidR="002D7A07" w:rsidRDefault="007408A5">
            <w:pPr>
              <w:pStyle w:val="TableStyle"/>
            </w:pPr>
            <w:r>
              <w:t>MPAN Core</w:t>
            </w:r>
          </w:p>
        </w:tc>
        <w:tc>
          <w:tcPr>
            <w:tcW w:w="2127" w:type="dxa"/>
            <w:shd w:val="clear" w:color="auto" w:fill="FFFFFF"/>
          </w:tcPr>
          <w:p w14:paraId="372052CC" w14:textId="77777777" w:rsidR="002D7A07" w:rsidRDefault="002D7A07">
            <w:pPr>
              <w:pStyle w:val="TableStyle"/>
            </w:pPr>
          </w:p>
        </w:tc>
      </w:tr>
      <w:tr w:rsidR="002D7A07" w14:paraId="072888D9" w14:textId="77777777">
        <w:trPr>
          <w:cantSplit/>
        </w:trPr>
        <w:tc>
          <w:tcPr>
            <w:tcW w:w="624" w:type="dxa"/>
            <w:tcBorders>
              <w:bottom w:val="nil"/>
            </w:tcBorders>
            <w:shd w:val="clear" w:color="auto" w:fill="FFFFFF"/>
          </w:tcPr>
          <w:p w14:paraId="3F28186C" w14:textId="77777777" w:rsidR="002D7A07" w:rsidRDefault="002D7A07">
            <w:pPr>
              <w:pStyle w:val="TableStyle"/>
              <w:jc w:val="center"/>
            </w:pPr>
          </w:p>
        </w:tc>
        <w:tc>
          <w:tcPr>
            <w:tcW w:w="1389" w:type="dxa"/>
            <w:tcBorders>
              <w:bottom w:val="nil"/>
            </w:tcBorders>
            <w:shd w:val="clear" w:color="auto" w:fill="FFFFFF"/>
          </w:tcPr>
          <w:p w14:paraId="003DC9EB" w14:textId="77777777" w:rsidR="002D7A07" w:rsidRDefault="002D7A07">
            <w:pPr>
              <w:pStyle w:val="TableStyle"/>
            </w:pPr>
          </w:p>
        </w:tc>
        <w:tc>
          <w:tcPr>
            <w:tcW w:w="992" w:type="dxa"/>
            <w:tcBorders>
              <w:bottom w:val="nil"/>
            </w:tcBorders>
            <w:shd w:val="clear" w:color="auto" w:fill="FFFFFF"/>
          </w:tcPr>
          <w:p w14:paraId="5D77F850" w14:textId="77777777" w:rsidR="002D7A07" w:rsidRDefault="002D7A07">
            <w:pPr>
              <w:pStyle w:val="TableStyle"/>
              <w:jc w:val="center"/>
            </w:pPr>
          </w:p>
        </w:tc>
        <w:tc>
          <w:tcPr>
            <w:tcW w:w="284" w:type="dxa"/>
            <w:tcBorders>
              <w:bottom w:val="nil"/>
            </w:tcBorders>
            <w:shd w:val="clear" w:color="auto" w:fill="FFFFFF"/>
          </w:tcPr>
          <w:p w14:paraId="5E7DFAE4" w14:textId="77777777" w:rsidR="002D7A07" w:rsidRDefault="002D7A07">
            <w:pPr>
              <w:pStyle w:val="TableStyle"/>
              <w:jc w:val="center"/>
            </w:pPr>
          </w:p>
        </w:tc>
        <w:tc>
          <w:tcPr>
            <w:tcW w:w="283" w:type="dxa"/>
            <w:tcBorders>
              <w:bottom w:val="nil"/>
            </w:tcBorders>
            <w:shd w:val="clear" w:color="auto" w:fill="FFFFFF"/>
          </w:tcPr>
          <w:p w14:paraId="220EDF49" w14:textId="77777777" w:rsidR="002D7A07" w:rsidRDefault="007408A5">
            <w:pPr>
              <w:pStyle w:val="TableStyle"/>
              <w:jc w:val="center"/>
            </w:pPr>
            <w:r>
              <w:t>1</w:t>
            </w:r>
          </w:p>
        </w:tc>
        <w:tc>
          <w:tcPr>
            <w:tcW w:w="284" w:type="dxa"/>
            <w:tcBorders>
              <w:bottom w:val="nil"/>
            </w:tcBorders>
            <w:shd w:val="clear" w:color="auto" w:fill="FFFFFF"/>
          </w:tcPr>
          <w:p w14:paraId="2F98C0EC" w14:textId="77777777" w:rsidR="002D7A07" w:rsidRDefault="002D7A07">
            <w:pPr>
              <w:pStyle w:val="TableStyle"/>
              <w:jc w:val="center"/>
            </w:pPr>
          </w:p>
        </w:tc>
        <w:tc>
          <w:tcPr>
            <w:tcW w:w="283" w:type="dxa"/>
            <w:tcBorders>
              <w:bottom w:val="nil"/>
            </w:tcBorders>
            <w:shd w:val="clear" w:color="auto" w:fill="FFFFFF"/>
          </w:tcPr>
          <w:p w14:paraId="122DE991" w14:textId="77777777" w:rsidR="002D7A07" w:rsidRDefault="002D7A07">
            <w:pPr>
              <w:pStyle w:val="TableStyle"/>
              <w:jc w:val="center"/>
            </w:pPr>
          </w:p>
        </w:tc>
        <w:tc>
          <w:tcPr>
            <w:tcW w:w="284" w:type="dxa"/>
            <w:tcBorders>
              <w:bottom w:val="nil"/>
            </w:tcBorders>
            <w:shd w:val="clear" w:color="auto" w:fill="FFFFFF"/>
          </w:tcPr>
          <w:p w14:paraId="06660C43" w14:textId="77777777" w:rsidR="002D7A07" w:rsidRDefault="002D7A07">
            <w:pPr>
              <w:pStyle w:val="TableStyle"/>
              <w:jc w:val="center"/>
            </w:pPr>
          </w:p>
        </w:tc>
        <w:tc>
          <w:tcPr>
            <w:tcW w:w="283" w:type="dxa"/>
            <w:tcBorders>
              <w:bottom w:val="nil"/>
            </w:tcBorders>
            <w:shd w:val="clear" w:color="auto" w:fill="FFFFFF"/>
          </w:tcPr>
          <w:p w14:paraId="13F11CBE" w14:textId="77777777" w:rsidR="002D7A07" w:rsidRDefault="002D7A07">
            <w:pPr>
              <w:pStyle w:val="TableStyle"/>
              <w:jc w:val="center"/>
            </w:pPr>
          </w:p>
        </w:tc>
        <w:tc>
          <w:tcPr>
            <w:tcW w:w="284" w:type="dxa"/>
            <w:tcBorders>
              <w:bottom w:val="nil"/>
            </w:tcBorders>
            <w:shd w:val="clear" w:color="auto" w:fill="FFFFFF"/>
          </w:tcPr>
          <w:p w14:paraId="23E8538E" w14:textId="77777777" w:rsidR="002D7A07" w:rsidRDefault="002D7A07">
            <w:pPr>
              <w:pStyle w:val="TableStyle"/>
              <w:jc w:val="center"/>
            </w:pPr>
          </w:p>
        </w:tc>
        <w:tc>
          <w:tcPr>
            <w:tcW w:w="283" w:type="dxa"/>
            <w:tcBorders>
              <w:bottom w:val="nil"/>
            </w:tcBorders>
            <w:shd w:val="clear" w:color="auto" w:fill="FFFFFF"/>
          </w:tcPr>
          <w:p w14:paraId="22DA40B6" w14:textId="77777777" w:rsidR="002D7A07" w:rsidRDefault="002D7A07">
            <w:pPr>
              <w:pStyle w:val="TableStyle"/>
              <w:jc w:val="center"/>
            </w:pPr>
          </w:p>
        </w:tc>
        <w:tc>
          <w:tcPr>
            <w:tcW w:w="2127" w:type="dxa"/>
            <w:tcBorders>
              <w:bottom w:val="nil"/>
            </w:tcBorders>
            <w:shd w:val="clear" w:color="auto" w:fill="FFFFFF"/>
          </w:tcPr>
          <w:p w14:paraId="29F13C97" w14:textId="77777777" w:rsidR="002D7A07" w:rsidRDefault="007408A5">
            <w:pPr>
              <w:pStyle w:val="TableStyle"/>
            </w:pPr>
            <w:r>
              <w:t>Effective from Settlement Date {REGI}</w:t>
            </w:r>
          </w:p>
        </w:tc>
        <w:tc>
          <w:tcPr>
            <w:tcW w:w="2127" w:type="dxa"/>
            <w:tcBorders>
              <w:bottom w:val="nil"/>
            </w:tcBorders>
            <w:shd w:val="clear" w:color="auto" w:fill="FFFFFF"/>
          </w:tcPr>
          <w:p w14:paraId="26AE48B8" w14:textId="77777777" w:rsidR="002D7A07" w:rsidRDefault="007408A5">
            <w:pPr>
              <w:pStyle w:val="TableStyle"/>
            </w:pPr>
            <w:r>
              <w:rPr>
                <w:snapToGrid w:val="0"/>
                <w:sz w:val="18"/>
              </w:rPr>
              <w:t xml:space="preserve">SSD of the </w:t>
            </w:r>
            <w:proofErr w:type="gramStart"/>
            <w:r>
              <w:rPr>
                <w:snapToGrid w:val="0"/>
                <w:sz w:val="18"/>
              </w:rPr>
              <w:t>sending  Supplier</w:t>
            </w:r>
            <w:proofErr w:type="gramEnd"/>
          </w:p>
        </w:tc>
      </w:tr>
      <w:tr w:rsidR="002D7A07" w14:paraId="01A8284B" w14:textId="77777777">
        <w:trPr>
          <w:cantSplit/>
        </w:trPr>
        <w:tc>
          <w:tcPr>
            <w:tcW w:w="624" w:type="dxa"/>
            <w:tcBorders>
              <w:bottom w:val="single" w:sz="2" w:space="0" w:color="auto"/>
            </w:tcBorders>
            <w:shd w:val="pct15" w:color="auto" w:fill="FFFFFF"/>
          </w:tcPr>
          <w:p w14:paraId="3916A3AE" w14:textId="77777777" w:rsidR="002D7A07" w:rsidRDefault="007408A5">
            <w:pPr>
              <w:pStyle w:val="TableStyle"/>
              <w:jc w:val="center"/>
              <w:rPr>
                <w:i/>
              </w:rPr>
            </w:pPr>
            <w:r>
              <w:rPr>
                <w:i/>
              </w:rPr>
              <w:t>271</w:t>
            </w:r>
          </w:p>
        </w:tc>
        <w:tc>
          <w:tcPr>
            <w:tcW w:w="1389" w:type="dxa"/>
            <w:tcBorders>
              <w:bottom w:val="single" w:sz="2" w:space="0" w:color="auto"/>
            </w:tcBorders>
            <w:shd w:val="pct15" w:color="auto" w:fill="FFFFFF"/>
          </w:tcPr>
          <w:p w14:paraId="3492228D" w14:textId="77777777" w:rsidR="002D7A07" w:rsidRDefault="007408A5">
            <w:pPr>
              <w:pStyle w:val="TableStyle"/>
              <w:rPr>
                <w:i/>
              </w:rPr>
            </w:pPr>
            <w:r>
              <w:rPr>
                <w:i/>
              </w:rPr>
              <w:t>Data Collector Details</w:t>
            </w:r>
          </w:p>
        </w:tc>
        <w:tc>
          <w:tcPr>
            <w:tcW w:w="992" w:type="dxa"/>
            <w:tcBorders>
              <w:bottom w:val="single" w:sz="2" w:space="0" w:color="auto"/>
            </w:tcBorders>
            <w:shd w:val="pct15" w:color="auto" w:fill="FFFFFF"/>
          </w:tcPr>
          <w:p w14:paraId="65445AFB" w14:textId="77777777" w:rsidR="002D7A07" w:rsidRDefault="007408A5">
            <w:pPr>
              <w:pStyle w:val="TableStyle"/>
              <w:jc w:val="center"/>
              <w:rPr>
                <w:i/>
              </w:rPr>
            </w:pPr>
            <w:r>
              <w:rPr>
                <w:i/>
              </w:rPr>
              <w:t>0</w:t>
            </w:r>
          </w:p>
        </w:tc>
        <w:tc>
          <w:tcPr>
            <w:tcW w:w="284" w:type="dxa"/>
            <w:tcBorders>
              <w:bottom w:val="single" w:sz="2" w:space="0" w:color="auto"/>
            </w:tcBorders>
            <w:shd w:val="pct15" w:color="auto" w:fill="FFFFFF"/>
          </w:tcPr>
          <w:p w14:paraId="0A632E45" w14:textId="77777777" w:rsidR="002D7A07" w:rsidRDefault="002D7A07">
            <w:pPr>
              <w:pStyle w:val="TableStyle"/>
              <w:jc w:val="center"/>
              <w:rPr>
                <w:i/>
              </w:rPr>
            </w:pPr>
          </w:p>
        </w:tc>
        <w:tc>
          <w:tcPr>
            <w:tcW w:w="283" w:type="dxa"/>
            <w:tcBorders>
              <w:bottom w:val="single" w:sz="2" w:space="0" w:color="auto"/>
            </w:tcBorders>
            <w:shd w:val="pct15" w:color="auto" w:fill="FFFFFF"/>
          </w:tcPr>
          <w:p w14:paraId="19F2D3CD" w14:textId="77777777" w:rsidR="002D7A07" w:rsidRDefault="007408A5">
            <w:pPr>
              <w:pStyle w:val="TableStyle"/>
              <w:jc w:val="center"/>
              <w:rPr>
                <w:i/>
              </w:rPr>
            </w:pPr>
            <w:r>
              <w:rPr>
                <w:i/>
              </w:rPr>
              <w:t>G</w:t>
            </w:r>
          </w:p>
        </w:tc>
        <w:tc>
          <w:tcPr>
            <w:tcW w:w="284" w:type="dxa"/>
            <w:tcBorders>
              <w:bottom w:val="single" w:sz="2" w:space="0" w:color="auto"/>
            </w:tcBorders>
            <w:shd w:val="pct15" w:color="auto" w:fill="FFFFFF"/>
          </w:tcPr>
          <w:p w14:paraId="13B424EF" w14:textId="77777777" w:rsidR="002D7A07" w:rsidRDefault="002D7A07">
            <w:pPr>
              <w:pStyle w:val="TableStyle"/>
              <w:jc w:val="center"/>
              <w:rPr>
                <w:i/>
              </w:rPr>
            </w:pPr>
          </w:p>
        </w:tc>
        <w:tc>
          <w:tcPr>
            <w:tcW w:w="283" w:type="dxa"/>
            <w:tcBorders>
              <w:bottom w:val="single" w:sz="2" w:space="0" w:color="auto"/>
            </w:tcBorders>
            <w:shd w:val="pct15" w:color="auto" w:fill="FFFFFF"/>
          </w:tcPr>
          <w:p w14:paraId="00F9A6EA" w14:textId="77777777" w:rsidR="002D7A07" w:rsidRDefault="002D7A07">
            <w:pPr>
              <w:pStyle w:val="TableStyle"/>
              <w:jc w:val="center"/>
              <w:rPr>
                <w:i/>
              </w:rPr>
            </w:pPr>
          </w:p>
        </w:tc>
        <w:tc>
          <w:tcPr>
            <w:tcW w:w="284" w:type="dxa"/>
            <w:tcBorders>
              <w:bottom w:val="single" w:sz="2" w:space="0" w:color="auto"/>
            </w:tcBorders>
            <w:shd w:val="pct15" w:color="auto" w:fill="FFFFFF"/>
          </w:tcPr>
          <w:p w14:paraId="04851A6E" w14:textId="77777777" w:rsidR="002D7A07" w:rsidRDefault="002D7A07">
            <w:pPr>
              <w:pStyle w:val="TableStyle"/>
              <w:jc w:val="center"/>
              <w:rPr>
                <w:i/>
              </w:rPr>
            </w:pPr>
          </w:p>
        </w:tc>
        <w:tc>
          <w:tcPr>
            <w:tcW w:w="283" w:type="dxa"/>
            <w:tcBorders>
              <w:bottom w:val="single" w:sz="2" w:space="0" w:color="auto"/>
            </w:tcBorders>
            <w:shd w:val="pct15" w:color="auto" w:fill="FFFFFF"/>
          </w:tcPr>
          <w:p w14:paraId="0153A304" w14:textId="77777777" w:rsidR="002D7A07" w:rsidRDefault="002D7A07">
            <w:pPr>
              <w:pStyle w:val="TableStyle"/>
              <w:jc w:val="center"/>
              <w:rPr>
                <w:i/>
              </w:rPr>
            </w:pPr>
          </w:p>
        </w:tc>
        <w:tc>
          <w:tcPr>
            <w:tcW w:w="284" w:type="dxa"/>
            <w:tcBorders>
              <w:bottom w:val="single" w:sz="2" w:space="0" w:color="auto"/>
            </w:tcBorders>
            <w:shd w:val="pct15" w:color="auto" w:fill="FFFFFF"/>
          </w:tcPr>
          <w:p w14:paraId="00A18025" w14:textId="77777777" w:rsidR="002D7A07" w:rsidRDefault="002D7A07">
            <w:pPr>
              <w:pStyle w:val="TableStyle"/>
              <w:jc w:val="center"/>
              <w:rPr>
                <w:i/>
              </w:rPr>
            </w:pPr>
          </w:p>
        </w:tc>
        <w:tc>
          <w:tcPr>
            <w:tcW w:w="283" w:type="dxa"/>
            <w:tcBorders>
              <w:bottom w:val="single" w:sz="2" w:space="0" w:color="auto"/>
            </w:tcBorders>
            <w:shd w:val="pct15" w:color="auto" w:fill="FFFFFF"/>
          </w:tcPr>
          <w:p w14:paraId="4EBDBBAC" w14:textId="77777777" w:rsidR="002D7A07" w:rsidRDefault="002D7A07">
            <w:pPr>
              <w:pStyle w:val="TableStyle"/>
              <w:jc w:val="center"/>
              <w:rPr>
                <w:i/>
              </w:rPr>
            </w:pPr>
          </w:p>
        </w:tc>
        <w:tc>
          <w:tcPr>
            <w:tcW w:w="2127" w:type="dxa"/>
            <w:tcBorders>
              <w:bottom w:val="single" w:sz="2" w:space="0" w:color="auto"/>
            </w:tcBorders>
            <w:shd w:val="pct15" w:color="auto" w:fill="FFFFFF"/>
          </w:tcPr>
          <w:p w14:paraId="5FD59A24" w14:textId="77777777" w:rsidR="002D7A07" w:rsidRDefault="002D7A07">
            <w:pPr>
              <w:pStyle w:val="TableStyle"/>
              <w:rPr>
                <w:i/>
              </w:rPr>
            </w:pPr>
          </w:p>
        </w:tc>
        <w:tc>
          <w:tcPr>
            <w:tcW w:w="2127" w:type="dxa"/>
            <w:tcBorders>
              <w:bottom w:val="single" w:sz="2" w:space="0" w:color="auto"/>
            </w:tcBorders>
            <w:shd w:val="pct15" w:color="auto" w:fill="FFFFFF"/>
          </w:tcPr>
          <w:p w14:paraId="20874D2B" w14:textId="77777777" w:rsidR="002D7A07" w:rsidRDefault="007408A5">
            <w:pPr>
              <w:pStyle w:val="TableStyle"/>
            </w:pPr>
            <w:r>
              <w:rPr>
                <w:i/>
                <w:sz w:val="18"/>
              </w:rPr>
              <w:t>Not Present</w:t>
            </w:r>
          </w:p>
        </w:tc>
      </w:tr>
      <w:tr w:rsidR="002D7A07" w14:paraId="21327CFB" w14:textId="77777777">
        <w:trPr>
          <w:cantSplit/>
        </w:trPr>
        <w:tc>
          <w:tcPr>
            <w:tcW w:w="624" w:type="dxa"/>
            <w:tcBorders>
              <w:top w:val="nil"/>
            </w:tcBorders>
            <w:shd w:val="pct15" w:color="auto" w:fill="FFFFFF"/>
          </w:tcPr>
          <w:p w14:paraId="2B1E652B" w14:textId="77777777" w:rsidR="002D7A07" w:rsidRDefault="007408A5">
            <w:pPr>
              <w:pStyle w:val="TableStyle"/>
              <w:jc w:val="center"/>
              <w:rPr>
                <w:i/>
              </w:rPr>
            </w:pPr>
            <w:r>
              <w:rPr>
                <w:i/>
              </w:rPr>
              <w:t>272</w:t>
            </w:r>
          </w:p>
        </w:tc>
        <w:tc>
          <w:tcPr>
            <w:tcW w:w="1389" w:type="dxa"/>
            <w:tcBorders>
              <w:top w:val="nil"/>
            </w:tcBorders>
            <w:shd w:val="pct15" w:color="auto" w:fill="FFFFFF"/>
          </w:tcPr>
          <w:p w14:paraId="481BE4A2" w14:textId="77777777" w:rsidR="002D7A07" w:rsidRDefault="007408A5">
            <w:pPr>
              <w:pStyle w:val="TableStyle"/>
              <w:rPr>
                <w:i/>
              </w:rPr>
            </w:pPr>
            <w:r>
              <w:rPr>
                <w:i/>
              </w:rPr>
              <w:t>Effective from Date</w:t>
            </w:r>
          </w:p>
        </w:tc>
        <w:tc>
          <w:tcPr>
            <w:tcW w:w="992" w:type="dxa"/>
            <w:tcBorders>
              <w:top w:val="nil"/>
            </w:tcBorders>
            <w:shd w:val="pct15" w:color="auto" w:fill="FFFFFF"/>
          </w:tcPr>
          <w:p w14:paraId="711F012A" w14:textId="77777777" w:rsidR="002D7A07" w:rsidRDefault="007408A5">
            <w:pPr>
              <w:pStyle w:val="TableStyle"/>
              <w:jc w:val="center"/>
              <w:rPr>
                <w:i/>
              </w:rPr>
            </w:pPr>
            <w:r>
              <w:rPr>
                <w:i/>
              </w:rPr>
              <w:t>0</w:t>
            </w:r>
          </w:p>
        </w:tc>
        <w:tc>
          <w:tcPr>
            <w:tcW w:w="284" w:type="dxa"/>
            <w:tcBorders>
              <w:top w:val="nil"/>
            </w:tcBorders>
            <w:shd w:val="pct15" w:color="auto" w:fill="FFFFFF"/>
          </w:tcPr>
          <w:p w14:paraId="4D7C9667" w14:textId="77777777" w:rsidR="002D7A07" w:rsidRDefault="002D7A07">
            <w:pPr>
              <w:pStyle w:val="TableStyle"/>
              <w:jc w:val="center"/>
              <w:rPr>
                <w:i/>
              </w:rPr>
            </w:pPr>
          </w:p>
        </w:tc>
        <w:tc>
          <w:tcPr>
            <w:tcW w:w="283" w:type="dxa"/>
            <w:tcBorders>
              <w:top w:val="nil"/>
            </w:tcBorders>
            <w:shd w:val="pct15" w:color="auto" w:fill="FFFFFF"/>
          </w:tcPr>
          <w:p w14:paraId="3FA2C7DB" w14:textId="77777777" w:rsidR="002D7A07" w:rsidRDefault="002D7A07">
            <w:pPr>
              <w:pStyle w:val="TableStyle"/>
              <w:jc w:val="center"/>
              <w:rPr>
                <w:i/>
              </w:rPr>
            </w:pPr>
          </w:p>
        </w:tc>
        <w:tc>
          <w:tcPr>
            <w:tcW w:w="284" w:type="dxa"/>
            <w:tcBorders>
              <w:top w:val="nil"/>
            </w:tcBorders>
            <w:shd w:val="pct15" w:color="auto" w:fill="FFFFFF"/>
          </w:tcPr>
          <w:p w14:paraId="62D9FF9D" w14:textId="77777777" w:rsidR="002D7A07" w:rsidRDefault="007408A5">
            <w:pPr>
              <w:pStyle w:val="TableStyle"/>
              <w:jc w:val="center"/>
              <w:rPr>
                <w:i/>
              </w:rPr>
            </w:pPr>
            <w:r>
              <w:rPr>
                <w:i/>
              </w:rPr>
              <w:t>G</w:t>
            </w:r>
          </w:p>
        </w:tc>
        <w:tc>
          <w:tcPr>
            <w:tcW w:w="283" w:type="dxa"/>
            <w:tcBorders>
              <w:top w:val="nil"/>
            </w:tcBorders>
            <w:shd w:val="pct15" w:color="auto" w:fill="FFFFFF"/>
          </w:tcPr>
          <w:p w14:paraId="603008D1" w14:textId="77777777" w:rsidR="002D7A07" w:rsidRDefault="002D7A07">
            <w:pPr>
              <w:pStyle w:val="TableStyle"/>
              <w:jc w:val="center"/>
              <w:rPr>
                <w:i/>
              </w:rPr>
            </w:pPr>
          </w:p>
        </w:tc>
        <w:tc>
          <w:tcPr>
            <w:tcW w:w="284" w:type="dxa"/>
            <w:tcBorders>
              <w:top w:val="nil"/>
            </w:tcBorders>
            <w:shd w:val="pct15" w:color="auto" w:fill="FFFFFF"/>
          </w:tcPr>
          <w:p w14:paraId="2DCF3183" w14:textId="77777777" w:rsidR="002D7A07" w:rsidRDefault="002D7A07">
            <w:pPr>
              <w:pStyle w:val="TableStyle"/>
              <w:jc w:val="center"/>
              <w:rPr>
                <w:i/>
              </w:rPr>
            </w:pPr>
          </w:p>
        </w:tc>
        <w:tc>
          <w:tcPr>
            <w:tcW w:w="283" w:type="dxa"/>
            <w:tcBorders>
              <w:top w:val="nil"/>
            </w:tcBorders>
            <w:shd w:val="pct15" w:color="auto" w:fill="FFFFFF"/>
          </w:tcPr>
          <w:p w14:paraId="00AB4489" w14:textId="77777777" w:rsidR="002D7A07" w:rsidRDefault="002D7A07">
            <w:pPr>
              <w:pStyle w:val="TableStyle"/>
              <w:jc w:val="center"/>
              <w:rPr>
                <w:i/>
              </w:rPr>
            </w:pPr>
          </w:p>
        </w:tc>
        <w:tc>
          <w:tcPr>
            <w:tcW w:w="284" w:type="dxa"/>
            <w:tcBorders>
              <w:top w:val="nil"/>
            </w:tcBorders>
            <w:shd w:val="pct15" w:color="auto" w:fill="FFFFFF"/>
          </w:tcPr>
          <w:p w14:paraId="4570FC5C" w14:textId="77777777" w:rsidR="002D7A07" w:rsidRDefault="002D7A07">
            <w:pPr>
              <w:pStyle w:val="TableStyle"/>
              <w:jc w:val="center"/>
              <w:rPr>
                <w:i/>
              </w:rPr>
            </w:pPr>
          </w:p>
        </w:tc>
        <w:tc>
          <w:tcPr>
            <w:tcW w:w="283" w:type="dxa"/>
            <w:tcBorders>
              <w:top w:val="nil"/>
            </w:tcBorders>
            <w:shd w:val="pct15" w:color="auto" w:fill="FFFFFF"/>
          </w:tcPr>
          <w:p w14:paraId="1A8E1EEE" w14:textId="77777777" w:rsidR="002D7A07" w:rsidRDefault="002D7A07">
            <w:pPr>
              <w:pStyle w:val="TableStyle"/>
              <w:jc w:val="center"/>
              <w:rPr>
                <w:i/>
              </w:rPr>
            </w:pPr>
          </w:p>
        </w:tc>
        <w:tc>
          <w:tcPr>
            <w:tcW w:w="2127" w:type="dxa"/>
            <w:tcBorders>
              <w:top w:val="nil"/>
            </w:tcBorders>
            <w:shd w:val="pct15" w:color="auto" w:fill="FFFFFF"/>
          </w:tcPr>
          <w:p w14:paraId="594556AB" w14:textId="77777777" w:rsidR="002D7A07" w:rsidRDefault="002D7A07">
            <w:pPr>
              <w:pStyle w:val="TableStyle"/>
              <w:rPr>
                <w:i/>
              </w:rPr>
            </w:pPr>
          </w:p>
        </w:tc>
        <w:tc>
          <w:tcPr>
            <w:tcW w:w="2127" w:type="dxa"/>
            <w:tcBorders>
              <w:top w:val="nil"/>
            </w:tcBorders>
            <w:shd w:val="pct15" w:color="auto" w:fill="FFFFFF"/>
          </w:tcPr>
          <w:p w14:paraId="541ABF87" w14:textId="77777777" w:rsidR="002D7A07" w:rsidRDefault="007408A5">
            <w:pPr>
              <w:pStyle w:val="TableStyle"/>
            </w:pPr>
            <w:r>
              <w:rPr>
                <w:i/>
                <w:sz w:val="18"/>
              </w:rPr>
              <w:t>Not Present</w:t>
            </w:r>
          </w:p>
        </w:tc>
      </w:tr>
      <w:tr w:rsidR="002D7A07" w14:paraId="27D5D6C0" w14:textId="77777777">
        <w:trPr>
          <w:cantSplit/>
        </w:trPr>
        <w:tc>
          <w:tcPr>
            <w:tcW w:w="624" w:type="dxa"/>
            <w:shd w:val="pct15" w:color="auto" w:fill="FFFFFF"/>
          </w:tcPr>
          <w:p w14:paraId="28F161FB" w14:textId="77777777" w:rsidR="002D7A07" w:rsidRDefault="007408A5">
            <w:pPr>
              <w:pStyle w:val="TableStyle"/>
              <w:jc w:val="center"/>
              <w:rPr>
                <w:i/>
              </w:rPr>
            </w:pPr>
            <w:r>
              <w:rPr>
                <w:i/>
              </w:rPr>
              <w:t>273</w:t>
            </w:r>
          </w:p>
        </w:tc>
        <w:tc>
          <w:tcPr>
            <w:tcW w:w="1389" w:type="dxa"/>
            <w:shd w:val="pct15" w:color="auto" w:fill="FFFFFF"/>
          </w:tcPr>
          <w:p w14:paraId="4F48A7E2" w14:textId="77777777" w:rsidR="002D7A07" w:rsidRDefault="007408A5">
            <w:pPr>
              <w:pStyle w:val="TableStyle"/>
              <w:rPr>
                <w:i/>
              </w:rPr>
            </w:pPr>
            <w:r>
              <w:rPr>
                <w:i/>
              </w:rPr>
              <w:t>Effective to Date</w:t>
            </w:r>
          </w:p>
        </w:tc>
        <w:tc>
          <w:tcPr>
            <w:tcW w:w="992" w:type="dxa"/>
            <w:shd w:val="pct15" w:color="auto" w:fill="FFFFFF"/>
          </w:tcPr>
          <w:p w14:paraId="315D70CE" w14:textId="77777777" w:rsidR="002D7A07" w:rsidRDefault="007408A5">
            <w:pPr>
              <w:pStyle w:val="TableStyle"/>
              <w:jc w:val="center"/>
              <w:rPr>
                <w:i/>
              </w:rPr>
            </w:pPr>
            <w:r>
              <w:rPr>
                <w:i/>
              </w:rPr>
              <w:t>0</w:t>
            </w:r>
          </w:p>
        </w:tc>
        <w:tc>
          <w:tcPr>
            <w:tcW w:w="284" w:type="dxa"/>
            <w:shd w:val="pct15" w:color="auto" w:fill="FFFFFF"/>
          </w:tcPr>
          <w:p w14:paraId="68BD514C" w14:textId="77777777" w:rsidR="002D7A07" w:rsidRDefault="002D7A07">
            <w:pPr>
              <w:pStyle w:val="TableStyle"/>
              <w:jc w:val="center"/>
              <w:rPr>
                <w:i/>
              </w:rPr>
            </w:pPr>
          </w:p>
        </w:tc>
        <w:tc>
          <w:tcPr>
            <w:tcW w:w="283" w:type="dxa"/>
            <w:shd w:val="pct15" w:color="auto" w:fill="FFFFFF"/>
          </w:tcPr>
          <w:p w14:paraId="41E4AEDF" w14:textId="77777777" w:rsidR="002D7A07" w:rsidRDefault="002D7A07">
            <w:pPr>
              <w:pStyle w:val="TableStyle"/>
              <w:jc w:val="center"/>
              <w:rPr>
                <w:i/>
              </w:rPr>
            </w:pPr>
          </w:p>
        </w:tc>
        <w:tc>
          <w:tcPr>
            <w:tcW w:w="284" w:type="dxa"/>
            <w:shd w:val="pct15" w:color="auto" w:fill="FFFFFF"/>
          </w:tcPr>
          <w:p w14:paraId="7D1567D1" w14:textId="77777777" w:rsidR="002D7A07" w:rsidRDefault="007408A5">
            <w:pPr>
              <w:pStyle w:val="TableStyle"/>
              <w:jc w:val="center"/>
              <w:rPr>
                <w:i/>
              </w:rPr>
            </w:pPr>
            <w:r>
              <w:rPr>
                <w:i/>
              </w:rPr>
              <w:t>G</w:t>
            </w:r>
          </w:p>
        </w:tc>
        <w:tc>
          <w:tcPr>
            <w:tcW w:w="283" w:type="dxa"/>
            <w:shd w:val="pct15" w:color="auto" w:fill="FFFFFF"/>
          </w:tcPr>
          <w:p w14:paraId="393CAFB7" w14:textId="77777777" w:rsidR="002D7A07" w:rsidRDefault="002D7A07">
            <w:pPr>
              <w:pStyle w:val="TableStyle"/>
              <w:jc w:val="center"/>
              <w:rPr>
                <w:i/>
              </w:rPr>
            </w:pPr>
          </w:p>
        </w:tc>
        <w:tc>
          <w:tcPr>
            <w:tcW w:w="284" w:type="dxa"/>
            <w:shd w:val="pct15" w:color="auto" w:fill="FFFFFF"/>
          </w:tcPr>
          <w:p w14:paraId="682DE3CF" w14:textId="77777777" w:rsidR="002D7A07" w:rsidRDefault="002D7A07">
            <w:pPr>
              <w:pStyle w:val="TableStyle"/>
              <w:jc w:val="center"/>
              <w:rPr>
                <w:i/>
              </w:rPr>
            </w:pPr>
          </w:p>
        </w:tc>
        <w:tc>
          <w:tcPr>
            <w:tcW w:w="283" w:type="dxa"/>
            <w:shd w:val="pct15" w:color="auto" w:fill="FFFFFF"/>
          </w:tcPr>
          <w:p w14:paraId="43895E5B" w14:textId="77777777" w:rsidR="002D7A07" w:rsidRDefault="002D7A07">
            <w:pPr>
              <w:pStyle w:val="TableStyle"/>
              <w:jc w:val="center"/>
              <w:rPr>
                <w:i/>
              </w:rPr>
            </w:pPr>
          </w:p>
        </w:tc>
        <w:tc>
          <w:tcPr>
            <w:tcW w:w="284" w:type="dxa"/>
            <w:shd w:val="pct15" w:color="auto" w:fill="FFFFFF"/>
          </w:tcPr>
          <w:p w14:paraId="07F5A0F4" w14:textId="77777777" w:rsidR="002D7A07" w:rsidRDefault="002D7A07">
            <w:pPr>
              <w:pStyle w:val="TableStyle"/>
              <w:jc w:val="center"/>
              <w:rPr>
                <w:i/>
              </w:rPr>
            </w:pPr>
          </w:p>
        </w:tc>
        <w:tc>
          <w:tcPr>
            <w:tcW w:w="283" w:type="dxa"/>
            <w:shd w:val="pct15" w:color="auto" w:fill="FFFFFF"/>
          </w:tcPr>
          <w:p w14:paraId="752C6696" w14:textId="77777777" w:rsidR="002D7A07" w:rsidRDefault="002D7A07">
            <w:pPr>
              <w:pStyle w:val="TableStyle"/>
              <w:jc w:val="center"/>
              <w:rPr>
                <w:i/>
              </w:rPr>
            </w:pPr>
          </w:p>
        </w:tc>
        <w:tc>
          <w:tcPr>
            <w:tcW w:w="2127" w:type="dxa"/>
            <w:shd w:val="pct15" w:color="auto" w:fill="FFFFFF"/>
          </w:tcPr>
          <w:p w14:paraId="4368804D" w14:textId="77777777" w:rsidR="002D7A07" w:rsidRDefault="002D7A07">
            <w:pPr>
              <w:pStyle w:val="TableStyle"/>
              <w:rPr>
                <w:i/>
              </w:rPr>
            </w:pPr>
          </w:p>
        </w:tc>
        <w:tc>
          <w:tcPr>
            <w:tcW w:w="2127" w:type="dxa"/>
            <w:shd w:val="pct15" w:color="auto" w:fill="FFFFFF"/>
          </w:tcPr>
          <w:p w14:paraId="1B0EF4E6" w14:textId="77777777" w:rsidR="002D7A07" w:rsidRDefault="007408A5">
            <w:pPr>
              <w:pStyle w:val="TableStyle"/>
            </w:pPr>
            <w:r>
              <w:rPr>
                <w:i/>
                <w:sz w:val="18"/>
              </w:rPr>
              <w:t>Not Present</w:t>
            </w:r>
          </w:p>
        </w:tc>
      </w:tr>
      <w:tr w:rsidR="002D7A07" w14:paraId="6600C28F" w14:textId="77777777">
        <w:trPr>
          <w:cantSplit/>
        </w:trPr>
        <w:tc>
          <w:tcPr>
            <w:tcW w:w="624" w:type="dxa"/>
            <w:shd w:val="clear" w:color="auto" w:fill="FFFFFF"/>
          </w:tcPr>
          <w:p w14:paraId="519C4A42" w14:textId="77777777" w:rsidR="002D7A07" w:rsidRDefault="007408A5">
            <w:pPr>
              <w:pStyle w:val="TableStyle"/>
              <w:jc w:val="center"/>
            </w:pPr>
            <w:r>
              <w:t>274</w:t>
            </w:r>
          </w:p>
        </w:tc>
        <w:tc>
          <w:tcPr>
            <w:tcW w:w="1389" w:type="dxa"/>
            <w:shd w:val="clear" w:color="auto" w:fill="FFFFFF"/>
          </w:tcPr>
          <w:p w14:paraId="73D99CE4" w14:textId="77777777" w:rsidR="002D7A07" w:rsidRDefault="007408A5">
            <w:pPr>
              <w:pStyle w:val="TableStyle"/>
            </w:pPr>
            <w:r>
              <w:t>Meter Operator Details</w:t>
            </w:r>
          </w:p>
        </w:tc>
        <w:tc>
          <w:tcPr>
            <w:tcW w:w="992" w:type="dxa"/>
            <w:shd w:val="clear" w:color="auto" w:fill="FFFFFF"/>
          </w:tcPr>
          <w:p w14:paraId="7E64CBA3" w14:textId="77777777" w:rsidR="002D7A07" w:rsidRDefault="007408A5">
            <w:pPr>
              <w:pStyle w:val="TableStyle"/>
              <w:jc w:val="center"/>
            </w:pPr>
            <w:r>
              <w:t>1</w:t>
            </w:r>
          </w:p>
        </w:tc>
        <w:tc>
          <w:tcPr>
            <w:tcW w:w="284" w:type="dxa"/>
            <w:shd w:val="clear" w:color="auto" w:fill="FFFFFF"/>
          </w:tcPr>
          <w:p w14:paraId="7BE5334F" w14:textId="77777777" w:rsidR="002D7A07" w:rsidRDefault="002D7A07">
            <w:pPr>
              <w:pStyle w:val="TableStyle"/>
              <w:jc w:val="center"/>
            </w:pPr>
          </w:p>
        </w:tc>
        <w:tc>
          <w:tcPr>
            <w:tcW w:w="283" w:type="dxa"/>
            <w:shd w:val="clear" w:color="auto" w:fill="FFFFFF"/>
          </w:tcPr>
          <w:p w14:paraId="22EE4AB9" w14:textId="77777777" w:rsidR="002D7A07" w:rsidRDefault="007408A5">
            <w:pPr>
              <w:pStyle w:val="TableStyle"/>
              <w:jc w:val="center"/>
            </w:pPr>
            <w:r>
              <w:t>G</w:t>
            </w:r>
          </w:p>
        </w:tc>
        <w:tc>
          <w:tcPr>
            <w:tcW w:w="284" w:type="dxa"/>
            <w:shd w:val="clear" w:color="auto" w:fill="FFFFFF"/>
          </w:tcPr>
          <w:p w14:paraId="2AB559C6" w14:textId="77777777" w:rsidR="002D7A07" w:rsidRDefault="002D7A07">
            <w:pPr>
              <w:pStyle w:val="TableStyle"/>
              <w:jc w:val="center"/>
            </w:pPr>
          </w:p>
        </w:tc>
        <w:tc>
          <w:tcPr>
            <w:tcW w:w="283" w:type="dxa"/>
            <w:shd w:val="clear" w:color="auto" w:fill="FFFFFF"/>
          </w:tcPr>
          <w:p w14:paraId="0A41CE1C" w14:textId="77777777" w:rsidR="002D7A07" w:rsidRDefault="002D7A07">
            <w:pPr>
              <w:pStyle w:val="TableStyle"/>
              <w:jc w:val="center"/>
            </w:pPr>
          </w:p>
        </w:tc>
        <w:tc>
          <w:tcPr>
            <w:tcW w:w="284" w:type="dxa"/>
            <w:shd w:val="clear" w:color="auto" w:fill="FFFFFF"/>
          </w:tcPr>
          <w:p w14:paraId="198CBF19" w14:textId="77777777" w:rsidR="002D7A07" w:rsidRDefault="002D7A07">
            <w:pPr>
              <w:pStyle w:val="TableStyle"/>
              <w:jc w:val="center"/>
            </w:pPr>
          </w:p>
        </w:tc>
        <w:tc>
          <w:tcPr>
            <w:tcW w:w="283" w:type="dxa"/>
            <w:shd w:val="clear" w:color="auto" w:fill="FFFFFF"/>
          </w:tcPr>
          <w:p w14:paraId="478BDB07" w14:textId="77777777" w:rsidR="002D7A07" w:rsidRDefault="002D7A07">
            <w:pPr>
              <w:pStyle w:val="TableStyle"/>
              <w:jc w:val="center"/>
            </w:pPr>
          </w:p>
        </w:tc>
        <w:tc>
          <w:tcPr>
            <w:tcW w:w="284" w:type="dxa"/>
            <w:shd w:val="clear" w:color="auto" w:fill="FFFFFF"/>
          </w:tcPr>
          <w:p w14:paraId="5B5E772E" w14:textId="77777777" w:rsidR="002D7A07" w:rsidRDefault="002D7A07">
            <w:pPr>
              <w:pStyle w:val="TableStyle"/>
              <w:jc w:val="center"/>
            </w:pPr>
          </w:p>
        </w:tc>
        <w:tc>
          <w:tcPr>
            <w:tcW w:w="283" w:type="dxa"/>
            <w:shd w:val="clear" w:color="auto" w:fill="FFFFFF"/>
          </w:tcPr>
          <w:p w14:paraId="520EFF2B" w14:textId="77777777" w:rsidR="002D7A07" w:rsidRDefault="002D7A07">
            <w:pPr>
              <w:pStyle w:val="TableStyle"/>
              <w:jc w:val="center"/>
            </w:pPr>
          </w:p>
        </w:tc>
        <w:tc>
          <w:tcPr>
            <w:tcW w:w="2127" w:type="dxa"/>
            <w:shd w:val="clear" w:color="auto" w:fill="FFFFFF"/>
          </w:tcPr>
          <w:p w14:paraId="245FFE32" w14:textId="77777777" w:rsidR="002D7A07" w:rsidRDefault="002D7A07">
            <w:pPr>
              <w:pStyle w:val="TableStyle"/>
            </w:pPr>
          </w:p>
        </w:tc>
        <w:tc>
          <w:tcPr>
            <w:tcW w:w="2127" w:type="dxa"/>
            <w:shd w:val="clear" w:color="auto" w:fill="FFFFFF"/>
          </w:tcPr>
          <w:p w14:paraId="11A79B62" w14:textId="77777777" w:rsidR="002D7A07" w:rsidRDefault="002D7A07">
            <w:pPr>
              <w:pStyle w:val="TableStyle"/>
            </w:pPr>
          </w:p>
        </w:tc>
      </w:tr>
      <w:tr w:rsidR="002D7A07" w14:paraId="096E9225" w14:textId="77777777">
        <w:trPr>
          <w:cantSplit/>
        </w:trPr>
        <w:tc>
          <w:tcPr>
            <w:tcW w:w="624" w:type="dxa"/>
            <w:shd w:val="clear" w:color="auto" w:fill="FFFFFF"/>
          </w:tcPr>
          <w:p w14:paraId="4634DE7C" w14:textId="77777777" w:rsidR="002D7A07" w:rsidRDefault="002D7A07">
            <w:pPr>
              <w:pStyle w:val="TableStyle"/>
              <w:jc w:val="center"/>
            </w:pPr>
          </w:p>
        </w:tc>
        <w:tc>
          <w:tcPr>
            <w:tcW w:w="1389" w:type="dxa"/>
            <w:shd w:val="clear" w:color="auto" w:fill="FFFFFF"/>
          </w:tcPr>
          <w:p w14:paraId="75482285" w14:textId="77777777" w:rsidR="002D7A07" w:rsidRDefault="002D7A07">
            <w:pPr>
              <w:pStyle w:val="TableStyle"/>
            </w:pPr>
          </w:p>
        </w:tc>
        <w:tc>
          <w:tcPr>
            <w:tcW w:w="992" w:type="dxa"/>
            <w:shd w:val="clear" w:color="auto" w:fill="FFFFFF"/>
          </w:tcPr>
          <w:p w14:paraId="6B614299" w14:textId="77777777" w:rsidR="002D7A07" w:rsidRDefault="002D7A07">
            <w:pPr>
              <w:pStyle w:val="TableStyle"/>
              <w:jc w:val="center"/>
            </w:pPr>
          </w:p>
        </w:tc>
        <w:tc>
          <w:tcPr>
            <w:tcW w:w="284" w:type="dxa"/>
            <w:shd w:val="clear" w:color="auto" w:fill="FFFFFF"/>
          </w:tcPr>
          <w:p w14:paraId="0D44D235" w14:textId="77777777" w:rsidR="002D7A07" w:rsidRDefault="002D7A07">
            <w:pPr>
              <w:pStyle w:val="TableStyle"/>
              <w:jc w:val="center"/>
            </w:pPr>
          </w:p>
        </w:tc>
        <w:tc>
          <w:tcPr>
            <w:tcW w:w="283" w:type="dxa"/>
            <w:shd w:val="clear" w:color="auto" w:fill="FFFFFF"/>
          </w:tcPr>
          <w:p w14:paraId="24410104" w14:textId="77777777" w:rsidR="002D7A07" w:rsidRDefault="002D7A07">
            <w:pPr>
              <w:pStyle w:val="TableStyle"/>
              <w:jc w:val="center"/>
            </w:pPr>
          </w:p>
        </w:tc>
        <w:tc>
          <w:tcPr>
            <w:tcW w:w="284" w:type="dxa"/>
            <w:shd w:val="clear" w:color="auto" w:fill="FFFFFF"/>
          </w:tcPr>
          <w:p w14:paraId="6CD0AE0C" w14:textId="77777777" w:rsidR="002D7A07" w:rsidRDefault="007408A5">
            <w:pPr>
              <w:pStyle w:val="TableStyle"/>
              <w:jc w:val="center"/>
            </w:pPr>
            <w:r>
              <w:t>1</w:t>
            </w:r>
          </w:p>
        </w:tc>
        <w:tc>
          <w:tcPr>
            <w:tcW w:w="283" w:type="dxa"/>
            <w:shd w:val="clear" w:color="auto" w:fill="FFFFFF"/>
          </w:tcPr>
          <w:p w14:paraId="1CB1FA06" w14:textId="77777777" w:rsidR="002D7A07" w:rsidRDefault="002D7A07">
            <w:pPr>
              <w:pStyle w:val="TableStyle"/>
              <w:jc w:val="center"/>
            </w:pPr>
          </w:p>
        </w:tc>
        <w:tc>
          <w:tcPr>
            <w:tcW w:w="284" w:type="dxa"/>
            <w:shd w:val="clear" w:color="auto" w:fill="FFFFFF"/>
          </w:tcPr>
          <w:p w14:paraId="72D16ECD" w14:textId="77777777" w:rsidR="002D7A07" w:rsidRDefault="002D7A07">
            <w:pPr>
              <w:pStyle w:val="TableStyle"/>
              <w:jc w:val="center"/>
            </w:pPr>
          </w:p>
        </w:tc>
        <w:tc>
          <w:tcPr>
            <w:tcW w:w="283" w:type="dxa"/>
            <w:shd w:val="clear" w:color="auto" w:fill="FFFFFF"/>
          </w:tcPr>
          <w:p w14:paraId="67949845" w14:textId="77777777" w:rsidR="002D7A07" w:rsidRDefault="002D7A07">
            <w:pPr>
              <w:pStyle w:val="TableStyle"/>
              <w:jc w:val="center"/>
            </w:pPr>
          </w:p>
        </w:tc>
        <w:tc>
          <w:tcPr>
            <w:tcW w:w="284" w:type="dxa"/>
            <w:shd w:val="clear" w:color="auto" w:fill="FFFFFF"/>
          </w:tcPr>
          <w:p w14:paraId="4AA27B30" w14:textId="77777777" w:rsidR="002D7A07" w:rsidRDefault="002D7A07">
            <w:pPr>
              <w:pStyle w:val="TableStyle"/>
              <w:jc w:val="center"/>
            </w:pPr>
          </w:p>
        </w:tc>
        <w:tc>
          <w:tcPr>
            <w:tcW w:w="283" w:type="dxa"/>
            <w:shd w:val="clear" w:color="auto" w:fill="FFFFFF"/>
          </w:tcPr>
          <w:p w14:paraId="565CBE66" w14:textId="77777777" w:rsidR="002D7A07" w:rsidRDefault="002D7A07">
            <w:pPr>
              <w:pStyle w:val="TableStyle"/>
              <w:jc w:val="center"/>
            </w:pPr>
          </w:p>
        </w:tc>
        <w:tc>
          <w:tcPr>
            <w:tcW w:w="2127" w:type="dxa"/>
            <w:shd w:val="clear" w:color="auto" w:fill="FFFFFF"/>
          </w:tcPr>
          <w:p w14:paraId="3F01205A" w14:textId="77777777" w:rsidR="002D7A07" w:rsidRDefault="007408A5">
            <w:pPr>
              <w:pStyle w:val="TableStyle"/>
            </w:pPr>
            <w:r>
              <w:t>Meter Operator Id</w:t>
            </w:r>
          </w:p>
        </w:tc>
        <w:tc>
          <w:tcPr>
            <w:tcW w:w="2127" w:type="dxa"/>
            <w:shd w:val="clear" w:color="auto" w:fill="FFFFFF"/>
          </w:tcPr>
          <w:p w14:paraId="2942F99C" w14:textId="77777777" w:rsidR="002D7A07" w:rsidRDefault="007408A5">
            <w:pPr>
              <w:pStyle w:val="TableStyle"/>
            </w:pPr>
            <w:r>
              <w:rPr>
                <w:snapToGrid w:val="0"/>
                <w:sz w:val="18"/>
              </w:rPr>
              <w:t xml:space="preserve">Id of the </w:t>
            </w:r>
            <w:r>
              <w:rPr>
                <w:b/>
                <w:snapToGrid w:val="0"/>
                <w:sz w:val="18"/>
              </w:rPr>
              <w:t>NEW</w:t>
            </w:r>
            <w:r>
              <w:rPr>
                <w:snapToGrid w:val="0"/>
                <w:sz w:val="18"/>
              </w:rPr>
              <w:t xml:space="preserve"> </w:t>
            </w:r>
            <w:proofErr w:type="spellStart"/>
            <w:r>
              <w:rPr>
                <w:snapToGrid w:val="0"/>
                <w:sz w:val="18"/>
              </w:rPr>
              <w:t>MOp</w:t>
            </w:r>
            <w:proofErr w:type="spellEnd"/>
          </w:p>
        </w:tc>
      </w:tr>
      <w:tr w:rsidR="002D7A07" w14:paraId="55A1D0F3" w14:textId="77777777">
        <w:trPr>
          <w:cantSplit/>
        </w:trPr>
        <w:tc>
          <w:tcPr>
            <w:tcW w:w="624" w:type="dxa"/>
            <w:shd w:val="clear" w:color="auto" w:fill="FFFFFF"/>
          </w:tcPr>
          <w:p w14:paraId="71E938F4" w14:textId="77777777" w:rsidR="002D7A07" w:rsidRDefault="002D7A07">
            <w:pPr>
              <w:pStyle w:val="TableStyle"/>
              <w:jc w:val="center"/>
            </w:pPr>
          </w:p>
        </w:tc>
        <w:tc>
          <w:tcPr>
            <w:tcW w:w="1389" w:type="dxa"/>
            <w:shd w:val="clear" w:color="auto" w:fill="FFFFFF"/>
          </w:tcPr>
          <w:p w14:paraId="1B3AEC98" w14:textId="77777777" w:rsidR="002D7A07" w:rsidRDefault="002D7A07">
            <w:pPr>
              <w:pStyle w:val="TableStyle"/>
            </w:pPr>
          </w:p>
        </w:tc>
        <w:tc>
          <w:tcPr>
            <w:tcW w:w="992" w:type="dxa"/>
            <w:shd w:val="clear" w:color="auto" w:fill="FFFFFF"/>
          </w:tcPr>
          <w:p w14:paraId="3E9331C0" w14:textId="77777777" w:rsidR="002D7A07" w:rsidRDefault="002D7A07">
            <w:pPr>
              <w:pStyle w:val="TableStyle"/>
              <w:jc w:val="center"/>
            </w:pPr>
          </w:p>
        </w:tc>
        <w:tc>
          <w:tcPr>
            <w:tcW w:w="284" w:type="dxa"/>
            <w:shd w:val="clear" w:color="auto" w:fill="FFFFFF"/>
          </w:tcPr>
          <w:p w14:paraId="2FE864DF" w14:textId="77777777" w:rsidR="002D7A07" w:rsidRDefault="002D7A07">
            <w:pPr>
              <w:pStyle w:val="TableStyle"/>
              <w:jc w:val="center"/>
            </w:pPr>
          </w:p>
        </w:tc>
        <w:tc>
          <w:tcPr>
            <w:tcW w:w="283" w:type="dxa"/>
            <w:shd w:val="clear" w:color="auto" w:fill="FFFFFF"/>
          </w:tcPr>
          <w:p w14:paraId="01729BDA" w14:textId="77777777" w:rsidR="002D7A07" w:rsidRDefault="002D7A07">
            <w:pPr>
              <w:pStyle w:val="TableStyle"/>
              <w:jc w:val="center"/>
            </w:pPr>
          </w:p>
        </w:tc>
        <w:tc>
          <w:tcPr>
            <w:tcW w:w="284" w:type="dxa"/>
            <w:shd w:val="clear" w:color="auto" w:fill="FFFFFF"/>
          </w:tcPr>
          <w:p w14:paraId="24D1AFB2" w14:textId="77777777" w:rsidR="002D7A07" w:rsidRDefault="007408A5">
            <w:pPr>
              <w:pStyle w:val="TableStyle"/>
              <w:jc w:val="center"/>
            </w:pPr>
            <w:r>
              <w:t>1</w:t>
            </w:r>
          </w:p>
        </w:tc>
        <w:tc>
          <w:tcPr>
            <w:tcW w:w="283" w:type="dxa"/>
            <w:shd w:val="clear" w:color="auto" w:fill="FFFFFF"/>
          </w:tcPr>
          <w:p w14:paraId="1B4E0DAB" w14:textId="77777777" w:rsidR="002D7A07" w:rsidRDefault="002D7A07">
            <w:pPr>
              <w:pStyle w:val="TableStyle"/>
              <w:jc w:val="center"/>
            </w:pPr>
          </w:p>
        </w:tc>
        <w:tc>
          <w:tcPr>
            <w:tcW w:w="284" w:type="dxa"/>
            <w:shd w:val="clear" w:color="auto" w:fill="FFFFFF"/>
          </w:tcPr>
          <w:p w14:paraId="1C6F1B79" w14:textId="77777777" w:rsidR="002D7A07" w:rsidRDefault="002D7A07">
            <w:pPr>
              <w:pStyle w:val="TableStyle"/>
              <w:jc w:val="center"/>
            </w:pPr>
          </w:p>
        </w:tc>
        <w:tc>
          <w:tcPr>
            <w:tcW w:w="283" w:type="dxa"/>
            <w:shd w:val="clear" w:color="auto" w:fill="FFFFFF"/>
          </w:tcPr>
          <w:p w14:paraId="6D7DB195" w14:textId="77777777" w:rsidR="002D7A07" w:rsidRDefault="002D7A07">
            <w:pPr>
              <w:pStyle w:val="TableStyle"/>
              <w:jc w:val="center"/>
            </w:pPr>
          </w:p>
        </w:tc>
        <w:tc>
          <w:tcPr>
            <w:tcW w:w="284" w:type="dxa"/>
            <w:shd w:val="clear" w:color="auto" w:fill="FFFFFF"/>
          </w:tcPr>
          <w:p w14:paraId="0A12814E" w14:textId="77777777" w:rsidR="002D7A07" w:rsidRDefault="002D7A07">
            <w:pPr>
              <w:pStyle w:val="TableStyle"/>
              <w:jc w:val="center"/>
            </w:pPr>
          </w:p>
        </w:tc>
        <w:tc>
          <w:tcPr>
            <w:tcW w:w="283" w:type="dxa"/>
            <w:shd w:val="clear" w:color="auto" w:fill="FFFFFF"/>
          </w:tcPr>
          <w:p w14:paraId="02F732E1" w14:textId="77777777" w:rsidR="002D7A07" w:rsidRDefault="002D7A07">
            <w:pPr>
              <w:pStyle w:val="TableStyle"/>
              <w:jc w:val="center"/>
            </w:pPr>
          </w:p>
        </w:tc>
        <w:tc>
          <w:tcPr>
            <w:tcW w:w="2127" w:type="dxa"/>
            <w:shd w:val="clear" w:color="auto" w:fill="FFFFFF"/>
          </w:tcPr>
          <w:p w14:paraId="6067954A" w14:textId="77777777" w:rsidR="002D7A07" w:rsidRDefault="007408A5">
            <w:pPr>
              <w:pStyle w:val="TableStyle"/>
            </w:pPr>
            <w:r>
              <w:t>Agent Status</w:t>
            </w:r>
          </w:p>
        </w:tc>
        <w:tc>
          <w:tcPr>
            <w:tcW w:w="2127" w:type="dxa"/>
            <w:shd w:val="clear" w:color="auto" w:fill="FFFFFF"/>
          </w:tcPr>
          <w:p w14:paraId="00D71088" w14:textId="77777777" w:rsidR="002D7A07" w:rsidRDefault="007408A5">
            <w:pPr>
              <w:pStyle w:val="TableStyle"/>
            </w:pPr>
            <w:r>
              <w:rPr>
                <w:b/>
                <w:snapToGrid w:val="0"/>
                <w:sz w:val="18"/>
              </w:rPr>
              <w:t>N</w:t>
            </w:r>
            <w:r>
              <w:rPr>
                <w:snapToGrid w:val="0"/>
                <w:sz w:val="18"/>
              </w:rPr>
              <w:t xml:space="preserve"> - New</w:t>
            </w:r>
          </w:p>
        </w:tc>
      </w:tr>
      <w:tr w:rsidR="002D7A07" w14:paraId="09CC70F9" w14:textId="77777777">
        <w:trPr>
          <w:cantSplit/>
        </w:trPr>
        <w:tc>
          <w:tcPr>
            <w:tcW w:w="624" w:type="dxa"/>
            <w:shd w:val="clear" w:color="auto" w:fill="FFFFFF"/>
          </w:tcPr>
          <w:p w14:paraId="3BD9E62D" w14:textId="77777777" w:rsidR="002D7A07" w:rsidRDefault="007408A5">
            <w:pPr>
              <w:pStyle w:val="TableStyle"/>
              <w:jc w:val="center"/>
            </w:pPr>
            <w:r>
              <w:t>275</w:t>
            </w:r>
          </w:p>
        </w:tc>
        <w:tc>
          <w:tcPr>
            <w:tcW w:w="1389" w:type="dxa"/>
            <w:shd w:val="clear" w:color="auto" w:fill="FFFFFF"/>
          </w:tcPr>
          <w:p w14:paraId="316020DE" w14:textId="77777777" w:rsidR="002D7A07" w:rsidRDefault="007408A5">
            <w:pPr>
              <w:pStyle w:val="TableStyle"/>
            </w:pPr>
            <w:r>
              <w:t>Effective from Date</w:t>
            </w:r>
          </w:p>
        </w:tc>
        <w:tc>
          <w:tcPr>
            <w:tcW w:w="992" w:type="dxa"/>
            <w:shd w:val="clear" w:color="auto" w:fill="FFFFFF"/>
          </w:tcPr>
          <w:p w14:paraId="4FD9BA4A" w14:textId="77777777" w:rsidR="002D7A07" w:rsidRDefault="007408A5">
            <w:pPr>
              <w:pStyle w:val="TableStyle"/>
              <w:jc w:val="center"/>
            </w:pPr>
            <w:r>
              <w:t>1</w:t>
            </w:r>
          </w:p>
        </w:tc>
        <w:tc>
          <w:tcPr>
            <w:tcW w:w="284" w:type="dxa"/>
            <w:shd w:val="clear" w:color="auto" w:fill="FFFFFF"/>
          </w:tcPr>
          <w:p w14:paraId="6ECC9A52" w14:textId="77777777" w:rsidR="002D7A07" w:rsidRDefault="002D7A07">
            <w:pPr>
              <w:pStyle w:val="TableStyle"/>
              <w:jc w:val="center"/>
            </w:pPr>
          </w:p>
        </w:tc>
        <w:tc>
          <w:tcPr>
            <w:tcW w:w="283" w:type="dxa"/>
            <w:shd w:val="clear" w:color="auto" w:fill="FFFFFF"/>
          </w:tcPr>
          <w:p w14:paraId="3A493C24" w14:textId="77777777" w:rsidR="002D7A07" w:rsidRDefault="002D7A07">
            <w:pPr>
              <w:pStyle w:val="TableStyle"/>
              <w:jc w:val="center"/>
            </w:pPr>
          </w:p>
        </w:tc>
        <w:tc>
          <w:tcPr>
            <w:tcW w:w="284" w:type="dxa"/>
            <w:shd w:val="clear" w:color="auto" w:fill="FFFFFF"/>
          </w:tcPr>
          <w:p w14:paraId="269510C3" w14:textId="77777777" w:rsidR="002D7A07" w:rsidRDefault="007408A5">
            <w:pPr>
              <w:pStyle w:val="TableStyle"/>
              <w:jc w:val="center"/>
            </w:pPr>
            <w:r>
              <w:t>G</w:t>
            </w:r>
          </w:p>
        </w:tc>
        <w:tc>
          <w:tcPr>
            <w:tcW w:w="283" w:type="dxa"/>
            <w:shd w:val="clear" w:color="auto" w:fill="FFFFFF"/>
          </w:tcPr>
          <w:p w14:paraId="3FB0E0F5" w14:textId="77777777" w:rsidR="002D7A07" w:rsidRDefault="002D7A07">
            <w:pPr>
              <w:pStyle w:val="TableStyle"/>
              <w:jc w:val="center"/>
            </w:pPr>
          </w:p>
        </w:tc>
        <w:tc>
          <w:tcPr>
            <w:tcW w:w="284" w:type="dxa"/>
            <w:shd w:val="clear" w:color="auto" w:fill="FFFFFF"/>
          </w:tcPr>
          <w:p w14:paraId="7FB2E1DB" w14:textId="77777777" w:rsidR="002D7A07" w:rsidRDefault="002D7A07">
            <w:pPr>
              <w:pStyle w:val="TableStyle"/>
              <w:jc w:val="center"/>
            </w:pPr>
          </w:p>
        </w:tc>
        <w:tc>
          <w:tcPr>
            <w:tcW w:w="283" w:type="dxa"/>
            <w:shd w:val="clear" w:color="auto" w:fill="FFFFFF"/>
          </w:tcPr>
          <w:p w14:paraId="0C8F7A02" w14:textId="77777777" w:rsidR="002D7A07" w:rsidRDefault="002D7A07">
            <w:pPr>
              <w:pStyle w:val="TableStyle"/>
              <w:jc w:val="center"/>
            </w:pPr>
          </w:p>
        </w:tc>
        <w:tc>
          <w:tcPr>
            <w:tcW w:w="284" w:type="dxa"/>
            <w:shd w:val="clear" w:color="auto" w:fill="FFFFFF"/>
          </w:tcPr>
          <w:p w14:paraId="7748647B" w14:textId="77777777" w:rsidR="002D7A07" w:rsidRDefault="002D7A07">
            <w:pPr>
              <w:pStyle w:val="TableStyle"/>
              <w:jc w:val="center"/>
            </w:pPr>
          </w:p>
        </w:tc>
        <w:tc>
          <w:tcPr>
            <w:tcW w:w="283" w:type="dxa"/>
            <w:shd w:val="clear" w:color="auto" w:fill="FFFFFF"/>
          </w:tcPr>
          <w:p w14:paraId="2F43C702" w14:textId="77777777" w:rsidR="002D7A07" w:rsidRDefault="002D7A07">
            <w:pPr>
              <w:pStyle w:val="TableStyle"/>
              <w:jc w:val="center"/>
            </w:pPr>
          </w:p>
        </w:tc>
        <w:tc>
          <w:tcPr>
            <w:tcW w:w="2127" w:type="dxa"/>
            <w:shd w:val="clear" w:color="auto" w:fill="FFFFFF"/>
          </w:tcPr>
          <w:p w14:paraId="5636692C" w14:textId="77777777" w:rsidR="002D7A07" w:rsidRDefault="002D7A07">
            <w:pPr>
              <w:pStyle w:val="TableStyle"/>
            </w:pPr>
          </w:p>
        </w:tc>
        <w:tc>
          <w:tcPr>
            <w:tcW w:w="2127" w:type="dxa"/>
            <w:shd w:val="clear" w:color="auto" w:fill="FFFFFF"/>
          </w:tcPr>
          <w:p w14:paraId="006DA7D6" w14:textId="77777777" w:rsidR="002D7A07" w:rsidRDefault="002D7A07">
            <w:pPr>
              <w:pStyle w:val="TableStyle"/>
            </w:pPr>
          </w:p>
        </w:tc>
      </w:tr>
      <w:tr w:rsidR="002D7A07" w14:paraId="68131BE6" w14:textId="77777777">
        <w:trPr>
          <w:cantSplit/>
        </w:trPr>
        <w:tc>
          <w:tcPr>
            <w:tcW w:w="624" w:type="dxa"/>
            <w:tcBorders>
              <w:bottom w:val="nil"/>
            </w:tcBorders>
            <w:shd w:val="clear" w:color="auto" w:fill="FFFFFF"/>
          </w:tcPr>
          <w:p w14:paraId="0316A4BA" w14:textId="77777777" w:rsidR="002D7A07" w:rsidRDefault="002D7A07">
            <w:pPr>
              <w:pStyle w:val="TableStyle"/>
              <w:jc w:val="center"/>
            </w:pPr>
          </w:p>
        </w:tc>
        <w:tc>
          <w:tcPr>
            <w:tcW w:w="1389" w:type="dxa"/>
            <w:tcBorders>
              <w:bottom w:val="nil"/>
            </w:tcBorders>
            <w:shd w:val="clear" w:color="auto" w:fill="FFFFFF"/>
          </w:tcPr>
          <w:p w14:paraId="16BA2F41" w14:textId="77777777" w:rsidR="002D7A07" w:rsidRDefault="002D7A07">
            <w:pPr>
              <w:pStyle w:val="TableStyle"/>
            </w:pPr>
          </w:p>
        </w:tc>
        <w:tc>
          <w:tcPr>
            <w:tcW w:w="992" w:type="dxa"/>
            <w:tcBorders>
              <w:bottom w:val="nil"/>
            </w:tcBorders>
            <w:shd w:val="clear" w:color="auto" w:fill="FFFFFF"/>
          </w:tcPr>
          <w:p w14:paraId="7FB38ADE" w14:textId="77777777" w:rsidR="002D7A07" w:rsidRDefault="002D7A07">
            <w:pPr>
              <w:pStyle w:val="TableStyle"/>
              <w:jc w:val="center"/>
            </w:pPr>
          </w:p>
        </w:tc>
        <w:tc>
          <w:tcPr>
            <w:tcW w:w="284" w:type="dxa"/>
            <w:tcBorders>
              <w:bottom w:val="nil"/>
            </w:tcBorders>
            <w:shd w:val="clear" w:color="auto" w:fill="FFFFFF"/>
          </w:tcPr>
          <w:p w14:paraId="25E37354" w14:textId="77777777" w:rsidR="002D7A07" w:rsidRDefault="002D7A07">
            <w:pPr>
              <w:pStyle w:val="TableStyle"/>
              <w:jc w:val="center"/>
            </w:pPr>
          </w:p>
        </w:tc>
        <w:tc>
          <w:tcPr>
            <w:tcW w:w="283" w:type="dxa"/>
            <w:tcBorders>
              <w:bottom w:val="nil"/>
            </w:tcBorders>
            <w:shd w:val="clear" w:color="auto" w:fill="FFFFFF"/>
          </w:tcPr>
          <w:p w14:paraId="21CC2560" w14:textId="77777777" w:rsidR="002D7A07" w:rsidRDefault="002D7A07">
            <w:pPr>
              <w:pStyle w:val="TableStyle"/>
              <w:jc w:val="center"/>
            </w:pPr>
          </w:p>
        </w:tc>
        <w:tc>
          <w:tcPr>
            <w:tcW w:w="284" w:type="dxa"/>
            <w:tcBorders>
              <w:bottom w:val="nil"/>
            </w:tcBorders>
            <w:shd w:val="clear" w:color="auto" w:fill="FFFFFF"/>
          </w:tcPr>
          <w:p w14:paraId="2FC28EC5" w14:textId="77777777" w:rsidR="002D7A07" w:rsidRDefault="002D7A07">
            <w:pPr>
              <w:pStyle w:val="TableStyle"/>
              <w:jc w:val="center"/>
            </w:pPr>
          </w:p>
        </w:tc>
        <w:tc>
          <w:tcPr>
            <w:tcW w:w="283" w:type="dxa"/>
            <w:tcBorders>
              <w:bottom w:val="nil"/>
            </w:tcBorders>
            <w:shd w:val="clear" w:color="auto" w:fill="FFFFFF"/>
          </w:tcPr>
          <w:p w14:paraId="55EBEC90" w14:textId="77777777" w:rsidR="002D7A07" w:rsidRDefault="007408A5">
            <w:pPr>
              <w:pStyle w:val="TableStyle"/>
              <w:jc w:val="center"/>
            </w:pPr>
            <w:r>
              <w:t>1</w:t>
            </w:r>
          </w:p>
        </w:tc>
        <w:tc>
          <w:tcPr>
            <w:tcW w:w="284" w:type="dxa"/>
            <w:tcBorders>
              <w:bottom w:val="nil"/>
            </w:tcBorders>
            <w:shd w:val="clear" w:color="auto" w:fill="FFFFFF"/>
          </w:tcPr>
          <w:p w14:paraId="56DF37B6" w14:textId="77777777" w:rsidR="002D7A07" w:rsidRDefault="002D7A07">
            <w:pPr>
              <w:pStyle w:val="TableStyle"/>
              <w:jc w:val="center"/>
            </w:pPr>
          </w:p>
        </w:tc>
        <w:tc>
          <w:tcPr>
            <w:tcW w:w="283" w:type="dxa"/>
            <w:tcBorders>
              <w:bottom w:val="nil"/>
            </w:tcBorders>
            <w:shd w:val="clear" w:color="auto" w:fill="FFFFFF"/>
          </w:tcPr>
          <w:p w14:paraId="4C69346E" w14:textId="77777777" w:rsidR="002D7A07" w:rsidRDefault="002D7A07">
            <w:pPr>
              <w:pStyle w:val="TableStyle"/>
              <w:jc w:val="center"/>
            </w:pPr>
          </w:p>
        </w:tc>
        <w:tc>
          <w:tcPr>
            <w:tcW w:w="284" w:type="dxa"/>
            <w:tcBorders>
              <w:bottom w:val="nil"/>
            </w:tcBorders>
            <w:shd w:val="clear" w:color="auto" w:fill="FFFFFF"/>
          </w:tcPr>
          <w:p w14:paraId="7B0D4EB4" w14:textId="77777777" w:rsidR="002D7A07" w:rsidRDefault="002D7A07">
            <w:pPr>
              <w:pStyle w:val="TableStyle"/>
              <w:jc w:val="center"/>
            </w:pPr>
          </w:p>
        </w:tc>
        <w:tc>
          <w:tcPr>
            <w:tcW w:w="283" w:type="dxa"/>
            <w:tcBorders>
              <w:bottom w:val="nil"/>
            </w:tcBorders>
            <w:shd w:val="clear" w:color="auto" w:fill="FFFFFF"/>
          </w:tcPr>
          <w:p w14:paraId="48913B10" w14:textId="77777777" w:rsidR="002D7A07" w:rsidRDefault="002D7A07">
            <w:pPr>
              <w:pStyle w:val="TableStyle"/>
              <w:jc w:val="center"/>
            </w:pPr>
          </w:p>
        </w:tc>
        <w:tc>
          <w:tcPr>
            <w:tcW w:w="2127" w:type="dxa"/>
            <w:tcBorders>
              <w:bottom w:val="nil"/>
            </w:tcBorders>
            <w:shd w:val="clear" w:color="auto" w:fill="FFFFFF"/>
          </w:tcPr>
          <w:p w14:paraId="0693AF68" w14:textId="77777777" w:rsidR="002D7A07" w:rsidRDefault="007408A5">
            <w:pPr>
              <w:pStyle w:val="TableStyle"/>
            </w:pPr>
            <w:r>
              <w:t>Effective from Date {MOA}</w:t>
            </w:r>
          </w:p>
        </w:tc>
        <w:tc>
          <w:tcPr>
            <w:tcW w:w="2127" w:type="dxa"/>
            <w:tcBorders>
              <w:bottom w:val="nil"/>
            </w:tcBorders>
            <w:shd w:val="clear" w:color="auto" w:fill="FFFFFF"/>
          </w:tcPr>
          <w:p w14:paraId="6ABCCD0B" w14:textId="77777777" w:rsidR="002D7A07" w:rsidRDefault="007408A5">
            <w:pPr>
              <w:pStyle w:val="TableStyle"/>
            </w:pPr>
            <w:r>
              <w:rPr>
                <w:snapToGrid w:val="0"/>
                <w:sz w:val="18"/>
              </w:rPr>
              <w:t xml:space="preserve">Effective from date of the New </w:t>
            </w:r>
            <w:proofErr w:type="spellStart"/>
            <w:r>
              <w:rPr>
                <w:snapToGrid w:val="0"/>
                <w:sz w:val="18"/>
              </w:rPr>
              <w:t>MOp</w:t>
            </w:r>
            <w:proofErr w:type="spellEnd"/>
          </w:p>
        </w:tc>
      </w:tr>
      <w:tr w:rsidR="002D7A07" w14:paraId="27139ECF" w14:textId="77777777">
        <w:trPr>
          <w:cantSplit/>
        </w:trPr>
        <w:tc>
          <w:tcPr>
            <w:tcW w:w="624" w:type="dxa"/>
            <w:shd w:val="pct15" w:color="auto" w:fill="FFFFFF"/>
          </w:tcPr>
          <w:p w14:paraId="40223EE4" w14:textId="77777777" w:rsidR="002D7A07" w:rsidRDefault="007408A5">
            <w:pPr>
              <w:pStyle w:val="TableStyle"/>
              <w:jc w:val="center"/>
              <w:rPr>
                <w:i/>
              </w:rPr>
            </w:pPr>
            <w:r>
              <w:rPr>
                <w:i/>
              </w:rPr>
              <w:t>276</w:t>
            </w:r>
          </w:p>
        </w:tc>
        <w:tc>
          <w:tcPr>
            <w:tcW w:w="1389" w:type="dxa"/>
            <w:shd w:val="pct15" w:color="auto" w:fill="FFFFFF"/>
          </w:tcPr>
          <w:p w14:paraId="7CD37FB9" w14:textId="77777777" w:rsidR="002D7A07" w:rsidRDefault="007408A5">
            <w:pPr>
              <w:pStyle w:val="TableStyle"/>
              <w:rPr>
                <w:i/>
              </w:rPr>
            </w:pPr>
            <w:r>
              <w:rPr>
                <w:i/>
              </w:rPr>
              <w:t>Effective to Date</w:t>
            </w:r>
          </w:p>
        </w:tc>
        <w:tc>
          <w:tcPr>
            <w:tcW w:w="992" w:type="dxa"/>
            <w:shd w:val="pct15" w:color="auto" w:fill="FFFFFF"/>
          </w:tcPr>
          <w:p w14:paraId="58D7E6AC" w14:textId="77777777" w:rsidR="002D7A07" w:rsidRDefault="007408A5">
            <w:pPr>
              <w:pStyle w:val="TableStyle"/>
              <w:jc w:val="center"/>
              <w:rPr>
                <w:i/>
              </w:rPr>
            </w:pPr>
            <w:r>
              <w:rPr>
                <w:i/>
              </w:rPr>
              <w:t>0</w:t>
            </w:r>
          </w:p>
        </w:tc>
        <w:tc>
          <w:tcPr>
            <w:tcW w:w="284" w:type="dxa"/>
            <w:shd w:val="pct15" w:color="auto" w:fill="FFFFFF"/>
          </w:tcPr>
          <w:p w14:paraId="6DB94819" w14:textId="77777777" w:rsidR="002D7A07" w:rsidRDefault="002D7A07">
            <w:pPr>
              <w:pStyle w:val="TableStyle"/>
              <w:jc w:val="center"/>
              <w:rPr>
                <w:i/>
              </w:rPr>
            </w:pPr>
          </w:p>
        </w:tc>
        <w:tc>
          <w:tcPr>
            <w:tcW w:w="283" w:type="dxa"/>
            <w:shd w:val="pct15" w:color="auto" w:fill="FFFFFF"/>
          </w:tcPr>
          <w:p w14:paraId="780FCB55" w14:textId="77777777" w:rsidR="002D7A07" w:rsidRDefault="002D7A07">
            <w:pPr>
              <w:pStyle w:val="TableStyle"/>
              <w:jc w:val="center"/>
              <w:rPr>
                <w:i/>
              </w:rPr>
            </w:pPr>
          </w:p>
        </w:tc>
        <w:tc>
          <w:tcPr>
            <w:tcW w:w="284" w:type="dxa"/>
            <w:shd w:val="pct15" w:color="auto" w:fill="FFFFFF"/>
          </w:tcPr>
          <w:p w14:paraId="10F87D95" w14:textId="77777777" w:rsidR="002D7A07" w:rsidRDefault="007408A5">
            <w:pPr>
              <w:pStyle w:val="TableStyle"/>
              <w:jc w:val="center"/>
              <w:rPr>
                <w:i/>
              </w:rPr>
            </w:pPr>
            <w:r>
              <w:rPr>
                <w:i/>
              </w:rPr>
              <w:t>G</w:t>
            </w:r>
          </w:p>
        </w:tc>
        <w:tc>
          <w:tcPr>
            <w:tcW w:w="283" w:type="dxa"/>
            <w:shd w:val="pct15" w:color="auto" w:fill="FFFFFF"/>
          </w:tcPr>
          <w:p w14:paraId="27F680CA" w14:textId="77777777" w:rsidR="002D7A07" w:rsidRDefault="002D7A07">
            <w:pPr>
              <w:pStyle w:val="TableStyle"/>
              <w:jc w:val="center"/>
              <w:rPr>
                <w:i/>
              </w:rPr>
            </w:pPr>
          </w:p>
        </w:tc>
        <w:tc>
          <w:tcPr>
            <w:tcW w:w="284" w:type="dxa"/>
            <w:shd w:val="pct15" w:color="auto" w:fill="FFFFFF"/>
          </w:tcPr>
          <w:p w14:paraId="36B7A00C" w14:textId="77777777" w:rsidR="002D7A07" w:rsidRDefault="002D7A07">
            <w:pPr>
              <w:pStyle w:val="TableStyle"/>
              <w:jc w:val="center"/>
            </w:pPr>
          </w:p>
        </w:tc>
        <w:tc>
          <w:tcPr>
            <w:tcW w:w="283" w:type="dxa"/>
            <w:shd w:val="pct15" w:color="auto" w:fill="FFFFFF"/>
          </w:tcPr>
          <w:p w14:paraId="3D83BDF5" w14:textId="77777777" w:rsidR="002D7A07" w:rsidRDefault="002D7A07">
            <w:pPr>
              <w:pStyle w:val="TableStyle"/>
              <w:jc w:val="center"/>
            </w:pPr>
          </w:p>
        </w:tc>
        <w:tc>
          <w:tcPr>
            <w:tcW w:w="284" w:type="dxa"/>
            <w:shd w:val="pct15" w:color="auto" w:fill="FFFFFF"/>
          </w:tcPr>
          <w:p w14:paraId="021B326E" w14:textId="77777777" w:rsidR="002D7A07" w:rsidRDefault="002D7A07">
            <w:pPr>
              <w:pStyle w:val="TableStyle"/>
              <w:jc w:val="center"/>
            </w:pPr>
          </w:p>
        </w:tc>
        <w:tc>
          <w:tcPr>
            <w:tcW w:w="283" w:type="dxa"/>
            <w:shd w:val="pct15" w:color="auto" w:fill="FFFFFF"/>
          </w:tcPr>
          <w:p w14:paraId="686A51F1" w14:textId="77777777" w:rsidR="002D7A07" w:rsidRDefault="002D7A07">
            <w:pPr>
              <w:pStyle w:val="TableStyle"/>
              <w:jc w:val="center"/>
            </w:pPr>
          </w:p>
        </w:tc>
        <w:tc>
          <w:tcPr>
            <w:tcW w:w="2127" w:type="dxa"/>
            <w:shd w:val="pct15" w:color="auto" w:fill="FFFFFF"/>
          </w:tcPr>
          <w:p w14:paraId="51D67C4B" w14:textId="77777777" w:rsidR="002D7A07" w:rsidRDefault="002D7A07">
            <w:pPr>
              <w:pStyle w:val="TableStyle"/>
            </w:pPr>
          </w:p>
        </w:tc>
        <w:tc>
          <w:tcPr>
            <w:tcW w:w="2127" w:type="dxa"/>
            <w:shd w:val="pct15" w:color="auto" w:fill="FFFFFF"/>
          </w:tcPr>
          <w:p w14:paraId="2C6B2FC0" w14:textId="77777777" w:rsidR="002D7A07" w:rsidRDefault="007408A5">
            <w:pPr>
              <w:pStyle w:val="TableStyle"/>
            </w:pPr>
            <w:r>
              <w:rPr>
                <w:i/>
                <w:sz w:val="18"/>
              </w:rPr>
              <w:t>Not Present</w:t>
            </w:r>
          </w:p>
        </w:tc>
      </w:tr>
      <w:tr w:rsidR="002D7A07" w14:paraId="41594B32" w14:textId="77777777">
        <w:trPr>
          <w:cantSplit/>
        </w:trPr>
        <w:tc>
          <w:tcPr>
            <w:tcW w:w="624" w:type="dxa"/>
            <w:shd w:val="clear" w:color="auto" w:fill="FFFFFF"/>
          </w:tcPr>
          <w:p w14:paraId="36C03EAC" w14:textId="77777777" w:rsidR="002D7A07" w:rsidRDefault="007408A5">
            <w:pPr>
              <w:pStyle w:val="TableStyle"/>
              <w:jc w:val="center"/>
            </w:pPr>
            <w:r>
              <w:t>277</w:t>
            </w:r>
          </w:p>
        </w:tc>
        <w:tc>
          <w:tcPr>
            <w:tcW w:w="1389" w:type="dxa"/>
            <w:shd w:val="clear" w:color="auto" w:fill="FFFFFF"/>
          </w:tcPr>
          <w:p w14:paraId="08310D4D" w14:textId="77777777" w:rsidR="002D7A07" w:rsidRDefault="007408A5">
            <w:pPr>
              <w:pStyle w:val="TableStyle"/>
            </w:pPr>
            <w:r>
              <w:t>Data Aggregator Details</w:t>
            </w:r>
          </w:p>
        </w:tc>
        <w:tc>
          <w:tcPr>
            <w:tcW w:w="992" w:type="dxa"/>
            <w:shd w:val="clear" w:color="auto" w:fill="FFFFFF"/>
          </w:tcPr>
          <w:p w14:paraId="5CD7FB05" w14:textId="77777777" w:rsidR="002D7A07" w:rsidRDefault="007408A5">
            <w:pPr>
              <w:pStyle w:val="TableStyle"/>
              <w:jc w:val="center"/>
            </w:pPr>
            <w:r>
              <w:t>1</w:t>
            </w:r>
          </w:p>
        </w:tc>
        <w:tc>
          <w:tcPr>
            <w:tcW w:w="284" w:type="dxa"/>
            <w:shd w:val="clear" w:color="auto" w:fill="FFFFFF"/>
          </w:tcPr>
          <w:p w14:paraId="64C5C38F" w14:textId="77777777" w:rsidR="002D7A07" w:rsidRDefault="002D7A07">
            <w:pPr>
              <w:pStyle w:val="TableStyle"/>
              <w:jc w:val="center"/>
            </w:pPr>
          </w:p>
        </w:tc>
        <w:tc>
          <w:tcPr>
            <w:tcW w:w="283" w:type="dxa"/>
            <w:shd w:val="clear" w:color="auto" w:fill="FFFFFF"/>
          </w:tcPr>
          <w:p w14:paraId="11EC2F80" w14:textId="77777777" w:rsidR="002D7A07" w:rsidRDefault="007408A5">
            <w:pPr>
              <w:pStyle w:val="TableStyle"/>
              <w:jc w:val="center"/>
            </w:pPr>
            <w:r>
              <w:t>G</w:t>
            </w:r>
          </w:p>
        </w:tc>
        <w:tc>
          <w:tcPr>
            <w:tcW w:w="284" w:type="dxa"/>
            <w:shd w:val="clear" w:color="auto" w:fill="FFFFFF"/>
          </w:tcPr>
          <w:p w14:paraId="2CE70037" w14:textId="77777777" w:rsidR="002D7A07" w:rsidRDefault="002D7A07">
            <w:pPr>
              <w:pStyle w:val="TableStyle"/>
              <w:jc w:val="center"/>
            </w:pPr>
          </w:p>
        </w:tc>
        <w:tc>
          <w:tcPr>
            <w:tcW w:w="283" w:type="dxa"/>
            <w:shd w:val="clear" w:color="auto" w:fill="FFFFFF"/>
          </w:tcPr>
          <w:p w14:paraId="35001918" w14:textId="77777777" w:rsidR="002D7A07" w:rsidRDefault="002D7A07">
            <w:pPr>
              <w:pStyle w:val="TableStyle"/>
              <w:jc w:val="center"/>
            </w:pPr>
          </w:p>
        </w:tc>
        <w:tc>
          <w:tcPr>
            <w:tcW w:w="284" w:type="dxa"/>
            <w:shd w:val="clear" w:color="auto" w:fill="FFFFFF"/>
          </w:tcPr>
          <w:p w14:paraId="5FCF82C3" w14:textId="77777777" w:rsidR="002D7A07" w:rsidRDefault="002D7A07">
            <w:pPr>
              <w:pStyle w:val="TableStyle"/>
              <w:jc w:val="center"/>
            </w:pPr>
          </w:p>
        </w:tc>
        <w:tc>
          <w:tcPr>
            <w:tcW w:w="283" w:type="dxa"/>
            <w:shd w:val="clear" w:color="auto" w:fill="FFFFFF"/>
          </w:tcPr>
          <w:p w14:paraId="36D852E6" w14:textId="77777777" w:rsidR="002D7A07" w:rsidRDefault="002D7A07">
            <w:pPr>
              <w:pStyle w:val="TableStyle"/>
              <w:jc w:val="center"/>
            </w:pPr>
          </w:p>
        </w:tc>
        <w:tc>
          <w:tcPr>
            <w:tcW w:w="284" w:type="dxa"/>
            <w:shd w:val="clear" w:color="auto" w:fill="FFFFFF"/>
          </w:tcPr>
          <w:p w14:paraId="23F11627" w14:textId="77777777" w:rsidR="002D7A07" w:rsidRDefault="002D7A07">
            <w:pPr>
              <w:pStyle w:val="TableStyle"/>
              <w:jc w:val="center"/>
            </w:pPr>
          </w:p>
        </w:tc>
        <w:tc>
          <w:tcPr>
            <w:tcW w:w="283" w:type="dxa"/>
            <w:shd w:val="clear" w:color="auto" w:fill="FFFFFF"/>
          </w:tcPr>
          <w:p w14:paraId="72EB8C6A" w14:textId="77777777" w:rsidR="002D7A07" w:rsidRDefault="002D7A07">
            <w:pPr>
              <w:pStyle w:val="TableStyle"/>
              <w:jc w:val="center"/>
            </w:pPr>
          </w:p>
        </w:tc>
        <w:tc>
          <w:tcPr>
            <w:tcW w:w="2127" w:type="dxa"/>
            <w:shd w:val="clear" w:color="auto" w:fill="FFFFFF"/>
          </w:tcPr>
          <w:p w14:paraId="5176ABD4" w14:textId="77777777" w:rsidR="002D7A07" w:rsidRDefault="002D7A07">
            <w:pPr>
              <w:pStyle w:val="TableStyle"/>
            </w:pPr>
          </w:p>
        </w:tc>
        <w:tc>
          <w:tcPr>
            <w:tcW w:w="2127" w:type="dxa"/>
            <w:shd w:val="clear" w:color="auto" w:fill="FFFFFF"/>
          </w:tcPr>
          <w:p w14:paraId="50AABE74" w14:textId="77777777" w:rsidR="002D7A07" w:rsidRDefault="002D7A07">
            <w:pPr>
              <w:pStyle w:val="TableStyle"/>
            </w:pPr>
          </w:p>
        </w:tc>
      </w:tr>
      <w:tr w:rsidR="002D7A07" w14:paraId="24AAB5F8" w14:textId="77777777">
        <w:trPr>
          <w:cantSplit/>
        </w:trPr>
        <w:tc>
          <w:tcPr>
            <w:tcW w:w="624" w:type="dxa"/>
            <w:shd w:val="clear" w:color="auto" w:fill="FFFFFF"/>
          </w:tcPr>
          <w:p w14:paraId="19A69BF3" w14:textId="77777777" w:rsidR="002D7A07" w:rsidRDefault="002D7A07">
            <w:pPr>
              <w:pStyle w:val="TableStyle"/>
              <w:jc w:val="center"/>
            </w:pPr>
          </w:p>
        </w:tc>
        <w:tc>
          <w:tcPr>
            <w:tcW w:w="1389" w:type="dxa"/>
            <w:shd w:val="clear" w:color="auto" w:fill="FFFFFF"/>
          </w:tcPr>
          <w:p w14:paraId="27B98A80" w14:textId="77777777" w:rsidR="002D7A07" w:rsidRDefault="002D7A07">
            <w:pPr>
              <w:pStyle w:val="TableStyle"/>
            </w:pPr>
          </w:p>
        </w:tc>
        <w:tc>
          <w:tcPr>
            <w:tcW w:w="992" w:type="dxa"/>
            <w:shd w:val="clear" w:color="auto" w:fill="FFFFFF"/>
          </w:tcPr>
          <w:p w14:paraId="14032672" w14:textId="77777777" w:rsidR="002D7A07" w:rsidRDefault="002D7A07">
            <w:pPr>
              <w:pStyle w:val="TableStyle"/>
              <w:jc w:val="center"/>
            </w:pPr>
          </w:p>
        </w:tc>
        <w:tc>
          <w:tcPr>
            <w:tcW w:w="284" w:type="dxa"/>
            <w:shd w:val="clear" w:color="auto" w:fill="FFFFFF"/>
          </w:tcPr>
          <w:p w14:paraId="57E6A400" w14:textId="77777777" w:rsidR="002D7A07" w:rsidRDefault="002D7A07">
            <w:pPr>
              <w:pStyle w:val="TableStyle"/>
              <w:jc w:val="center"/>
            </w:pPr>
          </w:p>
        </w:tc>
        <w:tc>
          <w:tcPr>
            <w:tcW w:w="283" w:type="dxa"/>
            <w:shd w:val="clear" w:color="auto" w:fill="FFFFFF"/>
          </w:tcPr>
          <w:p w14:paraId="462E83DE" w14:textId="77777777" w:rsidR="002D7A07" w:rsidRDefault="002D7A07">
            <w:pPr>
              <w:pStyle w:val="TableStyle"/>
              <w:jc w:val="center"/>
            </w:pPr>
          </w:p>
        </w:tc>
        <w:tc>
          <w:tcPr>
            <w:tcW w:w="284" w:type="dxa"/>
            <w:shd w:val="clear" w:color="auto" w:fill="FFFFFF"/>
          </w:tcPr>
          <w:p w14:paraId="0185BCC2" w14:textId="77777777" w:rsidR="002D7A07" w:rsidRDefault="007408A5">
            <w:pPr>
              <w:pStyle w:val="TableStyle"/>
              <w:jc w:val="center"/>
            </w:pPr>
            <w:r>
              <w:t>1</w:t>
            </w:r>
          </w:p>
        </w:tc>
        <w:tc>
          <w:tcPr>
            <w:tcW w:w="283" w:type="dxa"/>
            <w:shd w:val="clear" w:color="auto" w:fill="FFFFFF"/>
          </w:tcPr>
          <w:p w14:paraId="02A7218B" w14:textId="77777777" w:rsidR="002D7A07" w:rsidRDefault="002D7A07">
            <w:pPr>
              <w:pStyle w:val="TableStyle"/>
              <w:jc w:val="center"/>
            </w:pPr>
          </w:p>
        </w:tc>
        <w:tc>
          <w:tcPr>
            <w:tcW w:w="284" w:type="dxa"/>
            <w:shd w:val="clear" w:color="auto" w:fill="FFFFFF"/>
          </w:tcPr>
          <w:p w14:paraId="60BE746A" w14:textId="77777777" w:rsidR="002D7A07" w:rsidRDefault="002D7A07">
            <w:pPr>
              <w:pStyle w:val="TableStyle"/>
              <w:jc w:val="center"/>
            </w:pPr>
          </w:p>
        </w:tc>
        <w:tc>
          <w:tcPr>
            <w:tcW w:w="283" w:type="dxa"/>
            <w:shd w:val="clear" w:color="auto" w:fill="FFFFFF"/>
          </w:tcPr>
          <w:p w14:paraId="0584DE37" w14:textId="77777777" w:rsidR="002D7A07" w:rsidRDefault="002D7A07">
            <w:pPr>
              <w:pStyle w:val="TableStyle"/>
              <w:jc w:val="center"/>
            </w:pPr>
          </w:p>
        </w:tc>
        <w:tc>
          <w:tcPr>
            <w:tcW w:w="284" w:type="dxa"/>
            <w:shd w:val="clear" w:color="auto" w:fill="FFFFFF"/>
          </w:tcPr>
          <w:p w14:paraId="554D84B9" w14:textId="77777777" w:rsidR="002D7A07" w:rsidRDefault="002D7A07">
            <w:pPr>
              <w:pStyle w:val="TableStyle"/>
              <w:jc w:val="center"/>
            </w:pPr>
          </w:p>
        </w:tc>
        <w:tc>
          <w:tcPr>
            <w:tcW w:w="283" w:type="dxa"/>
            <w:shd w:val="clear" w:color="auto" w:fill="FFFFFF"/>
          </w:tcPr>
          <w:p w14:paraId="19E99583" w14:textId="77777777" w:rsidR="002D7A07" w:rsidRDefault="002D7A07">
            <w:pPr>
              <w:pStyle w:val="TableStyle"/>
              <w:jc w:val="center"/>
            </w:pPr>
          </w:p>
        </w:tc>
        <w:tc>
          <w:tcPr>
            <w:tcW w:w="2127" w:type="dxa"/>
            <w:shd w:val="clear" w:color="auto" w:fill="FFFFFF"/>
          </w:tcPr>
          <w:p w14:paraId="31197013" w14:textId="77777777" w:rsidR="002D7A07" w:rsidRDefault="007408A5">
            <w:pPr>
              <w:pStyle w:val="TableStyle"/>
            </w:pPr>
            <w:r>
              <w:t>Data Aggregator Id</w:t>
            </w:r>
          </w:p>
        </w:tc>
        <w:tc>
          <w:tcPr>
            <w:tcW w:w="2127" w:type="dxa"/>
            <w:shd w:val="clear" w:color="auto" w:fill="FFFFFF"/>
          </w:tcPr>
          <w:p w14:paraId="37ED4632" w14:textId="77777777" w:rsidR="002D7A07" w:rsidRDefault="007408A5">
            <w:pPr>
              <w:pStyle w:val="TableStyle"/>
            </w:pPr>
            <w:r>
              <w:rPr>
                <w:snapToGrid w:val="0"/>
                <w:sz w:val="18"/>
              </w:rPr>
              <w:t xml:space="preserve">Id of the </w:t>
            </w:r>
            <w:r>
              <w:rPr>
                <w:b/>
                <w:snapToGrid w:val="0"/>
                <w:sz w:val="18"/>
              </w:rPr>
              <w:t xml:space="preserve">NEW </w:t>
            </w:r>
            <w:r>
              <w:rPr>
                <w:snapToGrid w:val="0"/>
                <w:sz w:val="18"/>
              </w:rPr>
              <w:t>DA</w:t>
            </w:r>
          </w:p>
        </w:tc>
      </w:tr>
      <w:tr w:rsidR="002D7A07" w14:paraId="482B88D3" w14:textId="77777777">
        <w:trPr>
          <w:cantSplit/>
        </w:trPr>
        <w:tc>
          <w:tcPr>
            <w:tcW w:w="624" w:type="dxa"/>
            <w:shd w:val="clear" w:color="auto" w:fill="FFFFFF"/>
          </w:tcPr>
          <w:p w14:paraId="4413C1B6" w14:textId="77777777" w:rsidR="002D7A07" w:rsidRDefault="002D7A07">
            <w:pPr>
              <w:pStyle w:val="TableStyle"/>
              <w:jc w:val="center"/>
            </w:pPr>
          </w:p>
        </w:tc>
        <w:tc>
          <w:tcPr>
            <w:tcW w:w="1389" w:type="dxa"/>
            <w:shd w:val="clear" w:color="auto" w:fill="FFFFFF"/>
          </w:tcPr>
          <w:p w14:paraId="44FB3C0F" w14:textId="77777777" w:rsidR="002D7A07" w:rsidRDefault="002D7A07">
            <w:pPr>
              <w:pStyle w:val="TableStyle"/>
            </w:pPr>
          </w:p>
        </w:tc>
        <w:tc>
          <w:tcPr>
            <w:tcW w:w="992" w:type="dxa"/>
            <w:shd w:val="clear" w:color="auto" w:fill="FFFFFF"/>
          </w:tcPr>
          <w:p w14:paraId="753BD63A" w14:textId="77777777" w:rsidR="002D7A07" w:rsidRDefault="002D7A07">
            <w:pPr>
              <w:pStyle w:val="TableStyle"/>
              <w:jc w:val="center"/>
            </w:pPr>
          </w:p>
        </w:tc>
        <w:tc>
          <w:tcPr>
            <w:tcW w:w="284" w:type="dxa"/>
            <w:shd w:val="clear" w:color="auto" w:fill="FFFFFF"/>
          </w:tcPr>
          <w:p w14:paraId="1396538D" w14:textId="77777777" w:rsidR="002D7A07" w:rsidRDefault="002D7A07">
            <w:pPr>
              <w:pStyle w:val="TableStyle"/>
              <w:jc w:val="center"/>
            </w:pPr>
          </w:p>
        </w:tc>
        <w:tc>
          <w:tcPr>
            <w:tcW w:w="283" w:type="dxa"/>
            <w:shd w:val="clear" w:color="auto" w:fill="FFFFFF"/>
          </w:tcPr>
          <w:p w14:paraId="09101208" w14:textId="77777777" w:rsidR="002D7A07" w:rsidRDefault="002D7A07">
            <w:pPr>
              <w:pStyle w:val="TableStyle"/>
              <w:jc w:val="center"/>
            </w:pPr>
          </w:p>
        </w:tc>
        <w:tc>
          <w:tcPr>
            <w:tcW w:w="284" w:type="dxa"/>
            <w:shd w:val="clear" w:color="auto" w:fill="FFFFFF"/>
          </w:tcPr>
          <w:p w14:paraId="48906D29" w14:textId="77777777" w:rsidR="002D7A07" w:rsidRDefault="007408A5">
            <w:pPr>
              <w:pStyle w:val="TableStyle"/>
              <w:jc w:val="center"/>
            </w:pPr>
            <w:r>
              <w:t>1</w:t>
            </w:r>
          </w:p>
        </w:tc>
        <w:tc>
          <w:tcPr>
            <w:tcW w:w="283" w:type="dxa"/>
            <w:shd w:val="clear" w:color="auto" w:fill="FFFFFF"/>
          </w:tcPr>
          <w:p w14:paraId="67B896D5" w14:textId="77777777" w:rsidR="002D7A07" w:rsidRDefault="002D7A07">
            <w:pPr>
              <w:pStyle w:val="TableStyle"/>
              <w:jc w:val="center"/>
            </w:pPr>
          </w:p>
        </w:tc>
        <w:tc>
          <w:tcPr>
            <w:tcW w:w="284" w:type="dxa"/>
            <w:shd w:val="clear" w:color="auto" w:fill="FFFFFF"/>
          </w:tcPr>
          <w:p w14:paraId="2F7F5A86" w14:textId="77777777" w:rsidR="002D7A07" w:rsidRDefault="002D7A07">
            <w:pPr>
              <w:pStyle w:val="TableStyle"/>
              <w:jc w:val="center"/>
            </w:pPr>
          </w:p>
        </w:tc>
        <w:tc>
          <w:tcPr>
            <w:tcW w:w="283" w:type="dxa"/>
            <w:shd w:val="clear" w:color="auto" w:fill="FFFFFF"/>
          </w:tcPr>
          <w:p w14:paraId="43C084CC" w14:textId="77777777" w:rsidR="002D7A07" w:rsidRDefault="002D7A07">
            <w:pPr>
              <w:pStyle w:val="TableStyle"/>
              <w:jc w:val="center"/>
            </w:pPr>
          </w:p>
        </w:tc>
        <w:tc>
          <w:tcPr>
            <w:tcW w:w="284" w:type="dxa"/>
            <w:shd w:val="clear" w:color="auto" w:fill="FFFFFF"/>
          </w:tcPr>
          <w:p w14:paraId="4BB34FD7" w14:textId="77777777" w:rsidR="002D7A07" w:rsidRDefault="002D7A07">
            <w:pPr>
              <w:pStyle w:val="TableStyle"/>
              <w:jc w:val="center"/>
            </w:pPr>
          </w:p>
        </w:tc>
        <w:tc>
          <w:tcPr>
            <w:tcW w:w="283" w:type="dxa"/>
            <w:shd w:val="clear" w:color="auto" w:fill="FFFFFF"/>
          </w:tcPr>
          <w:p w14:paraId="390ABAC1" w14:textId="77777777" w:rsidR="002D7A07" w:rsidRDefault="002D7A07">
            <w:pPr>
              <w:pStyle w:val="TableStyle"/>
              <w:jc w:val="center"/>
            </w:pPr>
          </w:p>
        </w:tc>
        <w:tc>
          <w:tcPr>
            <w:tcW w:w="2127" w:type="dxa"/>
            <w:shd w:val="clear" w:color="auto" w:fill="FFFFFF"/>
          </w:tcPr>
          <w:p w14:paraId="6BAB5B2C" w14:textId="77777777" w:rsidR="002D7A07" w:rsidRDefault="007408A5">
            <w:pPr>
              <w:pStyle w:val="TableStyle"/>
            </w:pPr>
            <w:r>
              <w:t>Agent Status</w:t>
            </w:r>
          </w:p>
        </w:tc>
        <w:tc>
          <w:tcPr>
            <w:tcW w:w="2127" w:type="dxa"/>
            <w:shd w:val="clear" w:color="auto" w:fill="FFFFFF"/>
          </w:tcPr>
          <w:p w14:paraId="27D597C1" w14:textId="77777777" w:rsidR="002D7A07" w:rsidRDefault="007408A5">
            <w:pPr>
              <w:pStyle w:val="TableStyle"/>
            </w:pPr>
            <w:r>
              <w:rPr>
                <w:b/>
                <w:snapToGrid w:val="0"/>
                <w:sz w:val="18"/>
              </w:rPr>
              <w:t>N</w:t>
            </w:r>
            <w:r>
              <w:rPr>
                <w:snapToGrid w:val="0"/>
                <w:sz w:val="18"/>
              </w:rPr>
              <w:t xml:space="preserve"> - New</w:t>
            </w:r>
          </w:p>
        </w:tc>
      </w:tr>
      <w:tr w:rsidR="002D7A07" w14:paraId="08B8315F" w14:textId="77777777">
        <w:trPr>
          <w:cantSplit/>
        </w:trPr>
        <w:tc>
          <w:tcPr>
            <w:tcW w:w="624" w:type="dxa"/>
            <w:shd w:val="clear" w:color="auto" w:fill="FFFFFF"/>
          </w:tcPr>
          <w:p w14:paraId="492CEBF5" w14:textId="77777777" w:rsidR="002D7A07" w:rsidRDefault="007408A5">
            <w:pPr>
              <w:pStyle w:val="TableStyle"/>
              <w:jc w:val="center"/>
            </w:pPr>
            <w:r>
              <w:t>278</w:t>
            </w:r>
          </w:p>
        </w:tc>
        <w:tc>
          <w:tcPr>
            <w:tcW w:w="1389" w:type="dxa"/>
            <w:shd w:val="clear" w:color="auto" w:fill="FFFFFF"/>
          </w:tcPr>
          <w:p w14:paraId="5B64DFA8" w14:textId="77777777" w:rsidR="002D7A07" w:rsidRDefault="007408A5">
            <w:pPr>
              <w:pStyle w:val="TableStyle"/>
            </w:pPr>
            <w:r>
              <w:t>Effective from Date</w:t>
            </w:r>
          </w:p>
        </w:tc>
        <w:tc>
          <w:tcPr>
            <w:tcW w:w="992" w:type="dxa"/>
            <w:shd w:val="clear" w:color="auto" w:fill="FFFFFF"/>
          </w:tcPr>
          <w:p w14:paraId="47E51F13" w14:textId="77777777" w:rsidR="002D7A07" w:rsidRDefault="007408A5">
            <w:pPr>
              <w:pStyle w:val="TableStyle"/>
              <w:jc w:val="center"/>
            </w:pPr>
            <w:r>
              <w:t>1</w:t>
            </w:r>
          </w:p>
        </w:tc>
        <w:tc>
          <w:tcPr>
            <w:tcW w:w="284" w:type="dxa"/>
            <w:shd w:val="clear" w:color="auto" w:fill="FFFFFF"/>
          </w:tcPr>
          <w:p w14:paraId="3BE5FD16" w14:textId="77777777" w:rsidR="002D7A07" w:rsidRDefault="002D7A07">
            <w:pPr>
              <w:pStyle w:val="TableStyle"/>
              <w:jc w:val="center"/>
            </w:pPr>
          </w:p>
        </w:tc>
        <w:tc>
          <w:tcPr>
            <w:tcW w:w="283" w:type="dxa"/>
            <w:shd w:val="clear" w:color="auto" w:fill="FFFFFF"/>
          </w:tcPr>
          <w:p w14:paraId="012AFF07" w14:textId="77777777" w:rsidR="002D7A07" w:rsidRDefault="002D7A07">
            <w:pPr>
              <w:pStyle w:val="TableStyle"/>
              <w:jc w:val="center"/>
            </w:pPr>
          </w:p>
        </w:tc>
        <w:tc>
          <w:tcPr>
            <w:tcW w:w="284" w:type="dxa"/>
            <w:shd w:val="clear" w:color="auto" w:fill="FFFFFF"/>
          </w:tcPr>
          <w:p w14:paraId="69864E56" w14:textId="77777777" w:rsidR="002D7A07" w:rsidRDefault="007408A5">
            <w:pPr>
              <w:pStyle w:val="TableStyle"/>
              <w:jc w:val="center"/>
            </w:pPr>
            <w:r>
              <w:t>G</w:t>
            </w:r>
          </w:p>
        </w:tc>
        <w:tc>
          <w:tcPr>
            <w:tcW w:w="283" w:type="dxa"/>
            <w:shd w:val="clear" w:color="auto" w:fill="FFFFFF"/>
          </w:tcPr>
          <w:p w14:paraId="60782C2F" w14:textId="77777777" w:rsidR="002D7A07" w:rsidRDefault="002D7A07">
            <w:pPr>
              <w:pStyle w:val="TableStyle"/>
              <w:jc w:val="center"/>
            </w:pPr>
          </w:p>
        </w:tc>
        <w:tc>
          <w:tcPr>
            <w:tcW w:w="284" w:type="dxa"/>
            <w:shd w:val="clear" w:color="auto" w:fill="FFFFFF"/>
          </w:tcPr>
          <w:p w14:paraId="7D43DE70" w14:textId="77777777" w:rsidR="002D7A07" w:rsidRDefault="002D7A07">
            <w:pPr>
              <w:pStyle w:val="TableStyle"/>
              <w:jc w:val="center"/>
            </w:pPr>
          </w:p>
        </w:tc>
        <w:tc>
          <w:tcPr>
            <w:tcW w:w="283" w:type="dxa"/>
            <w:shd w:val="clear" w:color="auto" w:fill="FFFFFF"/>
          </w:tcPr>
          <w:p w14:paraId="2FB966F3" w14:textId="77777777" w:rsidR="002D7A07" w:rsidRDefault="002D7A07">
            <w:pPr>
              <w:pStyle w:val="TableStyle"/>
              <w:jc w:val="center"/>
            </w:pPr>
          </w:p>
        </w:tc>
        <w:tc>
          <w:tcPr>
            <w:tcW w:w="284" w:type="dxa"/>
            <w:shd w:val="clear" w:color="auto" w:fill="FFFFFF"/>
          </w:tcPr>
          <w:p w14:paraId="76AF4048" w14:textId="77777777" w:rsidR="002D7A07" w:rsidRDefault="002D7A07">
            <w:pPr>
              <w:pStyle w:val="TableStyle"/>
              <w:jc w:val="center"/>
            </w:pPr>
          </w:p>
        </w:tc>
        <w:tc>
          <w:tcPr>
            <w:tcW w:w="283" w:type="dxa"/>
            <w:shd w:val="clear" w:color="auto" w:fill="FFFFFF"/>
          </w:tcPr>
          <w:p w14:paraId="3C41F95A" w14:textId="77777777" w:rsidR="002D7A07" w:rsidRDefault="002D7A07">
            <w:pPr>
              <w:pStyle w:val="TableStyle"/>
              <w:jc w:val="center"/>
            </w:pPr>
          </w:p>
        </w:tc>
        <w:tc>
          <w:tcPr>
            <w:tcW w:w="2127" w:type="dxa"/>
            <w:shd w:val="clear" w:color="auto" w:fill="FFFFFF"/>
          </w:tcPr>
          <w:p w14:paraId="4A07BA73" w14:textId="77777777" w:rsidR="002D7A07" w:rsidRDefault="002D7A07">
            <w:pPr>
              <w:pStyle w:val="TableStyle"/>
            </w:pPr>
          </w:p>
        </w:tc>
        <w:tc>
          <w:tcPr>
            <w:tcW w:w="2127" w:type="dxa"/>
            <w:shd w:val="clear" w:color="auto" w:fill="FFFFFF"/>
          </w:tcPr>
          <w:p w14:paraId="2588B5EE" w14:textId="77777777" w:rsidR="002D7A07" w:rsidRDefault="002D7A07">
            <w:pPr>
              <w:pStyle w:val="TableStyle"/>
            </w:pPr>
          </w:p>
        </w:tc>
      </w:tr>
      <w:tr w:rsidR="002D7A07" w14:paraId="49F16CAB" w14:textId="77777777">
        <w:trPr>
          <w:cantSplit/>
        </w:trPr>
        <w:tc>
          <w:tcPr>
            <w:tcW w:w="624" w:type="dxa"/>
            <w:tcBorders>
              <w:bottom w:val="nil"/>
            </w:tcBorders>
            <w:shd w:val="clear" w:color="auto" w:fill="FFFFFF"/>
          </w:tcPr>
          <w:p w14:paraId="1D4ACF0C" w14:textId="77777777" w:rsidR="002D7A07" w:rsidRDefault="002D7A07">
            <w:pPr>
              <w:pStyle w:val="TableStyle"/>
              <w:jc w:val="center"/>
            </w:pPr>
          </w:p>
        </w:tc>
        <w:tc>
          <w:tcPr>
            <w:tcW w:w="1389" w:type="dxa"/>
            <w:tcBorders>
              <w:bottom w:val="nil"/>
            </w:tcBorders>
            <w:shd w:val="clear" w:color="auto" w:fill="FFFFFF"/>
          </w:tcPr>
          <w:p w14:paraId="59F5C86A" w14:textId="77777777" w:rsidR="002D7A07" w:rsidRDefault="002D7A07">
            <w:pPr>
              <w:pStyle w:val="TableStyle"/>
            </w:pPr>
          </w:p>
        </w:tc>
        <w:tc>
          <w:tcPr>
            <w:tcW w:w="992" w:type="dxa"/>
            <w:tcBorders>
              <w:bottom w:val="nil"/>
            </w:tcBorders>
            <w:shd w:val="clear" w:color="auto" w:fill="FFFFFF"/>
          </w:tcPr>
          <w:p w14:paraId="4516682B" w14:textId="77777777" w:rsidR="002D7A07" w:rsidRDefault="002D7A07">
            <w:pPr>
              <w:pStyle w:val="TableStyle"/>
              <w:jc w:val="center"/>
            </w:pPr>
          </w:p>
        </w:tc>
        <w:tc>
          <w:tcPr>
            <w:tcW w:w="284" w:type="dxa"/>
            <w:tcBorders>
              <w:bottom w:val="nil"/>
            </w:tcBorders>
            <w:shd w:val="clear" w:color="auto" w:fill="FFFFFF"/>
          </w:tcPr>
          <w:p w14:paraId="07A71569" w14:textId="77777777" w:rsidR="002D7A07" w:rsidRDefault="002D7A07">
            <w:pPr>
              <w:pStyle w:val="TableStyle"/>
              <w:jc w:val="center"/>
            </w:pPr>
          </w:p>
        </w:tc>
        <w:tc>
          <w:tcPr>
            <w:tcW w:w="283" w:type="dxa"/>
            <w:tcBorders>
              <w:bottom w:val="nil"/>
            </w:tcBorders>
            <w:shd w:val="clear" w:color="auto" w:fill="FFFFFF"/>
          </w:tcPr>
          <w:p w14:paraId="2FED242E" w14:textId="77777777" w:rsidR="002D7A07" w:rsidRDefault="002D7A07">
            <w:pPr>
              <w:pStyle w:val="TableStyle"/>
              <w:jc w:val="center"/>
            </w:pPr>
          </w:p>
        </w:tc>
        <w:tc>
          <w:tcPr>
            <w:tcW w:w="284" w:type="dxa"/>
            <w:tcBorders>
              <w:bottom w:val="nil"/>
            </w:tcBorders>
            <w:shd w:val="clear" w:color="auto" w:fill="FFFFFF"/>
          </w:tcPr>
          <w:p w14:paraId="3791B3AE" w14:textId="77777777" w:rsidR="002D7A07" w:rsidRDefault="002D7A07">
            <w:pPr>
              <w:pStyle w:val="TableStyle"/>
              <w:jc w:val="center"/>
            </w:pPr>
          </w:p>
        </w:tc>
        <w:tc>
          <w:tcPr>
            <w:tcW w:w="283" w:type="dxa"/>
            <w:tcBorders>
              <w:bottom w:val="nil"/>
            </w:tcBorders>
            <w:shd w:val="clear" w:color="auto" w:fill="FFFFFF"/>
          </w:tcPr>
          <w:p w14:paraId="6BA6F22D" w14:textId="77777777" w:rsidR="002D7A07" w:rsidRDefault="007408A5">
            <w:pPr>
              <w:pStyle w:val="TableStyle"/>
              <w:jc w:val="center"/>
            </w:pPr>
            <w:r>
              <w:t>1</w:t>
            </w:r>
          </w:p>
        </w:tc>
        <w:tc>
          <w:tcPr>
            <w:tcW w:w="284" w:type="dxa"/>
            <w:tcBorders>
              <w:bottom w:val="nil"/>
            </w:tcBorders>
            <w:shd w:val="clear" w:color="auto" w:fill="FFFFFF"/>
          </w:tcPr>
          <w:p w14:paraId="7EA58BA0" w14:textId="77777777" w:rsidR="002D7A07" w:rsidRDefault="002D7A07">
            <w:pPr>
              <w:pStyle w:val="TableStyle"/>
              <w:jc w:val="center"/>
            </w:pPr>
          </w:p>
        </w:tc>
        <w:tc>
          <w:tcPr>
            <w:tcW w:w="283" w:type="dxa"/>
            <w:tcBorders>
              <w:bottom w:val="nil"/>
            </w:tcBorders>
            <w:shd w:val="clear" w:color="auto" w:fill="FFFFFF"/>
          </w:tcPr>
          <w:p w14:paraId="2FEA6CE4" w14:textId="77777777" w:rsidR="002D7A07" w:rsidRDefault="002D7A07">
            <w:pPr>
              <w:pStyle w:val="TableStyle"/>
              <w:jc w:val="center"/>
            </w:pPr>
          </w:p>
        </w:tc>
        <w:tc>
          <w:tcPr>
            <w:tcW w:w="284" w:type="dxa"/>
            <w:tcBorders>
              <w:bottom w:val="nil"/>
            </w:tcBorders>
            <w:shd w:val="clear" w:color="auto" w:fill="FFFFFF"/>
          </w:tcPr>
          <w:p w14:paraId="4F6032BB" w14:textId="77777777" w:rsidR="002D7A07" w:rsidRDefault="002D7A07">
            <w:pPr>
              <w:pStyle w:val="TableStyle"/>
              <w:jc w:val="center"/>
            </w:pPr>
          </w:p>
        </w:tc>
        <w:tc>
          <w:tcPr>
            <w:tcW w:w="283" w:type="dxa"/>
            <w:tcBorders>
              <w:bottom w:val="nil"/>
            </w:tcBorders>
            <w:shd w:val="clear" w:color="auto" w:fill="FFFFFF"/>
          </w:tcPr>
          <w:p w14:paraId="388709D9" w14:textId="77777777" w:rsidR="002D7A07" w:rsidRDefault="002D7A07">
            <w:pPr>
              <w:pStyle w:val="TableStyle"/>
              <w:jc w:val="center"/>
            </w:pPr>
          </w:p>
        </w:tc>
        <w:tc>
          <w:tcPr>
            <w:tcW w:w="2127" w:type="dxa"/>
            <w:tcBorders>
              <w:bottom w:val="nil"/>
            </w:tcBorders>
            <w:shd w:val="clear" w:color="auto" w:fill="FFFFFF"/>
          </w:tcPr>
          <w:p w14:paraId="2F91A279" w14:textId="77777777" w:rsidR="002D7A07" w:rsidRDefault="007408A5">
            <w:pPr>
              <w:pStyle w:val="TableStyle"/>
            </w:pPr>
            <w:r>
              <w:t>Effective from Settlement Date {DAA}</w:t>
            </w:r>
          </w:p>
        </w:tc>
        <w:tc>
          <w:tcPr>
            <w:tcW w:w="2127" w:type="dxa"/>
            <w:tcBorders>
              <w:bottom w:val="nil"/>
            </w:tcBorders>
            <w:shd w:val="clear" w:color="auto" w:fill="FFFFFF"/>
          </w:tcPr>
          <w:p w14:paraId="0112D13B" w14:textId="77777777" w:rsidR="002D7A07" w:rsidRDefault="007408A5">
            <w:pPr>
              <w:pStyle w:val="TableStyle"/>
            </w:pPr>
            <w:r>
              <w:rPr>
                <w:snapToGrid w:val="0"/>
                <w:sz w:val="18"/>
              </w:rPr>
              <w:t>Effective from date of the New DA</w:t>
            </w:r>
          </w:p>
        </w:tc>
      </w:tr>
      <w:tr w:rsidR="002D7A07" w14:paraId="1F665CE4" w14:textId="77777777">
        <w:trPr>
          <w:cantSplit/>
        </w:trPr>
        <w:tc>
          <w:tcPr>
            <w:tcW w:w="624" w:type="dxa"/>
            <w:shd w:val="pct15" w:color="auto" w:fill="FFFFFF"/>
          </w:tcPr>
          <w:p w14:paraId="4DE2CAB7" w14:textId="77777777" w:rsidR="002D7A07" w:rsidRDefault="007408A5">
            <w:pPr>
              <w:pStyle w:val="TableStyle"/>
              <w:jc w:val="center"/>
              <w:rPr>
                <w:i/>
              </w:rPr>
            </w:pPr>
            <w:r>
              <w:rPr>
                <w:i/>
              </w:rPr>
              <w:t>279</w:t>
            </w:r>
          </w:p>
        </w:tc>
        <w:tc>
          <w:tcPr>
            <w:tcW w:w="1389" w:type="dxa"/>
            <w:shd w:val="pct15" w:color="auto" w:fill="FFFFFF"/>
          </w:tcPr>
          <w:p w14:paraId="1087B7AF" w14:textId="77777777" w:rsidR="002D7A07" w:rsidRDefault="007408A5">
            <w:pPr>
              <w:pStyle w:val="TableStyle"/>
              <w:rPr>
                <w:i/>
              </w:rPr>
            </w:pPr>
            <w:r>
              <w:rPr>
                <w:i/>
              </w:rPr>
              <w:t>Effective to Date</w:t>
            </w:r>
          </w:p>
        </w:tc>
        <w:tc>
          <w:tcPr>
            <w:tcW w:w="992" w:type="dxa"/>
            <w:shd w:val="pct15" w:color="auto" w:fill="FFFFFF"/>
          </w:tcPr>
          <w:p w14:paraId="419E68F3" w14:textId="77777777" w:rsidR="002D7A07" w:rsidRDefault="007408A5">
            <w:pPr>
              <w:pStyle w:val="TableStyle"/>
              <w:jc w:val="center"/>
              <w:rPr>
                <w:i/>
              </w:rPr>
            </w:pPr>
            <w:r>
              <w:rPr>
                <w:i/>
              </w:rPr>
              <w:t>0</w:t>
            </w:r>
          </w:p>
        </w:tc>
        <w:tc>
          <w:tcPr>
            <w:tcW w:w="284" w:type="dxa"/>
            <w:shd w:val="pct15" w:color="auto" w:fill="FFFFFF"/>
          </w:tcPr>
          <w:p w14:paraId="752D0AD7" w14:textId="77777777" w:rsidR="002D7A07" w:rsidRDefault="002D7A07">
            <w:pPr>
              <w:pStyle w:val="TableStyle"/>
              <w:jc w:val="center"/>
              <w:rPr>
                <w:i/>
              </w:rPr>
            </w:pPr>
          </w:p>
        </w:tc>
        <w:tc>
          <w:tcPr>
            <w:tcW w:w="283" w:type="dxa"/>
            <w:shd w:val="pct15" w:color="auto" w:fill="FFFFFF"/>
          </w:tcPr>
          <w:p w14:paraId="5C05CEC4" w14:textId="77777777" w:rsidR="002D7A07" w:rsidRDefault="002D7A07">
            <w:pPr>
              <w:pStyle w:val="TableStyle"/>
              <w:jc w:val="center"/>
              <w:rPr>
                <w:i/>
              </w:rPr>
            </w:pPr>
          </w:p>
        </w:tc>
        <w:tc>
          <w:tcPr>
            <w:tcW w:w="284" w:type="dxa"/>
            <w:shd w:val="pct15" w:color="auto" w:fill="FFFFFF"/>
          </w:tcPr>
          <w:p w14:paraId="65DA2E5C" w14:textId="77777777" w:rsidR="002D7A07" w:rsidRDefault="007408A5">
            <w:pPr>
              <w:pStyle w:val="TableStyle"/>
              <w:jc w:val="center"/>
              <w:rPr>
                <w:i/>
              </w:rPr>
            </w:pPr>
            <w:r>
              <w:rPr>
                <w:i/>
              </w:rPr>
              <w:t>G</w:t>
            </w:r>
          </w:p>
        </w:tc>
        <w:tc>
          <w:tcPr>
            <w:tcW w:w="283" w:type="dxa"/>
            <w:shd w:val="pct15" w:color="auto" w:fill="FFFFFF"/>
          </w:tcPr>
          <w:p w14:paraId="7E31749B" w14:textId="77777777" w:rsidR="002D7A07" w:rsidRDefault="002D7A07">
            <w:pPr>
              <w:pStyle w:val="TableStyle"/>
              <w:jc w:val="center"/>
              <w:rPr>
                <w:i/>
              </w:rPr>
            </w:pPr>
          </w:p>
        </w:tc>
        <w:tc>
          <w:tcPr>
            <w:tcW w:w="284" w:type="dxa"/>
            <w:shd w:val="pct15" w:color="auto" w:fill="FFFFFF"/>
          </w:tcPr>
          <w:p w14:paraId="4A5361CF" w14:textId="77777777" w:rsidR="002D7A07" w:rsidRDefault="002D7A07">
            <w:pPr>
              <w:pStyle w:val="TableStyle"/>
              <w:jc w:val="center"/>
            </w:pPr>
          </w:p>
        </w:tc>
        <w:tc>
          <w:tcPr>
            <w:tcW w:w="283" w:type="dxa"/>
            <w:shd w:val="pct15" w:color="auto" w:fill="FFFFFF"/>
          </w:tcPr>
          <w:p w14:paraId="7BDC13A5" w14:textId="77777777" w:rsidR="002D7A07" w:rsidRDefault="002D7A07">
            <w:pPr>
              <w:pStyle w:val="TableStyle"/>
              <w:jc w:val="center"/>
            </w:pPr>
          </w:p>
        </w:tc>
        <w:tc>
          <w:tcPr>
            <w:tcW w:w="284" w:type="dxa"/>
            <w:shd w:val="pct15" w:color="auto" w:fill="FFFFFF"/>
          </w:tcPr>
          <w:p w14:paraId="44EA8BCA" w14:textId="77777777" w:rsidR="002D7A07" w:rsidRDefault="002D7A07">
            <w:pPr>
              <w:pStyle w:val="TableStyle"/>
              <w:jc w:val="center"/>
            </w:pPr>
          </w:p>
        </w:tc>
        <w:tc>
          <w:tcPr>
            <w:tcW w:w="283" w:type="dxa"/>
            <w:shd w:val="pct15" w:color="auto" w:fill="FFFFFF"/>
          </w:tcPr>
          <w:p w14:paraId="75019F1E" w14:textId="77777777" w:rsidR="002D7A07" w:rsidRDefault="002D7A07">
            <w:pPr>
              <w:pStyle w:val="TableStyle"/>
              <w:jc w:val="center"/>
            </w:pPr>
          </w:p>
        </w:tc>
        <w:tc>
          <w:tcPr>
            <w:tcW w:w="2127" w:type="dxa"/>
            <w:shd w:val="pct15" w:color="auto" w:fill="FFFFFF"/>
          </w:tcPr>
          <w:p w14:paraId="5A4240D3" w14:textId="77777777" w:rsidR="002D7A07" w:rsidRDefault="002D7A07">
            <w:pPr>
              <w:pStyle w:val="TableStyle"/>
            </w:pPr>
          </w:p>
        </w:tc>
        <w:tc>
          <w:tcPr>
            <w:tcW w:w="2127" w:type="dxa"/>
            <w:shd w:val="pct15" w:color="auto" w:fill="FFFFFF"/>
          </w:tcPr>
          <w:p w14:paraId="3ABDD377" w14:textId="77777777" w:rsidR="002D7A07" w:rsidRDefault="007408A5">
            <w:pPr>
              <w:pStyle w:val="TableStyle"/>
            </w:pPr>
            <w:r>
              <w:rPr>
                <w:i/>
                <w:sz w:val="18"/>
              </w:rPr>
              <w:t>Not Present</w:t>
            </w:r>
          </w:p>
        </w:tc>
      </w:tr>
    </w:tbl>
    <w:p w14:paraId="35065671" w14:textId="77777777" w:rsidR="002D7A07" w:rsidRDefault="007408A5">
      <w:pPr>
        <w:pStyle w:val="SectionHead"/>
        <w:spacing w:before="0" w:after="0"/>
        <w:rPr>
          <w:sz w:val="24"/>
        </w:rPr>
      </w:pPr>
      <w:r>
        <w:rPr>
          <w:sz w:val="24"/>
        </w:rPr>
        <w:br w:type="page"/>
      </w:r>
      <w:r>
        <w:rPr>
          <w:sz w:val="24"/>
        </w:rPr>
        <w:lastRenderedPageBreak/>
        <w:t>Example K</w:t>
      </w:r>
    </w:p>
    <w:p w14:paraId="4F2F0F0E" w14:textId="77777777" w:rsidR="002D7A07" w:rsidRDefault="002D7A07">
      <w:pPr>
        <w:rPr>
          <w:b/>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1389"/>
        <w:gridCol w:w="992"/>
        <w:gridCol w:w="284"/>
        <w:gridCol w:w="283"/>
        <w:gridCol w:w="284"/>
        <w:gridCol w:w="283"/>
        <w:gridCol w:w="284"/>
        <w:gridCol w:w="283"/>
        <w:gridCol w:w="284"/>
        <w:gridCol w:w="283"/>
        <w:gridCol w:w="2127"/>
        <w:gridCol w:w="2127"/>
      </w:tblGrid>
      <w:tr w:rsidR="002D7A07" w14:paraId="47D082B4" w14:textId="77777777">
        <w:trPr>
          <w:cantSplit/>
          <w:tblHeader/>
        </w:trPr>
        <w:tc>
          <w:tcPr>
            <w:tcW w:w="624" w:type="dxa"/>
            <w:shd w:val="clear" w:color="auto" w:fill="FFFFFF"/>
          </w:tcPr>
          <w:p w14:paraId="5B617C67" w14:textId="77777777" w:rsidR="002D7A07" w:rsidRDefault="007408A5">
            <w:pPr>
              <w:pStyle w:val="TableStyle"/>
              <w:jc w:val="center"/>
              <w:rPr>
                <w:b/>
              </w:rPr>
            </w:pPr>
            <w:r>
              <w:rPr>
                <w:b/>
              </w:rPr>
              <w:t>Group</w:t>
            </w:r>
          </w:p>
        </w:tc>
        <w:tc>
          <w:tcPr>
            <w:tcW w:w="1389" w:type="dxa"/>
            <w:shd w:val="clear" w:color="auto" w:fill="FFFFFF"/>
          </w:tcPr>
          <w:p w14:paraId="45EE5FF9" w14:textId="77777777" w:rsidR="002D7A07" w:rsidRDefault="007408A5">
            <w:pPr>
              <w:pStyle w:val="TableStyle"/>
              <w:jc w:val="center"/>
              <w:rPr>
                <w:b/>
              </w:rPr>
            </w:pPr>
            <w:r>
              <w:rPr>
                <w:b/>
              </w:rPr>
              <w:t>Group Description</w:t>
            </w:r>
          </w:p>
        </w:tc>
        <w:tc>
          <w:tcPr>
            <w:tcW w:w="992" w:type="dxa"/>
            <w:shd w:val="clear" w:color="auto" w:fill="FFFFFF"/>
          </w:tcPr>
          <w:p w14:paraId="64E4A427" w14:textId="77777777" w:rsidR="002D7A07" w:rsidRDefault="007408A5">
            <w:pPr>
              <w:pStyle w:val="TableStyle"/>
              <w:jc w:val="center"/>
              <w:rPr>
                <w:b/>
              </w:rPr>
            </w:pPr>
            <w:r>
              <w:rPr>
                <w:b/>
              </w:rPr>
              <w:t>Occurrence</w:t>
            </w:r>
          </w:p>
        </w:tc>
        <w:tc>
          <w:tcPr>
            <w:tcW w:w="284" w:type="dxa"/>
            <w:shd w:val="clear" w:color="auto" w:fill="FFFFFF"/>
          </w:tcPr>
          <w:p w14:paraId="327A5E0F" w14:textId="77777777" w:rsidR="002D7A07" w:rsidRDefault="007408A5">
            <w:pPr>
              <w:pStyle w:val="TableStyle"/>
              <w:jc w:val="center"/>
              <w:rPr>
                <w:b/>
              </w:rPr>
            </w:pPr>
            <w:r>
              <w:rPr>
                <w:b/>
              </w:rPr>
              <w:t>L1</w:t>
            </w:r>
          </w:p>
        </w:tc>
        <w:tc>
          <w:tcPr>
            <w:tcW w:w="283" w:type="dxa"/>
            <w:shd w:val="clear" w:color="auto" w:fill="FFFFFF"/>
          </w:tcPr>
          <w:p w14:paraId="1B7742E3" w14:textId="77777777" w:rsidR="002D7A07" w:rsidRDefault="007408A5">
            <w:pPr>
              <w:pStyle w:val="TableStyle"/>
              <w:jc w:val="center"/>
              <w:rPr>
                <w:b/>
              </w:rPr>
            </w:pPr>
            <w:r>
              <w:rPr>
                <w:b/>
              </w:rPr>
              <w:t>L2</w:t>
            </w:r>
          </w:p>
        </w:tc>
        <w:tc>
          <w:tcPr>
            <w:tcW w:w="284" w:type="dxa"/>
            <w:shd w:val="clear" w:color="auto" w:fill="FFFFFF"/>
          </w:tcPr>
          <w:p w14:paraId="494DC559" w14:textId="77777777" w:rsidR="002D7A07" w:rsidRDefault="007408A5">
            <w:pPr>
              <w:pStyle w:val="TableStyle"/>
              <w:jc w:val="center"/>
              <w:rPr>
                <w:b/>
              </w:rPr>
            </w:pPr>
            <w:r>
              <w:rPr>
                <w:b/>
              </w:rPr>
              <w:t>L3</w:t>
            </w:r>
          </w:p>
        </w:tc>
        <w:tc>
          <w:tcPr>
            <w:tcW w:w="283" w:type="dxa"/>
            <w:shd w:val="clear" w:color="auto" w:fill="FFFFFF"/>
          </w:tcPr>
          <w:p w14:paraId="4798BABA" w14:textId="77777777" w:rsidR="002D7A07" w:rsidRDefault="007408A5">
            <w:pPr>
              <w:pStyle w:val="TableStyle"/>
              <w:jc w:val="center"/>
              <w:rPr>
                <w:b/>
              </w:rPr>
            </w:pPr>
            <w:r>
              <w:rPr>
                <w:b/>
              </w:rPr>
              <w:t>L4</w:t>
            </w:r>
          </w:p>
        </w:tc>
        <w:tc>
          <w:tcPr>
            <w:tcW w:w="284" w:type="dxa"/>
            <w:shd w:val="clear" w:color="auto" w:fill="FFFFFF"/>
          </w:tcPr>
          <w:p w14:paraId="494051C7" w14:textId="77777777" w:rsidR="002D7A07" w:rsidRDefault="007408A5">
            <w:pPr>
              <w:pStyle w:val="TableStyle"/>
              <w:jc w:val="center"/>
              <w:rPr>
                <w:b/>
              </w:rPr>
            </w:pPr>
            <w:r>
              <w:rPr>
                <w:b/>
              </w:rPr>
              <w:t>L5</w:t>
            </w:r>
          </w:p>
        </w:tc>
        <w:tc>
          <w:tcPr>
            <w:tcW w:w="283" w:type="dxa"/>
            <w:shd w:val="clear" w:color="auto" w:fill="FFFFFF"/>
          </w:tcPr>
          <w:p w14:paraId="438E21D3" w14:textId="77777777" w:rsidR="002D7A07" w:rsidRDefault="007408A5">
            <w:pPr>
              <w:pStyle w:val="TableStyle"/>
              <w:jc w:val="center"/>
              <w:rPr>
                <w:b/>
              </w:rPr>
            </w:pPr>
            <w:r>
              <w:rPr>
                <w:b/>
              </w:rPr>
              <w:t>L6</w:t>
            </w:r>
          </w:p>
        </w:tc>
        <w:tc>
          <w:tcPr>
            <w:tcW w:w="284" w:type="dxa"/>
            <w:shd w:val="clear" w:color="auto" w:fill="FFFFFF"/>
          </w:tcPr>
          <w:p w14:paraId="3EB47006" w14:textId="77777777" w:rsidR="002D7A07" w:rsidRDefault="007408A5">
            <w:pPr>
              <w:pStyle w:val="TableStyle"/>
              <w:jc w:val="center"/>
              <w:rPr>
                <w:b/>
              </w:rPr>
            </w:pPr>
            <w:r>
              <w:rPr>
                <w:b/>
              </w:rPr>
              <w:t>L7</w:t>
            </w:r>
          </w:p>
        </w:tc>
        <w:tc>
          <w:tcPr>
            <w:tcW w:w="283" w:type="dxa"/>
            <w:shd w:val="clear" w:color="auto" w:fill="FFFFFF"/>
          </w:tcPr>
          <w:p w14:paraId="2B3A5DE3" w14:textId="77777777" w:rsidR="002D7A07" w:rsidRDefault="007408A5">
            <w:pPr>
              <w:pStyle w:val="TableStyle"/>
              <w:jc w:val="center"/>
              <w:rPr>
                <w:b/>
              </w:rPr>
            </w:pPr>
            <w:r>
              <w:rPr>
                <w:b/>
              </w:rPr>
              <w:t>L8</w:t>
            </w:r>
          </w:p>
        </w:tc>
        <w:tc>
          <w:tcPr>
            <w:tcW w:w="2127" w:type="dxa"/>
            <w:shd w:val="clear" w:color="auto" w:fill="FFFFFF"/>
          </w:tcPr>
          <w:p w14:paraId="7930A0C8" w14:textId="77777777" w:rsidR="002D7A07" w:rsidRDefault="007408A5">
            <w:pPr>
              <w:pStyle w:val="TableStyle"/>
              <w:jc w:val="center"/>
              <w:rPr>
                <w:b/>
              </w:rPr>
            </w:pPr>
            <w:r>
              <w:rPr>
                <w:b/>
              </w:rPr>
              <w:t>Item Name</w:t>
            </w:r>
          </w:p>
        </w:tc>
        <w:tc>
          <w:tcPr>
            <w:tcW w:w="2127" w:type="dxa"/>
            <w:shd w:val="clear" w:color="auto" w:fill="FFFFFF"/>
          </w:tcPr>
          <w:p w14:paraId="59951842" w14:textId="77777777" w:rsidR="002D7A07" w:rsidRDefault="007408A5">
            <w:pPr>
              <w:pStyle w:val="TableStyle"/>
              <w:jc w:val="center"/>
              <w:rPr>
                <w:b/>
              </w:rPr>
            </w:pPr>
            <w:r>
              <w:rPr>
                <w:b/>
              </w:rPr>
              <w:t>Rule</w:t>
            </w:r>
          </w:p>
        </w:tc>
      </w:tr>
      <w:tr w:rsidR="002D7A07" w14:paraId="230FC57A" w14:textId="77777777">
        <w:trPr>
          <w:cantSplit/>
        </w:trPr>
        <w:tc>
          <w:tcPr>
            <w:tcW w:w="624" w:type="dxa"/>
            <w:shd w:val="clear" w:color="auto" w:fill="FFFFFF"/>
          </w:tcPr>
          <w:p w14:paraId="25330E5B" w14:textId="77777777" w:rsidR="002D7A07" w:rsidRDefault="007408A5">
            <w:pPr>
              <w:pStyle w:val="TableStyle"/>
              <w:jc w:val="center"/>
            </w:pPr>
            <w:r>
              <w:t>270</w:t>
            </w:r>
          </w:p>
        </w:tc>
        <w:tc>
          <w:tcPr>
            <w:tcW w:w="1389" w:type="dxa"/>
            <w:shd w:val="clear" w:color="auto" w:fill="FFFFFF"/>
          </w:tcPr>
          <w:p w14:paraId="32BA802B" w14:textId="77777777" w:rsidR="002D7A07" w:rsidRDefault="007408A5">
            <w:pPr>
              <w:pStyle w:val="TableStyle"/>
            </w:pPr>
            <w:r>
              <w:t>MPAN Cores</w:t>
            </w:r>
          </w:p>
        </w:tc>
        <w:tc>
          <w:tcPr>
            <w:tcW w:w="992" w:type="dxa"/>
            <w:shd w:val="clear" w:color="auto" w:fill="FFFFFF"/>
          </w:tcPr>
          <w:p w14:paraId="37D3B38F" w14:textId="77777777" w:rsidR="002D7A07" w:rsidRDefault="007408A5">
            <w:pPr>
              <w:pStyle w:val="TableStyle"/>
              <w:jc w:val="center"/>
            </w:pPr>
            <w:r>
              <w:t>1</w:t>
            </w:r>
          </w:p>
        </w:tc>
        <w:tc>
          <w:tcPr>
            <w:tcW w:w="284" w:type="dxa"/>
            <w:shd w:val="clear" w:color="auto" w:fill="FFFFFF"/>
          </w:tcPr>
          <w:p w14:paraId="4F9C48CB" w14:textId="77777777" w:rsidR="002D7A07" w:rsidRDefault="007408A5">
            <w:pPr>
              <w:pStyle w:val="TableStyle"/>
              <w:jc w:val="center"/>
            </w:pPr>
            <w:r>
              <w:t>G</w:t>
            </w:r>
          </w:p>
        </w:tc>
        <w:tc>
          <w:tcPr>
            <w:tcW w:w="283" w:type="dxa"/>
            <w:shd w:val="clear" w:color="auto" w:fill="FFFFFF"/>
          </w:tcPr>
          <w:p w14:paraId="39A17767" w14:textId="77777777" w:rsidR="002D7A07" w:rsidRDefault="002D7A07">
            <w:pPr>
              <w:pStyle w:val="TableStyle"/>
              <w:jc w:val="center"/>
            </w:pPr>
          </w:p>
        </w:tc>
        <w:tc>
          <w:tcPr>
            <w:tcW w:w="284" w:type="dxa"/>
            <w:shd w:val="clear" w:color="auto" w:fill="FFFFFF"/>
          </w:tcPr>
          <w:p w14:paraId="026E743A" w14:textId="77777777" w:rsidR="002D7A07" w:rsidRDefault="002D7A07">
            <w:pPr>
              <w:pStyle w:val="TableStyle"/>
              <w:jc w:val="center"/>
            </w:pPr>
          </w:p>
        </w:tc>
        <w:tc>
          <w:tcPr>
            <w:tcW w:w="283" w:type="dxa"/>
            <w:shd w:val="clear" w:color="auto" w:fill="FFFFFF"/>
          </w:tcPr>
          <w:p w14:paraId="626D8553" w14:textId="77777777" w:rsidR="002D7A07" w:rsidRDefault="002D7A07">
            <w:pPr>
              <w:pStyle w:val="TableStyle"/>
              <w:jc w:val="center"/>
            </w:pPr>
          </w:p>
        </w:tc>
        <w:tc>
          <w:tcPr>
            <w:tcW w:w="284" w:type="dxa"/>
            <w:shd w:val="clear" w:color="auto" w:fill="FFFFFF"/>
          </w:tcPr>
          <w:p w14:paraId="1EA09A19" w14:textId="77777777" w:rsidR="002D7A07" w:rsidRDefault="002D7A07">
            <w:pPr>
              <w:pStyle w:val="TableStyle"/>
              <w:jc w:val="center"/>
            </w:pPr>
          </w:p>
        </w:tc>
        <w:tc>
          <w:tcPr>
            <w:tcW w:w="283" w:type="dxa"/>
            <w:shd w:val="clear" w:color="auto" w:fill="FFFFFF"/>
          </w:tcPr>
          <w:p w14:paraId="12446C81" w14:textId="77777777" w:rsidR="002D7A07" w:rsidRDefault="002D7A07">
            <w:pPr>
              <w:pStyle w:val="TableStyle"/>
              <w:jc w:val="center"/>
            </w:pPr>
          </w:p>
        </w:tc>
        <w:tc>
          <w:tcPr>
            <w:tcW w:w="284" w:type="dxa"/>
            <w:shd w:val="clear" w:color="auto" w:fill="FFFFFF"/>
          </w:tcPr>
          <w:p w14:paraId="660345E9" w14:textId="77777777" w:rsidR="002D7A07" w:rsidRDefault="002D7A07">
            <w:pPr>
              <w:pStyle w:val="TableStyle"/>
              <w:jc w:val="center"/>
            </w:pPr>
          </w:p>
        </w:tc>
        <w:tc>
          <w:tcPr>
            <w:tcW w:w="283" w:type="dxa"/>
            <w:shd w:val="clear" w:color="auto" w:fill="FFFFFF"/>
          </w:tcPr>
          <w:p w14:paraId="269DEC90" w14:textId="77777777" w:rsidR="002D7A07" w:rsidRDefault="002D7A07">
            <w:pPr>
              <w:pStyle w:val="TableStyle"/>
              <w:jc w:val="center"/>
            </w:pPr>
          </w:p>
        </w:tc>
        <w:tc>
          <w:tcPr>
            <w:tcW w:w="2127" w:type="dxa"/>
            <w:shd w:val="clear" w:color="auto" w:fill="FFFFFF"/>
          </w:tcPr>
          <w:p w14:paraId="13891FE4" w14:textId="77777777" w:rsidR="002D7A07" w:rsidRDefault="002D7A07">
            <w:pPr>
              <w:pStyle w:val="TableStyle"/>
              <w:jc w:val="center"/>
            </w:pPr>
          </w:p>
        </w:tc>
        <w:tc>
          <w:tcPr>
            <w:tcW w:w="2127" w:type="dxa"/>
            <w:shd w:val="clear" w:color="auto" w:fill="FFFFFF"/>
          </w:tcPr>
          <w:p w14:paraId="0E991D90" w14:textId="77777777" w:rsidR="002D7A07" w:rsidRDefault="002D7A07">
            <w:pPr>
              <w:pStyle w:val="TableStyle"/>
              <w:jc w:val="center"/>
            </w:pPr>
          </w:p>
        </w:tc>
      </w:tr>
      <w:tr w:rsidR="002D7A07" w14:paraId="055D41E7" w14:textId="77777777">
        <w:trPr>
          <w:cantSplit/>
        </w:trPr>
        <w:tc>
          <w:tcPr>
            <w:tcW w:w="624" w:type="dxa"/>
            <w:shd w:val="clear" w:color="auto" w:fill="FFFFFF"/>
          </w:tcPr>
          <w:p w14:paraId="2F179A96" w14:textId="77777777" w:rsidR="002D7A07" w:rsidRDefault="002D7A07">
            <w:pPr>
              <w:pStyle w:val="TableStyle"/>
              <w:jc w:val="center"/>
            </w:pPr>
          </w:p>
        </w:tc>
        <w:tc>
          <w:tcPr>
            <w:tcW w:w="1389" w:type="dxa"/>
            <w:shd w:val="clear" w:color="auto" w:fill="FFFFFF"/>
          </w:tcPr>
          <w:p w14:paraId="379227FC" w14:textId="77777777" w:rsidR="002D7A07" w:rsidRDefault="002D7A07">
            <w:pPr>
              <w:pStyle w:val="TableStyle"/>
            </w:pPr>
          </w:p>
        </w:tc>
        <w:tc>
          <w:tcPr>
            <w:tcW w:w="992" w:type="dxa"/>
            <w:shd w:val="clear" w:color="auto" w:fill="FFFFFF"/>
          </w:tcPr>
          <w:p w14:paraId="7D14D0ED" w14:textId="77777777" w:rsidR="002D7A07" w:rsidRDefault="002D7A07">
            <w:pPr>
              <w:pStyle w:val="TableStyle"/>
              <w:jc w:val="center"/>
            </w:pPr>
          </w:p>
        </w:tc>
        <w:tc>
          <w:tcPr>
            <w:tcW w:w="284" w:type="dxa"/>
            <w:shd w:val="clear" w:color="auto" w:fill="FFFFFF"/>
          </w:tcPr>
          <w:p w14:paraId="22A000E5" w14:textId="77777777" w:rsidR="002D7A07" w:rsidRDefault="002D7A07">
            <w:pPr>
              <w:pStyle w:val="TableStyle"/>
              <w:jc w:val="center"/>
            </w:pPr>
          </w:p>
        </w:tc>
        <w:tc>
          <w:tcPr>
            <w:tcW w:w="283" w:type="dxa"/>
            <w:shd w:val="clear" w:color="auto" w:fill="FFFFFF"/>
          </w:tcPr>
          <w:p w14:paraId="6F4F2123" w14:textId="77777777" w:rsidR="002D7A07" w:rsidRDefault="007408A5">
            <w:pPr>
              <w:pStyle w:val="TableStyle"/>
              <w:jc w:val="center"/>
            </w:pPr>
            <w:r>
              <w:t>1</w:t>
            </w:r>
          </w:p>
        </w:tc>
        <w:tc>
          <w:tcPr>
            <w:tcW w:w="284" w:type="dxa"/>
            <w:shd w:val="clear" w:color="auto" w:fill="FFFFFF"/>
          </w:tcPr>
          <w:p w14:paraId="49B734A6" w14:textId="77777777" w:rsidR="002D7A07" w:rsidRDefault="002D7A07">
            <w:pPr>
              <w:pStyle w:val="TableStyle"/>
              <w:jc w:val="center"/>
            </w:pPr>
          </w:p>
        </w:tc>
        <w:tc>
          <w:tcPr>
            <w:tcW w:w="283" w:type="dxa"/>
            <w:shd w:val="clear" w:color="auto" w:fill="FFFFFF"/>
          </w:tcPr>
          <w:p w14:paraId="146BA4BE" w14:textId="77777777" w:rsidR="002D7A07" w:rsidRDefault="002D7A07">
            <w:pPr>
              <w:pStyle w:val="TableStyle"/>
              <w:jc w:val="center"/>
            </w:pPr>
          </w:p>
        </w:tc>
        <w:tc>
          <w:tcPr>
            <w:tcW w:w="284" w:type="dxa"/>
            <w:shd w:val="clear" w:color="auto" w:fill="FFFFFF"/>
          </w:tcPr>
          <w:p w14:paraId="009BB7BD" w14:textId="77777777" w:rsidR="002D7A07" w:rsidRDefault="002D7A07">
            <w:pPr>
              <w:pStyle w:val="TableStyle"/>
              <w:jc w:val="center"/>
            </w:pPr>
          </w:p>
        </w:tc>
        <w:tc>
          <w:tcPr>
            <w:tcW w:w="283" w:type="dxa"/>
            <w:shd w:val="clear" w:color="auto" w:fill="FFFFFF"/>
          </w:tcPr>
          <w:p w14:paraId="70E46F4D" w14:textId="77777777" w:rsidR="002D7A07" w:rsidRDefault="002D7A07">
            <w:pPr>
              <w:pStyle w:val="TableStyle"/>
              <w:jc w:val="center"/>
            </w:pPr>
          </w:p>
        </w:tc>
        <w:tc>
          <w:tcPr>
            <w:tcW w:w="284" w:type="dxa"/>
            <w:shd w:val="clear" w:color="auto" w:fill="FFFFFF"/>
          </w:tcPr>
          <w:p w14:paraId="068ECC2C" w14:textId="77777777" w:rsidR="002D7A07" w:rsidRDefault="002D7A07">
            <w:pPr>
              <w:pStyle w:val="TableStyle"/>
              <w:jc w:val="center"/>
            </w:pPr>
          </w:p>
        </w:tc>
        <w:tc>
          <w:tcPr>
            <w:tcW w:w="283" w:type="dxa"/>
            <w:shd w:val="clear" w:color="auto" w:fill="FFFFFF"/>
          </w:tcPr>
          <w:p w14:paraId="2F3B61EB" w14:textId="77777777" w:rsidR="002D7A07" w:rsidRDefault="002D7A07">
            <w:pPr>
              <w:pStyle w:val="TableStyle"/>
              <w:jc w:val="center"/>
            </w:pPr>
          </w:p>
        </w:tc>
        <w:tc>
          <w:tcPr>
            <w:tcW w:w="2127" w:type="dxa"/>
            <w:shd w:val="clear" w:color="auto" w:fill="FFFFFF"/>
          </w:tcPr>
          <w:p w14:paraId="1428351D" w14:textId="77777777" w:rsidR="002D7A07" w:rsidRDefault="007408A5">
            <w:pPr>
              <w:pStyle w:val="TableStyle"/>
            </w:pPr>
            <w:r>
              <w:t>MPAN Core</w:t>
            </w:r>
          </w:p>
        </w:tc>
        <w:tc>
          <w:tcPr>
            <w:tcW w:w="2127" w:type="dxa"/>
            <w:shd w:val="clear" w:color="auto" w:fill="FFFFFF"/>
          </w:tcPr>
          <w:p w14:paraId="658A4A9C" w14:textId="77777777" w:rsidR="002D7A07" w:rsidRDefault="002D7A07">
            <w:pPr>
              <w:pStyle w:val="TableStyle"/>
            </w:pPr>
          </w:p>
        </w:tc>
      </w:tr>
      <w:tr w:rsidR="002D7A07" w14:paraId="72AA5EEC" w14:textId="77777777">
        <w:trPr>
          <w:cantSplit/>
        </w:trPr>
        <w:tc>
          <w:tcPr>
            <w:tcW w:w="624" w:type="dxa"/>
            <w:shd w:val="clear" w:color="auto" w:fill="FFFFFF"/>
          </w:tcPr>
          <w:p w14:paraId="65B5FEBA" w14:textId="77777777" w:rsidR="002D7A07" w:rsidRDefault="002D7A07">
            <w:pPr>
              <w:pStyle w:val="TableStyle"/>
              <w:jc w:val="center"/>
            </w:pPr>
          </w:p>
        </w:tc>
        <w:tc>
          <w:tcPr>
            <w:tcW w:w="1389" w:type="dxa"/>
            <w:shd w:val="clear" w:color="auto" w:fill="FFFFFF"/>
          </w:tcPr>
          <w:p w14:paraId="11FA0E2C" w14:textId="77777777" w:rsidR="002D7A07" w:rsidRDefault="002D7A07">
            <w:pPr>
              <w:pStyle w:val="TableStyle"/>
            </w:pPr>
          </w:p>
        </w:tc>
        <w:tc>
          <w:tcPr>
            <w:tcW w:w="992" w:type="dxa"/>
            <w:shd w:val="clear" w:color="auto" w:fill="FFFFFF"/>
          </w:tcPr>
          <w:p w14:paraId="40FE7757" w14:textId="77777777" w:rsidR="002D7A07" w:rsidRDefault="002D7A07">
            <w:pPr>
              <w:pStyle w:val="TableStyle"/>
              <w:jc w:val="center"/>
            </w:pPr>
          </w:p>
        </w:tc>
        <w:tc>
          <w:tcPr>
            <w:tcW w:w="284" w:type="dxa"/>
            <w:shd w:val="clear" w:color="auto" w:fill="FFFFFF"/>
          </w:tcPr>
          <w:p w14:paraId="7D3517C6" w14:textId="77777777" w:rsidR="002D7A07" w:rsidRDefault="002D7A07">
            <w:pPr>
              <w:pStyle w:val="TableStyle"/>
              <w:jc w:val="center"/>
            </w:pPr>
          </w:p>
        </w:tc>
        <w:tc>
          <w:tcPr>
            <w:tcW w:w="283" w:type="dxa"/>
            <w:shd w:val="clear" w:color="auto" w:fill="FFFFFF"/>
          </w:tcPr>
          <w:p w14:paraId="78DDF898" w14:textId="77777777" w:rsidR="002D7A07" w:rsidRDefault="007408A5">
            <w:pPr>
              <w:pStyle w:val="TableStyle"/>
              <w:jc w:val="center"/>
            </w:pPr>
            <w:r>
              <w:t>1</w:t>
            </w:r>
          </w:p>
        </w:tc>
        <w:tc>
          <w:tcPr>
            <w:tcW w:w="284" w:type="dxa"/>
            <w:shd w:val="clear" w:color="auto" w:fill="FFFFFF"/>
          </w:tcPr>
          <w:p w14:paraId="7696CE2F" w14:textId="77777777" w:rsidR="002D7A07" w:rsidRDefault="002D7A07">
            <w:pPr>
              <w:pStyle w:val="TableStyle"/>
              <w:jc w:val="center"/>
            </w:pPr>
          </w:p>
        </w:tc>
        <w:tc>
          <w:tcPr>
            <w:tcW w:w="283" w:type="dxa"/>
            <w:shd w:val="clear" w:color="auto" w:fill="FFFFFF"/>
          </w:tcPr>
          <w:p w14:paraId="1270E1BB" w14:textId="77777777" w:rsidR="002D7A07" w:rsidRDefault="002D7A07">
            <w:pPr>
              <w:pStyle w:val="TableStyle"/>
              <w:jc w:val="center"/>
            </w:pPr>
          </w:p>
        </w:tc>
        <w:tc>
          <w:tcPr>
            <w:tcW w:w="284" w:type="dxa"/>
            <w:shd w:val="clear" w:color="auto" w:fill="FFFFFF"/>
          </w:tcPr>
          <w:p w14:paraId="0F9071C4" w14:textId="77777777" w:rsidR="002D7A07" w:rsidRDefault="002D7A07">
            <w:pPr>
              <w:pStyle w:val="TableStyle"/>
              <w:jc w:val="center"/>
            </w:pPr>
          </w:p>
        </w:tc>
        <w:tc>
          <w:tcPr>
            <w:tcW w:w="283" w:type="dxa"/>
            <w:shd w:val="clear" w:color="auto" w:fill="FFFFFF"/>
          </w:tcPr>
          <w:p w14:paraId="336933D6" w14:textId="77777777" w:rsidR="002D7A07" w:rsidRDefault="002D7A07">
            <w:pPr>
              <w:pStyle w:val="TableStyle"/>
              <w:jc w:val="center"/>
            </w:pPr>
          </w:p>
        </w:tc>
        <w:tc>
          <w:tcPr>
            <w:tcW w:w="284" w:type="dxa"/>
            <w:shd w:val="clear" w:color="auto" w:fill="FFFFFF"/>
          </w:tcPr>
          <w:p w14:paraId="65F66518" w14:textId="77777777" w:rsidR="002D7A07" w:rsidRDefault="002D7A07">
            <w:pPr>
              <w:pStyle w:val="TableStyle"/>
              <w:jc w:val="center"/>
            </w:pPr>
          </w:p>
        </w:tc>
        <w:tc>
          <w:tcPr>
            <w:tcW w:w="283" w:type="dxa"/>
            <w:shd w:val="clear" w:color="auto" w:fill="FFFFFF"/>
          </w:tcPr>
          <w:p w14:paraId="38912715" w14:textId="77777777" w:rsidR="002D7A07" w:rsidRDefault="002D7A07">
            <w:pPr>
              <w:pStyle w:val="TableStyle"/>
              <w:jc w:val="center"/>
            </w:pPr>
          </w:p>
        </w:tc>
        <w:tc>
          <w:tcPr>
            <w:tcW w:w="2127" w:type="dxa"/>
            <w:shd w:val="clear" w:color="auto" w:fill="FFFFFF"/>
          </w:tcPr>
          <w:p w14:paraId="3395108B" w14:textId="77777777" w:rsidR="002D7A07" w:rsidRDefault="007408A5">
            <w:pPr>
              <w:pStyle w:val="TableStyle"/>
            </w:pPr>
            <w:r>
              <w:t>Effective from Settlement Date {REGI}</w:t>
            </w:r>
          </w:p>
        </w:tc>
        <w:tc>
          <w:tcPr>
            <w:tcW w:w="2127" w:type="dxa"/>
            <w:shd w:val="clear" w:color="auto" w:fill="FFFFFF"/>
          </w:tcPr>
          <w:p w14:paraId="78A87C02" w14:textId="77777777" w:rsidR="002D7A07" w:rsidRDefault="007408A5">
            <w:pPr>
              <w:pStyle w:val="TableStyle"/>
            </w:pPr>
            <w:r>
              <w:rPr>
                <w:snapToGrid w:val="0"/>
                <w:sz w:val="18"/>
              </w:rPr>
              <w:t xml:space="preserve">SSD of the </w:t>
            </w:r>
            <w:proofErr w:type="gramStart"/>
            <w:r>
              <w:rPr>
                <w:snapToGrid w:val="0"/>
                <w:sz w:val="18"/>
              </w:rPr>
              <w:t>sending  Supplier</w:t>
            </w:r>
            <w:proofErr w:type="gramEnd"/>
          </w:p>
        </w:tc>
      </w:tr>
      <w:tr w:rsidR="002D7A07" w14:paraId="66D77BA3" w14:textId="77777777">
        <w:trPr>
          <w:cantSplit/>
        </w:trPr>
        <w:tc>
          <w:tcPr>
            <w:tcW w:w="624" w:type="dxa"/>
            <w:shd w:val="clear" w:color="auto" w:fill="FFFFFF"/>
          </w:tcPr>
          <w:p w14:paraId="0D0869DD" w14:textId="77777777" w:rsidR="002D7A07" w:rsidRDefault="007408A5">
            <w:pPr>
              <w:pStyle w:val="TableStyle"/>
              <w:jc w:val="center"/>
            </w:pPr>
            <w:r>
              <w:t>271</w:t>
            </w:r>
          </w:p>
        </w:tc>
        <w:tc>
          <w:tcPr>
            <w:tcW w:w="1389" w:type="dxa"/>
            <w:shd w:val="clear" w:color="auto" w:fill="FFFFFF"/>
          </w:tcPr>
          <w:p w14:paraId="16D20CF1" w14:textId="77777777" w:rsidR="002D7A07" w:rsidRDefault="007408A5">
            <w:pPr>
              <w:pStyle w:val="TableStyle"/>
            </w:pPr>
            <w:r>
              <w:t>Data Collector Details</w:t>
            </w:r>
          </w:p>
        </w:tc>
        <w:tc>
          <w:tcPr>
            <w:tcW w:w="992" w:type="dxa"/>
            <w:shd w:val="clear" w:color="auto" w:fill="FFFFFF"/>
          </w:tcPr>
          <w:p w14:paraId="1347423C" w14:textId="77777777" w:rsidR="002D7A07" w:rsidRDefault="007408A5">
            <w:pPr>
              <w:pStyle w:val="TableStyle"/>
              <w:jc w:val="center"/>
            </w:pPr>
            <w:r>
              <w:t>1</w:t>
            </w:r>
          </w:p>
        </w:tc>
        <w:tc>
          <w:tcPr>
            <w:tcW w:w="284" w:type="dxa"/>
            <w:shd w:val="clear" w:color="auto" w:fill="FFFFFF"/>
          </w:tcPr>
          <w:p w14:paraId="2FC4B29E" w14:textId="77777777" w:rsidR="002D7A07" w:rsidRDefault="002D7A07">
            <w:pPr>
              <w:pStyle w:val="TableStyle"/>
              <w:jc w:val="center"/>
            </w:pPr>
          </w:p>
        </w:tc>
        <w:tc>
          <w:tcPr>
            <w:tcW w:w="283" w:type="dxa"/>
            <w:shd w:val="clear" w:color="auto" w:fill="FFFFFF"/>
          </w:tcPr>
          <w:p w14:paraId="2805216E" w14:textId="77777777" w:rsidR="002D7A07" w:rsidRDefault="007408A5">
            <w:pPr>
              <w:pStyle w:val="TableStyle"/>
              <w:jc w:val="center"/>
            </w:pPr>
            <w:r>
              <w:t>G</w:t>
            </w:r>
          </w:p>
        </w:tc>
        <w:tc>
          <w:tcPr>
            <w:tcW w:w="284" w:type="dxa"/>
            <w:shd w:val="clear" w:color="auto" w:fill="FFFFFF"/>
          </w:tcPr>
          <w:p w14:paraId="67E03E1E" w14:textId="77777777" w:rsidR="002D7A07" w:rsidRDefault="002D7A07">
            <w:pPr>
              <w:pStyle w:val="TableStyle"/>
              <w:jc w:val="center"/>
            </w:pPr>
          </w:p>
        </w:tc>
        <w:tc>
          <w:tcPr>
            <w:tcW w:w="283" w:type="dxa"/>
            <w:shd w:val="clear" w:color="auto" w:fill="FFFFFF"/>
          </w:tcPr>
          <w:p w14:paraId="20BBF7D7" w14:textId="77777777" w:rsidR="002D7A07" w:rsidRDefault="002D7A07">
            <w:pPr>
              <w:pStyle w:val="TableStyle"/>
              <w:jc w:val="center"/>
            </w:pPr>
          </w:p>
        </w:tc>
        <w:tc>
          <w:tcPr>
            <w:tcW w:w="284" w:type="dxa"/>
            <w:shd w:val="clear" w:color="auto" w:fill="FFFFFF"/>
          </w:tcPr>
          <w:p w14:paraId="661FBF01" w14:textId="77777777" w:rsidR="002D7A07" w:rsidRDefault="002D7A07">
            <w:pPr>
              <w:pStyle w:val="TableStyle"/>
              <w:jc w:val="center"/>
            </w:pPr>
          </w:p>
        </w:tc>
        <w:tc>
          <w:tcPr>
            <w:tcW w:w="283" w:type="dxa"/>
            <w:shd w:val="clear" w:color="auto" w:fill="FFFFFF"/>
          </w:tcPr>
          <w:p w14:paraId="6AEF89A3" w14:textId="77777777" w:rsidR="002D7A07" w:rsidRDefault="002D7A07">
            <w:pPr>
              <w:pStyle w:val="TableStyle"/>
              <w:jc w:val="center"/>
            </w:pPr>
          </w:p>
        </w:tc>
        <w:tc>
          <w:tcPr>
            <w:tcW w:w="284" w:type="dxa"/>
            <w:shd w:val="clear" w:color="auto" w:fill="FFFFFF"/>
          </w:tcPr>
          <w:p w14:paraId="02803139" w14:textId="77777777" w:rsidR="002D7A07" w:rsidRDefault="002D7A07">
            <w:pPr>
              <w:pStyle w:val="TableStyle"/>
              <w:jc w:val="center"/>
            </w:pPr>
          </w:p>
        </w:tc>
        <w:tc>
          <w:tcPr>
            <w:tcW w:w="283" w:type="dxa"/>
            <w:shd w:val="clear" w:color="auto" w:fill="FFFFFF"/>
          </w:tcPr>
          <w:p w14:paraId="0AED06B1" w14:textId="77777777" w:rsidR="002D7A07" w:rsidRDefault="002D7A07">
            <w:pPr>
              <w:pStyle w:val="TableStyle"/>
              <w:jc w:val="center"/>
            </w:pPr>
          </w:p>
        </w:tc>
        <w:tc>
          <w:tcPr>
            <w:tcW w:w="2127" w:type="dxa"/>
            <w:shd w:val="clear" w:color="auto" w:fill="FFFFFF"/>
          </w:tcPr>
          <w:p w14:paraId="42266382" w14:textId="77777777" w:rsidR="002D7A07" w:rsidRDefault="002D7A07">
            <w:pPr>
              <w:pStyle w:val="TableStyle"/>
            </w:pPr>
          </w:p>
        </w:tc>
        <w:tc>
          <w:tcPr>
            <w:tcW w:w="2127" w:type="dxa"/>
            <w:shd w:val="clear" w:color="auto" w:fill="FFFFFF"/>
          </w:tcPr>
          <w:p w14:paraId="55C44D54" w14:textId="77777777" w:rsidR="002D7A07" w:rsidRDefault="002D7A07">
            <w:pPr>
              <w:pStyle w:val="TableStyle"/>
            </w:pPr>
          </w:p>
        </w:tc>
      </w:tr>
      <w:tr w:rsidR="002D7A07" w14:paraId="10B81562" w14:textId="77777777">
        <w:trPr>
          <w:cantSplit/>
        </w:trPr>
        <w:tc>
          <w:tcPr>
            <w:tcW w:w="624" w:type="dxa"/>
            <w:shd w:val="clear" w:color="auto" w:fill="FFFFFF"/>
          </w:tcPr>
          <w:p w14:paraId="73AEFA2C" w14:textId="77777777" w:rsidR="002D7A07" w:rsidRDefault="002D7A07">
            <w:pPr>
              <w:pStyle w:val="TableStyle"/>
              <w:jc w:val="center"/>
            </w:pPr>
          </w:p>
        </w:tc>
        <w:tc>
          <w:tcPr>
            <w:tcW w:w="1389" w:type="dxa"/>
            <w:shd w:val="clear" w:color="auto" w:fill="FFFFFF"/>
          </w:tcPr>
          <w:p w14:paraId="1AC061A6" w14:textId="77777777" w:rsidR="002D7A07" w:rsidRDefault="002D7A07">
            <w:pPr>
              <w:pStyle w:val="TableStyle"/>
            </w:pPr>
          </w:p>
        </w:tc>
        <w:tc>
          <w:tcPr>
            <w:tcW w:w="992" w:type="dxa"/>
            <w:shd w:val="clear" w:color="auto" w:fill="FFFFFF"/>
          </w:tcPr>
          <w:p w14:paraId="616ED3ED" w14:textId="77777777" w:rsidR="002D7A07" w:rsidRDefault="002D7A07">
            <w:pPr>
              <w:pStyle w:val="TableStyle"/>
              <w:jc w:val="center"/>
            </w:pPr>
          </w:p>
        </w:tc>
        <w:tc>
          <w:tcPr>
            <w:tcW w:w="284" w:type="dxa"/>
            <w:shd w:val="clear" w:color="auto" w:fill="FFFFFF"/>
          </w:tcPr>
          <w:p w14:paraId="73C514E5" w14:textId="77777777" w:rsidR="002D7A07" w:rsidRDefault="002D7A07">
            <w:pPr>
              <w:pStyle w:val="TableStyle"/>
              <w:jc w:val="center"/>
            </w:pPr>
          </w:p>
        </w:tc>
        <w:tc>
          <w:tcPr>
            <w:tcW w:w="283" w:type="dxa"/>
            <w:shd w:val="clear" w:color="auto" w:fill="FFFFFF"/>
          </w:tcPr>
          <w:p w14:paraId="6ABF8150" w14:textId="77777777" w:rsidR="002D7A07" w:rsidRDefault="002D7A07">
            <w:pPr>
              <w:pStyle w:val="TableStyle"/>
              <w:jc w:val="center"/>
            </w:pPr>
          </w:p>
        </w:tc>
        <w:tc>
          <w:tcPr>
            <w:tcW w:w="284" w:type="dxa"/>
            <w:shd w:val="clear" w:color="auto" w:fill="FFFFFF"/>
          </w:tcPr>
          <w:p w14:paraId="4FD0B819" w14:textId="77777777" w:rsidR="002D7A07" w:rsidRDefault="007408A5">
            <w:pPr>
              <w:pStyle w:val="TableStyle"/>
              <w:jc w:val="center"/>
            </w:pPr>
            <w:r>
              <w:t>1</w:t>
            </w:r>
          </w:p>
        </w:tc>
        <w:tc>
          <w:tcPr>
            <w:tcW w:w="283" w:type="dxa"/>
            <w:shd w:val="clear" w:color="auto" w:fill="FFFFFF"/>
          </w:tcPr>
          <w:p w14:paraId="15336F5A" w14:textId="77777777" w:rsidR="002D7A07" w:rsidRDefault="002D7A07">
            <w:pPr>
              <w:pStyle w:val="TableStyle"/>
              <w:jc w:val="center"/>
            </w:pPr>
          </w:p>
        </w:tc>
        <w:tc>
          <w:tcPr>
            <w:tcW w:w="284" w:type="dxa"/>
            <w:shd w:val="clear" w:color="auto" w:fill="FFFFFF"/>
          </w:tcPr>
          <w:p w14:paraId="7143821F" w14:textId="77777777" w:rsidR="002D7A07" w:rsidRDefault="002D7A07">
            <w:pPr>
              <w:pStyle w:val="TableStyle"/>
              <w:jc w:val="center"/>
            </w:pPr>
          </w:p>
        </w:tc>
        <w:tc>
          <w:tcPr>
            <w:tcW w:w="283" w:type="dxa"/>
            <w:shd w:val="clear" w:color="auto" w:fill="FFFFFF"/>
          </w:tcPr>
          <w:p w14:paraId="45E3C277" w14:textId="77777777" w:rsidR="002D7A07" w:rsidRDefault="002D7A07">
            <w:pPr>
              <w:pStyle w:val="TableStyle"/>
              <w:jc w:val="center"/>
            </w:pPr>
          </w:p>
        </w:tc>
        <w:tc>
          <w:tcPr>
            <w:tcW w:w="284" w:type="dxa"/>
            <w:shd w:val="clear" w:color="auto" w:fill="FFFFFF"/>
          </w:tcPr>
          <w:p w14:paraId="4DA83BF3" w14:textId="77777777" w:rsidR="002D7A07" w:rsidRDefault="002D7A07">
            <w:pPr>
              <w:pStyle w:val="TableStyle"/>
              <w:jc w:val="center"/>
            </w:pPr>
          </w:p>
        </w:tc>
        <w:tc>
          <w:tcPr>
            <w:tcW w:w="283" w:type="dxa"/>
            <w:shd w:val="clear" w:color="auto" w:fill="FFFFFF"/>
          </w:tcPr>
          <w:p w14:paraId="4A10C89F" w14:textId="77777777" w:rsidR="002D7A07" w:rsidRDefault="002D7A07">
            <w:pPr>
              <w:pStyle w:val="TableStyle"/>
              <w:jc w:val="center"/>
            </w:pPr>
          </w:p>
        </w:tc>
        <w:tc>
          <w:tcPr>
            <w:tcW w:w="2127" w:type="dxa"/>
            <w:shd w:val="clear" w:color="auto" w:fill="FFFFFF"/>
          </w:tcPr>
          <w:p w14:paraId="00ED5275" w14:textId="77777777" w:rsidR="002D7A07" w:rsidRDefault="007408A5">
            <w:pPr>
              <w:pStyle w:val="TableStyle"/>
            </w:pPr>
            <w:r>
              <w:t>Data Collector Id</w:t>
            </w:r>
          </w:p>
        </w:tc>
        <w:tc>
          <w:tcPr>
            <w:tcW w:w="2127" w:type="dxa"/>
            <w:shd w:val="clear" w:color="auto" w:fill="FFFFFF"/>
          </w:tcPr>
          <w:p w14:paraId="2B810C0D" w14:textId="77777777" w:rsidR="002D7A07" w:rsidRDefault="007408A5">
            <w:pPr>
              <w:keepNext/>
              <w:keepLines/>
              <w:rPr>
                <w:snapToGrid w:val="0"/>
                <w:sz w:val="18"/>
              </w:rPr>
            </w:pPr>
            <w:r>
              <w:rPr>
                <w:snapToGrid w:val="0"/>
                <w:sz w:val="18"/>
              </w:rPr>
              <w:t xml:space="preserve">Id of the </w:t>
            </w:r>
            <w:r>
              <w:rPr>
                <w:b/>
                <w:snapToGrid w:val="0"/>
                <w:sz w:val="18"/>
              </w:rPr>
              <w:t>OLD DC</w:t>
            </w:r>
          </w:p>
        </w:tc>
      </w:tr>
      <w:tr w:rsidR="002D7A07" w14:paraId="708AE38A" w14:textId="77777777">
        <w:trPr>
          <w:cantSplit/>
        </w:trPr>
        <w:tc>
          <w:tcPr>
            <w:tcW w:w="624" w:type="dxa"/>
            <w:tcBorders>
              <w:bottom w:val="nil"/>
            </w:tcBorders>
            <w:shd w:val="clear" w:color="auto" w:fill="FFFFFF"/>
          </w:tcPr>
          <w:p w14:paraId="01191A99" w14:textId="77777777" w:rsidR="002D7A07" w:rsidRDefault="002D7A07">
            <w:pPr>
              <w:pStyle w:val="TableStyle"/>
              <w:jc w:val="center"/>
            </w:pPr>
          </w:p>
        </w:tc>
        <w:tc>
          <w:tcPr>
            <w:tcW w:w="1389" w:type="dxa"/>
            <w:tcBorders>
              <w:bottom w:val="nil"/>
            </w:tcBorders>
            <w:shd w:val="clear" w:color="auto" w:fill="FFFFFF"/>
          </w:tcPr>
          <w:p w14:paraId="3B1E0E13" w14:textId="77777777" w:rsidR="002D7A07" w:rsidRDefault="002D7A07">
            <w:pPr>
              <w:pStyle w:val="TableStyle"/>
            </w:pPr>
          </w:p>
        </w:tc>
        <w:tc>
          <w:tcPr>
            <w:tcW w:w="992" w:type="dxa"/>
            <w:tcBorders>
              <w:bottom w:val="nil"/>
            </w:tcBorders>
            <w:shd w:val="clear" w:color="auto" w:fill="FFFFFF"/>
          </w:tcPr>
          <w:p w14:paraId="0B0ED0BA" w14:textId="77777777" w:rsidR="002D7A07" w:rsidRDefault="002D7A07">
            <w:pPr>
              <w:pStyle w:val="TableStyle"/>
              <w:jc w:val="center"/>
            </w:pPr>
          </w:p>
        </w:tc>
        <w:tc>
          <w:tcPr>
            <w:tcW w:w="284" w:type="dxa"/>
            <w:tcBorders>
              <w:bottom w:val="nil"/>
            </w:tcBorders>
            <w:shd w:val="clear" w:color="auto" w:fill="FFFFFF"/>
          </w:tcPr>
          <w:p w14:paraId="526A206C" w14:textId="77777777" w:rsidR="002D7A07" w:rsidRDefault="002D7A07">
            <w:pPr>
              <w:pStyle w:val="TableStyle"/>
              <w:jc w:val="center"/>
            </w:pPr>
          </w:p>
        </w:tc>
        <w:tc>
          <w:tcPr>
            <w:tcW w:w="283" w:type="dxa"/>
            <w:tcBorders>
              <w:bottom w:val="nil"/>
            </w:tcBorders>
            <w:shd w:val="clear" w:color="auto" w:fill="FFFFFF"/>
          </w:tcPr>
          <w:p w14:paraId="4C6AB98F" w14:textId="77777777" w:rsidR="002D7A07" w:rsidRDefault="002D7A07">
            <w:pPr>
              <w:pStyle w:val="TableStyle"/>
              <w:jc w:val="center"/>
            </w:pPr>
          </w:p>
        </w:tc>
        <w:tc>
          <w:tcPr>
            <w:tcW w:w="284" w:type="dxa"/>
            <w:tcBorders>
              <w:bottom w:val="nil"/>
            </w:tcBorders>
            <w:shd w:val="clear" w:color="auto" w:fill="FFFFFF"/>
          </w:tcPr>
          <w:p w14:paraId="355D7320" w14:textId="77777777" w:rsidR="002D7A07" w:rsidRDefault="007408A5">
            <w:pPr>
              <w:pStyle w:val="TableStyle"/>
              <w:jc w:val="center"/>
            </w:pPr>
            <w:r>
              <w:t>1</w:t>
            </w:r>
          </w:p>
        </w:tc>
        <w:tc>
          <w:tcPr>
            <w:tcW w:w="283" w:type="dxa"/>
            <w:tcBorders>
              <w:bottom w:val="nil"/>
            </w:tcBorders>
            <w:shd w:val="clear" w:color="auto" w:fill="FFFFFF"/>
          </w:tcPr>
          <w:p w14:paraId="5D1653BC" w14:textId="77777777" w:rsidR="002D7A07" w:rsidRDefault="002D7A07">
            <w:pPr>
              <w:pStyle w:val="TableStyle"/>
              <w:jc w:val="center"/>
            </w:pPr>
          </w:p>
        </w:tc>
        <w:tc>
          <w:tcPr>
            <w:tcW w:w="284" w:type="dxa"/>
            <w:tcBorders>
              <w:bottom w:val="nil"/>
            </w:tcBorders>
            <w:shd w:val="clear" w:color="auto" w:fill="FFFFFF"/>
          </w:tcPr>
          <w:p w14:paraId="3C974D95" w14:textId="77777777" w:rsidR="002D7A07" w:rsidRDefault="002D7A07">
            <w:pPr>
              <w:pStyle w:val="TableStyle"/>
              <w:jc w:val="center"/>
            </w:pPr>
          </w:p>
        </w:tc>
        <w:tc>
          <w:tcPr>
            <w:tcW w:w="283" w:type="dxa"/>
            <w:tcBorders>
              <w:bottom w:val="nil"/>
            </w:tcBorders>
            <w:shd w:val="clear" w:color="auto" w:fill="FFFFFF"/>
          </w:tcPr>
          <w:p w14:paraId="13881164" w14:textId="77777777" w:rsidR="002D7A07" w:rsidRDefault="002D7A07">
            <w:pPr>
              <w:pStyle w:val="TableStyle"/>
              <w:jc w:val="center"/>
            </w:pPr>
          </w:p>
        </w:tc>
        <w:tc>
          <w:tcPr>
            <w:tcW w:w="284" w:type="dxa"/>
            <w:tcBorders>
              <w:bottom w:val="nil"/>
            </w:tcBorders>
            <w:shd w:val="clear" w:color="auto" w:fill="FFFFFF"/>
          </w:tcPr>
          <w:p w14:paraId="660FEF02" w14:textId="77777777" w:rsidR="002D7A07" w:rsidRDefault="002D7A07">
            <w:pPr>
              <w:pStyle w:val="TableStyle"/>
              <w:jc w:val="center"/>
            </w:pPr>
          </w:p>
        </w:tc>
        <w:tc>
          <w:tcPr>
            <w:tcW w:w="283" w:type="dxa"/>
            <w:tcBorders>
              <w:bottom w:val="nil"/>
            </w:tcBorders>
            <w:shd w:val="clear" w:color="auto" w:fill="FFFFFF"/>
          </w:tcPr>
          <w:p w14:paraId="0C511D16" w14:textId="77777777" w:rsidR="002D7A07" w:rsidRDefault="002D7A07">
            <w:pPr>
              <w:pStyle w:val="TableStyle"/>
              <w:jc w:val="center"/>
            </w:pPr>
          </w:p>
        </w:tc>
        <w:tc>
          <w:tcPr>
            <w:tcW w:w="2127" w:type="dxa"/>
            <w:tcBorders>
              <w:bottom w:val="nil"/>
            </w:tcBorders>
            <w:shd w:val="clear" w:color="auto" w:fill="FFFFFF"/>
          </w:tcPr>
          <w:p w14:paraId="1ED5840D" w14:textId="77777777" w:rsidR="002D7A07" w:rsidRDefault="007408A5">
            <w:pPr>
              <w:pStyle w:val="TableStyle"/>
            </w:pPr>
            <w:r>
              <w:t>Agent Status</w:t>
            </w:r>
          </w:p>
        </w:tc>
        <w:tc>
          <w:tcPr>
            <w:tcW w:w="2127" w:type="dxa"/>
            <w:tcBorders>
              <w:bottom w:val="nil"/>
            </w:tcBorders>
            <w:shd w:val="clear" w:color="auto" w:fill="FFFFFF"/>
          </w:tcPr>
          <w:p w14:paraId="00379CE6" w14:textId="77777777" w:rsidR="002D7A07" w:rsidRDefault="007408A5">
            <w:pPr>
              <w:keepNext/>
              <w:keepLines/>
              <w:rPr>
                <w:snapToGrid w:val="0"/>
                <w:sz w:val="18"/>
              </w:rPr>
            </w:pPr>
            <w:r>
              <w:rPr>
                <w:b/>
                <w:snapToGrid w:val="0"/>
                <w:sz w:val="18"/>
              </w:rPr>
              <w:t>O</w:t>
            </w:r>
            <w:r>
              <w:rPr>
                <w:snapToGrid w:val="0"/>
                <w:sz w:val="18"/>
              </w:rPr>
              <w:t>- Old</w:t>
            </w:r>
          </w:p>
        </w:tc>
      </w:tr>
      <w:tr w:rsidR="002D7A07" w14:paraId="2982DDB1" w14:textId="77777777">
        <w:trPr>
          <w:cantSplit/>
        </w:trPr>
        <w:tc>
          <w:tcPr>
            <w:tcW w:w="624" w:type="dxa"/>
            <w:shd w:val="pct15" w:color="auto" w:fill="FFFFFF"/>
          </w:tcPr>
          <w:p w14:paraId="1B4829FC" w14:textId="77777777" w:rsidR="002D7A07" w:rsidRDefault="007408A5">
            <w:pPr>
              <w:pStyle w:val="TableStyle"/>
              <w:jc w:val="center"/>
              <w:rPr>
                <w:i/>
              </w:rPr>
            </w:pPr>
            <w:r>
              <w:rPr>
                <w:i/>
              </w:rPr>
              <w:t>272</w:t>
            </w:r>
          </w:p>
        </w:tc>
        <w:tc>
          <w:tcPr>
            <w:tcW w:w="1389" w:type="dxa"/>
            <w:shd w:val="pct15" w:color="auto" w:fill="FFFFFF"/>
          </w:tcPr>
          <w:p w14:paraId="3A7F6C5C" w14:textId="77777777" w:rsidR="002D7A07" w:rsidRDefault="007408A5">
            <w:pPr>
              <w:pStyle w:val="TableStyle"/>
              <w:rPr>
                <w:i/>
              </w:rPr>
            </w:pPr>
            <w:r>
              <w:rPr>
                <w:i/>
              </w:rPr>
              <w:t>Effective from Date</w:t>
            </w:r>
          </w:p>
        </w:tc>
        <w:tc>
          <w:tcPr>
            <w:tcW w:w="992" w:type="dxa"/>
            <w:shd w:val="pct15" w:color="auto" w:fill="FFFFFF"/>
          </w:tcPr>
          <w:p w14:paraId="456CC7A9" w14:textId="77777777" w:rsidR="002D7A07" w:rsidRDefault="007408A5">
            <w:pPr>
              <w:pStyle w:val="TableStyle"/>
              <w:jc w:val="center"/>
              <w:rPr>
                <w:i/>
              </w:rPr>
            </w:pPr>
            <w:r>
              <w:rPr>
                <w:i/>
              </w:rPr>
              <w:t>0</w:t>
            </w:r>
          </w:p>
        </w:tc>
        <w:tc>
          <w:tcPr>
            <w:tcW w:w="284" w:type="dxa"/>
            <w:shd w:val="pct15" w:color="auto" w:fill="FFFFFF"/>
          </w:tcPr>
          <w:p w14:paraId="793467BF" w14:textId="77777777" w:rsidR="002D7A07" w:rsidRDefault="002D7A07">
            <w:pPr>
              <w:pStyle w:val="TableStyle"/>
              <w:jc w:val="center"/>
              <w:rPr>
                <w:i/>
              </w:rPr>
            </w:pPr>
          </w:p>
        </w:tc>
        <w:tc>
          <w:tcPr>
            <w:tcW w:w="283" w:type="dxa"/>
            <w:shd w:val="pct15" w:color="auto" w:fill="FFFFFF"/>
          </w:tcPr>
          <w:p w14:paraId="6A7D03EB" w14:textId="77777777" w:rsidR="002D7A07" w:rsidRDefault="002D7A07">
            <w:pPr>
              <w:pStyle w:val="TableStyle"/>
              <w:jc w:val="center"/>
              <w:rPr>
                <w:i/>
              </w:rPr>
            </w:pPr>
          </w:p>
        </w:tc>
        <w:tc>
          <w:tcPr>
            <w:tcW w:w="284" w:type="dxa"/>
            <w:shd w:val="pct15" w:color="auto" w:fill="FFFFFF"/>
          </w:tcPr>
          <w:p w14:paraId="590C4030" w14:textId="77777777" w:rsidR="002D7A07" w:rsidRDefault="007408A5">
            <w:pPr>
              <w:pStyle w:val="TableStyle"/>
              <w:jc w:val="center"/>
              <w:rPr>
                <w:i/>
              </w:rPr>
            </w:pPr>
            <w:r>
              <w:rPr>
                <w:i/>
              </w:rPr>
              <w:t>G</w:t>
            </w:r>
          </w:p>
        </w:tc>
        <w:tc>
          <w:tcPr>
            <w:tcW w:w="283" w:type="dxa"/>
            <w:shd w:val="pct15" w:color="auto" w:fill="FFFFFF"/>
          </w:tcPr>
          <w:p w14:paraId="460747E8" w14:textId="77777777" w:rsidR="002D7A07" w:rsidRDefault="002D7A07">
            <w:pPr>
              <w:pStyle w:val="TableStyle"/>
              <w:jc w:val="center"/>
            </w:pPr>
          </w:p>
        </w:tc>
        <w:tc>
          <w:tcPr>
            <w:tcW w:w="284" w:type="dxa"/>
            <w:shd w:val="pct15" w:color="auto" w:fill="FFFFFF"/>
          </w:tcPr>
          <w:p w14:paraId="205E5A49" w14:textId="77777777" w:rsidR="002D7A07" w:rsidRDefault="002D7A07">
            <w:pPr>
              <w:pStyle w:val="TableStyle"/>
              <w:jc w:val="center"/>
            </w:pPr>
          </w:p>
        </w:tc>
        <w:tc>
          <w:tcPr>
            <w:tcW w:w="283" w:type="dxa"/>
            <w:shd w:val="pct15" w:color="auto" w:fill="FFFFFF"/>
          </w:tcPr>
          <w:p w14:paraId="5EBA758A" w14:textId="77777777" w:rsidR="002D7A07" w:rsidRDefault="002D7A07">
            <w:pPr>
              <w:pStyle w:val="TableStyle"/>
              <w:jc w:val="center"/>
            </w:pPr>
          </w:p>
        </w:tc>
        <w:tc>
          <w:tcPr>
            <w:tcW w:w="284" w:type="dxa"/>
            <w:shd w:val="pct15" w:color="auto" w:fill="FFFFFF"/>
          </w:tcPr>
          <w:p w14:paraId="323C12DD" w14:textId="77777777" w:rsidR="002D7A07" w:rsidRDefault="002D7A07">
            <w:pPr>
              <w:pStyle w:val="TableStyle"/>
              <w:jc w:val="center"/>
            </w:pPr>
          </w:p>
        </w:tc>
        <w:tc>
          <w:tcPr>
            <w:tcW w:w="283" w:type="dxa"/>
            <w:shd w:val="pct15" w:color="auto" w:fill="FFFFFF"/>
          </w:tcPr>
          <w:p w14:paraId="45AC790F" w14:textId="77777777" w:rsidR="002D7A07" w:rsidRDefault="002D7A07">
            <w:pPr>
              <w:pStyle w:val="TableStyle"/>
              <w:jc w:val="center"/>
            </w:pPr>
          </w:p>
        </w:tc>
        <w:tc>
          <w:tcPr>
            <w:tcW w:w="2127" w:type="dxa"/>
            <w:shd w:val="pct15" w:color="auto" w:fill="FFFFFF"/>
          </w:tcPr>
          <w:p w14:paraId="04AD06F3" w14:textId="77777777" w:rsidR="002D7A07" w:rsidRDefault="002D7A07">
            <w:pPr>
              <w:pStyle w:val="TableStyle"/>
            </w:pPr>
          </w:p>
        </w:tc>
        <w:tc>
          <w:tcPr>
            <w:tcW w:w="2127" w:type="dxa"/>
            <w:shd w:val="pct15" w:color="auto" w:fill="FFFFFF"/>
          </w:tcPr>
          <w:p w14:paraId="7CF04B3A" w14:textId="77777777" w:rsidR="002D7A07" w:rsidRDefault="007408A5">
            <w:pPr>
              <w:pStyle w:val="TableStyle"/>
            </w:pPr>
            <w:r>
              <w:rPr>
                <w:i/>
                <w:sz w:val="18"/>
              </w:rPr>
              <w:t>Not Present</w:t>
            </w:r>
          </w:p>
        </w:tc>
      </w:tr>
      <w:tr w:rsidR="002D7A07" w14:paraId="2601AC41" w14:textId="77777777">
        <w:trPr>
          <w:cantSplit/>
        </w:trPr>
        <w:tc>
          <w:tcPr>
            <w:tcW w:w="624" w:type="dxa"/>
            <w:shd w:val="clear" w:color="auto" w:fill="FFFFFF"/>
          </w:tcPr>
          <w:p w14:paraId="1C7F9F40" w14:textId="77777777" w:rsidR="002D7A07" w:rsidRDefault="007408A5">
            <w:pPr>
              <w:pStyle w:val="TableStyle"/>
              <w:jc w:val="center"/>
            </w:pPr>
            <w:r>
              <w:t>273</w:t>
            </w:r>
          </w:p>
        </w:tc>
        <w:tc>
          <w:tcPr>
            <w:tcW w:w="1389" w:type="dxa"/>
            <w:shd w:val="clear" w:color="auto" w:fill="FFFFFF"/>
          </w:tcPr>
          <w:p w14:paraId="670D2CD2" w14:textId="77777777" w:rsidR="002D7A07" w:rsidRDefault="007408A5">
            <w:pPr>
              <w:pStyle w:val="TableStyle"/>
            </w:pPr>
            <w:r>
              <w:t>Effective to Date</w:t>
            </w:r>
          </w:p>
        </w:tc>
        <w:tc>
          <w:tcPr>
            <w:tcW w:w="992" w:type="dxa"/>
            <w:shd w:val="clear" w:color="auto" w:fill="FFFFFF"/>
          </w:tcPr>
          <w:p w14:paraId="7F7D5492" w14:textId="77777777" w:rsidR="002D7A07" w:rsidRDefault="007408A5">
            <w:pPr>
              <w:pStyle w:val="TableStyle"/>
              <w:jc w:val="center"/>
            </w:pPr>
            <w:r>
              <w:t>1</w:t>
            </w:r>
          </w:p>
        </w:tc>
        <w:tc>
          <w:tcPr>
            <w:tcW w:w="284" w:type="dxa"/>
            <w:shd w:val="clear" w:color="auto" w:fill="FFFFFF"/>
          </w:tcPr>
          <w:p w14:paraId="06224E8B" w14:textId="77777777" w:rsidR="002D7A07" w:rsidRDefault="002D7A07">
            <w:pPr>
              <w:pStyle w:val="TableStyle"/>
              <w:jc w:val="center"/>
            </w:pPr>
          </w:p>
        </w:tc>
        <w:tc>
          <w:tcPr>
            <w:tcW w:w="283" w:type="dxa"/>
            <w:shd w:val="clear" w:color="auto" w:fill="FFFFFF"/>
          </w:tcPr>
          <w:p w14:paraId="6D2BD461" w14:textId="77777777" w:rsidR="002D7A07" w:rsidRDefault="002D7A07">
            <w:pPr>
              <w:pStyle w:val="TableStyle"/>
              <w:jc w:val="center"/>
            </w:pPr>
          </w:p>
        </w:tc>
        <w:tc>
          <w:tcPr>
            <w:tcW w:w="284" w:type="dxa"/>
            <w:shd w:val="clear" w:color="auto" w:fill="FFFFFF"/>
          </w:tcPr>
          <w:p w14:paraId="457F7BAF" w14:textId="77777777" w:rsidR="002D7A07" w:rsidRDefault="007408A5">
            <w:pPr>
              <w:pStyle w:val="TableStyle"/>
              <w:jc w:val="center"/>
            </w:pPr>
            <w:r>
              <w:t>G</w:t>
            </w:r>
          </w:p>
        </w:tc>
        <w:tc>
          <w:tcPr>
            <w:tcW w:w="283" w:type="dxa"/>
            <w:shd w:val="clear" w:color="auto" w:fill="FFFFFF"/>
          </w:tcPr>
          <w:p w14:paraId="46B8B886" w14:textId="77777777" w:rsidR="002D7A07" w:rsidRDefault="002D7A07">
            <w:pPr>
              <w:pStyle w:val="TableStyle"/>
              <w:jc w:val="center"/>
            </w:pPr>
          </w:p>
        </w:tc>
        <w:tc>
          <w:tcPr>
            <w:tcW w:w="284" w:type="dxa"/>
            <w:shd w:val="clear" w:color="auto" w:fill="FFFFFF"/>
          </w:tcPr>
          <w:p w14:paraId="378BBF40" w14:textId="77777777" w:rsidR="002D7A07" w:rsidRDefault="002D7A07">
            <w:pPr>
              <w:pStyle w:val="TableStyle"/>
              <w:jc w:val="center"/>
            </w:pPr>
          </w:p>
        </w:tc>
        <w:tc>
          <w:tcPr>
            <w:tcW w:w="283" w:type="dxa"/>
            <w:shd w:val="clear" w:color="auto" w:fill="FFFFFF"/>
          </w:tcPr>
          <w:p w14:paraId="0734DA89" w14:textId="77777777" w:rsidR="002D7A07" w:rsidRDefault="002D7A07">
            <w:pPr>
              <w:pStyle w:val="TableStyle"/>
              <w:jc w:val="center"/>
            </w:pPr>
          </w:p>
        </w:tc>
        <w:tc>
          <w:tcPr>
            <w:tcW w:w="284" w:type="dxa"/>
            <w:shd w:val="clear" w:color="auto" w:fill="FFFFFF"/>
          </w:tcPr>
          <w:p w14:paraId="11B07CE9" w14:textId="77777777" w:rsidR="002D7A07" w:rsidRDefault="002D7A07">
            <w:pPr>
              <w:pStyle w:val="TableStyle"/>
              <w:jc w:val="center"/>
            </w:pPr>
          </w:p>
        </w:tc>
        <w:tc>
          <w:tcPr>
            <w:tcW w:w="283" w:type="dxa"/>
            <w:shd w:val="clear" w:color="auto" w:fill="FFFFFF"/>
          </w:tcPr>
          <w:p w14:paraId="3AB4A088" w14:textId="77777777" w:rsidR="002D7A07" w:rsidRDefault="002D7A07">
            <w:pPr>
              <w:pStyle w:val="TableStyle"/>
              <w:jc w:val="center"/>
            </w:pPr>
          </w:p>
        </w:tc>
        <w:tc>
          <w:tcPr>
            <w:tcW w:w="2127" w:type="dxa"/>
            <w:shd w:val="clear" w:color="auto" w:fill="FFFFFF"/>
          </w:tcPr>
          <w:p w14:paraId="3E7F497D" w14:textId="77777777" w:rsidR="002D7A07" w:rsidRDefault="002D7A07">
            <w:pPr>
              <w:pStyle w:val="TableStyle"/>
            </w:pPr>
          </w:p>
        </w:tc>
        <w:tc>
          <w:tcPr>
            <w:tcW w:w="2127" w:type="dxa"/>
            <w:shd w:val="clear" w:color="auto" w:fill="FFFFFF"/>
          </w:tcPr>
          <w:p w14:paraId="34331036" w14:textId="77777777" w:rsidR="002D7A07" w:rsidRDefault="002D7A07">
            <w:pPr>
              <w:pStyle w:val="TableStyle"/>
            </w:pPr>
          </w:p>
        </w:tc>
      </w:tr>
      <w:tr w:rsidR="002D7A07" w14:paraId="1AED9E4B" w14:textId="77777777">
        <w:trPr>
          <w:cantSplit/>
        </w:trPr>
        <w:tc>
          <w:tcPr>
            <w:tcW w:w="624" w:type="dxa"/>
            <w:shd w:val="clear" w:color="auto" w:fill="FFFFFF"/>
          </w:tcPr>
          <w:p w14:paraId="2939FBC7" w14:textId="77777777" w:rsidR="002D7A07" w:rsidRDefault="002D7A07">
            <w:pPr>
              <w:pStyle w:val="TableStyle"/>
              <w:jc w:val="center"/>
            </w:pPr>
          </w:p>
        </w:tc>
        <w:tc>
          <w:tcPr>
            <w:tcW w:w="1389" w:type="dxa"/>
            <w:shd w:val="clear" w:color="auto" w:fill="FFFFFF"/>
          </w:tcPr>
          <w:p w14:paraId="307CC3AE" w14:textId="77777777" w:rsidR="002D7A07" w:rsidRDefault="002D7A07">
            <w:pPr>
              <w:pStyle w:val="TableStyle"/>
            </w:pPr>
          </w:p>
        </w:tc>
        <w:tc>
          <w:tcPr>
            <w:tcW w:w="992" w:type="dxa"/>
            <w:shd w:val="clear" w:color="auto" w:fill="FFFFFF"/>
          </w:tcPr>
          <w:p w14:paraId="3D6BC181" w14:textId="77777777" w:rsidR="002D7A07" w:rsidRDefault="002D7A07">
            <w:pPr>
              <w:pStyle w:val="TableStyle"/>
              <w:jc w:val="center"/>
            </w:pPr>
          </w:p>
        </w:tc>
        <w:tc>
          <w:tcPr>
            <w:tcW w:w="284" w:type="dxa"/>
            <w:shd w:val="clear" w:color="auto" w:fill="FFFFFF"/>
          </w:tcPr>
          <w:p w14:paraId="69EB3CCA" w14:textId="77777777" w:rsidR="002D7A07" w:rsidRDefault="002D7A07">
            <w:pPr>
              <w:pStyle w:val="TableStyle"/>
              <w:jc w:val="center"/>
            </w:pPr>
          </w:p>
        </w:tc>
        <w:tc>
          <w:tcPr>
            <w:tcW w:w="283" w:type="dxa"/>
            <w:shd w:val="clear" w:color="auto" w:fill="FFFFFF"/>
          </w:tcPr>
          <w:p w14:paraId="008803CD" w14:textId="77777777" w:rsidR="002D7A07" w:rsidRDefault="002D7A07">
            <w:pPr>
              <w:pStyle w:val="TableStyle"/>
              <w:jc w:val="center"/>
            </w:pPr>
          </w:p>
        </w:tc>
        <w:tc>
          <w:tcPr>
            <w:tcW w:w="284" w:type="dxa"/>
            <w:shd w:val="clear" w:color="auto" w:fill="FFFFFF"/>
          </w:tcPr>
          <w:p w14:paraId="7D0690F5" w14:textId="77777777" w:rsidR="002D7A07" w:rsidRDefault="002D7A07">
            <w:pPr>
              <w:pStyle w:val="TableStyle"/>
              <w:jc w:val="center"/>
            </w:pPr>
          </w:p>
        </w:tc>
        <w:tc>
          <w:tcPr>
            <w:tcW w:w="283" w:type="dxa"/>
            <w:shd w:val="clear" w:color="auto" w:fill="FFFFFF"/>
          </w:tcPr>
          <w:p w14:paraId="7FF3FDC3" w14:textId="77777777" w:rsidR="002D7A07" w:rsidRDefault="007408A5">
            <w:pPr>
              <w:pStyle w:val="TableStyle"/>
              <w:jc w:val="center"/>
            </w:pPr>
            <w:r>
              <w:t>1</w:t>
            </w:r>
          </w:p>
        </w:tc>
        <w:tc>
          <w:tcPr>
            <w:tcW w:w="284" w:type="dxa"/>
            <w:shd w:val="clear" w:color="auto" w:fill="FFFFFF"/>
          </w:tcPr>
          <w:p w14:paraId="4E5B29D6" w14:textId="77777777" w:rsidR="002D7A07" w:rsidRDefault="002D7A07">
            <w:pPr>
              <w:pStyle w:val="TableStyle"/>
              <w:jc w:val="center"/>
            </w:pPr>
          </w:p>
        </w:tc>
        <w:tc>
          <w:tcPr>
            <w:tcW w:w="283" w:type="dxa"/>
            <w:shd w:val="clear" w:color="auto" w:fill="FFFFFF"/>
          </w:tcPr>
          <w:p w14:paraId="1A60C44C" w14:textId="77777777" w:rsidR="002D7A07" w:rsidRDefault="002D7A07">
            <w:pPr>
              <w:pStyle w:val="TableStyle"/>
              <w:jc w:val="center"/>
            </w:pPr>
          </w:p>
        </w:tc>
        <w:tc>
          <w:tcPr>
            <w:tcW w:w="284" w:type="dxa"/>
            <w:shd w:val="clear" w:color="auto" w:fill="FFFFFF"/>
          </w:tcPr>
          <w:p w14:paraId="0D574B03" w14:textId="77777777" w:rsidR="002D7A07" w:rsidRDefault="002D7A07">
            <w:pPr>
              <w:pStyle w:val="TableStyle"/>
              <w:jc w:val="center"/>
            </w:pPr>
          </w:p>
        </w:tc>
        <w:tc>
          <w:tcPr>
            <w:tcW w:w="283" w:type="dxa"/>
            <w:shd w:val="clear" w:color="auto" w:fill="FFFFFF"/>
          </w:tcPr>
          <w:p w14:paraId="68E57CCB" w14:textId="77777777" w:rsidR="002D7A07" w:rsidRDefault="002D7A07">
            <w:pPr>
              <w:pStyle w:val="TableStyle"/>
              <w:jc w:val="center"/>
            </w:pPr>
          </w:p>
        </w:tc>
        <w:tc>
          <w:tcPr>
            <w:tcW w:w="2127" w:type="dxa"/>
            <w:shd w:val="clear" w:color="auto" w:fill="FFFFFF"/>
          </w:tcPr>
          <w:p w14:paraId="46F15542" w14:textId="77777777" w:rsidR="002D7A07" w:rsidRDefault="007408A5">
            <w:pPr>
              <w:pStyle w:val="TableStyle"/>
            </w:pPr>
            <w:r>
              <w:t>Effective to Date {DCA}</w:t>
            </w:r>
          </w:p>
        </w:tc>
        <w:tc>
          <w:tcPr>
            <w:tcW w:w="2127" w:type="dxa"/>
            <w:shd w:val="clear" w:color="auto" w:fill="FFFFFF"/>
          </w:tcPr>
          <w:p w14:paraId="336092D4" w14:textId="77777777" w:rsidR="002D7A07" w:rsidRDefault="007408A5">
            <w:pPr>
              <w:pStyle w:val="TableStyle"/>
            </w:pPr>
            <w:proofErr w:type="spellStart"/>
            <w:r>
              <w:rPr>
                <w:sz w:val="18"/>
              </w:rPr>
              <w:t>CoDC</w:t>
            </w:r>
            <w:proofErr w:type="spellEnd"/>
            <w:r>
              <w:rPr>
                <w:sz w:val="18"/>
              </w:rPr>
              <w:t xml:space="preserve"> date minus one day</w:t>
            </w:r>
          </w:p>
        </w:tc>
      </w:tr>
      <w:tr w:rsidR="002D7A07" w14:paraId="328F0743" w14:textId="77777777">
        <w:trPr>
          <w:cantSplit/>
        </w:trPr>
        <w:tc>
          <w:tcPr>
            <w:tcW w:w="624" w:type="dxa"/>
            <w:shd w:val="clear" w:color="auto" w:fill="FFFFFF"/>
          </w:tcPr>
          <w:p w14:paraId="28DE5D78" w14:textId="77777777" w:rsidR="002D7A07" w:rsidRDefault="007408A5">
            <w:pPr>
              <w:pStyle w:val="TableStyle"/>
              <w:jc w:val="center"/>
            </w:pPr>
            <w:r>
              <w:t>274</w:t>
            </w:r>
          </w:p>
        </w:tc>
        <w:tc>
          <w:tcPr>
            <w:tcW w:w="1389" w:type="dxa"/>
            <w:shd w:val="clear" w:color="auto" w:fill="FFFFFF"/>
          </w:tcPr>
          <w:p w14:paraId="75B47D3D" w14:textId="77777777" w:rsidR="002D7A07" w:rsidRDefault="007408A5">
            <w:pPr>
              <w:pStyle w:val="TableStyle"/>
            </w:pPr>
            <w:r>
              <w:t>Meter Operator Details</w:t>
            </w:r>
          </w:p>
        </w:tc>
        <w:tc>
          <w:tcPr>
            <w:tcW w:w="992" w:type="dxa"/>
            <w:shd w:val="clear" w:color="auto" w:fill="FFFFFF"/>
          </w:tcPr>
          <w:p w14:paraId="2835734A" w14:textId="77777777" w:rsidR="002D7A07" w:rsidRDefault="007408A5">
            <w:pPr>
              <w:pStyle w:val="TableStyle"/>
              <w:jc w:val="center"/>
            </w:pPr>
            <w:r>
              <w:t>1</w:t>
            </w:r>
          </w:p>
        </w:tc>
        <w:tc>
          <w:tcPr>
            <w:tcW w:w="284" w:type="dxa"/>
            <w:shd w:val="clear" w:color="auto" w:fill="FFFFFF"/>
          </w:tcPr>
          <w:p w14:paraId="2594A78A" w14:textId="77777777" w:rsidR="002D7A07" w:rsidRDefault="002D7A07">
            <w:pPr>
              <w:pStyle w:val="TableStyle"/>
              <w:jc w:val="center"/>
            </w:pPr>
          </w:p>
        </w:tc>
        <w:tc>
          <w:tcPr>
            <w:tcW w:w="283" w:type="dxa"/>
            <w:shd w:val="clear" w:color="auto" w:fill="FFFFFF"/>
          </w:tcPr>
          <w:p w14:paraId="52EC21D0" w14:textId="77777777" w:rsidR="002D7A07" w:rsidRDefault="007408A5">
            <w:pPr>
              <w:pStyle w:val="TableStyle"/>
              <w:jc w:val="center"/>
            </w:pPr>
            <w:r>
              <w:t>G</w:t>
            </w:r>
          </w:p>
        </w:tc>
        <w:tc>
          <w:tcPr>
            <w:tcW w:w="284" w:type="dxa"/>
            <w:shd w:val="clear" w:color="auto" w:fill="FFFFFF"/>
          </w:tcPr>
          <w:p w14:paraId="47DA09BF" w14:textId="77777777" w:rsidR="002D7A07" w:rsidRDefault="002D7A07">
            <w:pPr>
              <w:pStyle w:val="TableStyle"/>
              <w:jc w:val="center"/>
            </w:pPr>
          </w:p>
        </w:tc>
        <w:tc>
          <w:tcPr>
            <w:tcW w:w="283" w:type="dxa"/>
            <w:shd w:val="clear" w:color="auto" w:fill="FFFFFF"/>
          </w:tcPr>
          <w:p w14:paraId="12B4AE6B" w14:textId="77777777" w:rsidR="002D7A07" w:rsidRDefault="002D7A07">
            <w:pPr>
              <w:pStyle w:val="TableStyle"/>
              <w:jc w:val="center"/>
            </w:pPr>
          </w:p>
        </w:tc>
        <w:tc>
          <w:tcPr>
            <w:tcW w:w="284" w:type="dxa"/>
            <w:shd w:val="clear" w:color="auto" w:fill="FFFFFF"/>
          </w:tcPr>
          <w:p w14:paraId="38940408" w14:textId="77777777" w:rsidR="002D7A07" w:rsidRDefault="002D7A07">
            <w:pPr>
              <w:pStyle w:val="TableStyle"/>
              <w:jc w:val="center"/>
            </w:pPr>
          </w:p>
        </w:tc>
        <w:tc>
          <w:tcPr>
            <w:tcW w:w="283" w:type="dxa"/>
            <w:shd w:val="clear" w:color="auto" w:fill="FFFFFF"/>
          </w:tcPr>
          <w:p w14:paraId="216B737C" w14:textId="77777777" w:rsidR="002D7A07" w:rsidRDefault="002D7A07">
            <w:pPr>
              <w:pStyle w:val="TableStyle"/>
              <w:jc w:val="center"/>
            </w:pPr>
          </w:p>
        </w:tc>
        <w:tc>
          <w:tcPr>
            <w:tcW w:w="284" w:type="dxa"/>
            <w:shd w:val="clear" w:color="auto" w:fill="FFFFFF"/>
          </w:tcPr>
          <w:p w14:paraId="323A27F3" w14:textId="77777777" w:rsidR="002D7A07" w:rsidRDefault="002D7A07">
            <w:pPr>
              <w:pStyle w:val="TableStyle"/>
              <w:jc w:val="center"/>
            </w:pPr>
          </w:p>
        </w:tc>
        <w:tc>
          <w:tcPr>
            <w:tcW w:w="283" w:type="dxa"/>
            <w:shd w:val="clear" w:color="auto" w:fill="FFFFFF"/>
          </w:tcPr>
          <w:p w14:paraId="7C1B6F30" w14:textId="77777777" w:rsidR="002D7A07" w:rsidRDefault="002D7A07">
            <w:pPr>
              <w:pStyle w:val="TableStyle"/>
              <w:jc w:val="center"/>
            </w:pPr>
          </w:p>
        </w:tc>
        <w:tc>
          <w:tcPr>
            <w:tcW w:w="2127" w:type="dxa"/>
            <w:shd w:val="clear" w:color="auto" w:fill="FFFFFF"/>
          </w:tcPr>
          <w:p w14:paraId="43858371" w14:textId="77777777" w:rsidR="002D7A07" w:rsidRDefault="002D7A07">
            <w:pPr>
              <w:pStyle w:val="TableStyle"/>
            </w:pPr>
          </w:p>
        </w:tc>
        <w:tc>
          <w:tcPr>
            <w:tcW w:w="2127" w:type="dxa"/>
            <w:shd w:val="clear" w:color="auto" w:fill="FFFFFF"/>
          </w:tcPr>
          <w:p w14:paraId="74105B64" w14:textId="77777777" w:rsidR="002D7A07" w:rsidRDefault="002D7A07">
            <w:pPr>
              <w:pStyle w:val="TableStyle"/>
            </w:pPr>
          </w:p>
        </w:tc>
      </w:tr>
      <w:tr w:rsidR="002D7A07" w14:paraId="391F09B6" w14:textId="77777777">
        <w:trPr>
          <w:cantSplit/>
        </w:trPr>
        <w:tc>
          <w:tcPr>
            <w:tcW w:w="624" w:type="dxa"/>
            <w:shd w:val="clear" w:color="auto" w:fill="FFFFFF"/>
          </w:tcPr>
          <w:p w14:paraId="3416599A" w14:textId="77777777" w:rsidR="002D7A07" w:rsidRDefault="002D7A07">
            <w:pPr>
              <w:pStyle w:val="TableStyle"/>
              <w:jc w:val="center"/>
            </w:pPr>
          </w:p>
        </w:tc>
        <w:tc>
          <w:tcPr>
            <w:tcW w:w="1389" w:type="dxa"/>
            <w:shd w:val="clear" w:color="auto" w:fill="FFFFFF"/>
          </w:tcPr>
          <w:p w14:paraId="58782EA1" w14:textId="77777777" w:rsidR="002D7A07" w:rsidRDefault="002D7A07">
            <w:pPr>
              <w:pStyle w:val="TableStyle"/>
            </w:pPr>
          </w:p>
        </w:tc>
        <w:tc>
          <w:tcPr>
            <w:tcW w:w="992" w:type="dxa"/>
            <w:shd w:val="clear" w:color="auto" w:fill="FFFFFF"/>
          </w:tcPr>
          <w:p w14:paraId="15A1AD7C" w14:textId="77777777" w:rsidR="002D7A07" w:rsidRDefault="002D7A07">
            <w:pPr>
              <w:pStyle w:val="TableStyle"/>
              <w:jc w:val="center"/>
            </w:pPr>
          </w:p>
        </w:tc>
        <w:tc>
          <w:tcPr>
            <w:tcW w:w="284" w:type="dxa"/>
            <w:shd w:val="clear" w:color="auto" w:fill="FFFFFF"/>
          </w:tcPr>
          <w:p w14:paraId="76891D19" w14:textId="77777777" w:rsidR="002D7A07" w:rsidRDefault="002D7A07">
            <w:pPr>
              <w:pStyle w:val="TableStyle"/>
              <w:jc w:val="center"/>
            </w:pPr>
          </w:p>
        </w:tc>
        <w:tc>
          <w:tcPr>
            <w:tcW w:w="283" w:type="dxa"/>
            <w:shd w:val="clear" w:color="auto" w:fill="FFFFFF"/>
          </w:tcPr>
          <w:p w14:paraId="052E4AFC" w14:textId="77777777" w:rsidR="002D7A07" w:rsidRDefault="002D7A07">
            <w:pPr>
              <w:pStyle w:val="TableStyle"/>
              <w:jc w:val="center"/>
            </w:pPr>
          </w:p>
        </w:tc>
        <w:tc>
          <w:tcPr>
            <w:tcW w:w="284" w:type="dxa"/>
            <w:shd w:val="clear" w:color="auto" w:fill="FFFFFF"/>
          </w:tcPr>
          <w:p w14:paraId="5BFF659C" w14:textId="77777777" w:rsidR="002D7A07" w:rsidRDefault="007408A5">
            <w:pPr>
              <w:pStyle w:val="TableStyle"/>
              <w:jc w:val="center"/>
            </w:pPr>
            <w:r>
              <w:t>1</w:t>
            </w:r>
          </w:p>
        </w:tc>
        <w:tc>
          <w:tcPr>
            <w:tcW w:w="283" w:type="dxa"/>
            <w:shd w:val="clear" w:color="auto" w:fill="FFFFFF"/>
          </w:tcPr>
          <w:p w14:paraId="6FE9F71F" w14:textId="77777777" w:rsidR="002D7A07" w:rsidRDefault="002D7A07">
            <w:pPr>
              <w:pStyle w:val="TableStyle"/>
              <w:jc w:val="center"/>
            </w:pPr>
          </w:p>
        </w:tc>
        <w:tc>
          <w:tcPr>
            <w:tcW w:w="284" w:type="dxa"/>
            <w:shd w:val="clear" w:color="auto" w:fill="FFFFFF"/>
          </w:tcPr>
          <w:p w14:paraId="7DBA5E36" w14:textId="77777777" w:rsidR="002D7A07" w:rsidRDefault="002D7A07">
            <w:pPr>
              <w:pStyle w:val="TableStyle"/>
              <w:jc w:val="center"/>
            </w:pPr>
          </w:p>
        </w:tc>
        <w:tc>
          <w:tcPr>
            <w:tcW w:w="283" w:type="dxa"/>
            <w:shd w:val="clear" w:color="auto" w:fill="FFFFFF"/>
          </w:tcPr>
          <w:p w14:paraId="71BD4ADB" w14:textId="77777777" w:rsidR="002D7A07" w:rsidRDefault="002D7A07">
            <w:pPr>
              <w:pStyle w:val="TableStyle"/>
              <w:jc w:val="center"/>
            </w:pPr>
          </w:p>
        </w:tc>
        <w:tc>
          <w:tcPr>
            <w:tcW w:w="284" w:type="dxa"/>
            <w:shd w:val="clear" w:color="auto" w:fill="FFFFFF"/>
          </w:tcPr>
          <w:p w14:paraId="05ED9C89" w14:textId="77777777" w:rsidR="002D7A07" w:rsidRDefault="002D7A07">
            <w:pPr>
              <w:pStyle w:val="TableStyle"/>
              <w:jc w:val="center"/>
            </w:pPr>
          </w:p>
        </w:tc>
        <w:tc>
          <w:tcPr>
            <w:tcW w:w="283" w:type="dxa"/>
            <w:shd w:val="clear" w:color="auto" w:fill="FFFFFF"/>
          </w:tcPr>
          <w:p w14:paraId="079AF9AE" w14:textId="77777777" w:rsidR="002D7A07" w:rsidRDefault="002D7A07">
            <w:pPr>
              <w:pStyle w:val="TableStyle"/>
              <w:jc w:val="center"/>
            </w:pPr>
          </w:p>
        </w:tc>
        <w:tc>
          <w:tcPr>
            <w:tcW w:w="2127" w:type="dxa"/>
            <w:shd w:val="clear" w:color="auto" w:fill="FFFFFF"/>
          </w:tcPr>
          <w:p w14:paraId="5F694DBE" w14:textId="77777777" w:rsidR="002D7A07" w:rsidRDefault="007408A5">
            <w:pPr>
              <w:pStyle w:val="TableStyle"/>
            </w:pPr>
            <w:r>
              <w:t>Meter Operator Id</w:t>
            </w:r>
          </w:p>
        </w:tc>
        <w:tc>
          <w:tcPr>
            <w:tcW w:w="2127" w:type="dxa"/>
            <w:shd w:val="clear" w:color="auto" w:fill="FFFFFF"/>
          </w:tcPr>
          <w:p w14:paraId="65D86171" w14:textId="77777777" w:rsidR="002D7A07" w:rsidRDefault="007408A5">
            <w:pPr>
              <w:pStyle w:val="TableStyle"/>
            </w:pPr>
            <w:r>
              <w:rPr>
                <w:snapToGrid w:val="0"/>
                <w:sz w:val="18"/>
              </w:rPr>
              <w:t xml:space="preserve">Id of the </w:t>
            </w:r>
            <w:r>
              <w:rPr>
                <w:b/>
                <w:snapToGrid w:val="0"/>
                <w:sz w:val="18"/>
              </w:rPr>
              <w:t>CURRENT</w:t>
            </w:r>
            <w:r>
              <w:rPr>
                <w:snapToGrid w:val="0"/>
                <w:sz w:val="18"/>
              </w:rPr>
              <w:t xml:space="preserve"> </w:t>
            </w:r>
            <w:proofErr w:type="spellStart"/>
            <w:r>
              <w:rPr>
                <w:snapToGrid w:val="0"/>
                <w:sz w:val="18"/>
              </w:rPr>
              <w:t>MOp</w:t>
            </w:r>
            <w:proofErr w:type="spellEnd"/>
          </w:p>
        </w:tc>
      </w:tr>
      <w:tr w:rsidR="002D7A07" w14:paraId="3FC2E477" w14:textId="77777777">
        <w:trPr>
          <w:cantSplit/>
        </w:trPr>
        <w:tc>
          <w:tcPr>
            <w:tcW w:w="624" w:type="dxa"/>
            <w:shd w:val="clear" w:color="auto" w:fill="FFFFFF"/>
          </w:tcPr>
          <w:p w14:paraId="76C466E7" w14:textId="77777777" w:rsidR="002D7A07" w:rsidRDefault="002D7A07">
            <w:pPr>
              <w:pStyle w:val="TableStyle"/>
              <w:jc w:val="center"/>
            </w:pPr>
          </w:p>
        </w:tc>
        <w:tc>
          <w:tcPr>
            <w:tcW w:w="1389" w:type="dxa"/>
            <w:shd w:val="clear" w:color="auto" w:fill="FFFFFF"/>
          </w:tcPr>
          <w:p w14:paraId="67AC9950" w14:textId="77777777" w:rsidR="002D7A07" w:rsidRDefault="002D7A07">
            <w:pPr>
              <w:pStyle w:val="TableStyle"/>
            </w:pPr>
          </w:p>
        </w:tc>
        <w:tc>
          <w:tcPr>
            <w:tcW w:w="992" w:type="dxa"/>
            <w:shd w:val="clear" w:color="auto" w:fill="FFFFFF"/>
          </w:tcPr>
          <w:p w14:paraId="63827364" w14:textId="77777777" w:rsidR="002D7A07" w:rsidRDefault="002D7A07">
            <w:pPr>
              <w:pStyle w:val="TableStyle"/>
              <w:jc w:val="center"/>
            </w:pPr>
          </w:p>
        </w:tc>
        <w:tc>
          <w:tcPr>
            <w:tcW w:w="284" w:type="dxa"/>
            <w:shd w:val="clear" w:color="auto" w:fill="FFFFFF"/>
          </w:tcPr>
          <w:p w14:paraId="1E91C1A9" w14:textId="77777777" w:rsidR="002D7A07" w:rsidRDefault="002D7A07">
            <w:pPr>
              <w:pStyle w:val="TableStyle"/>
              <w:jc w:val="center"/>
            </w:pPr>
          </w:p>
        </w:tc>
        <w:tc>
          <w:tcPr>
            <w:tcW w:w="283" w:type="dxa"/>
            <w:shd w:val="clear" w:color="auto" w:fill="FFFFFF"/>
          </w:tcPr>
          <w:p w14:paraId="58BF2D4F" w14:textId="77777777" w:rsidR="002D7A07" w:rsidRDefault="002D7A07">
            <w:pPr>
              <w:pStyle w:val="TableStyle"/>
              <w:jc w:val="center"/>
            </w:pPr>
          </w:p>
        </w:tc>
        <w:tc>
          <w:tcPr>
            <w:tcW w:w="284" w:type="dxa"/>
            <w:shd w:val="clear" w:color="auto" w:fill="FFFFFF"/>
          </w:tcPr>
          <w:p w14:paraId="393A2364" w14:textId="77777777" w:rsidR="002D7A07" w:rsidRDefault="007408A5">
            <w:pPr>
              <w:pStyle w:val="TableStyle"/>
              <w:jc w:val="center"/>
            </w:pPr>
            <w:r>
              <w:t>1</w:t>
            </w:r>
          </w:p>
        </w:tc>
        <w:tc>
          <w:tcPr>
            <w:tcW w:w="283" w:type="dxa"/>
            <w:shd w:val="clear" w:color="auto" w:fill="FFFFFF"/>
          </w:tcPr>
          <w:p w14:paraId="066C7831" w14:textId="77777777" w:rsidR="002D7A07" w:rsidRDefault="002D7A07">
            <w:pPr>
              <w:pStyle w:val="TableStyle"/>
              <w:jc w:val="center"/>
            </w:pPr>
          </w:p>
        </w:tc>
        <w:tc>
          <w:tcPr>
            <w:tcW w:w="284" w:type="dxa"/>
            <w:shd w:val="clear" w:color="auto" w:fill="FFFFFF"/>
          </w:tcPr>
          <w:p w14:paraId="0A4BA082" w14:textId="77777777" w:rsidR="002D7A07" w:rsidRDefault="002D7A07">
            <w:pPr>
              <w:pStyle w:val="TableStyle"/>
              <w:jc w:val="center"/>
            </w:pPr>
          </w:p>
        </w:tc>
        <w:tc>
          <w:tcPr>
            <w:tcW w:w="283" w:type="dxa"/>
            <w:shd w:val="clear" w:color="auto" w:fill="FFFFFF"/>
          </w:tcPr>
          <w:p w14:paraId="12595141" w14:textId="77777777" w:rsidR="002D7A07" w:rsidRDefault="002D7A07">
            <w:pPr>
              <w:pStyle w:val="TableStyle"/>
              <w:jc w:val="center"/>
            </w:pPr>
          </w:p>
        </w:tc>
        <w:tc>
          <w:tcPr>
            <w:tcW w:w="284" w:type="dxa"/>
            <w:shd w:val="clear" w:color="auto" w:fill="FFFFFF"/>
          </w:tcPr>
          <w:p w14:paraId="078EDCAB" w14:textId="77777777" w:rsidR="002D7A07" w:rsidRDefault="002D7A07">
            <w:pPr>
              <w:pStyle w:val="TableStyle"/>
              <w:jc w:val="center"/>
            </w:pPr>
          </w:p>
        </w:tc>
        <w:tc>
          <w:tcPr>
            <w:tcW w:w="283" w:type="dxa"/>
            <w:shd w:val="clear" w:color="auto" w:fill="FFFFFF"/>
          </w:tcPr>
          <w:p w14:paraId="0EB44C7D" w14:textId="77777777" w:rsidR="002D7A07" w:rsidRDefault="002D7A07">
            <w:pPr>
              <w:pStyle w:val="TableStyle"/>
              <w:jc w:val="center"/>
            </w:pPr>
          </w:p>
        </w:tc>
        <w:tc>
          <w:tcPr>
            <w:tcW w:w="2127" w:type="dxa"/>
            <w:shd w:val="clear" w:color="auto" w:fill="FFFFFF"/>
          </w:tcPr>
          <w:p w14:paraId="35E70C03" w14:textId="77777777" w:rsidR="002D7A07" w:rsidRDefault="007408A5">
            <w:pPr>
              <w:pStyle w:val="TableStyle"/>
            </w:pPr>
            <w:r>
              <w:t>Agent Status</w:t>
            </w:r>
          </w:p>
        </w:tc>
        <w:tc>
          <w:tcPr>
            <w:tcW w:w="2127" w:type="dxa"/>
            <w:shd w:val="clear" w:color="auto" w:fill="FFFFFF"/>
          </w:tcPr>
          <w:p w14:paraId="7BC49632" w14:textId="77777777" w:rsidR="002D7A07" w:rsidRDefault="007408A5">
            <w:pPr>
              <w:pStyle w:val="TableStyle"/>
            </w:pPr>
            <w:r>
              <w:rPr>
                <w:b/>
                <w:snapToGrid w:val="0"/>
                <w:sz w:val="18"/>
              </w:rPr>
              <w:t xml:space="preserve">E </w:t>
            </w:r>
            <w:r>
              <w:rPr>
                <w:snapToGrid w:val="0"/>
                <w:sz w:val="18"/>
              </w:rPr>
              <w:t>- Existing</w:t>
            </w:r>
          </w:p>
        </w:tc>
      </w:tr>
      <w:tr w:rsidR="002D7A07" w14:paraId="37FA6FCA" w14:textId="77777777">
        <w:trPr>
          <w:cantSplit/>
        </w:trPr>
        <w:tc>
          <w:tcPr>
            <w:tcW w:w="624" w:type="dxa"/>
            <w:shd w:val="clear" w:color="auto" w:fill="FFFFFF"/>
          </w:tcPr>
          <w:p w14:paraId="32C37D14" w14:textId="77777777" w:rsidR="002D7A07" w:rsidRDefault="007408A5">
            <w:pPr>
              <w:pStyle w:val="TableStyle"/>
              <w:jc w:val="center"/>
            </w:pPr>
            <w:r>
              <w:t>275</w:t>
            </w:r>
          </w:p>
        </w:tc>
        <w:tc>
          <w:tcPr>
            <w:tcW w:w="1389" w:type="dxa"/>
            <w:shd w:val="clear" w:color="auto" w:fill="FFFFFF"/>
          </w:tcPr>
          <w:p w14:paraId="10A2258F" w14:textId="77777777" w:rsidR="002D7A07" w:rsidRDefault="007408A5">
            <w:pPr>
              <w:pStyle w:val="TableStyle"/>
            </w:pPr>
            <w:r>
              <w:t>Effective from Date</w:t>
            </w:r>
          </w:p>
        </w:tc>
        <w:tc>
          <w:tcPr>
            <w:tcW w:w="992" w:type="dxa"/>
            <w:shd w:val="clear" w:color="auto" w:fill="FFFFFF"/>
          </w:tcPr>
          <w:p w14:paraId="3787A8C1" w14:textId="77777777" w:rsidR="002D7A07" w:rsidRDefault="007408A5">
            <w:pPr>
              <w:pStyle w:val="TableStyle"/>
              <w:jc w:val="center"/>
            </w:pPr>
            <w:r>
              <w:t>1</w:t>
            </w:r>
          </w:p>
        </w:tc>
        <w:tc>
          <w:tcPr>
            <w:tcW w:w="284" w:type="dxa"/>
            <w:shd w:val="clear" w:color="auto" w:fill="FFFFFF"/>
          </w:tcPr>
          <w:p w14:paraId="6A61CABA" w14:textId="77777777" w:rsidR="002D7A07" w:rsidRDefault="002D7A07">
            <w:pPr>
              <w:pStyle w:val="TableStyle"/>
              <w:jc w:val="center"/>
            </w:pPr>
          </w:p>
        </w:tc>
        <w:tc>
          <w:tcPr>
            <w:tcW w:w="283" w:type="dxa"/>
            <w:shd w:val="clear" w:color="auto" w:fill="FFFFFF"/>
          </w:tcPr>
          <w:p w14:paraId="44AB40E0" w14:textId="77777777" w:rsidR="002D7A07" w:rsidRDefault="002D7A07">
            <w:pPr>
              <w:pStyle w:val="TableStyle"/>
              <w:jc w:val="center"/>
            </w:pPr>
          </w:p>
        </w:tc>
        <w:tc>
          <w:tcPr>
            <w:tcW w:w="284" w:type="dxa"/>
            <w:shd w:val="clear" w:color="auto" w:fill="FFFFFF"/>
          </w:tcPr>
          <w:p w14:paraId="78E49C26" w14:textId="77777777" w:rsidR="002D7A07" w:rsidRDefault="007408A5">
            <w:pPr>
              <w:pStyle w:val="TableStyle"/>
              <w:jc w:val="center"/>
            </w:pPr>
            <w:r>
              <w:t>G</w:t>
            </w:r>
          </w:p>
        </w:tc>
        <w:tc>
          <w:tcPr>
            <w:tcW w:w="283" w:type="dxa"/>
            <w:shd w:val="clear" w:color="auto" w:fill="FFFFFF"/>
          </w:tcPr>
          <w:p w14:paraId="754768A5" w14:textId="77777777" w:rsidR="002D7A07" w:rsidRDefault="002D7A07">
            <w:pPr>
              <w:pStyle w:val="TableStyle"/>
              <w:jc w:val="center"/>
            </w:pPr>
          </w:p>
        </w:tc>
        <w:tc>
          <w:tcPr>
            <w:tcW w:w="284" w:type="dxa"/>
            <w:shd w:val="clear" w:color="auto" w:fill="FFFFFF"/>
          </w:tcPr>
          <w:p w14:paraId="4F86721C" w14:textId="77777777" w:rsidR="002D7A07" w:rsidRDefault="002D7A07">
            <w:pPr>
              <w:pStyle w:val="TableStyle"/>
              <w:jc w:val="center"/>
            </w:pPr>
          </w:p>
        </w:tc>
        <w:tc>
          <w:tcPr>
            <w:tcW w:w="283" w:type="dxa"/>
            <w:shd w:val="clear" w:color="auto" w:fill="FFFFFF"/>
          </w:tcPr>
          <w:p w14:paraId="73D472DC" w14:textId="77777777" w:rsidR="002D7A07" w:rsidRDefault="002D7A07">
            <w:pPr>
              <w:pStyle w:val="TableStyle"/>
              <w:jc w:val="center"/>
            </w:pPr>
          </w:p>
        </w:tc>
        <w:tc>
          <w:tcPr>
            <w:tcW w:w="284" w:type="dxa"/>
            <w:shd w:val="clear" w:color="auto" w:fill="FFFFFF"/>
          </w:tcPr>
          <w:p w14:paraId="38476832" w14:textId="77777777" w:rsidR="002D7A07" w:rsidRDefault="002D7A07">
            <w:pPr>
              <w:pStyle w:val="TableStyle"/>
              <w:jc w:val="center"/>
            </w:pPr>
          </w:p>
        </w:tc>
        <w:tc>
          <w:tcPr>
            <w:tcW w:w="283" w:type="dxa"/>
            <w:shd w:val="clear" w:color="auto" w:fill="FFFFFF"/>
          </w:tcPr>
          <w:p w14:paraId="26750CD3" w14:textId="77777777" w:rsidR="002D7A07" w:rsidRDefault="002D7A07">
            <w:pPr>
              <w:pStyle w:val="TableStyle"/>
              <w:jc w:val="center"/>
            </w:pPr>
          </w:p>
        </w:tc>
        <w:tc>
          <w:tcPr>
            <w:tcW w:w="2127" w:type="dxa"/>
            <w:shd w:val="clear" w:color="auto" w:fill="FFFFFF"/>
          </w:tcPr>
          <w:p w14:paraId="7379B924" w14:textId="77777777" w:rsidR="002D7A07" w:rsidRDefault="002D7A07">
            <w:pPr>
              <w:pStyle w:val="TableStyle"/>
            </w:pPr>
          </w:p>
        </w:tc>
        <w:tc>
          <w:tcPr>
            <w:tcW w:w="2127" w:type="dxa"/>
            <w:shd w:val="clear" w:color="auto" w:fill="FFFFFF"/>
          </w:tcPr>
          <w:p w14:paraId="1FC086A7" w14:textId="77777777" w:rsidR="002D7A07" w:rsidRDefault="002D7A07">
            <w:pPr>
              <w:pStyle w:val="TableStyle"/>
            </w:pPr>
          </w:p>
        </w:tc>
      </w:tr>
      <w:tr w:rsidR="002D7A07" w14:paraId="5444487D" w14:textId="77777777">
        <w:trPr>
          <w:cantSplit/>
        </w:trPr>
        <w:tc>
          <w:tcPr>
            <w:tcW w:w="624" w:type="dxa"/>
            <w:tcBorders>
              <w:bottom w:val="nil"/>
            </w:tcBorders>
            <w:shd w:val="clear" w:color="auto" w:fill="FFFFFF"/>
          </w:tcPr>
          <w:p w14:paraId="1D9F57ED" w14:textId="77777777" w:rsidR="002D7A07" w:rsidRDefault="002D7A07">
            <w:pPr>
              <w:pStyle w:val="TableStyle"/>
              <w:jc w:val="center"/>
            </w:pPr>
          </w:p>
        </w:tc>
        <w:tc>
          <w:tcPr>
            <w:tcW w:w="1389" w:type="dxa"/>
            <w:tcBorders>
              <w:bottom w:val="nil"/>
            </w:tcBorders>
            <w:shd w:val="clear" w:color="auto" w:fill="FFFFFF"/>
          </w:tcPr>
          <w:p w14:paraId="04FCD3C7" w14:textId="77777777" w:rsidR="002D7A07" w:rsidRDefault="002D7A07">
            <w:pPr>
              <w:pStyle w:val="TableStyle"/>
            </w:pPr>
          </w:p>
        </w:tc>
        <w:tc>
          <w:tcPr>
            <w:tcW w:w="992" w:type="dxa"/>
            <w:tcBorders>
              <w:bottom w:val="nil"/>
            </w:tcBorders>
            <w:shd w:val="clear" w:color="auto" w:fill="FFFFFF"/>
          </w:tcPr>
          <w:p w14:paraId="72552101" w14:textId="77777777" w:rsidR="002D7A07" w:rsidRDefault="002D7A07">
            <w:pPr>
              <w:pStyle w:val="TableStyle"/>
              <w:jc w:val="center"/>
            </w:pPr>
          </w:p>
        </w:tc>
        <w:tc>
          <w:tcPr>
            <w:tcW w:w="284" w:type="dxa"/>
            <w:tcBorders>
              <w:bottom w:val="nil"/>
            </w:tcBorders>
            <w:shd w:val="clear" w:color="auto" w:fill="FFFFFF"/>
          </w:tcPr>
          <w:p w14:paraId="46E0078B" w14:textId="77777777" w:rsidR="002D7A07" w:rsidRDefault="002D7A07">
            <w:pPr>
              <w:pStyle w:val="TableStyle"/>
              <w:jc w:val="center"/>
            </w:pPr>
          </w:p>
        </w:tc>
        <w:tc>
          <w:tcPr>
            <w:tcW w:w="283" w:type="dxa"/>
            <w:tcBorders>
              <w:bottom w:val="nil"/>
            </w:tcBorders>
            <w:shd w:val="clear" w:color="auto" w:fill="FFFFFF"/>
          </w:tcPr>
          <w:p w14:paraId="1B8E33CB" w14:textId="77777777" w:rsidR="002D7A07" w:rsidRDefault="002D7A07">
            <w:pPr>
              <w:pStyle w:val="TableStyle"/>
              <w:jc w:val="center"/>
            </w:pPr>
          </w:p>
        </w:tc>
        <w:tc>
          <w:tcPr>
            <w:tcW w:w="284" w:type="dxa"/>
            <w:tcBorders>
              <w:bottom w:val="nil"/>
            </w:tcBorders>
            <w:shd w:val="clear" w:color="auto" w:fill="FFFFFF"/>
          </w:tcPr>
          <w:p w14:paraId="3965B37C" w14:textId="77777777" w:rsidR="002D7A07" w:rsidRDefault="002D7A07">
            <w:pPr>
              <w:pStyle w:val="TableStyle"/>
              <w:jc w:val="center"/>
            </w:pPr>
          </w:p>
        </w:tc>
        <w:tc>
          <w:tcPr>
            <w:tcW w:w="283" w:type="dxa"/>
            <w:tcBorders>
              <w:bottom w:val="nil"/>
            </w:tcBorders>
            <w:shd w:val="clear" w:color="auto" w:fill="FFFFFF"/>
          </w:tcPr>
          <w:p w14:paraId="0DA3737E" w14:textId="77777777" w:rsidR="002D7A07" w:rsidRDefault="007408A5">
            <w:pPr>
              <w:pStyle w:val="TableStyle"/>
              <w:jc w:val="center"/>
            </w:pPr>
            <w:r>
              <w:t>1</w:t>
            </w:r>
          </w:p>
        </w:tc>
        <w:tc>
          <w:tcPr>
            <w:tcW w:w="284" w:type="dxa"/>
            <w:tcBorders>
              <w:bottom w:val="nil"/>
            </w:tcBorders>
            <w:shd w:val="clear" w:color="auto" w:fill="FFFFFF"/>
          </w:tcPr>
          <w:p w14:paraId="52925B46" w14:textId="77777777" w:rsidR="002D7A07" w:rsidRDefault="002D7A07">
            <w:pPr>
              <w:pStyle w:val="TableStyle"/>
              <w:jc w:val="center"/>
            </w:pPr>
          </w:p>
        </w:tc>
        <w:tc>
          <w:tcPr>
            <w:tcW w:w="283" w:type="dxa"/>
            <w:tcBorders>
              <w:bottom w:val="nil"/>
            </w:tcBorders>
            <w:shd w:val="clear" w:color="auto" w:fill="FFFFFF"/>
          </w:tcPr>
          <w:p w14:paraId="53C4769A" w14:textId="77777777" w:rsidR="002D7A07" w:rsidRDefault="002D7A07">
            <w:pPr>
              <w:pStyle w:val="TableStyle"/>
              <w:jc w:val="center"/>
            </w:pPr>
          </w:p>
        </w:tc>
        <w:tc>
          <w:tcPr>
            <w:tcW w:w="284" w:type="dxa"/>
            <w:tcBorders>
              <w:bottom w:val="nil"/>
            </w:tcBorders>
            <w:shd w:val="clear" w:color="auto" w:fill="FFFFFF"/>
          </w:tcPr>
          <w:p w14:paraId="3306DA8C" w14:textId="77777777" w:rsidR="002D7A07" w:rsidRDefault="002D7A07">
            <w:pPr>
              <w:pStyle w:val="TableStyle"/>
              <w:jc w:val="center"/>
            </w:pPr>
          </w:p>
        </w:tc>
        <w:tc>
          <w:tcPr>
            <w:tcW w:w="283" w:type="dxa"/>
            <w:tcBorders>
              <w:bottom w:val="nil"/>
            </w:tcBorders>
            <w:shd w:val="clear" w:color="auto" w:fill="FFFFFF"/>
          </w:tcPr>
          <w:p w14:paraId="28FAF637" w14:textId="77777777" w:rsidR="002D7A07" w:rsidRDefault="002D7A07">
            <w:pPr>
              <w:pStyle w:val="TableStyle"/>
              <w:jc w:val="center"/>
            </w:pPr>
          </w:p>
        </w:tc>
        <w:tc>
          <w:tcPr>
            <w:tcW w:w="2127" w:type="dxa"/>
            <w:tcBorders>
              <w:bottom w:val="nil"/>
            </w:tcBorders>
            <w:shd w:val="clear" w:color="auto" w:fill="FFFFFF"/>
          </w:tcPr>
          <w:p w14:paraId="3EC46F27" w14:textId="77777777" w:rsidR="002D7A07" w:rsidRDefault="007408A5">
            <w:pPr>
              <w:pStyle w:val="TableStyle"/>
            </w:pPr>
            <w:r>
              <w:t>Effective from Date {MOA}</w:t>
            </w:r>
          </w:p>
        </w:tc>
        <w:tc>
          <w:tcPr>
            <w:tcW w:w="2127" w:type="dxa"/>
            <w:tcBorders>
              <w:bottom w:val="nil"/>
            </w:tcBorders>
            <w:shd w:val="clear" w:color="auto" w:fill="FFFFFF"/>
          </w:tcPr>
          <w:p w14:paraId="10E8F679" w14:textId="77777777" w:rsidR="002D7A07" w:rsidRDefault="007408A5">
            <w:pPr>
              <w:pStyle w:val="TableStyle"/>
            </w:pPr>
            <w:r>
              <w:rPr>
                <w:snapToGrid w:val="0"/>
                <w:sz w:val="18"/>
              </w:rPr>
              <w:t xml:space="preserve">Original appointment date of </w:t>
            </w:r>
            <w:proofErr w:type="spellStart"/>
            <w:r>
              <w:rPr>
                <w:snapToGrid w:val="0"/>
                <w:sz w:val="18"/>
              </w:rPr>
              <w:t>MOp</w:t>
            </w:r>
            <w:proofErr w:type="spellEnd"/>
          </w:p>
        </w:tc>
      </w:tr>
      <w:tr w:rsidR="002D7A07" w14:paraId="6981ECAC" w14:textId="77777777">
        <w:trPr>
          <w:cantSplit/>
        </w:trPr>
        <w:tc>
          <w:tcPr>
            <w:tcW w:w="624" w:type="dxa"/>
            <w:shd w:val="pct15" w:color="auto" w:fill="FFFFFF"/>
          </w:tcPr>
          <w:p w14:paraId="5A9DB6A7" w14:textId="77777777" w:rsidR="002D7A07" w:rsidRDefault="007408A5">
            <w:pPr>
              <w:pStyle w:val="TableStyle"/>
              <w:jc w:val="center"/>
              <w:rPr>
                <w:i/>
              </w:rPr>
            </w:pPr>
            <w:r>
              <w:rPr>
                <w:i/>
              </w:rPr>
              <w:t>276</w:t>
            </w:r>
          </w:p>
        </w:tc>
        <w:tc>
          <w:tcPr>
            <w:tcW w:w="1389" w:type="dxa"/>
            <w:shd w:val="pct15" w:color="auto" w:fill="FFFFFF"/>
          </w:tcPr>
          <w:p w14:paraId="6F751D4D" w14:textId="77777777" w:rsidR="002D7A07" w:rsidRDefault="007408A5">
            <w:pPr>
              <w:pStyle w:val="TableStyle"/>
              <w:rPr>
                <w:i/>
              </w:rPr>
            </w:pPr>
            <w:r>
              <w:rPr>
                <w:i/>
              </w:rPr>
              <w:t>Effective to Date</w:t>
            </w:r>
          </w:p>
        </w:tc>
        <w:tc>
          <w:tcPr>
            <w:tcW w:w="992" w:type="dxa"/>
            <w:shd w:val="pct15" w:color="auto" w:fill="FFFFFF"/>
          </w:tcPr>
          <w:p w14:paraId="7AF1FDBE" w14:textId="77777777" w:rsidR="002D7A07" w:rsidRDefault="007408A5">
            <w:pPr>
              <w:pStyle w:val="TableStyle"/>
              <w:jc w:val="center"/>
              <w:rPr>
                <w:i/>
              </w:rPr>
            </w:pPr>
            <w:r>
              <w:rPr>
                <w:i/>
              </w:rPr>
              <w:t>0</w:t>
            </w:r>
          </w:p>
        </w:tc>
        <w:tc>
          <w:tcPr>
            <w:tcW w:w="284" w:type="dxa"/>
            <w:shd w:val="pct15" w:color="auto" w:fill="FFFFFF"/>
          </w:tcPr>
          <w:p w14:paraId="30A05C15" w14:textId="77777777" w:rsidR="002D7A07" w:rsidRDefault="002D7A07">
            <w:pPr>
              <w:pStyle w:val="TableStyle"/>
              <w:jc w:val="center"/>
              <w:rPr>
                <w:i/>
              </w:rPr>
            </w:pPr>
          </w:p>
        </w:tc>
        <w:tc>
          <w:tcPr>
            <w:tcW w:w="283" w:type="dxa"/>
            <w:shd w:val="pct15" w:color="auto" w:fill="FFFFFF"/>
          </w:tcPr>
          <w:p w14:paraId="12F9676D" w14:textId="77777777" w:rsidR="002D7A07" w:rsidRDefault="002D7A07">
            <w:pPr>
              <w:pStyle w:val="TableStyle"/>
              <w:jc w:val="center"/>
              <w:rPr>
                <w:i/>
              </w:rPr>
            </w:pPr>
          </w:p>
        </w:tc>
        <w:tc>
          <w:tcPr>
            <w:tcW w:w="284" w:type="dxa"/>
            <w:shd w:val="pct15" w:color="auto" w:fill="FFFFFF"/>
          </w:tcPr>
          <w:p w14:paraId="05017341" w14:textId="77777777" w:rsidR="002D7A07" w:rsidRDefault="007408A5">
            <w:pPr>
              <w:pStyle w:val="TableStyle"/>
              <w:jc w:val="center"/>
              <w:rPr>
                <w:i/>
              </w:rPr>
            </w:pPr>
            <w:r>
              <w:rPr>
                <w:i/>
              </w:rPr>
              <w:t>G</w:t>
            </w:r>
          </w:p>
        </w:tc>
        <w:tc>
          <w:tcPr>
            <w:tcW w:w="283" w:type="dxa"/>
            <w:shd w:val="pct15" w:color="auto" w:fill="FFFFFF"/>
          </w:tcPr>
          <w:p w14:paraId="23AF3000" w14:textId="77777777" w:rsidR="002D7A07" w:rsidRDefault="002D7A07">
            <w:pPr>
              <w:pStyle w:val="TableStyle"/>
              <w:jc w:val="center"/>
              <w:rPr>
                <w:i/>
              </w:rPr>
            </w:pPr>
          </w:p>
        </w:tc>
        <w:tc>
          <w:tcPr>
            <w:tcW w:w="284" w:type="dxa"/>
            <w:shd w:val="pct15" w:color="auto" w:fill="FFFFFF"/>
          </w:tcPr>
          <w:p w14:paraId="12D129FF" w14:textId="77777777" w:rsidR="002D7A07" w:rsidRDefault="002D7A07">
            <w:pPr>
              <w:pStyle w:val="TableStyle"/>
              <w:jc w:val="center"/>
            </w:pPr>
          </w:p>
        </w:tc>
        <w:tc>
          <w:tcPr>
            <w:tcW w:w="283" w:type="dxa"/>
            <w:shd w:val="pct15" w:color="auto" w:fill="FFFFFF"/>
          </w:tcPr>
          <w:p w14:paraId="7D44E5BD" w14:textId="77777777" w:rsidR="002D7A07" w:rsidRDefault="002D7A07">
            <w:pPr>
              <w:pStyle w:val="TableStyle"/>
              <w:jc w:val="center"/>
            </w:pPr>
          </w:p>
        </w:tc>
        <w:tc>
          <w:tcPr>
            <w:tcW w:w="284" w:type="dxa"/>
            <w:shd w:val="pct15" w:color="auto" w:fill="FFFFFF"/>
          </w:tcPr>
          <w:p w14:paraId="572E7626" w14:textId="77777777" w:rsidR="002D7A07" w:rsidRDefault="002D7A07">
            <w:pPr>
              <w:pStyle w:val="TableStyle"/>
              <w:jc w:val="center"/>
            </w:pPr>
          </w:p>
        </w:tc>
        <w:tc>
          <w:tcPr>
            <w:tcW w:w="283" w:type="dxa"/>
            <w:shd w:val="pct15" w:color="auto" w:fill="FFFFFF"/>
          </w:tcPr>
          <w:p w14:paraId="2C777EA0" w14:textId="77777777" w:rsidR="002D7A07" w:rsidRDefault="002D7A07">
            <w:pPr>
              <w:pStyle w:val="TableStyle"/>
              <w:jc w:val="center"/>
            </w:pPr>
          </w:p>
        </w:tc>
        <w:tc>
          <w:tcPr>
            <w:tcW w:w="2127" w:type="dxa"/>
            <w:shd w:val="pct15" w:color="auto" w:fill="FFFFFF"/>
          </w:tcPr>
          <w:p w14:paraId="7F418C66" w14:textId="77777777" w:rsidR="002D7A07" w:rsidRDefault="002D7A07">
            <w:pPr>
              <w:pStyle w:val="TableStyle"/>
            </w:pPr>
          </w:p>
        </w:tc>
        <w:tc>
          <w:tcPr>
            <w:tcW w:w="2127" w:type="dxa"/>
            <w:shd w:val="pct15" w:color="auto" w:fill="FFFFFF"/>
          </w:tcPr>
          <w:p w14:paraId="10B421D0" w14:textId="77777777" w:rsidR="002D7A07" w:rsidRDefault="007408A5">
            <w:pPr>
              <w:pStyle w:val="TableStyle"/>
            </w:pPr>
            <w:r>
              <w:rPr>
                <w:i/>
                <w:snapToGrid w:val="0"/>
                <w:sz w:val="18"/>
              </w:rPr>
              <w:t>Not Present</w:t>
            </w:r>
          </w:p>
        </w:tc>
      </w:tr>
      <w:tr w:rsidR="002D7A07" w14:paraId="0093676D" w14:textId="77777777">
        <w:trPr>
          <w:cantSplit/>
        </w:trPr>
        <w:tc>
          <w:tcPr>
            <w:tcW w:w="624" w:type="dxa"/>
            <w:shd w:val="clear" w:color="auto" w:fill="FFFFFF"/>
          </w:tcPr>
          <w:p w14:paraId="38616098" w14:textId="77777777" w:rsidR="002D7A07" w:rsidRDefault="007408A5">
            <w:pPr>
              <w:pStyle w:val="TableStyle"/>
              <w:jc w:val="center"/>
            </w:pPr>
            <w:r>
              <w:t>277</w:t>
            </w:r>
          </w:p>
        </w:tc>
        <w:tc>
          <w:tcPr>
            <w:tcW w:w="1389" w:type="dxa"/>
            <w:shd w:val="clear" w:color="auto" w:fill="FFFFFF"/>
          </w:tcPr>
          <w:p w14:paraId="0AC38675" w14:textId="77777777" w:rsidR="002D7A07" w:rsidRDefault="007408A5">
            <w:pPr>
              <w:pStyle w:val="TableStyle"/>
            </w:pPr>
            <w:r>
              <w:t>Data Aggregator Details</w:t>
            </w:r>
          </w:p>
        </w:tc>
        <w:tc>
          <w:tcPr>
            <w:tcW w:w="992" w:type="dxa"/>
            <w:shd w:val="clear" w:color="auto" w:fill="FFFFFF"/>
          </w:tcPr>
          <w:p w14:paraId="0A09E4D0" w14:textId="77777777" w:rsidR="002D7A07" w:rsidRDefault="007408A5">
            <w:pPr>
              <w:pStyle w:val="TableStyle"/>
              <w:jc w:val="center"/>
            </w:pPr>
            <w:r>
              <w:t>1</w:t>
            </w:r>
          </w:p>
        </w:tc>
        <w:tc>
          <w:tcPr>
            <w:tcW w:w="284" w:type="dxa"/>
            <w:shd w:val="clear" w:color="auto" w:fill="FFFFFF"/>
          </w:tcPr>
          <w:p w14:paraId="389BBCC8" w14:textId="77777777" w:rsidR="002D7A07" w:rsidRDefault="002D7A07">
            <w:pPr>
              <w:pStyle w:val="TableStyle"/>
              <w:jc w:val="center"/>
            </w:pPr>
          </w:p>
        </w:tc>
        <w:tc>
          <w:tcPr>
            <w:tcW w:w="283" w:type="dxa"/>
            <w:shd w:val="clear" w:color="auto" w:fill="FFFFFF"/>
          </w:tcPr>
          <w:p w14:paraId="49A6077E" w14:textId="77777777" w:rsidR="002D7A07" w:rsidRDefault="007408A5">
            <w:pPr>
              <w:pStyle w:val="TableStyle"/>
              <w:jc w:val="center"/>
            </w:pPr>
            <w:r>
              <w:t>G</w:t>
            </w:r>
          </w:p>
        </w:tc>
        <w:tc>
          <w:tcPr>
            <w:tcW w:w="284" w:type="dxa"/>
            <w:shd w:val="clear" w:color="auto" w:fill="FFFFFF"/>
          </w:tcPr>
          <w:p w14:paraId="017A4784" w14:textId="77777777" w:rsidR="002D7A07" w:rsidRDefault="002D7A07">
            <w:pPr>
              <w:pStyle w:val="TableStyle"/>
              <w:jc w:val="center"/>
            </w:pPr>
          </w:p>
        </w:tc>
        <w:tc>
          <w:tcPr>
            <w:tcW w:w="283" w:type="dxa"/>
            <w:shd w:val="clear" w:color="auto" w:fill="FFFFFF"/>
          </w:tcPr>
          <w:p w14:paraId="4B164528" w14:textId="77777777" w:rsidR="002D7A07" w:rsidRDefault="002D7A07">
            <w:pPr>
              <w:pStyle w:val="TableStyle"/>
              <w:jc w:val="center"/>
            </w:pPr>
          </w:p>
        </w:tc>
        <w:tc>
          <w:tcPr>
            <w:tcW w:w="284" w:type="dxa"/>
            <w:shd w:val="clear" w:color="auto" w:fill="FFFFFF"/>
          </w:tcPr>
          <w:p w14:paraId="3067DDD5" w14:textId="77777777" w:rsidR="002D7A07" w:rsidRDefault="002D7A07">
            <w:pPr>
              <w:pStyle w:val="TableStyle"/>
              <w:jc w:val="center"/>
            </w:pPr>
          </w:p>
        </w:tc>
        <w:tc>
          <w:tcPr>
            <w:tcW w:w="283" w:type="dxa"/>
            <w:shd w:val="clear" w:color="auto" w:fill="FFFFFF"/>
          </w:tcPr>
          <w:p w14:paraId="1BB61291" w14:textId="77777777" w:rsidR="002D7A07" w:rsidRDefault="002D7A07">
            <w:pPr>
              <w:pStyle w:val="TableStyle"/>
              <w:jc w:val="center"/>
            </w:pPr>
          </w:p>
        </w:tc>
        <w:tc>
          <w:tcPr>
            <w:tcW w:w="284" w:type="dxa"/>
            <w:shd w:val="clear" w:color="auto" w:fill="FFFFFF"/>
          </w:tcPr>
          <w:p w14:paraId="32F30484" w14:textId="77777777" w:rsidR="002D7A07" w:rsidRDefault="002D7A07">
            <w:pPr>
              <w:pStyle w:val="TableStyle"/>
              <w:jc w:val="center"/>
            </w:pPr>
          </w:p>
        </w:tc>
        <w:tc>
          <w:tcPr>
            <w:tcW w:w="283" w:type="dxa"/>
            <w:shd w:val="clear" w:color="auto" w:fill="FFFFFF"/>
          </w:tcPr>
          <w:p w14:paraId="30010C81" w14:textId="77777777" w:rsidR="002D7A07" w:rsidRDefault="002D7A07">
            <w:pPr>
              <w:pStyle w:val="TableStyle"/>
              <w:jc w:val="center"/>
            </w:pPr>
          </w:p>
        </w:tc>
        <w:tc>
          <w:tcPr>
            <w:tcW w:w="2127" w:type="dxa"/>
            <w:shd w:val="clear" w:color="auto" w:fill="FFFFFF"/>
          </w:tcPr>
          <w:p w14:paraId="33496E75" w14:textId="77777777" w:rsidR="002D7A07" w:rsidRDefault="002D7A07">
            <w:pPr>
              <w:pStyle w:val="TableStyle"/>
            </w:pPr>
          </w:p>
        </w:tc>
        <w:tc>
          <w:tcPr>
            <w:tcW w:w="2127" w:type="dxa"/>
            <w:shd w:val="clear" w:color="auto" w:fill="FFFFFF"/>
          </w:tcPr>
          <w:p w14:paraId="231F3DD2" w14:textId="77777777" w:rsidR="002D7A07" w:rsidRDefault="002D7A07">
            <w:pPr>
              <w:pStyle w:val="TableStyle"/>
            </w:pPr>
          </w:p>
        </w:tc>
      </w:tr>
      <w:tr w:rsidR="002D7A07" w14:paraId="5727F7B9" w14:textId="77777777">
        <w:trPr>
          <w:cantSplit/>
        </w:trPr>
        <w:tc>
          <w:tcPr>
            <w:tcW w:w="624" w:type="dxa"/>
            <w:shd w:val="clear" w:color="auto" w:fill="FFFFFF"/>
          </w:tcPr>
          <w:p w14:paraId="31F374AD" w14:textId="77777777" w:rsidR="002D7A07" w:rsidRDefault="002D7A07">
            <w:pPr>
              <w:pStyle w:val="TableStyle"/>
              <w:jc w:val="center"/>
            </w:pPr>
          </w:p>
        </w:tc>
        <w:tc>
          <w:tcPr>
            <w:tcW w:w="1389" w:type="dxa"/>
            <w:shd w:val="clear" w:color="auto" w:fill="FFFFFF"/>
          </w:tcPr>
          <w:p w14:paraId="63CFCD8A" w14:textId="77777777" w:rsidR="002D7A07" w:rsidRDefault="002D7A07">
            <w:pPr>
              <w:pStyle w:val="TableStyle"/>
            </w:pPr>
          </w:p>
        </w:tc>
        <w:tc>
          <w:tcPr>
            <w:tcW w:w="992" w:type="dxa"/>
            <w:shd w:val="clear" w:color="auto" w:fill="FFFFFF"/>
          </w:tcPr>
          <w:p w14:paraId="360D116B" w14:textId="77777777" w:rsidR="002D7A07" w:rsidRDefault="002D7A07">
            <w:pPr>
              <w:pStyle w:val="TableStyle"/>
              <w:jc w:val="center"/>
            </w:pPr>
          </w:p>
        </w:tc>
        <w:tc>
          <w:tcPr>
            <w:tcW w:w="284" w:type="dxa"/>
            <w:shd w:val="clear" w:color="auto" w:fill="FFFFFF"/>
          </w:tcPr>
          <w:p w14:paraId="2E6215C8" w14:textId="77777777" w:rsidR="002D7A07" w:rsidRDefault="002D7A07">
            <w:pPr>
              <w:pStyle w:val="TableStyle"/>
              <w:jc w:val="center"/>
            </w:pPr>
          </w:p>
        </w:tc>
        <w:tc>
          <w:tcPr>
            <w:tcW w:w="283" w:type="dxa"/>
            <w:shd w:val="clear" w:color="auto" w:fill="FFFFFF"/>
          </w:tcPr>
          <w:p w14:paraId="03EA6051" w14:textId="77777777" w:rsidR="002D7A07" w:rsidRDefault="002D7A07">
            <w:pPr>
              <w:pStyle w:val="TableStyle"/>
              <w:jc w:val="center"/>
            </w:pPr>
          </w:p>
        </w:tc>
        <w:tc>
          <w:tcPr>
            <w:tcW w:w="284" w:type="dxa"/>
            <w:shd w:val="clear" w:color="auto" w:fill="FFFFFF"/>
          </w:tcPr>
          <w:p w14:paraId="517DC1EA" w14:textId="77777777" w:rsidR="002D7A07" w:rsidRDefault="007408A5">
            <w:pPr>
              <w:pStyle w:val="TableStyle"/>
              <w:jc w:val="center"/>
            </w:pPr>
            <w:r>
              <w:t>1</w:t>
            </w:r>
          </w:p>
        </w:tc>
        <w:tc>
          <w:tcPr>
            <w:tcW w:w="283" w:type="dxa"/>
            <w:shd w:val="clear" w:color="auto" w:fill="FFFFFF"/>
          </w:tcPr>
          <w:p w14:paraId="60851A94" w14:textId="77777777" w:rsidR="002D7A07" w:rsidRDefault="002D7A07">
            <w:pPr>
              <w:pStyle w:val="TableStyle"/>
              <w:jc w:val="center"/>
            </w:pPr>
          </w:p>
        </w:tc>
        <w:tc>
          <w:tcPr>
            <w:tcW w:w="284" w:type="dxa"/>
            <w:shd w:val="clear" w:color="auto" w:fill="FFFFFF"/>
          </w:tcPr>
          <w:p w14:paraId="6D59812C" w14:textId="77777777" w:rsidR="002D7A07" w:rsidRDefault="002D7A07">
            <w:pPr>
              <w:pStyle w:val="TableStyle"/>
              <w:jc w:val="center"/>
            </w:pPr>
          </w:p>
        </w:tc>
        <w:tc>
          <w:tcPr>
            <w:tcW w:w="283" w:type="dxa"/>
            <w:shd w:val="clear" w:color="auto" w:fill="FFFFFF"/>
          </w:tcPr>
          <w:p w14:paraId="1DBD53EC" w14:textId="77777777" w:rsidR="002D7A07" w:rsidRDefault="002D7A07">
            <w:pPr>
              <w:pStyle w:val="TableStyle"/>
              <w:jc w:val="center"/>
            </w:pPr>
          </w:p>
        </w:tc>
        <w:tc>
          <w:tcPr>
            <w:tcW w:w="284" w:type="dxa"/>
            <w:shd w:val="clear" w:color="auto" w:fill="FFFFFF"/>
          </w:tcPr>
          <w:p w14:paraId="03493D9C" w14:textId="77777777" w:rsidR="002D7A07" w:rsidRDefault="002D7A07">
            <w:pPr>
              <w:pStyle w:val="TableStyle"/>
              <w:jc w:val="center"/>
            </w:pPr>
          </w:p>
        </w:tc>
        <w:tc>
          <w:tcPr>
            <w:tcW w:w="283" w:type="dxa"/>
            <w:shd w:val="clear" w:color="auto" w:fill="FFFFFF"/>
          </w:tcPr>
          <w:p w14:paraId="2BCD37FB" w14:textId="77777777" w:rsidR="002D7A07" w:rsidRDefault="002D7A07">
            <w:pPr>
              <w:pStyle w:val="TableStyle"/>
              <w:jc w:val="center"/>
            </w:pPr>
          </w:p>
        </w:tc>
        <w:tc>
          <w:tcPr>
            <w:tcW w:w="2127" w:type="dxa"/>
            <w:shd w:val="clear" w:color="auto" w:fill="FFFFFF"/>
          </w:tcPr>
          <w:p w14:paraId="7AE95566" w14:textId="77777777" w:rsidR="002D7A07" w:rsidRDefault="007408A5">
            <w:pPr>
              <w:pStyle w:val="TableStyle"/>
            </w:pPr>
            <w:r>
              <w:t>Data Aggregator Id</w:t>
            </w:r>
          </w:p>
        </w:tc>
        <w:tc>
          <w:tcPr>
            <w:tcW w:w="2127" w:type="dxa"/>
            <w:shd w:val="clear" w:color="auto" w:fill="FFFFFF"/>
          </w:tcPr>
          <w:p w14:paraId="647E2A41" w14:textId="77777777" w:rsidR="002D7A07" w:rsidRDefault="007408A5">
            <w:pPr>
              <w:pStyle w:val="TableStyle"/>
            </w:pPr>
            <w:r>
              <w:rPr>
                <w:snapToGrid w:val="0"/>
                <w:sz w:val="18"/>
              </w:rPr>
              <w:t xml:space="preserve">Id of Old </w:t>
            </w:r>
            <w:r>
              <w:rPr>
                <w:b/>
                <w:snapToGrid w:val="0"/>
                <w:sz w:val="18"/>
              </w:rPr>
              <w:t>DA</w:t>
            </w:r>
          </w:p>
        </w:tc>
      </w:tr>
      <w:tr w:rsidR="002D7A07" w14:paraId="28771263" w14:textId="77777777">
        <w:trPr>
          <w:cantSplit/>
        </w:trPr>
        <w:tc>
          <w:tcPr>
            <w:tcW w:w="624" w:type="dxa"/>
            <w:shd w:val="clear" w:color="auto" w:fill="FFFFFF"/>
          </w:tcPr>
          <w:p w14:paraId="33575491" w14:textId="77777777" w:rsidR="002D7A07" w:rsidRDefault="002D7A07">
            <w:pPr>
              <w:pStyle w:val="TableStyle"/>
              <w:jc w:val="center"/>
            </w:pPr>
          </w:p>
        </w:tc>
        <w:tc>
          <w:tcPr>
            <w:tcW w:w="1389" w:type="dxa"/>
            <w:shd w:val="clear" w:color="auto" w:fill="FFFFFF"/>
          </w:tcPr>
          <w:p w14:paraId="385408C8" w14:textId="77777777" w:rsidR="002D7A07" w:rsidRDefault="002D7A07">
            <w:pPr>
              <w:pStyle w:val="TableStyle"/>
            </w:pPr>
          </w:p>
        </w:tc>
        <w:tc>
          <w:tcPr>
            <w:tcW w:w="992" w:type="dxa"/>
            <w:shd w:val="clear" w:color="auto" w:fill="FFFFFF"/>
          </w:tcPr>
          <w:p w14:paraId="0AE1ACC9" w14:textId="77777777" w:rsidR="002D7A07" w:rsidRDefault="002D7A07">
            <w:pPr>
              <w:pStyle w:val="TableStyle"/>
              <w:jc w:val="center"/>
            </w:pPr>
          </w:p>
        </w:tc>
        <w:tc>
          <w:tcPr>
            <w:tcW w:w="284" w:type="dxa"/>
            <w:shd w:val="clear" w:color="auto" w:fill="FFFFFF"/>
          </w:tcPr>
          <w:p w14:paraId="0EAE637B" w14:textId="77777777" w:rsidR="002D7A07" w:rsidRDefault="002D7A07">
            <w:pPr>
              <w:pStyle w:val="TableStyle"/>
              <w:jc w:val="center"/>
            </w:pPr>
          </w:p>
        </w:tc>
        <w:tc>
          <w:tcPr>
            <w:tcW w:w="283" w:type="dxa"/>
            <w:shd w:val="clear" w:color="auto" w:fill="FFFFFF"/>
          </w:tcPr>
          <w:p w14:paraId="532B0B99" w14:textId="77777777" w:rsidR="002D7A07" w:rsidRDefault="002D7A07">
            <w:pPr>
              <w:pStyle w:val="TableStyle"/>
              <w:jc w:val="center"/>
            </w:pPr>
          </w:p>
        </w:tc>
        <w:tc>
          <w:tcPr>
            <w:tcW w:w="284" w:type="dxa"/>
            <w:shd w:val="clear" w:color="auto" w:fill="FFFFFF"/>
          </w:tcPr>
          <w:p w14:paraId="3568C2FA" w14:textId="77777777" w:rsidR="002D7A07" w:rsidRDefault="007408A5">
            <w:pPr>
              <w:pStyle w:val="TableStyle"/>
              <w:jc w:val="center"/>
            </w:pPr>
            <w:r>
              <w:t>1</w:t>
            </w:r>
          </w:p>
        </w:tc>
        <w:tc>
          <w:tcPr>
            <w:tcW w:w="283" w:type="dxa"/>
            <w:shd w:val="clear" w:color="auto" w:fill="FFFFFF"/>
          </w:tcPr>
          <w:p w14:paraId="0F0CB4DC" w14:textId="77777777" w:rsidR="002D7A07" w:rsidRDefault="002D7A07">
            <w:pPr>
              <w:pStyle w:val="TableStyle"/>
              <w:jc w:val="center"/>
            </w:pPr>
          </w:p>
        </w:tc>
        <w:tc>
          <w:tcPr>
            <w:tcW w:w="284" w:type="dxa"/>
            <w:shd w:val="clear" w:color="auto" w:fill="FFFFFF"/>
          </w:tcPr>
          <w:p w14:paraId="75830CB2" w14:textId="77777777" w:rsidR="002D7A07" w:rsidRDefault="002D7A07">
            <w:pPr>
              <w:pStyle w:val="TableStyle"/>
              <w:jc w:val="center"/>
            </w:pPr>
          </w:p>
        </w:tc>
        <w:tc>
          <w:tcPr>
            <w:tcW w:w="283" w:type="dxa"/>
            <w:shd w:val="clear" w:color="auto" w:fill="FFFFFF"/>
          </w:tcPr>
          <w:p w14:paraId="3F8B1262" w14:textId="77777777" w:rsidR="002D7A07" w:rsidRDefault="002D7A07">
            <w:pPr>
              <w:pStyle w:val="TableStyle"/>
              <w:jc w:val="center"/>
            </w:pPr>
          </w:p>
        </w:tc>
        <w:tc>
          <w:tcPr>
            <w:tcW w:w="284" w:type="dxa"/>
            <w:shd w:val="clear" w:color="auto" w:fill="FFFFFF"/>
          </w:tcPr>
          <w:p w14:paraId="554D0E0B" w14:textId="77777777" w:rsidR="002D7A07" w:rsidRDefault="002D7A07">
            <w:pPr>
              <w:pStyle w:val="TableStyle"/>
              <w:jc w:val="center"/>
            </w:pPr>
          </w:p>
        </w:tc>
        <w:tc>
          <w:tcPr>
            <w:tcW w:w="283" w:type="dxa"/>
            <w:shd w:val="clear" w:color="auto" w:fill="FFFFFF"/>
          </w:tcPr>
          <w:p w14:paraId="0820B10A" w14:textId="77777777" w:rsidR="002D7A07" w:rsidRDefault="002D7A07">
            <w:pPr>
              <w:pStyle w:val="TableStyle"/>
              <w:jc w:val="center"/>
            </w:pPr>
          </w:p>
        </w:tc>
        <w:tc>
          <w:tcPr>
            <w:tcW w:w="2127" w:type="dxa"/>
            <w:shd w:val="clear" w:color="auto" w:fill="FFFFFF"/>
          </w:tcPr>
          <w:p w14:paraId="69347577" w14:textId="77777777" w:rsidR="002D7A07" w:rsidRDefault="007408A5">
            <w:pPr>
              <w:pStyle w:val="TableStyle"/>
            </w:pPr>
            <w:r>
              <w:t>Agent Status</w:t>
            </w:r>
          </w:p>
        </w:tc>
        <w:tc>
          <w:tcPr>
            <w:tcW w:w="2127" w:type="dxa"/>
            <w:shd w:val="clear" w:color="auto" w:fill="FFFFFF"/>
          </w:tcPr>
          <w:p w14:paraId="1C8B5636" w14:textId="77777777" w:rsidR="002D7A07" w:rsidRDefault="007408A5">
            <w:pPr>
              <w:pStyle w:val="TableStyle"/>
            </w:pPr>
            <w:r>
              <w:rPr>
                <w:b/>
                <w:snapToGrid w:val="0"/>
                <w:sz w:val="18"/>
              </w:rPr>
              <w:t>O</w:t>
            </w:r>
            <w:r>
              <w:rPr>
                <w:snapToGrid w:val="0"/>
                <w:sz w:val="18"/>
              </w:rPr>
              <w:t xml:space="preserve"> - Old</w:t>
            </w:r>
          </w:p>
        </w:tc>
      </w:tr>
      <w:tr w:rsidR="002D7A07" w14:paraId="6917964C" w14:textId="77777777">
        <w:trPr>
          <w:cantSplit/>
        </w:trPr>
        <w:tc>
          <w:tcPr>
            <w:tcW w:w="624" w:type="dxa"/>
            <w:shd w:val="clear" w:color="auto" w:fill="FFFFFF"/>
          </w:tcPr>
          <w:p w14:paraId="7B091F5A" w14:textId="77777777" w:rsidR="002D7A07" w:rsidRDefault="007408A5">
            <w:pPr>
              <w:pStyle w:val="TableStyle"/>
              <w:jc w:val="center"/>
            </w:pPr>
            <w:r>
              <w:t>278</w:t>
            </w:r>
          </w:p>
        </w:tc>
        <w:tc>
          <w:tcPr>
            <w:tcW w:w="1389" w:type="dxa"/>
            <w:shd w:val="clear" w:color="auto" w:fill="FFFFFF"/>
          </w:tcPr>
          <w:p w14:paraId="2804B329" w14:textId="77777777" w:rsidR="002D7A07" w:rsidRDefault="007408A5">
            <w:pPr>
              <w:pStyle w:val="TableStyle"/>
            </w:pPr>
            <w:r>
              <w:t>Effective from Date</w:t>
            </w:r>
          </w:p>
        </w:tc>
        <w:tc>
          <w:tcPr>
            <w:tcW w:w="992" w:type="dxa"/>
            <w:shd w:val="clear" w:color="auto" w:fill="FFFFFF"/>
          </w:tcPr>
          <w:p w14:paraId="575A0249" w14:textId="77777777" w:rsidR="002D7A07" w:rsidRDefault="007408A5">
            <w:pPr>
              <w:pStyle w:val="TableStyle"/>
              <w:jc w:val="center"/>
            </w:pPr>
            <w:r>
              <w:t>1</w:t>
            </w:r>
          </w:p>
        </w:tc>
        <w:tc>
          <w:tcPr>
            <w:tcW w:w="284" w:type="dxa"/>
            <w:shd w:val="clear" w:color="auto" w:fill="FFFFFF"/>
          </w:tcPr>
          <w:p w14:paraId="331694EB" w14:textId="77777777" w:rsidR="002D7A07" w:rsidRDefault="002D7A07">
            <w:pPr>
              <w:pStyle w:val="TableStyle"/>
              <w:jc w:val="center"/>
            </w:pPr>
          </w:p>
        </w:tc>
        <w:tc>
          <w:tcPr>
            <w:tcW w:w="283" w:type="dxa"/>
            <w:shd w:val="clear" w:color="auto" w:fill="FFFFFF"/>
          </w:tcPr>
          <w:p w14:paraId="045BD284" w14:textId="77777777" w:rsidR="002D7A07" w:rsidRDefault="002D7A07">
            <w:pPr>
              <w:pStyle w:val="TableStyle"/>
              <w:jc w:val="center"/>
            </w:pPr>
          </w:p>
        </w:tc>
        <w:tc>
          <w:tcPr>
            <w:tcW w:w="284" w:type="dxa"/>
            <w:shd w:val="clear" w:color="auto" w:fill="FFFFFF"/>
          </w:tcPr>
          <w:p w14:paraId="51A7CEF2" w14:textId="77777777" w:rsidR="002D7A07" w:rsidRDefault="007408A5">
            <w:pPr>
              <w:pStyle w:val="TableStyle"/>
              <w:jc w:val="center"/>
            </w:pPr>
            <w:r>
              <w:t>G</w:t>
            </w:r>
          </w:p>
        </w:tc>
        <w:tc>
          <w:tcPr>
            <w:tcW w:w="283" w:type="dxa"/>
            <w:shd w:val="clear" w:color="auto" w:fill="FFFFFF"/>
          </w:tcPr>
          <w:p w14:paraId="2DBAEE36" w14:textId="77777777" w:rsidR="002D7A07" w:rsidRDefault="002D7A07">
            <w:pPr>
              <w:pStyle w:val="TableStyle"/>
              <w:jc w:val="center"/>
            </w:pPr>
          </w:p>
        </w:tc>
        <w:tc>
          <w:tcPr>
            <w:tcW w:w="284" w:type="dxa"/>
            <w:shd w:val="clear" w:color="auto" w:fill="FFFFFF"/>
          </w:tcPr>
          <w:p w14:paraId="77514E5A" w14:textId="77777777" w:rsidR="002D7A07" w:rsidRDefault="002D7A07">
            <w:pPr>
              <w:pStyle w:val="TableStyle"/>
              <w:jc w:val="center"/>
            </w:pPr>
          </w:p>
        </w:tc>
        <w:tc>
          <w:tcPr>
            <w:tcW w:w="283" w:type="dxa"/>
            <w:shd w:val="clear" w:color="auto" w:fill="FFFFFF"/>
          </w:tcPr>
          <w:p w14:paraId="0537D081" w14:textId="77777777" w:rsidR="002D7A07" w:rsidRDefault="002D7A07">
            <w:pPr>
              <w:pStyle w:val="TableStyle"/>
              <w:jc w:val="center"/>
            </w:pPr>
          </w:p>
        </w:tc>
        <w:tc>
          <w:tcPr>
            <w:tcW w:w="284" w:type="dxa"/>
            <w:shd w:val="clear" w:color="auto" w:fill="FFFFFF"/>
          </w:tcPr>
          <w:p w14:paraId="49469771" w14:textId="77777777" w:rsidR="002D7A07" w:rsidRDefault="002D7A07">
            <w:pPr>
              <w:pStyle w:val="TableStyle"/>
              <w:jc w:val="center"/>
            </w:pPr>
          </w:p>
        </w:tc>
        <w:tc>
          <w:tcPr>
            <w:tcW w:w="283" w:type="dxa"/>
            <w:shd w:val="clear" w:color="auto" w:fill="FFFFFF"/>
          </w:tcPr>
          <w:p w14:paraId="342C94D5" w14:textId="77777777" w:rsidR="002D7A07" w:rsidRDefault="002D7A07">
            <w:pPr>
              <w:pStyle w:val="TableStyle"/>
              <w:jc w:val="center"/>
            </w:pPr>
          </w:p>
        </w:tc>
        <w:tc>
          <w:tcPr>
            <w:tcW w:w="2127" w:type="dxa"/>
            <w:shd w:val="clear" w:color="auto" w:fill="FFFFFF"/>
          </w:tcPr>
          <w:p w14:paraId="2D566D7F" w14:textId="77777777" w:rsidR="002D7A07" w:rsidRDefault="002D7A07">
            <w:pPr>
              <w:pStyle w:val="TableStyle"/>
            </w:pPr>
          </w:p>
        </w:tc>
        <w:tc>
          <w:tcPr>
            <w:tcW w:w="2127" w:type="dxa"/>
            <w:shd w:val="clear" w:color="auto" w:fill="FFFFFF"/>
          </w:tcPr>
          <w:p w14:paraId="67B36ADD" w14:textId="77777777" w:rsidR="002D7A07" w:rsidRDefault="002D7A07">
            <w:pPr>
              <w:pStyle w:val="TableStyle"/>
            </w:pPr>
          </w:p>
        </w:tc>
      </w:tr>
      <w:tr w:rsidR="002D7A07" w14:paraId="1FCC2930" w14:textId="77777777">
        <w:trPr>
          <w:cantSplit/>
        </w:trPr>
        <w:tc>
          <w:tcPr>
            <w:tcW w:w="624" w:type="dxa"/>
            <w:shd w:val="clear" w:color="auto" w:fill="FFFFFF"/>
          </w:tcPr>
          <w:p w14:paraId="48EDBEAC" w14:textId="77777777" w:rsidR="002D7A07" w:rsidRDefault="002D7A07">
            <w:pPr>
              <w:pStyle w:val="TableStyle"/>
              <w:jc w:val="center"/>
            </w:pPr>
          </w:p>
        </w:tc>
        <w:tc>
          <w:tcPr>
            <w:tcW w:w="1389" w:type="dxa"/>
            <w:shd w:val="clear" w:color="auto" w:fill="FFFFFF"/>
          </w:tcPr>
          <w:p w14:paraId="63B896E3" w14:textId="77777777" w:rsidR="002D7A07" w:rsidRDefault="002D7A07">
            <w:pPr>
              <w:pStyle w:val="TableStyle"/>
            </w:pPr>
          </w:p>
        </w:tc>
        <w:tc>
          <w:tcPr>
            <w:tcW w:w="992" w:type="dxa"/>
            <w:shd w:val="clear" w:color="auto" w:fill="FFFFFF"/>
          </w:tcPr>
          <w:p w14:paraId="3B816A77" w14:textId="77777777" w:rsidR="002D7A07" w:rsidRDefault="002D7A07">
            <w:pPr>
              <w:pStyle w:val="TableStyle"/>
              <w:jc w:val="center"/>
            </w:pPr>
          </w:p>
        </w:tc>
        <w:tc>
          <w:tcPr>
            <w:tcW w:w="284" w:type="dxa"/>
            <w:shd w:val="clear" w:color="auto" w:fill="FFFFFF"/>
          </w:tcPr>
          <w:p w14:paraId="6EDE3590" w14:textId="77777777" w:rsidR="002D7A07" w:rsidRDefault="002D7A07">
            <w:pPr>
              <w:pStyle w:val="TableStyle"/>
              <w:jc w:val="center"/>
            </w:pPr>
          </w:p>
        </w:tc>
        <w:tc>
          <w:tcPr>
            <w:tcW w:w="283" w:type="dxa"/>
            <w:shd w:val="clear" w:color="auto" w:fill="FFFFFF"/>
          </w:tcPr>
          <w:p w14:paraId="5DB9C973" w14:textId="77777777" w:rsidR="002D7A07" w:rsidRDefault="002D7A07">
            <w:pPr>
              <w:pStyle w:val="TableStyle"/>
              <w:jc w:val="center"/>
            </w:pPr>
          </w:p>
        </w:tc>
        <w:tc>
          <w:tcPr>
            <w:tcW w:w="284" w:type="dxa"/>
            <w:shd w:val="clear" w:color="auto" w:fill="FFFFFF"/>
          </w:tcPr>
          <w:p w14:paraId="3B722F99" w14:textId="77777777" w:rsidR="002D7A07" w:rsidRDefault="002D7A07">
            <w:pPr>
              <w:pStyle w:val="TableStyle"/>
              <w:jc w:val="center"/>
            </w:pPr>
          </w:p>
        </w:tc>
        <w:tc>
          <w:tcPr>
            <w:tcW w:w="283" w:type="dxa"/>
            <w:shd w:val="clear" w:color="auto" w:fill="FFFFFF"/>
          </w:tcPr>
          <w:p w14:paraId="2698CCDC" w14:textId="77777777" w:rsidR="002D7A07" w:rsidRDefault="007408A5">
            <w:pPr>
              <w:pStyle w:val="TableStyle"/>
              <w:jc w:val="center"/>
            </w:pPr>
            <w:r>
              <w:t>1</w:t>
            </w:r>
          </w:p>
        </w:tc>
        <w:tc>
          <w:tcPr>
            <w:tcW w:w="284" w:type="dxa"/>
            <w:shd w:val="clear" w:color="auto" w:fill="FFFFFF"/>
          </w:tcPr>
          <w:p w14:paraId="4EF7EA50" w14:textId="77777777" w:rsidR="002D7A07" w:rsidRDefault="002D7A07">
            <w:pPr>
              <w:pStyle w:val="TableStyle"/>
              <w:jc w:val="center"/>
            </w:pPr>
          </w:p>
        </w:tc>
        <w:tc>
          <w:tcPr>
            <w:tcW w:w="283" w:type="dxa"/>
            <w:shd w:val="clear" w:color="auto" w:fill="FFFFFF"/>
          </w:tcPr>
          <w:p w14:paraId="17E4E977" w14:textId="77777777" w:rsidR="002D7A07" w:rsidRDefault="002D7A07">
            <w:pPr>
              <w:pStyle w:val="TableStyle"/>
              <w:jc w:val="center"/>
            </w:pPr>
          </w:p>
        </w:tc>
        <w:tc>
          <w:tcPr>
            <w:tcW w:w="284" w:type="dxa"/>
            <w:shd w:val="clear" w:color="auto" w:fill="FFFFFF"/>
          </w:tcPr>
          <w:p w14:paraId="43DD2B02" w14:textId="77777777" w:rsidR="002D7A07" w:rsidRDefault="002D7A07">
            <w:pPr>
              <w:pStyle w:val="TableStyle"/>
              <w:jc w:val="center"/>
            </w:pPr>
          </w:p>
        </w:tc>
        <w:tc>
          <w:tcPr>
            <w:tcW w:w="283" w:type="dxa"/>
            <w:shd w:val="clear" w:color="auto" w:fill="FFFFFF"/>
          </w:tcPr>
          <w:p w14:paraId="16C7CF16" w14:textId="77777777" w:rsidR="002D7A07" w:rsidRDefault="002D7A07">
            <w:pPr>
              <w:pStyle w:val="TableStyle"/>
              <w:jc w:val="center"/>
            </w:pPr>
          </w:p>
        </w:tc>
        <w:tc>
          <w:tcPr>
            <w:tcW w:w="2127" w:type="dxa"/>
            <w:shd w:val="clear" w:color="auto" w:fill="FFFFFF"/>
          </w:tcPr>
          <w:p w14:paraId="0A602CED" w14:textId="77777777" w:rsidR="002D7A07" w:rsidRDefault="007408A5">
            <w:pPr>
              <w:pStyle w:val="TableStyle"/>
            </w:pPr>
            <w:r>
              <w:t>Effective from Settlement Date {DAA}</w:t>
            </w:r>
          </w:p>
        </w:tc>
        <w:tc>
          <w:tcPr>
            <w:tcW w:w="2127" w:type="dxa"/>
            <w:shd w:val="clear" w:color="auto" w:fill="FFFFFF"/>
          </w:tcPr>
          <w:p w14:paraId="26A840D6" w14:textId="77777777" w:rsidR="002D7A07" w:rsidRDefault="007408A5">
            <w:pPr>
              <w:pStyle w:val="TableStyle"/>
            </w:pPr>
            <w:r>
              <w:rPr>
                <w:snapToGrid w:val="0"/>
                <w:sz w:val="18"/>
              </w:rPr>
              <w:t>Date of old DA appointment</w:t>
            </w:r>
          </w:p>
        </w:tc>
      </w:tr>
      <w:tr w:rsidR="002D7A07" w14:paraId="5EC47CBE" w14:textId="77777777">
        <w:trPr>
          <w:cantSplit/>
        </w:trPr>
        <w:tc>
          <w:tcPr>
            <w:tcW w:w="624" w:type="dxa"/>
            <w:shd w:val="clear" w:color="auto" w:fill="FFFFFF"/>
          </w:tcPr>
          <w:p w14:paraId="7654C8F0" w14:textId="77777777" w:rsidR="002D7A07" w:rsidRDefault="007408A5">
            <w:pPr>
              <w:pStyle w:val="TableStyle"/>
              <w:jc w:val="center"/>
            </w:pPr>
            <w:r>
              <w:t>279</w:t>
            </w:r>
          </w:p>
        </w:tc>
        <w:tc>
          <w:tcPr>
            <w:tcW w:w="1389" w:type="dxa"/>
            <w:shd w:val="clear" w:color="auto" w:fill="FFFFFF"/>
          </w:tcPr>
          <w:p w14:paraId="2DAD895D" w14:textId="77777777" w:rsidR="002D7A07" w:rsidRDefault="007408A5">
            <w:pPr>
              <w:pStyle w:val="TableStyle"/>
            </w:pPr>
            <w:r>
              <w:t>Effective to Date</w:t>
            </w:r>
          </w:p>
        </w:tc>
        <w:tc>
          <w:tcPr>
            <w:tcW w:w="992" w:type="dxa"/>
            <w:shd w:val="clear" w:color="auto" w:fill="FFFFFF"/>
          </w:tcPr>
          <w:p w14:paraId="757B7718" w14:textId="77777777" w:rsidR="002D7A07" w:rsidRDefault="007408A5">
            <w:pPr>
              <w:pStyle w:val="TableStyle"/>
              <w:jc w:val="center"/>
            </w:pPr>
            <w:r>
              <w:t>1</w:t>
            </w:r>
          </w:p>
        </w:tc>
        <w:tc>
          <w:tcPr>
            <w:tcW w:w="284" w:type="dxa"/>
            <w:shd w:val="clear" w:color="auto" w:fill="FFFFFF"/>
          </w:tcPr>
          <w:p w14:paraId="1C94CA68" w14:textId="77777777" w:rsidR="002D7A07" w:rsidRDefault="002D7A07">
            <w:pPr>
              <w:pStyle w:val="TableStyle"/>
              <w:jc w:val="center"/>
            </w:pPr>
          </w:p>
        </w:tc>
        <w:tc>
          <w:tcPr>
            <w:tcW w:w="283" w:type="dxa"/>
            <w:shd w:val="clear" w:color="auto" w:fill="FFFFFF"/>
          </w:tcPr>
          <w:p w14:paraId="1325C6D5" w14:textId="77777777" w:rsidR="002D7A07" w:rsidRDefault="002D7A07">
            <w:pPr>
              <w:pStyle w:val="TableStyle"/>
              <w:jc w:val="center"/>
            </w:pPr>
          </w:p>
        </w:tc>
        <w:tc>
          <w:tcPr>
            <w:tcW w:w="284" w:type="dxa"/>
            <w:shd w:val="clear" w:color="auto" w:fill="FFFFFF"/>
          </w:tcPr>
          <w:p w14:paraId="2B49A50F" w14:textId="77777777" w:rsidR="002D7A07" w:rsidRDefault="007408A5">
            <w:pPr>
              <w:pStyle w:val="TableStyle"/>
              <w:jc w:val="center"/>
            </w:pPr>
            <w:r>
              <w:t>G</w:t>
            </w:r>
          </w:p>
        </w:tc>
        <w:tc>
          <w:tcPr>
            <w:tcW w:w="283" w:type="dxa"/>
            <w:shd w:val="clear" w:color="auto" w:fill="FFFFFF"/>
          </w:tcPr>
          <w:p w14:paraId="434DF575" w14:textId="77777777" w:rsidR="002D7A07" w:rsidRDefault="002D7A07">
            <w:pPr>
              <w:pStyle w:val="TableStyle"/>
              <w:jc w:val="center"/>
            </w:pPr>
          </w:p>
        </w:tc>
        <w:tc>
          <w:tcPr>
            <w:tcW w:w="284" w:type="dxa"/>
            <w:shd w:val="clear" w:color="auto" w:fill="FFFFFF"/>
          </w:tcPr>
          <w:p w14:paraId="20CE6E82" w14:textId="77777777" w:rsidR="002D7A07" w:rsidRDefault="002D7A07">
            <w:pPr>
              <w:pStyle w:val="TableStyle"/>
              <w:jc w:val="center"/>
            </w:pPr>
          </w:p>
        </w:tc>
        <w:tc>
          <w:tcPr>
            <w:tcW w:w="283" w:type="dxa"/>
            <w:shd w:val="clear" w:color="auto" w:fill="FFFFFF"/>
          </w:tcPr>
          <w:p w14:paraId="2A72455F" w14:textId="77777777" w:rsidR="002D7A07" w:rsidRDefault="002D7A07">
            <w:pPr>
              <w:pStyle w:val="TableStyle"/>
              <w:jc w:val="center"/>
            </w:pPr>
          </w:p>
        </w:tc>
        <w:tc>
          <w:tcPr>
            <w:tcW w:w="284" w:type="dxa"/>
            <w:shd w:val="clear" w:color="auto" w:fill="FFFFFF"/>
          </w:tcPr>
          <w:p w14:paraId="7CDC26AC" w14:textId="77777777" w:rsidR="002D7A07" w:rsidRDefault="002D7A07">
            <w:pPr>
              <w:pStyle w:val="TableStyle"/>
              <w:jc w:val="center"/>
            </w:pPr>
          </w:p>
        </w:tc>
        <w:tc>
          <w:tcPr>
            <w:tcW w:w="283" w:type="dxa"/>
            <w:shd w:val="clear" w:color="auto" w:fill="FFFFFF"/>
          </w:tcPr>
          <w:p w14:paraId="24C49A88" w14:textId="77777777" w:rsidR="002D7A07" w:rsidRDefault="002D7A07">
            <w:pPr>
              <w:pStyle w:val="TableStyle"/>
              <w:jc w:val="center"/>
            </w:pPr>
          </w:p>
        </w:tc>
        <w:tc>
          <w:tcPr>
            <w:tcW w:w="2127" w:type="dxa"/>
            <w:shd w:val="clear" w:color="auto" w:fill="FFFFFF"/>
          </w:tcPr>
          <w:p w14:paraId="25692B99" w14:textId="77777777" w:rsidR="002D7A07" w:rsidRDefault="002D7A07">
            <w:pPr>
              <w:pStyle w:val="TableStyle"/>
            </w:pPr>
          </w:p>
        </w:tc>
        <w:tc>
          <w:tcPr>
            <w:tcW w:w="2127" w:type="dxa"/>
            <w:shd w:val="clear" w:color="auto" w:fill="FFFFFF"/>
          </w:tcPr>
          <w:p w14:paraId="4EBA5E67" w14:textId="77777777" w:rsidR="002D7A07" w:rsidRDefault="002D7A07">
            <w:pPr>
              <w:pStyle w:val="TableStyle"/>
            </w:pPr>
          </w:p>
        </w:tc>
      </w:tr>
      <w:tr w:rsidR="002D7A07" w14:paraId="3E1F948B" w14:textId="77777777">
        <w:trPr>
          <w:cantSplit/>
        </w:trPr>
        <w:tc>
          <w:tcPr>
            <w:tcW w:w="624" w:type="dxa"/>
            <w:shd w:val="clear" w:color="auto" w:fill="FFFFFF"/>
          </w:tcPr>
          <w:p w14:paraId="32F2715F" w14:textId="77777777" w:rsidR="002D7A07" w:rsidRDefault="002D7A07">
            <w:pPr>
              <w:pStyle w:val="TableStyle"/>
              <w:jc w:val="center"/>
            </w:pPr>
          </w:p>
        </w:tc>
        <w:tc>
          <w:tcPr>
            <w:tcW w:w="1389" w:type="dxa"/>
            <w:shd w:val="clear" w:color="auto" w:fill="FFFFFF"/>
          </w:tcPr>
          <w:p w14:paraId="19F41604" w14:textId="77777777" w:rsidR="002D7A07" w:rsidRDefault="002D7A07">
            <w:pPr>
              <w:pStyle w:val="TableStyle"/>
            </w:pPr>
          </w:p>
        </w:tc>
        <w:tc>
          <w:tcPr>
            <w:tcW w:w="992" w:type="dxa"/>
            <w:shd w:val="clear" w:color="auto" w:fill="FFFFFF"/>
          </w:tcPr>
          <w:p w14:paraId="43FD5C63" w14:textId="77777777" w:rsidR="002D7A07" w:rsidRDefault="002D7A07">
            <w:pPr>
              <w:pStyle w:val="TableStyle"/>
              <w:jc w:val="center"/>
            </w:pPr>
          </w:p>
        </w:tc>
        <w:tc>
          <w:tcPr>
            <w:tcW w:w="284" w:type="dxa"/>
            <w:shd w:val="clear" w:color="auto" w:fill="FFFFFF"/>
          </w:tcPr>
          <w:p w14:paraId="69CE1FFF" w14:textId="77777777" w:rsidR="002D7A07" w:rsidRDefault="002D7A07">
            <w:pPr>
              <w:pStyle w:val="TableStyle"/>
              <w:jc w:val="center"/>
            </w:pPr>
          </w:p>
        </w:tc>
        <w:tc>
          <w:tcPr>
            <w:tcW w:w="283" w:type="dxa"/>
            <w:shd w:val="clear" w:color="auto" w:fill="FFFFFF"/>
          </w:tcPr>
          <w:p w14:paraId="23AE7845" w14:textId="77777777" w:rsidR="002D7A07" w:rsidRDefault="002D7A07">
            <w:pPr>
              <w:pStyle w:val="TableStyle"/>
              <w:jc w:val="center"/>
            </w:pPr>
          </w:p>
        </w:tc>
        <w:tc>
          <w:tcPr>
            <w:tcW w:w="284" w:type="dxa"/>
            <w:shd w:val="clear" w:color="auto" w:fill="FFFFFF"/>
          </w:tcPr>
          <w:p w14:paraId="7748A17D" w14:textId="77777777" w:rsidR="002D7A07" w:rsidRDefault="002D7A07">
            <w:pPr>
              <w:pStyle w:val="TableStyle"/>
              <w:jc w:val="center"/>
            </w:pPr>
          </w:p>
        </w:tc>
        <w:tc>
          <w:tcPr>
            <w:tcW w:w="283" w:type="dxa"/>
            <w:shd w:val="clear" w:color="auto" w:fill="FFFFFF"/>
          </w:tcPr>
          <w:p w14:paraId="386841FB" w14:textId="77777777" w:rsidR="002D7A07" w:rsidRDefault="007408A5">
            <w:pPr>
              <w:pStyle w:val="TableStyle"/>
              <w:jc w:val="center"/>
            </w:pPr>
            <w:r>
              <w:t>1</w:t>
            </w:r>
          </w:p>
        </w:tc>
        <w:tc>
          <w:tcPr>
            <w:tcW w:w="284" w:type="dxa"/>
            <w:shd w:val="clear" w:color="auto" w:fill="FFFFFF"/>
          </w:tcPr>
          <w:p w14:paraId="12B8008B" w14:textId="77777777" w:rsidR="002D7A07" w:rsidRDefault="002D7A07">
            <w:pPr>
              <w:pStyle w:val="TableStyle"/>
              <w:jc w:val="center"/>
            </w:pPr>
          </w:p>
        </w:tc>
        <w:tc>
          <w:tcPr>
            <w:tcW w:w="283" w:type="dxa"/>
            <w:shd w:val="clear" w:color="auto" w:fill="FFFFFF"/>
          </w:tcPr>
          <w:p w14:paraId="37F99D7A" w14:textId="77777777" w:rsidR="002D7A07" w:rsidRDefault="002D7A07">
            <w:pPr>
              <w:pStyle w:val="TableStyle"/>
              <w:jc w:val="center"/>
            </w:pPr>
          </w:p>
        </w:tc>
        <w:tc>
          <w:tcPr>
            <w:tcW w:w="284" w:type="dxa"/>
            <w:shd w:val="clear" w:color="auto" w:fill="FFFFFF"/>
          </w:tcPr>
          <w:p w14:paraId="7E1B2802" w14:textId="77777777" w:rsidR="002D7A07" w:rsidRDefault="002D7A07">
            <w:pPr>
              <w:pStyle w:val="TableStyle"/>
              <w:jc w:val="center"/>
            </w:pPr>
          </w:p>
        </w:tc>
        <w:tc>
          <w:tcPr>
            <w:tcW w:w="283" w:type="dxa"/>
            <w:shd w:val="clear" w:color="auto" w:fill="FFFFFF"/>
          </w:tcPr>
          <w:p w14:paraId="72DADAFF" w14:textId="77777777" w:rsidR="002D7A07" w:rsidRDefault="002D7A07">
            <w:pPr>
              <w:pStyle w:val="TableStyle"/>
              <w:jc w:val="center"/>
            </w:pPr>
          </w:p>
        </w:tc>
        <w:tc>
          <w:tcPr>
            <w:tcW w:w="2127" w:type="dxa"/>
            <w:shd w:val="clear" w:color="auto" w:fill="FFFFFF"/>
          </w:tcPr>
          <w:p w14:paraId="511055A8" w14:textId="77777777" w:rsidR="002D7A07" w:rsidRDefault="007408A5">
            <w:pPr>
              <w:pStyle w:val="TableStyle"/>
            </w:pPr>
            <w:r>
              <w:t>Effective to Settlement Date {DAA}</w:t>
            </w:r>
          </w:p>
        </w:tc>
        <w:tc>
          <w:tcPr>
            <w:tcW w:w="2127" w:type="dxa"/>
            <w:shd w:val="clear" w:color="auto" w:fill="FFFFFF"/>
          </w:tcPr>
          <w:p w14:paraId="7AB2F2F5" w14:textId="77777777" w:rsidR="002D7A07" w:rsidRDefault="007408A5">
            <w:pPr>
              <w:pStyle w:val="TableStyle"/>
            </w:pPr>
            <w:r>
              <w:rPr>
                <w:snapToGrid w:val="0"/>
                <w:sz w:val="18"/>
              </w:rPr>
              <w:t xml:space="preserve">Date of </w:t>
            </w:r>
            <w:proofErr w:type="spellStart"/>
            <w:r>
              <w:rPr>
                <w:snapToGrid w:val="0"/>
                <w:sz w:val="18"/>
              </w:rPr>
              <w:t>CoDA</w:t>
            </w:r>
            <w:proofErr w:type="spellEnd"/>
            <w:r>
              <w:rPr>
                <w:snapToGrid w:val="0"/>
                <w:sz w:val="18"/>
              </w:rPr>
              <w:t xml:space="preserve"> minus one day</w:t>
            </w:r>
          </w:p>
        </w:tc>
      </w:tr>
      <w:tr w:rsidR="002D7A07" w14:paraId="58F0CE0A" w14:textId="77777777">
        <w:trPr>
          <w:cantSplit/>
        </w:trPr>
        <w:tc>
          <w:tcPr>
            <w:tcW w:w="624" w:type="dxa"/>
            <w:shd w:val="clear" w:color="auto" w:fill="FFFFFF"/>
          </w:tcPr>
          <w:p w14:paraId="5C9275EE" w14:textId="77777777" w:rsidR="002D7A07" w:rsidRDefault="007408A5">
            <w:pPr>
              <w:pStyle w:val="TableStyle"/>
              <w:jc w:val="center"/>
            </w:pPr>
            <w:r>
              <w:t>277</w:t>
            </w:r>
          </w:p>
        </w:tc>
        <w:tc>
          <w:tcPr>
            <w:tcW w:w="1389" w:type="dxa"/>
            <w:shd w:val="clear" w:color="auto" w:fill="FFFFFF"/>
          </w:tcPr>
          <w:p w14:paraId="79C318B4" w14:textId="77777777" w:rsidR="002D7A07" w:rsidRDefault="007408A5">
            <w:pPr>
              <w:pStyle w:val="TableStyle"/>
            </w:pPr>
            <w:r>
              <w:t>Data Aggregator Details</w:t>
            </w:r>
          </w:p>
        </w:tc>
        <w:tc>
          <w:tcPr>
            <w:tcW w:w="992" w:type="dxa"/>
            <w:shd w:val="clear" w:color="auto" w:fill="FFFFFF"/>
          </w:tcPr>
          <w:p w14:paraId="4C97AB26" w14:textId="77777777" w:rsidR="002D7A07" w:rsidRDefault="007408A5">
            <w:pPr>
              <w:pStyle w:val="TableStyle"/>
              <w:jc w:val="center"/>
            </w:pPr>
            <w:r>
              <w:t>2</w:t>
            </w:r>
          </w:p>
        </w:tc>
        <w:tc>
          <w:tcPr>
            <w:tcW w:w="284" w:type="dxa"/>
            <w:shd w:val="clear" w:color="auto" w:fill="FFFFFF"/>
          </w:tcPr>
          <w:p w14:paraId="718DB116" w14:textId="77777777" w:rsidR="002D7A07" w:rsidRDefault="002D7A07">
            <w:pPr>
              <w:pStyle w:val="TableStyle"/>
              <w:jc w:val="center"/>
            </w:pPr>
          </w:p>
        </w:tc>
        <w:tc>
          <w:tcPr>
            <w:tcW w:w="283" w:type="dxa"/>
            <w:shd w:val="clear" w:color="auto" w:fill="FFFFFF"/>
          </w:tcPr>
          <w:p w14:paraId="63CF827D" w14:textId="77777777" w:rsidR="002D7A07" w:rsidRDefault="007408A5">
            <w:pPr>
              <w:pStyle w:val="TableStyle"/>
              <w:jc w:val="center"/>
            </w:pPr>
            <w:r>
              <w:t>G</w:t>
            </w:r>
          </w:p>
        </w:tc>
        <w:tc>
          <w:tcPr>
            <w:tcW w:w="284" w:type="dxa"/>
            <w:shd w:val="clear" w:color="auto" w:fill="FFFFFF"/>
          </w:tcPr>
          <w:p w14:paraId="2ACDEC06" w14:textId="77777777" w:rsidR="002D7A07" w:rsidRDefault="002D7A07">
            <w:pPr>
              <w:pStyle w:val="TableStyle"/>
              <w:jc w:val="center"/>
            </w:pPr>
          </w:p>
        </w:tc>
        <w:tc>
          <w:tcPr>
            <w:tcW w:w="283" w:type="dxa"/>
            <w:shd w:val="clear" w:color="auto" w:fill="FFFFFF"/>
          </w:tcPr>
          <w:p w14:paraId="38E46A43" w14:textId="77777777" w:rsidR="002D7A07" w:rsidRDefault="002D7A07">
            <w:pPr>
              <w:pStyle w:val="TableStyle"/>
              <w:jc w:val="center"/>
            </w:pPr>
          </w:p>
        </w:tc>
        <w:tc>
          <w:tcPr>
            <w:tcW w:w="284" w:type="dxa"/>
            <w:shd w:val="clear" w:color="auto" w:fill="FFFFFF"/>
          </w:tcPr>
          <w:p w14:paraId="2DCD5C24" w14:textId="77777777" w:rsidR="002D7A07" w:rsidRDefault="002D7A07">
            <w:pPr>
              <w:pStyle w:val="TableStyle"/>
              <w:jc w:val="center"/>
            </w:pPr>
          </w:p>
        </w:tc>
        <w:tc>
          <w:tcPr>
            <w:tcW w:w="283" w:type="dxa"/>
            <w:shd w:val="clear" w:color="auto" w:fill="FFFFFF"/>
          </w:tcPr>
          <w:p w14:paraId="3A5495B7" w14:textId="77777777" w:rsidR="002D7A07" w:rsidRDefault="002D7A07">
            <w:pPr>
              <w:pStyle w:val="TableStyle"/>
              <w:jc w:val="center"/>
            </w:pPr>
          </w:p>
        </w:tc>
        <w:tc>
          <w:tcPr>
            <w:tcW w:w="284" w:type="dxa"/>
            <w:shd w:val="clear" w:color="auto" w:fill="FFFFFF"/>
          </w:tcPr>
          <w:p w14:paraId="5A004FA4" w14:textId="77777777" w:rsidR="002D7A07" w:rsidRDefault="002D7A07">
            <w:pPr>
              <w:pStyle w:val="TableStyle"/>
              <w:jc w:val="center"/>
            </w:pPr>
          </w:p>
        </w:tc>
        <w:tc>
          <w:tcPr>
            <w:tcW w:w="283" w:type="dxa"/>
            <w:shd w:val="clear" w:color="auto" w:fill="FFFFFF"/>
          </w:tcPr>
          <w:p w14:paraId="58FC2F54" w14:textId="77777777" w:rsidR="002D7A07" w:rsidRDefault="002D7A07">
            <w:pPr>
              <w:pStyle w:val="TableStyle"/>
              <w:jc w:val="center"/>
            </w:pPr>
          </w:p>
        </w:tc>
        <w:tc>
          <w:tcPr>
            <w:tcW w:w="2127" w:type="dxa"/>
            <w:shd w:val="clear" w:color="auto" w:fill="FFFFFF"/>
          </w:tcPr>
          <w:p w14:paraId="5DB080CE" w14:textId="77777777" w:rsidR="002D7A07" w:rsidRDefault="002D7A07">
            <w:pPr>
              <w:pStyle w:val="TableStyle"/>
            </w:pPr>
          </w:p>
        </w:tc>
        <w:tc>
          <w:tcPr>
            <w:tcW w:w="2127" w:type="dxa"/>
            <w:shd w:val="clear" w:color="auto" w:fill="FFFFFF"/>
          </w:tcPr>
          <w:p w14:paraId="574A5020" w14:textId="77777777" w:rsidR="002D7A07" w:rsidRDefault="002D7A07">
            <w:pPr>
              <w:pStyle w:val="TableStyle"/>
            </w:pPr>
          </w:p>
        </w:tc>
      </w:tr>
      <w:tr w:rsidR="002D7A07" w14:paraId="22ACB20B" w14:textId="77777777">
        <w:trPr>
          <w:cantSplit/>
        </w:trPr>
        <w:tc>
          <w:tcPr>
            <w:tcW w:w="624" w:type="dxa"/>
            <w:shd w:val="clear" w:color="auto" w:fill="FFFFFF"/>
          </w:tcPr>
          <w:p w14:paraId="291D3D7C" w14:textId="77777777" w:rsidR="002D7A07" w:rsidRDefault="002D7A07">
            <w:pPr>
              <w:pStyle w:val="TableStyle"/>
              <w:jc w:val="center"/>
            </w:pPr>
          </w:p>
        </w:tc>
        <w:tc>
          <w:tcPr>
            <w:tcW w:w="1389" w:type="dxa"/>
            <w:shd w:val="clear" w:color="auto" w:fill="FFFFFF"/>
          </w:tcPr>
          <w:p w14:paraId="61CC8E71" w14:textId="77777777" w:rsidR="002D7A07" w:rsidRDefault="002D7A07">
            <w:pPr>
              <w:pStyle w:val="TableStyle"/>
            </w:pPr>
          </w:p>
        </w:tc>
        <w:tc>
          <w:tcPr>
            <w:tcW w:w="992" w:type="dxa"/>
            <w:shd w:val="clear" w:color="auto" w:fill="FFFFFF"/>
          </w:tcPr>
          <w:p w14:paraId="7F81816E" w14:textId="77777777" w:rsidR="002D7A07" w:rsidRDefault="002D7A07">
            <w:pPr>
              <w:pStyle w:val="TableStyle"/>
              <w:jc w:val="center"/>
            </w:pPr>
          </w:p>
        </w:tc>
        <w:tc>
          <w:tcPr>
            <w:tcW w:w="284" w:type="dxa"/>
            <w:shd w:val="clear" w:color="auto" w:fill="FFFFFF"/>
          </w:tcPr>
          <w:p w14:paraId="264F46E2" w14:textId="77777777" w:rsidR="002D7A07" w:rsidRDefault="002D7A07">
            <w:pPr>
              <w:pStyle w:val="TableStyle"/>
              <w:jc w:val="center"/>
            </w:pPr>
          </w:p>
        </w:tc>
        <w:tc>
          <w:tcPr>
            <w:tcW w:w="283" w:type="dxa"/>
            <w:shd w:val="clear" w:color="auto" w:fill="FFFFFF"/>
          </w:tcPr>
          <w:p w14:paraId="4A5F118F" w14:textId="77777777" w:rsidR="002D7A07" w:rsidRDefault="002D7A07">
            <w:pPr>
              <w:pStyle w:val="TableStyle"/>
              <w:jc w:val="center"/>
            </w:pPr>
          </w:p>
        </w:tc>
        <w:tc>
          <w:tcPr>
            <w:tcW w:w="284" w:type="dxa"/>
            <w:shd w:val="clear" w:color="auto" w:fill="FFFFFF"/>
          </w:tcPr>
          <w:p w14:paraId="3C318366" w14:textId="77777777" w:rsidR="002D7A07" w:rsidRDefault="007408A5">
            <w:pPr>
              <w:pStyle w:val="TableStyle"/>
              <w:jc w:val="center"/>
            </w:pPr>
            <w:r>
              <w:t>1</w:t>
            </w:r>
          </w:p>
        </w:tc>
        <w:tc>
          <w:tcPr>
            <w:tcW w:w="283" w:type="dxa"/>
            <w:shd w:val="clear" w:color="auto" w:fill="FFFFFF"/>
          </w:tcPr>
          <w:p w14:paraId="528AC1D6" w14:textId="77777777" w:rsidR="002D7A07" w:rsidRDefault="002D7A07">
            <w:pPr>
              <w:pStyle w:val="TableStyle"/>
              <w:jc w:val="center"/>
            </w:pPr>
          </w:p>
        </w:tc>
        <w:tc>
          <w:tcPr>
            <w:tcW w:w="284" w:type="dxa"/>
            <w:shd w:val="clear" w:color="auto" w:fill="FFFFFF"/>
          </w:tcPr>
          <w:p w14:paraId="303B0A28" w14:textId="77777777" w:rsidR="002D7A07" w:rsidRDefault="002D7A07">
            <w:pPr>
              <w:pStyle w:val="TableStyle"/>
              <w:jc w:val="center"/>
            </w:pPr>
          </w:p>
        </w:tc>
        <w:tc>
          <w:tcPr>
            <w:tcW w:w="283" w:type="dxa"/>
            <w:shd w:val="clear" w:color="auto" w:fill="FFFFFF"/>
          </w:tcPr>
          <w:p w14:paraId="64016B15" w14:textId="77777777" w:rsidR="002D7A07" w:rsidRDefault="002D7A07">
            <w:pPr>
              <w:pStyle w:val="TableStyle"/>
              <w:jc w:val="center"/>
            </w:pPr>
          </w:p>
        </w:tc>
        <w:tc>
          <w:tcPr>
            <w:tcW w:w="284" w:type="dxa"/>
            <w:shd w:val="clear" w:color="auto" w:fill="FFFFFF"/>
          </w:tcPr>
          <w:p w14:paraId="2575FA91" w14:textId="77777777" w:rsidR="002D7A07" w:rsidRDefault="002D7A07">
            <w:pPr>
              <w:pStyle w:val="TableStyle"/>
              <w:jc w:val="center"/>
            </w:pPr>
          </w:p>
        </w:tc>
        <w:tc>
          <w:tcPr>
            <w:tcW w:w="283" w:type="dxa"/>
            <w:shd w:val="clear" w:color="auto" w:fill="FFFFFF"/>
          </w:tcPr>
          <w:p w14:paraId="3A1A62C5" w14:textId="77777777" w:rsidR="002D7A07" w:rsidRDefault="002D7A07">
            <w:pPr>
              <w:pStyle w:val="TableStyle"/>
              <w:jc w:val="center"/>
            </w:pPr>
          </w:p>
        </w:tc>
        <w:tc>
          <w:tcPr>
            <w:tcW w:w="2127" w:type="dxa"/>
            <w:shd w:val="clear" w:color="auto" w:fill="FFFFFF"/>
          </w:tcPr>
          <w:p w14:paraId="214BEE18" w14:textId="77777777" w:rsidR="002D7A07" w:rsidRDefault="007408A5">
            <w:pPr>
              <w:pStyle w:val="TableStyle"/>
            </w:pPr>
            <w:r>
              <w:t>Data Aggregator Id</w:t>
            </w:r>
          </w:p>
        </w:tc>
        <w:tc>
          <w:tcPr>
            <w:tcW w:w="2127" w:type="dxa"/>
            <w:shd w:val="clear" w:color="auto" w:fill="FFFFFF"/>
          </w:tcPr>
          <w:p w14:paraId="78F9CFFA" w14:textId="77777777" w:rsidR="002D7A07" w:rsidRDefault="007408A5">
            <w:pPr>
              <w:pStyle w:val="TableStyle"/>
            </w:pPr>
            <w:r>
              <w:rPr>
                <w:snapToGrid w:val="0"/>
                <w:sz w:val="18"/>
              </w:rPr>
              <w:t xml:space="preserve">Id of </w:t>
            </w:r>
            <w:r>
              <w:rPr>
                <w:b/>
                <w:snapToGrid w:val="0"/>
                <w:sz w:val="18"/>
              </w:rPr>
              <w:t>NEW</w:t>
            </w:r>
            <w:r>
              <w:rPr>
                <w:snapToGrid w:val="0"/>
                <w:sz w:val="18"/>
              </w:rPr>
              <w:t xml:space="preserve"> </w:t>
            </w:r>
            <w:r>
              <w:rPr>
                <w:b/>
                <w:snapToGrid w:val="0"/>
                <w:sz w:val="18"/>
              </w:rPr>
              <w:t>DA</w:t>
            </w:r>
          </w:p>
        </w:tc>
      </w:tr>
      <w:tr w:rsidR="002D7A07" w14:paraId="265DFA12" w14:textId="77777777">
        <w:trPr>
          <w:cantSplit/>
        </w:trPr>
        <w:tc>
          <w:tcPr>
            <w:tcW w:w="624" w:type="dxa"/>
            <w:shd w:val="clear" w:color="auto" w:fill="FFFFFF"/>
          </w:tcPr>
          <w:p w14:paraId="56370C2A" w14:textId="77777777" w:rsidR="002D7A07" w:rsidRDefault="002D7A07">
            <w:pPr>
              <w:pStyle w:val="TableStyle"/>
              <w:jc w:val="center"/>
            </w:pPr>
          </w:p>
        </w:tc>
        <w:tc>
          <w:tcPr>
            <w:tcW w:w="1389" w:type="dxa"/>
            <w:shd w:val="clear" w:color="auto" w:fill="FFFFFF"/>
          </w:tcPr>
          <w:p w14:paraId="18DA7BA1" w14:textId="77777777" w:rsidR="002D7A07" w:rsidRDefault="002D7A07">
            <w:pPr>
              <w:pStyle w:val="TableStyle"/>
            </w:pPr>
          </w:p>
        </w:tc>
        <w:tc>
          <w:tcPr>
            <w:tcW w:w="992" w:type="dxa"/>
            <w:shd w:val="clear" w:color="auto" w:fill="FFFFFF"/>
          </w:tcPr>
          <w:p w14:paraId="10C59733" w14:textId="77777777" w:rsidR="002D7A07" w:rsidRDefault="002D7A07">
            <w:pPr>
              <w:pStyle w:val="TableStyle"/>
              <w:jc w:val="center"/>
            </w:pPr>
          </w:p>
        </w:tc>
        <w:tc>
          <w:tcPr>
            <w:tcW w:w="284" w:type="dxa"/>
            <w:shd w:val="clear" w:color="auto" w:fill="FFFFFF"/>
          </w:tcPr>
          <w:p w14:paraId="07462C7D" w14:textId="77777777" w:rsidR="002D7A07" w:rsidRDefault="002D7A07">
            <w:pPr>
              <w:pStyle w:val="TableStyle"/>
              <w:jc w:val="center"/>
            </w:pPr>
          </w:p>
        </w:tc>
        <w:tc>
          <w:tcPr>
            <w:tcW w:w="283" w:type="dxa"/>
            <w:shd w:val="clear" w:color="auto" w:fill="FFFFFF"/>
          </w:tcPr>
          <w:p w14:paraId="2A256A4A" w14:textId="77777777" w:rsidR="002D7A07" w:rsidRDefault="002D7A07">
            <w:pPr>
              <w:pStyle w:val="TableStyle"/>
              <w:jc w:val="center"/>
            </w:pPr>
          </w:p>
        </w:tc>
        <w:tc>
          <w:tcPr>
            <w:tcW w:w="284" w:type="dxa"/>
            <w:shd w:val="clear" w:color="auto" w:fill="FFFFFF"/>
          </w:tcPr>
          <w:p w14:paraId="786B592B" w14:textId="77777777" w:rsidR="002D7A07" w:rsidRDefault="007408A5">
            <w:pPr>
              <w:pStyle w:val="TableStyle"/>
              <w:jc w:val="center"/>
            </w:pPr>
            <w:r>
              <w:t>1</w:t>
            </w:r>
          </w:p>
        </w:tc>
        <w:tc>
          <w:tcPr>
            <w:tcW w:w="283" w:type="dxa"/>
            <w:shd w:val="clear" w:color="auto" w:fill="FFFFFF"/>
          </w:tcPr>
          <w:p w14:paraId="4948C0FB" w14:textId="77777777" w:rsidR="002D7A07" w:rsidRDefault="002D7A07">
            <w:pPr>
              <w:pStyle w:val="TableStyle"/>
              <w:jc w:val="center"/>
            </w:pPr>
          </w:p>
        </w:tc>
        <w:tc>
          <w:tcPr>
            <w:tcW w:w="284" w:type="dxa"/>
            <w:shd w:val="clear" w:color="auto" w:fill="FFFFFF"/>
          </w:tcPr>
          <w:p w14:paraId="0720287E" w14:textId="77777777" w:rsidR="002D7A07" w:rsidRDefault="002D7A07">
            <w:pPr>
              <w:pStyle w:val="TableStyle"/>
              <w:jc w:val="center"/>
            </w:pPr>
          </w:p>
        </w:tc>
        <w:tc>
          <w:tcPr>
            <w:tcW w:w="283" w:type="dxa"/>
            <w:shd w:val="clear" w:color="auto" w:fill="FFFFFF"/>
          </w:tcPr>
          <w:p w14:paraId="77BE0BF0" w14:textId="77777777" w:rsidR="002D7A07" w:rsidRDefault="002D7A07">
            <w:pPr>
              <w:pStyle w:val="TableStyle"/>
              <w:jc w:val="center"/>
            </w:pPr>
          </w:p>
        </w:tc>
        <w:tc>
          <w:tcPr>
            <w:tcW w:w="284" w:type="dxa"/>
            <w:shd w:val="clear" w:color="auto" w:fill="FFFFFF"/>
          </w:tcPr>
          <w:p w14:paraId="50DCEFCC" w14:textId="77777777" w:rsidR="002D7A07" w:rsidRDefault="002D7A07">
            <w:pPr>
              <w:pStyle w:val="TableStyle"/>
              <w:jc w:val="center"/>
            </w:pPr>
          </w:p>
        </w:tc>
        <w:tc>
          <w:tcPr>
            <w:tcW w:w="283" w:type="dxa"/>
            <w:shd w:val="clear" w:color="auto" w:fill="FFFFFF"/>
          </w:tcPr>
          <w:p w14:paraId="46E83775" w14:textId="77777777" w:rsidR="002D7A07" w:rsidRDefault="002D7A07">
            <w:pPr>
              <w:pStyle w:val="TableStyle"/>
              <w:jc w:val="center"/>
            </w:pPr>
          </w:p>
        </w:tc>
        <w:tc>
          <w:tcPr>
            <w:tcW w:w="2127" w:type="dxa"/>
            <w:shd w:val="clear" w:color="auto" w:fill="FFFFFF"/>
          </w:tcPr>
          <w:p w14:paraId="55A44EE1" w14:textId="77777777" w:rsidR="002D7A07" w:rsidRDefault="007408A5">
            <w:pPr>
              <w:pStyle w:val="TableStyle"/>
            </w:pPr>
            <w:r>
              <w:t>Agent Status</w:t>
            </w:r>
          </w:p>
        </w:tc>
        <w:tc>
          <w:tcPr>
            <w:tcW w:w="2127" w:type="dxa"/>
            <w:shd w:val="clear" w:color="auto" w:fill="FFFFFF"/>
          </w:tcPr>
          <w:p w14:paraId="1B73039A" w14:textId="77777777" w:rsidR="002D7A07" w:rsidRDefault="007408A5">
            <w:pPr>
              <w:pStyle w:val="TableStyle"/>
            </w:pPr>
            <w:r>
              <w:rPr>
                <w:b/>
                <w:snapToGrid w:val="0"/>
                <w:sz w:val="18"/>
              </w:rPr>
              <w:t>N</w:t>
            </w:r>
            <w:r>
              <w:rPr>
                <w:snapToGrid w:val="0"/>
                <w:sz w:val="18"/>
              </w:rPr>
              <w:t xml:space="preserve"> - New</w:t>
            </w:r>
          </w:p>
        </w:tc>
      </w:tr>
      <w:tr w:rsidR="002D7A07" w14:paraId="06E9498F" w14:textId="77777777">
        <w:trPr>
          <w:cantSplit/>
        </w:trPr>
        <w:tc>
          <w:tcPr>
            <w:tcW w:w="624" w:type="dxa"/>
            <w:shd w:val="clear" w:color="auto" w:fill="FFFFFF"/>
          </w:tcPr>
          <w:p w14:paraId="7E4F572E" w14:textId="77777777" w:rsidR="002D7A07" w:rsidRDefault="007408A5">
            <w:pPr>
              <w:pStyle w:val="TableStyle"/>
              <w:jc w:val="center"/>
            </w:pPr>
            <w:r>
              <w:t>278</w:t>
            </w:r>
          </w:p>
        </w:tc>
        <w:tc>
          <w:tcPr>
            <w:tcW w:w="1389" w:type="dxa"/>
            <w:shd w:val="clear" w:color="auto" w:fill="FFFFFF"/>
          </w:tcPr>
          <w:p w14:paraId="44D08D53" w14:textId="77777777" w:rsidR="002D7A07" w:rsidRDefault="007408A5">
            <w:pPr>
              <w:pStyle w:val="TableStyle"/>
            </w:pPr>
            <w:r>
              <w:t>Effective from Date</w:t>
            </w:r>
          </w:p>
        </w:tc>
        <w:tc>
          <w:tcPr>
            <w:tcW w:w="992" w:type="dxa"/>
            <w:shd w:val="clear" w:color="auto" w:fill="FFFFFF"/>
          </w:tcPr>
          <w:p w14:paraId="0FCA8EAF" w14:textId="77777777" w:rsidR="002D7A07" w:rsidRDefault="007408A5">
            <w:pPr>
              <w:pStyle w:val="TableStyle"/>
              <w:jc w:val="center"/>
            </w:pPr>
            <w:r>
              <w:t>1</w:t>
            </w:r>
          </w:p>
        </w:tc>
        <w:tc>
          <w:tcPr>
            <w:tcW w:w="284" w:type="dxa"/>
            <w:shd w:val="clear" w:color="auto" w:fill="FFFFFF"/>
          </w:tcPr>
          <w:p w14:paraId="68D087C5" w14:textId="77777777" w:rsidR="002D7A07" w:rsidRDefault="002D7A07">
            <w:pPr>
              <w:pStyle w:val="TableStyle"/>
              <w:jc w:val="center"/>
            </w:pPr>
          </w:p>
        </w:tc>
        <w:tc>
          <w:tcPr>
            <w:tcW w:w="283" w:type="dxa"/>
            <w:shd w:val="clear" w:color="auto" w:fill="FFFFFF"/>
          </w:tcPr>
          <w:p w14:paraId="22F57340" w14:textId="77777777" w:rsidR="002D7A07" w:rsidRDefault="002D7A07">
            <w:pPr>
              <w:pStyle w:val="TableStyle"/>
              <w:jc w:val="center"/>
            </w:pPr>
          </w:p>
        </w:tc>
        <w:tc>
          <w:tcPr>
            <w:tcW w:w="284" w:type="dxa"/>
            <w:shd w:val="clear" w:color="auto" w:fill="FFFFFF"/>
          </w:tcPr>
          <w:p w14:paraId="3D531A31" w14:textId="77777777" w:rsidR="002D7A07" w:rsidRDefault="007408A5">
            <w:pPr>
              <w:pStyle w:val="TableStyle"/>
              <w:jc w:val="center"/>
            </w:pPr>
            <w:r>
              <w:t>G</w:t>
            </w:r>
          </w:p>
        </w:tc>
        <w:tc>
          <w:tcPr>
            <w:tcW w:w="283" w:type="dxa"/>
            <w:shd w:val="clear" w:color="auto" w:fill="FFFFFF"/>
          </w:tcPr>
          <w:p w14:paraId="3820AFA1" w14:textId="77777777" w:rsidR="002D7A07" w:rsidRDefault="002D7A07">
            <w:pPr>
              <w:pStyle w:val="TableStyle"/>
              <w:jc w:val="center"/>
            </w:pPr>
          </w:p>
        </w:tc>
        <w:tc>
          <w:tcPr>
            <w:tcW w:w="284" w:type="dxa"/>
            <w:shd w:val="clear" w:color="auto" w:fill="FFFFFF"/>
          </w:tcPr>
          <w:p w14:paraId="58FE878E" w14:textId="77777777" w:rsidR="002D7A07" w:rsidRDefault="002D7A07">
            <w:pPr>
              <w:pStyle w:val="TableStyle"/>
              <w:jc w:val="center"/>
            </w:pPr>
          </w:p>
        </w:tc>
        <w:tc>
          <w:tcPr>
            <w:tcW w:w="283" w:type="dxa"/>
            <w:shd w:val="clear" w:color="auto" w:fill="FFFFFF"/>
          </w:tcPr>
          <w:p w14:paraId="37A34B25" w14:textId="77777777" w:rsidR="002D7A07" w:rsidRDefault="002D7A07">
            <w:pPr>
              <w:pStyle w:val="TableStyle"/>
              <w:jc w:val="center"/>
            </w:pPr>
          </w:p>
        </w:tc>
        <w:tc>
          <w:tcPr>
            <w:tcW w:w="284" w:type="dxa"/>
            <w:shd w:val="clear" w:color="auto" w:fill="FFFFFF"/>
          </w:tcPr>
          <w:p w14:paraId="0E86AE40" w14:textId="77777777" w:rsidR="002D7A07" w:rsidRDefault="002D7A07">
            <w:pPr>
              <w:pStyle w:val="TableStyle"/>
              <w:jc w:val="center"/>
            </w:pPr>
          </w:p>
        </w:tc>
        <w:tc>
          <w:tcPr>
            <w:tcW w:w="283" w:type="dxa"/>
            <w:shd w:val="clear" w:color="auto" w:fill="FFFFFF"/>
          </w:tcPr>
          <w:p w14:paraId="5FD77EA0" w14:textId="77777777" w:rsidR="002D7A07" w:rsidRDefault="002D7A07">
            <w:pPr>
              <w:pStyle w:val="TableStyle"/>
              <w:jc w:val="center"/>
            </w:pPr>
          </w:p>
        </w:tc>
        <w:tc>
          <w:tcPr>
            <w:tcW w:w="2127" w:type="dxa"/>
            <w:shd w:val="clear" w:color="auto" w:fill="FFFFFF"/>
          </w:tcPr>
          <w:p w14:paraId="6921B4DC" w14:textId="77777777" w:rsidR="002D7A07" w:rsidRDefault="002D7A07">
            <w:pPr>
              <w:pStyle w:val="TableStyle"/>
            </w:pPr>
          </w:p>
        </w:tc>
        <w:tc>
          <w:tcPr>
            <w:tcW w:w="2127" w:type="dxa"/>
            <w:shd w:val="clear" w:color="auto" w:fill="FFFFFF"/>
          </w:tcPr>
          <w:p w14:paraId="4D245BF9" w14:textId="77777777" w:rsidR="002D7A07" w:rsidRDefault="002D7A07">
            <w:pPr>
              <w:pStyle w:val="TableStyle"/>
            </w:pPr>
          </w:p>
        </w:tc>
      </w:tr>
      <w:tr w:rsidR="002D7A07" w14:paraId="7A705E55" w14:textId="77777777">
        <w:trPr>
          <w:cantSplit/>
        </w:trPr>
        <w:tc>
          <w:tcPr>
            <w:tcW w:w="624" w:type="dxa"/>
            <w:tcBorders>
              <w:bottom w:val="nil"/>
            </w:tcBorders>
            <w:shd w:val="clear" w:color="auto" w:fill="FFFFFF"/>
          </w:tcPr>
          <w:p w14:paraId="3EB7AE38" w14:textId="77777777" w:rsidR="002D7A07" w:rsidRDefault="002D7A07">
            <w:pPr>
              <w:pStyle w:val="TableStyle"/>
              <w:jc w:val="center"/>
            </w:pPr>
          </w:p>
        </w:tc>
        <w:tc>
          <w:tcPr>
            <w:tcW w:w="1389" w:type="dxa"/>
            <w:tcBorders>
              <w:bottom w:val="nil"/>
            </w:tcBorders>
            <w:shd w:val="clear" w:color="auto" w:fill="FFFFFF"/>
          </w:tcPr>
          <w:p w14:paraId="27A367D2" w14:textId="77777777" w:rsidR="002D7A07" w:rsidRDefault="002D7A07">
            <w:pPr>
              <w:pStyle w:val="TableStyle"/>
            </w:pPr>
          </w:p>
        </w:tc>
        <w:tc>
          <w:tcPr>
            <w:tcW w:w="992" w:type="dxa"/>
            <w:tcBorders>
              <w:bottom w:val="nil"/>
            </w:tcBorders>
            <w:shd w:val="clear" w:color="auto" w:fill="FFFFFF"/>
          </w:tcPr>
          <w:p w14:paraId="42D2B616" w14:textId="77777777" w:rsidR="002D7A07" w:rsidRDefault="002D7A07">
            <w:pPr>
              <w:pStyle w:val="TableStyle"/>
              <w:jc w:val="center"/>
            </w:pPr>
          </w:p>
        </w:tc>
        <w:tc>
          <w:tcPr>
            <w:tcW w:w="284" w:type="dxa"/>
            <w:tcBorders>
              <w:bottom w:val="nil"/>
            </w:tcBorders>
            <w:shd w:val="clear" w:color="auto" w:fill="FFFFFF"/>
          </w:tcPr>
          <w:p w14:paraId="28A038D2" w14:textId="77777777" w:rsidR="002D7A07" w:rsidRDefault="002D7A07">
            <w:pPr>
              <w:pStyle w:val="TableStyle"/>
              <w:jc w:val="center"/>
            </w:pPr>
          </w:p>
        </w:tc>
        <w:tc>
          <w:tcPr>
            <w:tcW w:w="283" w:type="dxa"/>
            <w:tcBorders>
              <w:bottom w:val="nil"/>
            </w:tcBorders>
            <w:shd w:val="clear" w:color="auto" w:fill="FFFFFF"/>
          </w:tcPr>
          <w:p w14:paraId="25B08710" w14:textId="77777777" w:rsidR="002D7A07" w:rsidRDefault="002D7A07">
            <w:pPr>
              <w:pStyle w:val="TableStyle"/>
              <w:jc w:val="center"/>
            </w:pPr>
          </w:p>
        </w:tc>
        <w:tc>
          <w:tcPr>
            <w:tcW w:w="284" w:type="dxa"/>
            <w:tcBorders>
              <w:bottom w:val="nil"/>
            </w:tcBorders>
            <w:shd w:val="clear" w:color="auto" w:fill="FFFFFF"/>
          </w:tcPr>
          <w:p w14:paraId="003A4230" w14:textId="77777777" w:rsidR="002D7A07" w:rsidRDefault="002D7A07">
            <w:pPr>
              <w:pStyle w:val="TableStyle"/>
              <w:jc w:val="center"/>
            </w:pPr>
          </w:p>
        </w:tc>
        <w:tc>
          <w:tcPr>
            <w:tcW w:w="283" w:type="dxa"/>
            <w:tcBorders>
              <w:bottom w:val="nil"/>
            </w:tcBorders>
            <w:shd w:val="clear" w:color="auto" w:fill="FFFFFF"/>
          </w:tcPr>
          <w:p w14:paraId="5609E8F4" w14:textId="77777777" w:rsidR="002D7A07" w:rsidRDefault="007408A5">
            <w:pPr>
              <w:pStyle w:val="TableStyle"/>
              <w:jc w:val="center"/>
            </w:pPr>
            <w:r>
              <w:t>1</w:t>
            </w:r>
          </w:p>
        </w:tc>
        <w:tc>
          <w:tcPr>
            <w:tcW w:w="284" w:type="dxa"/>
            <w:tcBorders>
              <w:bottom w:val="nil"/>
            </w:tcBorders>
            <w:shd w:val="clear" w:color="auto" w:fill="FFFFFF"/>
          </w:tcPr>
          <w:p w14:paraId="553AB75A" w14:textId="77777777" w:rsidR="002D7A07" w:rsidRDefault="002D7A07">
            <w:pPr>
              <w:pStyle w:val="TableStyle"/>
              <w:jc w:val="center"/>
            </w:pPr>
          </w:p>
        </w:tc>
        <w:tc>
          <w:tcPr>
            <w:tcW w:w="283" w:type="dxa"/>
            <w:tcBorders>
              <w:bottom w:val="nil"/>
            </w:tcBorders>
            <w:shd w:val="clear" w:color="auto" w:fill="FFFFFF"/>
          </w:tcPr>
          <w:p w14:paraId="4898D056" w14:textId="77777777" w:rsidR="002D7A07" w:rsidRDefault="002D7A07">
            <w:pPr>
              <w:pStyle w:val="TableStyle"/>
              <w:jc w:val="center"/>
            </w:pPr>
          </w:p>
        </w:tc>
        <w:tc>
          <w:tcPr>
            <w:tcW w:w="284" w:type="dxa"/>
            <w:tcBorders>
              <w:bottom w:val="nil"/>
            </w:tcBorders>
            <w:shd w:val="clear" w:color="auto" w:fill="FFFFFF"/>
          </w:tcPr>
          <w:p w14:paraId="297D4883" w14:textId="77777777" w:rsidR="002D7A07" w:rsidRDefault="002D7A07">
            <w:pPr>
              <w:pStyle w:val="TableStyle"/>
              <w:jc w:val="center"/>
            </w:pPr>
          </w:p>
        </w:tc>
        <w:tc>
          <w:tcPr>
            <w:tcW w:w="283" w:type="dxa"/>
            <w:tcBorders>
              <w:bottom w:val="nil"/>
            </w:tcBorders>
            <w:shd w:val="clear" w:color="auto" w:fill="FFFFFF"/>
          </w:tcPr>
          <w:p w14:paraId="46539831" w14:textId="77777777" w:rsidR="002D7A07" w:rsidRDefault="002D7A07">
            <w:pPr>
              <w:pStyle w:val="TableStyle"/>
              <w:jc w:val="center"/>
            </w:pPr>
          </w:p>
        </w:tc>
        <w:tc>
          <w:tcPr>
            <w:tcW w:w="2127" w:type="dxa"/>
            <w:tcBorders>
              <w:bottom w:val="nil"/>
            </w:tcBorders>
            <w:shd w:val="clear" w:color="auto" w:fill="FFFFFF"/>
          </w:tcPr>
          <w:p w14:paraId="10025809" w14:textId="77777777" w:rsidR="002D7A07" w:rsidRDefault="007408A5">
            <w:pPr>
              <w:pStyle w:val="TableStyle"/>
            </w:pPr>
            <w:r>
              <w:t>Effective from Settlement Date {DAA}</w:t>
            </w:r>
          </w:p>
        </w:tc>
        <w:tc>
          <w:tcPr>
            <w:tcW w:w="2127" w:type="dxa"/>
            <w:tcBorders>
              <w:bottom w:val="nil"/>
            </w:tcBorders>
            <w:shd w:val="clear" w:color="auto" w:fill="FFFFFF"/>
          </w:tcPr>
          <w:p w14:paraId="44F808A4" w14:textId="77777777" w:rsidR="002D7A07" w:rsidRDefault="007408A5">
            <w:pPr>
              <w:pStyle w:val="TableStyle"/>
            </w:pPr>
            <w:r>
              <w:rPr>
                <w:snapToGrid w:val="0"/>
                <w:sz w:val="18"/>
              </w:rPr>
              <w:t xml:space="preserve">Date of </w:t>
            </w:r>
            <w:proofErr w:type="spellStart"/>
            <w:r>
              <w:rPr>
                <w:snapToGrid w:val="0"/>
                <w:sz w:val="18"/>
              </w:rPr>
              <w:t>CoDA</w:t>
            </w:r>
            <w:proofErr w:type="spellEnd"/>
          </w:p>
        </w:tc>
      </w:tr>
      <w:tr w:rsidR="002D7A07" w14:paraId="1B0C091C" w14:textId="77777777">
        <w:trPr>
          <w:cantSplit/>
        </w:trPr>
        <w:tc>
          <w:tcPr>
            <w:tcW w:w="624" w:type="dxa"/>
            <w:shd w:val="pct15" w:color="auto" w:fill="FFFFFF"/>
          </w:tcPr>
          <w:p w14:paraId="43DFCC27" w14:textId="77777777" w:rsidR="002D7A07" w:rsidRDefault="007408A5">
            <w:pPr>
              <w:pStyle w:val="TableStyle"/>
              <w:jc w:val="center"/>
              <w:rPr>
                <w:i/>
              </w:rPr>
            </w:pPr>
            <w:r>
              <w:rPr>
                <w:i/>
              </w:rPr>
              <w:t>279</w:t>
            </w:r>
          </w:p>
        </w:tc>
        <w:tc>
          <w:tcPr>
            <w:tcW w:w="1389" w:type="dxa"/>
            <w:shd w:val="pct15" w:color="auto" w:fill="FFFFFF"/>
          </w:tcPr>
          <w:p w14:paraId="7BA7D5F2" w14:textId="77777777" w:rsidR="002D7A07" w:rsidRDefault="007408A5">
            <w:pPr>
              <w:pStyle w:val="TableStyle"/>
              <w:rPr>
                <w:i/>
              </w:rPr>
            </w:pPr>
            <w:r>
              <w:rPr>
                <w:i/>
              </w:rPr>
              <w:t>Effective to Date</w:t>
            </w:r>
          </w:p>
        </w:tc>
        <w:tc>
          <w:tcPr>
            <w:tcW w:w="992" w:type="dxa"/>
            <w:shd w:val="pct15" w:color="auto" w:fill="FFFFFF"/>
          </w:tcPr>
          <w:p w14:paraId="70C7A6B0" w14:textId="77777777" w:rsidR="002D7A07" w:rsidRDefault="007408A5">
            <w:pPr>
              <w:pStyle w:val="TableStyle"/>
              <w:jc w:val="center"/>
              <w:rPr>
                <w:i/>
              </w:rPr>
            </w:pPr>
            <w:r>
              <w:rPr>
                <w:i/>
              </w:rPr>
              <w:t>0</w:t>
            </w:r>
          </w:p>
        </w:tc>
        <w:tc>
          <w:tcPr>
            <w:tcW w:w="284" w:type="dxa"/>
            <w:shd w:val="pct15" w:color="auto" w:fill="FFFFFF"/>
          </w:tcPr>
          <w:p w14:paraId="36529EDB" w14:textId="77777777" w:rsidR="002D7A07" w:rsidRDefault="002D7A07">
            <w:pPr>
              <w:pStyle w:val="TableStyle"/>
              <w:jc w:val="center"/>
              <w:rPr>
                <w:i/>
              </w:rPr>
            </w:pPr>
          </w:p>
        </w:tc>
        <w:tc>
          <w:tcPr>
            <w:tcW w:w="283" w:type="dxa"/>
            <w:shd w:val="pct15" w:color="auto" w:fill="FFFFFF"/>
          </w:tcPr>
          <w:p w14:paraId="1AA50736" w14:textId="77777777" w:rsidR="002D7A07" w:rsidRDefault="002D7A07">
            <w:pPr>
              <w:pStyle w:val="TableStyle"/>
              <w:jc w:val="center"/>
              <w:rPr>
                <w:i/>
              </w:rPr>
            </w:pPr>
          </w:p>
        </w:tc>
        <w:tc>
          <w:tcPr>
            <w:tcW w:w="284" w:type="dxa"/>
            <w:shd w:val="pct15" w:color="auto" w:fill="FFFFFF"/>
          </w:tcPr>
          <w:p w14:paraId="48125951" w14:textId="77777777" w:rsidR="002D7A07" w:rsidRDefault="007408A5">
            <w:pPr>
              <w:pStyle w:val="TableStyle"/>
              <w:jc w:val="center"/>
              <w:rPr>
                <w:i/>
              </w:rPr>
            </w:pPr>
            <w:r>
              <w:rPr>
                <w:i/>
              </w:rPr>
              <w:t>G</w:t>
            </w:r>
          </w:p>
        </w:tc>
        <w:tc>
          <w:tcPr>
            <w:tcW w:w="283" w:type="dxa"/>
            <w:shd w:val="pct15" w:color="auto" w:fill="FFFFFF"/>
          </w:tcPr>
          <w:p w14:paraId="02F942D5" w14:textId="77777777" w:rsidR="002D7A07" w:rsidRDefault="002D7A07">
            <w:pPr>
              <w:pStyle w:val="TableStyle"/>
              <w:jc w:val="center"/>
              <w:rPr>
                <w:i/>
              </w:rPr>
            </w:pPr>
          </w:p>
        </w:tc>
        <w:tc>
          <w:tcPr>
            <w:tcW w:w="284" w:type="dxa"/>
            <w:shd w:val="pct15" w:color="auto" w:fill="FFFFFF"/>
          </w:tcPr>
          <w:p w14:paraId="2F85A704" w14:textId="77777777" w:rsidR="002D7A07" w:rsidRDefault="002D7A07">
            <w:pPr>
              <w:pStyle w:val="TableStyle"/>
              <w:jc w:val="center"/>
              <w:rPr>
                <w:i/>
              </w:rPr>
            </w:pPr>
          </w:p>
        </w:tc>
        <w:tc>
          <w:tcPr>
            <w:tcW w:w="283" w:type="dxa"/>
            <w:shd w:val="pct15" w:color="auto" w:fill="FFFFFF"/>
          </w:tcPr>
          <w:p w14:paraId="356522CB" w14:textId="77777777" w:rsidR="002D7A07" w:rsidRDefault="002D7A07">
            <w:pPr>
              <w:pStyle w:val="TableStyle"/>
              <w:jc w:val="center"/>
            </w:pPr>
          </w:p>
        </w:tc>
        <w:tc>
          <w:tcPr>
            <w:tcW w:w="284" w:type="dxa"/>
            <w:shd w:val="pct15" w:color="auto" w:fill="FFFFFF"/>
          </w:tcPr>
          <w:p w14:paraId="03F4842A" w14:textId="77777777" w:rsidR="002D7A07" w:rsidRDefault="002D7A07">
            <w:pPr>
              <w:pStyle w:val="TableStyle"/>
              <w:jc w:val="center"/>
            </w:pPr>
          </w:p>
        </w:tc>
        <w:tc>
          <w:tcPr>
            <w:tcW w:w="283" w:type="dxa"/>
            <w:shd w:val="pct15" w:color="auto" w:fill="FFFFFF"/>
          </w:tcPr>
          <w:p w14:paraId="567EFE7F" w14:textId="77777777" w:rsidR="002D7A07" w:rsidRDefault="002D7A07">
            <w:pPr>
              <w:pStyle w:val="TableStyle"/>
              <w:jc w:val="center"/>
            </w:pPr>
          </w:p>
        </w:tc>
        <w:tc>
          <w:tcPr>
            <w:tcW w:w="2127" w:type="dxa"/>
            <w:shd w:val="pct15" w:color="auto" w:fill="FFFFFF"/>
          </w:tcPr>
          <w:p w14:paraId="60F633AA" w14:textId="77777777" w:rsidR="002D7A07" w:rsidRDefault="002D7A07">
            <w:pPr>
              <w:pStyle w:val="TableStyle"/>
            </w:pPr>
          </w:p>
        </w:tc>
        <w:tc>
          <w:tcPr>
            <w:tcW w:w="2127" w:type="dxa"/>
            <w:shd w:val="pct15" w:color="auto" w:fill="FFFFFF"/>
          </w:tcPr>
          <w:p w14:paraId="6028DF51" w14:textId="77777777" w:rsidR="002D7A07" w:rsidRDefault="007408A5">
            <w:pPr>
              <w:pStyle w:val="TableStyle"/>
            </w:pPr>
            <w:r>
              <w:rPr>
                <w:i/>
                <w:snapToGrid w:val="0"/>
                <w:sz w:val="18"/>
              </w:rPr>
              <w:t>Not Present</w:t>
            </w:r>
          </w:p>
        </w:tc>
      </w:tr>
    </w:tbl>
    <w:p w14:paraId="37C6331E" w14:textId="77777777" w:rsidR="002D7A07" w:rsidRDefault="002D7A07">
      <w:pPr>
        <w:rPr>
          <w:b/>
        </w:rPr>
      </w:pPr>
    </w:p>
    <w:p w14:paraId="49A3C55D" w14:textId="77777777" w:rsidR="002D7A07" w:rsidRDefault="002D7A07">
      <w:pPr>
        <w:rPr>
          <w:b/>
        </w:rPr>
      </w:pPr>
    </w:p>
    <w:p w14:paraId="2AD754DB" w14:textId="77777777" w:rsidR="002D7A07" w:rsidRDefault="007408A5">
      <w:pPr>
        <w:rPr>
          <w:b/>
        </w:rPr>
      </w:pPr>
      <w:r>
        <w:rPr>
          <w:b/>
        </w:rPr>
        <w:br w:type="page"/>
      </w:r>
      <w:r>
        <w:rPr>
          <w:b/>
        </w:rPr>
        <w:lastRenderedPageBreak/>
        <w:t>Example L</w:t>
      </w:r>
    </w:p>
    <w:p w14:paraId="21DF27C2" w14:textId="7F826565" w:rsidR="002D7A07" w:rsidRDefault="00ED10A2">
      <w:pPr>
        <w:rPr>
          <w:b/>
        </w:rPr>
      </w:pPr>
      <w:r w:rsidRPr="002D7A07">
        <w:rPr>
          <w:i/>
          <w:noProof/>
        </w:rPr>
        <mc:AlternateContent>
          <mc:Choice Requires="wpg">
            <w:drawing>
              <wp:anchor distT="0" distB="0" distL="114300" distR="114300" simplePos="0" relativeHeight="251658242" behindDoc="0" locked="0" layoutInCell="0" allowOverlap="1" wp14:anchorId="78F38415" wp14:editId="60964282">
                <wp:simplePos x="0" y="0"/>
                <wp:positionH relativeFrom="column">
                  <wp:posOffset>651510</wp:posOffset>
                </wp:positionH>
                <wp:positionV relativeFrom="paragraph">
                  <wp:posOffset>144145</wp:posOffset>
                </wp:positionV>
                <wp:extent cx="4508500" cy="2463165"/>
                <wp:effectExtent l="22860" t="10795" r="12065" b="2540"/>
                <wp:wrapNone/>
                <wp:docPr id="95"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00" cy="2463165"/>
                          <a:chOff x="2016" y="1897"/>
                          <a:chExt cx="6417" cy="3351"/>
                        </a:xfrm>
                      </wpg:grpSpPr>
                      <wpg:grpSp>
                        <wpg:cNvPr id="96" name="Group 39"/>
                        <wpg:cNvGrpSpPr>
                          <a:grpSpLocks/>
                        </wpg:cNvGrpSpPr>
                        <wpg:grpSpPr bwMode="auto">
                          <a:xfrm>
                            <a:off x="3050" y="1897"/>
                            <a:ext cx="5383" cy="3342"/>
                            <a:chOff x="2993" y="12637"/>
                            <a:chExt cx="5383" cy="3342"/>
                          </a:xfrm>
                        </wpg:grpSpPr>
                        <wps:wsp>
                          <wps:cNvPr id="97" name="Line 40"/>
                          <wps:cNvCnPr>
                            <a:cxnSpLocks noChangeShapeType="1"/>
                          </wps:cNvCnPr>
                          <wps:spPr bwMode="auto">
                            <a:xfrm>
                              <a:off x="8376" y="12637"/>
                              <a:ext cx="0" cy="33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 name="Line 41"/>
                          <wps:cNvCnPr>
                            <a:cxnSpLocks noChangeShapeType="1"/>
                          </wps:cNvCnPr>
                          <wps:spPr bwMode="auto">
                            <a:xfrm>
                              <a:off x="2993" y="14380"/>
                              <a:ext cx="0" cy="1569"/>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9" name="Line 42"/>
                          <wps:cNvCnPr>
                            <a:cxnSpLocks noChangeShapeType="1"/>
                          </wps:cNvCnPr>
                          <wps:spPr bwMode="auto">
                            <a:xfrm>
                              <a:off x="6705" y="14410"/>
                              <a:ext cx="0" cy="1569"/>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g:grpSp>
                      <wpg:grpSp>
                        <wpg:cNvPr id="100" name="Group 43"/>
                        <wpg:cNvGrpSpPr>
                          <a:grpSpLocks/>
                        </wpg:cNvGrpSpPr>
                        <wpg:grpSpPr bwMode="auto">
                          <a:xfrm>
                            <a:off x="2016" y="1900"/>
                            <a:ext cx="6408" cy="3348"/>
                            <a:chOff x="1968" y="12867"/>
                            <a:chExt cx="6408" cy="3348"/>
                          </a:xfrm>
                        </wpg:grpSpPr>
                        <wps:wsp>
                          <wps:cNvPr id="101" name="Line 44"/>
                          <wps:cNvCnPr>
                            <a:cxnSpLocks noChangeShapeType="1"/>
                          </wps:cNvCnPr>
                          <wps:spPr bwMode="auto">
                            <a:xfrm>
                              <a:off x="1968" y="13739"/>
                              <a:ext cx="4742" cy="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02" name="Line 45"/>
                          <wps:cNvCnPr>
                            <a:cxnSpLocks noChangeShapeType="1"/>
                          </wps:cNvCnPr>
                          <wps:spPr bwMode="auto">
                            <a:xfrm>
                              <a:off x="1968" y="12867"/>
                              <a:ext cx="0" cy="33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3" name="Line 46"/>
                          <wps:cNvCnPr>
                            <a:cxnSpLocks noChangeShapeType="1"/>
                          </wps:cNvCnPr>
                          <wps:spPr bwMode="auto">
                            <a:xfrm>
                              <a:off x="6710" y="12867"/>
                              <a:ext cx="0" cy="1743"/>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4" name="Line 47"/>
                          <wps:cNvCnPr>
                            <a:cxnSpLocks noChangeShapeType="1"/>
                          </wps:cNvCnPr>
                          <wps:spPr bwMode="auto">
                            <a:xfrm>
                              <a:off x="2993" y="15482"/>
                              <a:ext cx="3712" cy="6"/>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05" name="Line 48"/>
                          <wps:cNvCnPr>
                            <a:cxnSpLocks noChangeShapeType="1"/>
                          </wps:cNvCnPr>
                          <wps:spPr bwMode="auto">
                            <a:xfrm>
                              <a:off x="1968" y="14610"/>
                              <a:ext cx="6408"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6" name="Text Box 49"/>
                          <wps:cNvSpPr txBox="1">
                            <a:spLocks noChangeArrowheads="1"/>
                          </wps:cNvSpPr>
                          <wps:spPr bwMode="auto">
                            <a:xfrm>
                              <a:off x="2096" y="15620"/>
                              <a:ext cx="689" cy="55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371326" w14:textId="77777777" w:rsidR="002D7A07" w:rsidRDefault="007408A5">
                                <w:pPr>
                                  <w:rPr>
                                    <w:snapToGrid w:val="0"/>
                                    <w:color w:val="000000"/>
                                  </w:rPr>
                                </w:pPr>
                                <w:r>
                                  <w:rPr>
                                    <w:snapToGrid w:val="0"/>
                                    <w:color w:val="000000"/>
                                  </w:rPr>
                                  <w:t>DA</w:t>
                                </w:r>
                                <w:r>
                                  <w:rPr>
                                    <w:snapToGrid w:val="0"/>
                                    <w:color w:val="000000"/>
                                    <w:vertAlign w:val="subscript"/>
                                  </w:rPr>
                                  <w:t>1</w:t>
                                </w:r>
                              </w:p>
                            </w:txbxContent>
                          </wps:txbx>
                          <wps:bodyPr rot="0" vert="horz" wrap="square" lIns="91440" tIns="45720" rIns="91440" bIns="45720" upright="1">
                            <a:noAutofit/>
                          </wps:bodyPr>
                        </wps:wsp>
                        <wps:wsp>
                          <wps:cNvPr id="107" name="Text Box 50"/>
                          <wps:cNvSpPr txBox="1">
                            <a:spLocks noChangeArrowheads="1"/>
                          </wps:cNvSpPr>
                          <wps:spPr bwMode="auto">
                            <a:xfrm>
                              <a:off x="4680" y="15623"/>
                              <a:ext cx="689" cy="55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0015B0" w14:textId="77777777" w:rsidR="002D7A07" w:rsidRDefault="007408A5">
                                <w:pPr>
                                  <w:rPr>
                                    <w:snapToGrid w:val="0"/>
                                    <w:color w:val="000000"/>
                                  </w:rPr>
                                </w:pPr>
                                <w:r>
                                  <w:rPr>
                                    <w:snapToGrid w:val="0"/>
                                    <w:color w:val="000000"/>
                                  </w:rPr>
                                  <w:t>DA</w:t>
                                </w:r>
                                <w:r>
                                  <w:rPr>
                                    <w:snapToGrid w:val="0"/>
                                    <w:color w:val="000000"/>
                                    <w:vertAlign w:val="subscript"/>
                                  </w:rPr>
                                  <w:t>2</w:t>
                                </w:r>
                              </w:p>
                            </w:txbxContent>
                          </wps:txbx>
                          <wps:bodyPr rot="0" vert="horz" wrap="square" lIns="91440" tIns="45720" rIns="91440" bIns="45720" upright="1">
                            <a:noAutofit/>
                          </wps:bodyPr>
                        </wps:wsp>
                        <wps:wsp>
                          <wps:cNvPr id="108" name="Text Box 51"/>
                          <wps:cNvSpPr txBox="1">
                            <a:spLocks noChangeArrowheads="1"/>
                          </wps:cNvSpPr>
                          <wps:spPr bwMode="auto">
                            <a:xfrm>
                              <a:off x="7211" y="15656"/>
                              <a:ext cx="689" cy="55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56E47" w14:textId="77777777" w:rsidR="002D7A07" w:rsidRDefault="007408A5">
                                <w:pPr>
                                  <w:rPr>
                                    <w:snapToGrid w:val="0"/>
                                    <w:color w:val="000000"/>
                                  </w:rPr>
                                </w:pPr>
                                <w:r>
                                  <w:rPr>
                                    <w:snapToGrid w:val="0"/>
                                    <w:color w:val="000000"/>
                                  </w:rPr>
                                  <w:t>DA</w:t>
                                </w:r>
                                <w:r>
                                  <w:rPr>
                                    <w:snapToGrid w:val="0"/>
                                    <w:color w:val="000000"/>
                                    <w:vertAlign w:val="subscript"/>
                                  </w:rPr>
                                  <w:t>3</w:t>
                                </w:r>
                              </w:p>
                            </w:txbxContent>
                          </wps:txbx>
                          <wps:bodyPr rot="0" vert="horz" wrap="square" lIns="91440" tIns="45720" rIns="91440" bIns="45720" upright="1">
                            <a:noAutofit/>
                          </wps:bodyPr>
                        </wps:wsp>
                        <wps:wsp>
                          <wps:cNvPr id="109" name="Text Box 52"/>
                          <wps:cNvSpPr txBox="1">
                            <a:spLocks noChangeArrowheads="1"/>
                          </wps:cNvSpPr>
                          <wps:spPr bwMode="auto">
                            <a:xfrm>
                              <a:off x="3762" y="13041"/>
                              <a:ext cx="702" cy="56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93135E" w14:textId="77777777" w:rsidR="002D7A07" w:rsidRDefault="007408A5">
                                <w:pPr>
                                  <w:rPr>
                                    <w:snapToGrid w:val="0"/>
                                    <w:color w:val="000000"/>
                                  </w:rPr>
                                </w:pPr>
                                <w:r>
                                  <w:rPr>
                                    <w:snapToGrid w:val="0"/>
                                    <w:color w:val="000000"/>
                                  </w:rPr>
                                  <w:t>DC</w:t>
                                </w:r>
                                <w:r>
                                  <w:rPr>
                                    <w:snapToGrid w:val="0"/>
                                    <w:color w:val="000000"/>
                                    <w:vertAlign w:val="subscript"/>
                                  </w:rPr>
                                  <w:t>1</w:t>
                                </w:r>
                              </w:p>
                            </w:txbxContent>
                          </wps:txbx>
                          <wps:bodyPr rot="0" vert="horz" wrap="square" lIns="91440" tIns="45720" rIns="91440" bIns="45720" upright="1">
                            <a:noAutofit/>
                          </wps:bodyPr>
                        </wps:wsp>
                        <wps:wsp>
                          <wps:cNvPr id="110" name="Text Box 53"/>
                          <wps:cNvSpPr txBox="1">
                            <a:spLocks noChangeArrowheads="1"/>
                          </wps:cNvSpPr>
                          <wps:spPr bwMode="auto">
                            <a:xfrm>
                              <a:off x="7223" y="13041"/>
                              <a:ext cx="769" cy="56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5580D2" w14:textId="77777777" w:rsidR="002D7A07" w:rsidRDefault="007408A5">
                                <w:pPr>
                                  <w:rPr>
                                    <w:snapToGrid w:val="0"/>
                                    <w:color w:val="000000"/>
                                  </w:rPr>
                                </w:pPr>
                                <w:r>
                                  <w:rPr>
                                    <w:snapToGrid w:val="0"/>
                                    <w:color w:val="000000"/>
                                  </w:rPr>
                                  <w:t>DC</w:t>
                                </w:r>
                                <w:r>
                                  <w:rPr>
                                    <w:snapToGrid w:val="0"/>
                                    <w:color w:val="000000"/>
                                    <w:vertAlign w:val="subscript"/>
                                  </w:rPr>
                                  <w:t>2</w:t>
                                </w:r>
                              </w:p>
                            </w:txbxContent>
                          </wps:txbx>
                          <wps:bodyPr rot="0" vert="horz" wrap="square" lIns="91440" tIns="45720" rIns="91440" bIns="45720" anchor="t" anchorCtr="0" upright="1">
                            <a:noAutofit/>
                          </wps:bodyPr>
                        </wps:wsp>
                        <wps:wsp>
                          <wps:cNvPr id="111" name="Line 54"/>
                          <wps:cNvCnPr>
                            <a:cxnSpLocks noChangeShapeType="1"/>
                          </wps:cNvCnPr>
                          <wps:spPr bwMode="auto">
                            <a:xfrm>
                              <a:off x="6710" y="13739"/>
                              <a:ext cx="1666" cy="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12" name="Line 55"/>
                          <wps:cNvCnPr>
                            <a:cxnSpLocks noChangeShapeType="1"/>
                          </wps:cNvCnPr>
                          <wps:spPr bwMode="auto">
                            <a:xfrm>
                              <a:off x="1968" y="15482"/>
                              <a:ext cx="1025" cy="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13" name="Line 56"/>
                          <wps:cNvCnPr>
                            <a:cxnSpLocks noChangeShapeType="1"/>
                          </wps:cNvCnPr>
                          <wps:spPr bwMode="auto">
                            <a:xfrm flipV="1">
                              <a:off x="6657" y="15482"/>
                              <a:ext cx="1719" cy="9"/>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14" name="Text Box 57"/>
                          <wps:cNvSpPr txBox="1">
                            <a:spLocks noChangeArrowheads="1"/>
                          </wps:cNvSpPr>
                          <wps:spPr bwMode="auto">
                            <a:xfrm>
                              <a:off x="3634" y="14087"/>
                              <a:ext cx="2254" cy="523"/>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BE8B44" w14:textId="77777777" w:rsidR="002D7A07" w:rsidRDefault="007408A5">
                                <w:pPr>
                                  <w:rPr>
                                    <w:b/>
                                    <w:snapToGrid w:val="0"/>
                                    <w:color w:val="000000"/>
                                    <w:sz w:val="18"/>
                                  </w:rPr>
                                </w:pPr>
                                <w:r>
                                  <w:rPr>
                                    <w:b/>
                                    <w:snapToGrid w:val="0"/>
                                    <w:color w:val="000000"/>
                                    <w:sz w:val="18"/>
                                  </w:rPr>
                                  <w:t>Supplier Registration</w:t>
                                </w:r>
                              </w:p>
                            </w:txbxContent>
                          </wps:txbx>
                          <wps:bodyPr rot="0" vert="horz" wrap="square" lIns="91440" tIns="45720" rIns="91440" bIns="4572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8F38415" id="Group 38" o:spid="_x0000_s1062" style="position:absolute;left:0;text-align:left;margin-left:51.3pt;margin-top:11.35pt;width:355pt;height:193.95pt;z-index:251658242" coordorigin="2016,1897" coordsize="6417,3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" o:allowincell="f">
                <v:group id="Group 39" o:spid="_x0000_s1063" style="position:absolute;left:3050;top:1897;width:5383;height:3342" coordorigin="2993,12637" coordsize="5383,3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line id="Line 40" o:spid="_x0000_s1064" style="position:absolute;visibility:visible;mso-wrap-style:square" from="8376,12637" to="8376,15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"/>
                  <v:line id="Line 41" o:spid="_x0000_s1065" style="position:absolute;visibility:visible;mso-wrap-style:square" from="2993,14380" to="2993,15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">
                    <v:stroke dashstyle="1 1"/>
                  </v:line>
                  <v:line id="Line 42" o:spid="_x0000_s1066" style="position:absolute;visibility:visible;mso-wrap-style:square" from="6705,14410" to="6705,15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">
                    <v:stroke dashstyle="1 1"/>
                  </v:line>
                </v:group>
                <v:group id="Group 43" o:spid="_x0000_s1067" style="position:absolute;left:2016;top:1900;width:6408;height:3348" coordorigin="1968,12867" coordsize="6408,3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">
                  <v:line id="Line 44" o:spid="_x0000_s1068" style="position:absolute;visibility:visible;mso-wrap-style:square" from="1968,13739" to="6710,137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">
                    <v:stroke startarrow="open" endarrow="open"/>
                  </v:line>
                  <v:line id="Line 45" o:spid="_x0000_s1069" style="position:absolute;visibility:visible;mso-wrap-style:square" from="1968,12867" to="1968,16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"/>
                  <v:line id="Line 46" o:spid="_x0000_s1070" style="position:absolute;visibility:visible;mso-wrap-style:square" from="6710,12867" to="6710,146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">
                    <v:stroke dashstyle="1 1"/>
                  </v:line>
                  <v:line id="Line 47" o:spid="_x0000_s1071" style="position:absolute;visibility:visible;mso-wrap-style:square" from="2993,15482" to="6705,154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">
                    <v:stroke startarrow="open" endarrow="open"/>
                  </v:line>
                  <v:line id="Line 48" o:spid="_x0000_s1072" style="position:absolute;visibility:visible;mso-wrap-style:square" from="1968,14610" to="8376,146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">
                    <v:stroke dashstyle="dash"/>
                  </v:line>
                  <v:shape id="Text Box 49" o:spid="_x0000_s1073" type="#_x0000_t202" style="position:absolute;left:2096;top:15620;width:689;height: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" filled="f" fillcolor="#0c9" stroked="f">
                    <v:textbox>
                      <w:txbxContent>
                        <w:p w14:paraId="41371326" w14:textId="77777777" w:rsidR="002D7A07" w:rsidRDefault="007408A5">
                          <w:pPr>
                            <w:rPr>
                              <w:snapToGrid w:val="0"/>
                              <w:color w:val="000000"/>
                            </w:rPr>
                          </w:pPr>
                          <w:r>
                            <w:rPr>
                              <w:snapToGrid w:val="0"/>
                              <w:color w:val="000000"/>
                            </w:rPr>
                            <w:t>DA</w:t>
                          </w:r>
                          <w:r>
                            <w:rPr>
                              <w:snapToGrid w:val="0"/>
                              <w:color w:val="000000"/>
                              <w:vertAlign w:val="subscript"/>
                            </w:rPr>
                            <w:t>1</w:t>
                          </w:r>
                        </w:p>
                      </w:txbxContent>
                    </v:textbox>
                  </v:shape>
                  <v:shape id="Text Box 50" o:spid="_x0000_s1074" type="#_x0000_t202" style="position:absolute;left:4680;top:15623;width:689;height: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" filled="f" fillcolor="#0c9" stroked="f">
                    <v:textbox>
                      <w:txbxContent>
                        <w:p w14:paraId="390015B0" w14:textId="77777777" w:rsidR="002D7A07" w:rsidRDefault="007408A5">
                          <w:pPr>
                            <w:rPr>
                              <w:snapToGrid w:val="0"/>
                              <w:color w:val="000000"/>
                            </w:rPr>
                          </w:pPr>
                          <w:r>
                            <w:rPr>
                              <w:snapToGrid w:val="0"/>
                              <w:color w:val="000000"/>
                            </w:rPr>
                            <w:t>DA</w:t>
                          </w:r>
                          <w:r>
                            <w:rPr>
                              <w:snapToGrid w:val="0"/>
                              <w:color w:val="000000"/>
                              <w:vertAlign w:val="subscript"/>
                            </w:rPr>
                            <w:t>2</w:t>
                          </w:r>
                        </w:p>
                      </w:txbxContent>
                    </v:textbox>
                  </v:shape>
                  <v:shape id="Text Box 51" o:spid="_x0000_s1075" type="#_x0000_t202" style="position:absolute;left:7211;top:15656;width:689;height: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" filled="f" fillcolor="#0c9" stroked="f">
                    <v:textbox>
                      <w:txbxContent>
                        <w:p w14:paraId="44556E47" w14:textId="77777777" w:rsidR="002D7A07" w:rsidRDefault="007408A5">
                          <w:pPr>
                            <w:rPr>
                              <w:snapToGrid w:val="0"/>
                              <w:color w:val="000000"/>
                            </w:rPr>
                          </w:pPr>
                          <w:r>
                            <w:rPr>
                              <w:snapToGrid w:val="0"/>
                              <w:color w:val="000000"/>
                            </w:rPr>
                            <w:t>DA</w:t>
                          </w:r>
                          <w:r>
                            <w:rPr>
                              <w:snapToGrid w:val="0"/>
                              <w:color w:val="000000"/>
                              <w:vertAlign w:val="subscript"/>
                            </w:rPr>
                            <w:t>3</w:t>
                          </w:r>
                        </w:p>
                      </w:txbxContent>
                    </v:textbox>
                  </v:shape>
                  <v:shape id="Text Box 52" o:spid="_x0000_s1076" type="#_x0000_t202" style="position:absolute;left:3762;top:13041;width:702;height: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" filled="f" fillcolor="#0c9" stroked="f">
                    <v:textbox>
                      <w:txbxContent>
                        <w:p w14:paraId="3B93135E" w14:textId="77777777" w:rsidR="002D7A07" w:rsidRDefault="007408A5">
                          <w:pPr>
                            <w:rPr>
                              <w:snapToGrid w:val="0"/>
                              <w:color w:val="000000"/>
                            </w:rPr>
                          </w:pPr>
                          <w:r>
                            <w:rPr>
                              <w:snapToGrid w:val="0"/>
                              <w:color w:val="000000"/>
                            </w:rPr>
                            <w:t>DC</w:t>
                          </w:r>
                          <w:r>
                            <w:rPr>
                              <w:snapToGrid w:val="0"/>
                              <w:color w:val="000000"/>
                              <w:vertAlign w:val="subscript"/>
                            </w:rPr>
                            <w:t>1</w:t>
                          </w:r>
                        </w:p>
                      </w:txbxContent>
                    </v:textbox>
                  </v:shape>
                  <v:shape id="Text Box 53" o:spid="_x0000_s1077" type="#_x0000_t202" style="position:absolute;left:7223;top:13041;width:769;height: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" filled="f" fillcolor="#0c9" stroked="f">
                    <v:textbox>
                      <w:txbxContent>
                        <w:p w14:paraId="7B5580D2" w14:textId="77777777" w:rsidR="002D7A07" w:rsidRDefault="007408A5">
                          <w:pPr>
                            <w:rPr>
                              <w:snapToGrid w:val="0"/>
                              <w:color w:val="000000"/>
                            </w:rPr>
                          </w:pPr>
                          <w:r>
                            <w:rPr>
                              <w:snapToGrid w:val="0"/>
                              <w:color w:val="000000"/>
                            </w:rPr>
                            <w:t>DC</w:t>
                          </w:r>
                          <w:r>
                            <w:rPr>
                              <w:snapToGrid w:val="0"/>
                              <w:color w:val="000000"/>
                              <w:vertAlign w:val="subscript"/>
                            </w:rPr>
                            <w:t>2</w:t>
                          </w:r>
                        </w:p>
                      </w:txbxContent>
                    </v:textbox>
                  </v:shape>
                  <v:line id="Line 54" o:spid="_x0000_s1078" style="position:absolute;visibility:visible;mso-wrap-style:square" from="6710,13739" to="8376,137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">
                    <v:stroke startarrow="open" endarrow="open"/>
                  </v:line>
                  <v:line id="Line 55" o:spid="_x0000_s1079" style="position:absolute;visibility:visible;mso-wrap-style:square" from="1968,15482" to="2993,15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">
                    <v:stroke startarrow="open" endarrow="open"/>
                  </v:line>
                  <v:line id="Line 56" o:spid="_x0000_s1080" style="position:absolute;flip:y;visibility:visible;mso-wrap-style:square" from="6657,15482" to="8376,15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">
                    <v:stroke startarrow="open" endarrow="open"/>
                  </v:line>
                  <v:shape id="Text Box 57" o:spid="_x0000_s1081" type="#_x0000_t202" style="position:absolute;left:3634;top:14087;width:2254;height: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" filled="f" fillcolor="#0c9" stroked="f">
                    <v:textbox>
                      <w:txbxContent>
                        <w:p w14:paraId="09BE8B44" w14:textId="77777777" w:rsidR="002D7A07" w:rsidRDefault="007408A5">
                          <w:pPr>
                            <w:rPr>
                              <w:b/>
                              <w:snapToGrid w:val="0"/>
                              <w:color w:val="000000"/>
                              <w:sz w:val="18"/>
                            </w:rPr>
                          </w:pPr>
                          <w:r>
                            <w:rPr>
                              <w:b/>
                              <w:snapToGrid w:val="0"/>
                              <w:color w:val="000000"/>
                              <w:sz w:val="18"/>
                            </w:rPr>
                            <w:t>Supplier Registration</w:t>
                          </w:r>
                        </w:p>
                      </w:txbxContent>
                    </v:textbox>
                  </v:shape>
                </v:group>
              </v:group>
            </w:pict>
          </mc:Fallback>
        </mc:AlternateContent>
      </w:r>
    </w:p>
    <w:p w14:paraId="0904FAEC" w14:textId="77777777" w:rsidR="002D7A07" w:rsidRDefault="002D7A07">
      <w:pPr>
        <w:rPr>
          <w:b/>
        </w:rPr>
      </w:pPr>
    </w:p>
    <w:p w14:paraId="1F1AE11D" w14:textId="77777777" w:rsidR="002D7A07" w:rsidRDefault="002D7A07">
      <w:pPr>
        <w:rPr>
          <w:b/>
        </w:rPr>
      </w:pPr>
    </w:p>
    <w:p w14:paraId="653AE3E9" w14:textId="77777777" w:rsidR="002D7A07" w:rsidRDefault="002D7A07">
      <w:pPr>
        <w:rPr>
          <w:b/>
        </w:rPr>
      </w:pPr>
    </w:p>
    <w:p w14:paraId="1F463B56" w14:textId="77777777" w:rsidR="002D7A07" w:rsidRDefault="002D7A07">
      <w:pPr>
        <w:rPr>
          <w:b/>
        </w:rPr>
      </w:pPr>
    </w:p>
    <w:p w14:paraId="645F15FA" w14:textId="77777777" w:rsidR="002D7A07" w:rsidRDefault="002D7A07">
      <w:pPr>
        <w:rPr>
          <w:b/>
        </w:rPr>
      </w:pPr>
    </w:p>
    <w:p w14:paraId="2EDAF974" w14:textId="77777777" w:rsidR="002D7A07" w:rsidRDefault="002D7A07">
      <w:pPr>
        <w:rPr>
          <w:b/>
        </w:rPr>
      </w:pPr>
    </w:p>
    <w:p w14:paraId="21A0A49E" w14:textId="77777777" w:rsidR="002D7A07" w:rsidRDefault="002D7A07">
      <w:pPr>
        <w:rPr>
          <w:b/>
        </w:rPr>
      </w:pPr>
    </w:p>
    <w:p w14:paraId="2AD81432" w14:textId="77777777" w:rsidR="002D7A07" w:rsidRDefault="002D7A07">
      <w:pPr>
        <w:rPr>
          <w:b/>
        </w:rPr>
      </w:pPr>
    </w:p>
    <w:p w14:paraId="3E8B90FD" w14:textId="77777777" w:rsidR="002D7A07" w:rsidRDefault="007408A5">
      <w:pPr>
        <w:rPr>
          <w:b/>
        </w:rPr>
      </w:pPr>
      <w:r>
        <w:t xml:space="preserve">The following example assumes that during the Supplier’s registration there has been one previous change of DA (from DA1 to DA2) prior to the change of DA coincident with the change in Data Collector (the change from DA2 to DA3).  If there have been further previous changes of DA, then details of </w:t>
      </w:r>
      <w:proofErr w:type="gramStart"/>
      <w:r>
        <w:t>all of</w:t>
      </w:r>
      <w:proofErr w:type="gramEnd"/>
      <w:r>
        <w:t xml:space="preserve"> the DAs shall be included in the flow, by repeating groups 277 to 279 as appropriate</w:t>
      </w:r>
    </w:p>
    <w:p w14:paraId="0B46170D" w14:textId="77777777" w:rsidR="002D7A07" w:rsidRDefault="002D7A07">
      <w:pPr>
        <w:rPr>
          <w:b/>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1389"/>
        <w:gridCol w:w="992"/>
        <w:gridCol w:w="284"/>
        <w:gridCol w:w="284"/>
        <w:gridCol w:w="284"/>
        <w:gridCol w:w="284"/>
        <w:gridCol w:w="284"/>
        <w:gridCol w:w="284"/>
        <w:gridCol w:w="284"/>
        <w:gridCol w:w="284"/>
        <w:gridCol w:w="2126"/>
        <w:gridCol w:w="2126"/>
      </w:tblGrid>
      <w:tr w:rsidR="002D7A07" w14:paraId="355FC34E" w14:textId="77777777">
        <w:trPr>
          <w:cantSplit/>
          <w:tblHeader/>
        </w:trPr>
        <w:tc>
          <w:tcPr>
            <w:tcW w:w="624" w:type="dxa"/>
            <w:tcBorders>
              <w:bottom w:val="nil"/>
            </w:tcBorders>
          </w:tcPr>
          <w:p w14:paraId="1AEEF8BC" w14:textId="77777777" w:rsidR="002D7A07" w:rsidRDefault="007408A5">
            <w:pPr>
              <w:pStyle w:val="TableStyle"/>
              <w:jc w:val="center"/>
              <w:rPr>
                <w:b/>
              </w:rPr>
            </w:pPr>
            <w:r>
              <w:rPr>
                <w:b/>
              </w:rPr>
              <w:t>Group</w:t>
            </w:r>
          </w:p>
        </w:tc>
        <w:tc>
          <w:tcPr>
            <w:tcW w:w="1389" w:type="dxa"/>
            <w:tcBorders>
              <w:bottom w:val="nil"/>
            </w:tcBorders>
          </w:tcPr>
          <w:p w14:paraId="5CC901D0" w14:textId="77777777" w:rsidR="002D7A07" w:rsidRDefault="007408A5">
            <w:pPr>
              <w:pStyle w:val="TableStyle"/>
              <w:jc w:val="center"/>
              <w:rPr>
                <w:b/>
              </w:rPr>
            </w:pPr>
            <w:r>
              <w:rPr>
                <w:b/>
              </w:rPr>
              <w:t>Group Description</w:t>
            </w:r>
          </w:p>
        </w:tc>
        <w:tc>
          <w:tcPr>
            <w:tcW w:w="992" w:type="dxa"/>
            <w:tcBorders>
              <w:bottom w:val="nil"/>
            </w:tcBorders>
          </w:tcPr>
          <w:p w14:paraId="26576746" w14:textId="77777777" w:rsidR="002D7A07" w:rsidRDefault="007408A5">
            <w:pPr>
              <w:pStyle w:val="TableStyle"/>
              <w:jc w:val="center"/>
              <w:rPr>
                <w:b/>
              </w:rPr>
            </w:pPr>
            <w:r>
              <w:rPr>
                <w:b/>
              </w:rPr>
              <w:t>Occurrence</w:t>
            </w:r>
          </w:p>
        </w:tc>
        <w:tc>
          <w:tcPr>
            <w:tcW w:w="284" w:type="dxa"/>
            <w:tcBorders>
              <w:bottom w:val="nil"/>
            </w:tcBorders>
          </w:tcPr>
          <w:p w14:paraId="0221B2B0" w14:textId="77777777" w:rsidR="002D7A07" w:rsidRDefault="007408A5">
            <w:pPr>
              <w:pStyle w:val="TableStyle"/>
              <w:jc w:val="center"/>
              <w:rPr>
                <w:b/>
              </w:rPr>
            </w:pPr>
            <w:r>
              <w:rPr>
                <w:b/>
              </w:rPr>
              <w:t>L1</w:t>
            </w:r>
          </w:p>
        </w:tc>
        <w:tc>
          <w:tcPr>
            <w:tcW w:w="284" w:type="dxa"/>
            <w:tcBorders>
              <w:bottom w:val="nil"/>
            </w:tcBorders>
          </w:tcPr>
          <w:p w14:paraId="61D0BDA3" w14:textId="77777777" w:rsidR="002D7A07" w:rsidRDefault="007408A5">
            <w:pPr>
              <w:pStyle w:val="TableStyle"/>
              <w:jc w:val="center"/>
              <w:rPr>
                <w:b/>
              </w:rPr>
            </w:pPr>
            <w:r>
              <w:rPr>
                <w:b/>
              </w:rPr>
              <w:t>L2</w:t>
            </w:r>
          </w:p>
        </w:tc>
        <w:tc>
          <w:tcPr>
            <w:tcW w:w="284" w:type="dxa"/>
            <w:tcBorders>
              <w:bottom w:val="nil"/>
            </w:tcBorders>
          </w:tcPr>
          <w:p w14:paraId="2007FCCC" w14:textId="77777777" w:rsidR="002D7A07" w:rsidRDefault="007408A5">
            <w:pPr>
              <w:pStyle w:val="TableStyle"/>
              <w:jc w:val="center"/>
              <w:rPr>
                <w:b/>
              </w:rPr>
            </w:pPr>
            <w:r>
              <w:rPr>
                <w:b/>
              </w:rPr>
              <w:t>L3</w:t>
            </w:r>
          </w:p>
        </w:tc>
        <w:tc>
          <w:tcPr>
            <w:tcW w:w="284" w:type="dxa"/>
            <w:tcBorders>
              <w:bottom w:val="nil"/>
            </w:tcBorders>
          </w:tcPr>
          <w:p w14:paraId="6D79DBC6" w14:textId="77777777" w:rsidR="002D7A07" w:rsidRDefault="007408A5">
            <w:pPr>
              <w:pStyle w:val="TableStyle"/>
              <w:jc w:val="center"/>
              <w:rPr>
                <w:b/>
              </w:rPr>
            </w:pPr>
            <w:r>
              <w:rPr>
                <w:b/>
              </w:rPr>
              <w:t>L4</w:t>
            </w:r>
          </w:p>
        </w:tc>
        <w:tc>
          <w:tcPr>
            <w:tcW w:w="284" w:type="dxa"/>
            <w:tcBorders>
              <w:bottom w:val="nil"/>
            </w:tcBorders>
          </w:tcPr>
          <w:p w14:paraId="76F12793" w14:textId="77777777" w:rsidR="002D7A07" w:rsidRDefault="007408A5">
            <w:pPr>
              <w:pStyle w:val="TableStyle"/>
              <w:jc w:val="center"/>
              <w:rPr>
                <w:b/>
              </w:rPr>
            </w:pPr>
            <w:r>
              <w:rPr>
                <w:b/>
              </w:rPr>
              <w:t>L5</w:t>
            </w:r>
          </w:p>
        </w:tc>
        <w:tc>
          <w:tcPr>
            <w:tcW w:w="284" w:type="dxa"/>
            <w:tcBorders>
              <w:bottom w:val="nil"/>
            </w:tcBorders>
          </w:tcPr>
          <w:p w14:paraId="1C881AEE" w14:textId="77777777" w:rsidR="002D7A07" w:rsidRDefault="007408A5">
            <w:pPr>
              <w:pStyle w:val="TableStyle"/>
              <w:jc w:val="center"/>
              <w:rPr>
                <w:b/>
              </w:rPr>
            </w:pPr>
            <w:r>
              <w:rPr>
                <w:b/>
              </w:rPr>
              <w:t>L6</w:t>
            </w:r>
          </w:p>
        </w:tc>
        <w:tc>
          <w:tcPr>
            <w:tcW w:w="284" w:type="dxa"/>
            <w:tcBorders>
              <w:bottom w:val="nil"/>
            </w:tcBorders>
          </w:tcPr>
          <w:p w14:paraId="2C7DDEED" w14:textId="77777777" w:rsidR="002D7A07" w:rsidRDefault="007408A5">
            <w:pPr>
              <w:pStyle w:val="TableStyle"/>
              <w:jc w:val="center"/>
              <w:rPr>
                <w:b/>
              </w:rPr>
            </w:pPr>
            <w:r>
              <w:rPr>
                <w:b/>
              </w:rPr>
              <w:t>L7</w:t>
            </w:r>
          </w:p>
        </w:tc>
        <w:tc>
          <w:tcPr>
            <w:tcW w:w="284" w:type="dxa"/>
            <w:tcBorders>
              <w:bottom w:val="nil"/>
            </w:tcBorders>
          </w:tcPr>
          <w:p w14:paraId="73DDE1FE" w14:textId="77777777" w:rsidR="002D7A07" w:rsidRDefault="007408A5">
            <w:pPr>
              <w:pStyle w:val="TableStyle"/>
              <w:jc w:val="center"/>
              <w:rPr>
                <w:b/>
              </w:rPr>
            </w:pPr>
            <w:r>
              <w:rPr>
                <w:b/>
              </w:rPr>
              <w:t>L8</w:t>
            </w:r>
          </w:p>
        </w:tc>
        <w:tc>
          <w:tcPr>
            <w:tcW w:w="2126" w:type="dxa"/>
            <w:tcBorders>
              <w:bottom w:val="nil"/>
            </w:tcBorders>
          </w:tcPr>
          <w:p w14:paraId="2233BA72" w14:textId="77777777" w:rsidR="002D7A07" w:rsidRDefault="007408A5">
            <w:pPr>
              <w:pStyle w:val="TableStyle"/>
              <w:jc w:val="center"/>
              <w:rPr>
                <w:b/>
              </w:rPr>
            </w:pPr>
            <w:r>
              <w:rPr>
                <w:b/>
              </w:rPr>
              <w:t>Item Name</w:t>
            </w:r>
          </w:p>
        </w:tc>
        <w:tc>
          <w:tcPr>
            <w:tcW w:w="2126" w:type="dxa"/>
            <w:tcBorders>
              <w:bottom w:val="nil"/>
            </w:tcBorders>
          </w:tcPr>
          <w:p w14:paraId="358473EB" w14:textId="77777777" w:rsidR="002D7A07" w:rsidRDefault="007408A5">
            <w:pPr>
              <w:pStyle w:val="TableStyle"/>
              <w:jc w:val="center"/>
              <w:rPr>
                <w:b/>
              </w:rPr>
            </w:pPr>
            <w:r>
              <w:rPr>
                <w:b/>
              </w:rPr>
              <w:t>Rule</w:t>
            </w:r>
          </w:p>
        </w:tc>
      </w:tr>
      <w:tr w:rsidR="002D7A07" w14:paraId="3B1636D3" w14:textId="77777777">
        <w:trPr>
          <w:cantSplit/>
        </w:trPr>
        <w:tc>
          <w:tcPr>
            <w:tcW w:w="624" w:type="dxa"/>
          </w:tcPr>
          <w:p w14:paraId="35D4655F" w14:textId="77777777" w:rsidR="002D7A07" w:rsidRDefault="007408A5">
            <w:pPr>
              <w:pStyle w:val="TableStyle"/>
              <w:jc w:val="center"/>
            </w:pPr>
            <w:r>
              <w:t>270</w:t>
            </w:r>
          </w:p>
        </w:tc>
        <w:tc>
          <w:tcPr>
            <w:tcW w:w="1389" w:type="dxa"/>
          </w:tcPr>
          <w:p w14:paraId="3041C5C7" w14:textId="77777777" w:rsidR="002D7A07" w:rsidRDefault="007408A5">
            <w:pPr>
              <w:pStyle w:val="TableStyle"/>
            </w:pPr>
            <w:r>
              <w:t>MPAN Cores</w:t>
            </w:r>
          </w:p>
        </w:tc>
        <w:tc>
          <w:tcPr>
            <w:tcW w:w="992" w:type="dxa"/>
          </w:tcPr>
          <w:p w14:paraId="664D3C15" w14:textId="77777777" w:rsidR="002D7A07" w:rsidRDefault="007408A5">
            <w:pPr>
              <w:pStyle w:val="TableStyle"/>
              <w:jc w:val="center"/>
            </w:pPr>
            <w:r>
              <w:t>1</w:t>
            </w:r>
          </w:p>
        </w:tc>
        <w:tc>
          <w:tcPr>
            <w:tcW w:w="284" w:type="dxa"/>
          </w:tcPr>
          <w:p w14:paraId="3C06D4D6" w14:textId="77777777" w:rsidR="002D7A07" w:rsidRDefault="007408A5">
            <w:pPr>
              <w:pStyle w:val="TableStyle"/>
              <w:jc w:val="center"/>
            </w:pPr>
            <w:r>
              <w:t>G</w:t>
            </w:r>
          </w:p>
        </w:tc>
        <w:tc>
          <w:tcPr>
            <w:tcW w:w="284" w:type="dxa"/>
          </w:tcPr>
          <w:p w14:paraId="6D1FDC19" w14:textId="77777777" w:rsidR="002D7A07" w:rsidRDefault="002D7A07">
            <w:pPr>
              <w:pStyle w:val="TableStyle"/>
              <w:jc w:val="center"/>
            </w:pPr>
          </w:p>
        </w:tc>
        <w:tc>
          <w:tcPr>
            <w:tcW w:w="284" w:type="dxa"/>
          </w:tcPr>
          <w:p w14:paraId="7A4B9A6C" w14:textId="77777777" w:rsidR="002D7A07" w:rsidRDefault="002D7A07">
            <w:pPr>
              <w:pStyle w:val="TableStyle"/>
              <w:jc w:val="center"/>
            </w:pPr>
          </w:p>
        </w:tc>
        <w:tc>
          <w:tcPr>
            <w:tcW w:w="284" w:type="dxa"/>
          </w:tcPr>
          <w:p w14:paraId="41701E71" w14:textId="77777777" w:rsidR="002D7A07" w:rsidRDefault="002D7A07">
            <w:pPr>
              <w:pStyle w:val="TableStyle"/>
              <w:jc w:val="center"/>
            </w:pPr>
          </w:p>
        </w:tc>
        <w:tc>
          <w:tcPr>
            <w:tcW w:w="284" w:type="dxa"/>
          </w:tcPr>
          <w:p w14:paraId="054C9C9C" w14:textId="77777777" w:rsidR="002D7A07" w:rsidRDefault="002D7A07">
            <w:pPr>
              <w:pStyle w:val="TableStyle"/>
              <w:jc w:val="center"/>
            </w:pPr>
          </w:p>
        </w:tc>
        <w:tc>
          <w:tcPr>
            <w:tcW w:w="284" w:type="dxa"/>
          </w:tcPr>
          <w:p w14:paraId="6720D20E" w14:textId="77777777" w:rsidR="002D7A07" w:rsidRDefault="002D7A07">
            <w:pPr>
              <w:pStyle w:val="TableStyle"/>
              <w:jc w:val="center"/>
            </w:pPr>
          </w:p>
        </w:tc>
        <w:tc>
          <w:tcPr>
            <w:tcW w:w="284" w:type="dxa"/>
          </w:tcPr>
          <w:p w14:paraId="71274491" w14:textId="77777777" w:rsidR="002D7A07" w:rsidRDefault="002D7A07">
            <w:pPr>
              <w:pStyle w:val="TableStyle"/>
              <w:jc w:val="center"/>
            </w:pPr>
          </w:p>
        </w:tc>
        <w:tc>
          <w:tcPr>
            <w:tcW w:w="284" w:type="dxa"/>
          </w:tcPr>
          <w:p w14:paraId="0A7E5495" w14:textId="77777777" w:rsidR="002D7A07" w:rsidRDefault="002D7A07">
            <w:pPr>
              <w:pStyle w:val="TableStyle"/>
              <w:jc w:val="center"/>
            </w:pPr>
          </w:p>
        </w:tc>
        <w:tc>
          <w:tcPr>
            <w:tcW w:w="2126" w:type="dxa"/>
          </w:tcPr>
          <w:p w14:paraId="2B7F8CCE" w14:textId="77777777" w:rsidR="002D7A07" w:rsidRDefault="002D7A07">
            <w:pPr>
              <w:pStyle w:val="TableStyle"/>
              <w:jc w:val="center"/>
            </w:pPr>
          </w:p>
        </w:tc>
        <w:tc>
          <w:tcPr>
            <w:tcW w:w="2126" w:type="dxa"/>
          </w:tcPr>
          <w:p w14:paraId="574988E9" w14:textId="77777777" w:rsidR="002D7A07" w:rsidRDefault="002D7A07">
            <w:pPr>
              <w:pStyle w:val="TableStyle"/>
              <w:jc w:val="center"/>
            </w:pPr>
          </w:p>
        </w:tc>
      </w:tr>
      <w:tr w:rsidR="002D7A07" w14:paraId="0D1B480F" w14:textId="77777777">
        <w:trPr>
          <w:cantSplit/>
        </w:trPr>
        <w:tc>
          <w:tcPr>
            <w:tcW w:w="624" w:type="dxa"/>
          </w:tcPr>
          <w:p w14:paraId="5E4210DF" w14:textId="77777777" w:rsidR="002D7A07" w:rsidRDefault="002D7A07">
            <w:pPr>
              <w:pStyle w:val="TableStyle"/>
              <w:jc w:val="center"/>
            </w:pPr>
          </w:p>
        </w:tc>
        <w:tc>
          <w:tcPr>
            <w:tcW w:w="1389" w:type="dxa"/>
          </w:tcPr>
          <w:p w14:paraId="278E1B26" w14:textId="77777777" w:rsidR="002D7A07" w:rsidRDefault="002D7A07">
            <w:pPr>
              <w:pStyle w:val="TableStyle"/>
            </w:pPr>
          </w:p>
        </w:tc>
        <w:tc>
          <w:tcPr>
            <w:tcW w:w="992" w:type="dxa"/>
          </w:tcPr>
          <w:p w14:paraId="11B43602" w14:textId="77777777" w:rsidR="002D7A07" w:rsidRDefault="002D7A07">
            <w:pPr>
              <w:pStyle w:val="TableStyle"/>
              <w:jc w:val="center"/>
            </w:pPr>
          </w:p>
        </w:tc>
        <w:tc>
          <w:tcPr>
            <w:tcW w:w="284" w:type="dxa"/>
          </w:tcPr>
          <w:p w14:paraId="49889CDA" w14:textId="77777777" w:rsidR="002D7A07" w:rsidRDefault="002D7A07">
            <w:pPr>
              <w:pStyle w:val="TableStyle"/>
              <w:jc w:val="center"/>
            </w:pPr>
          </w:p>
        </w:tc>
        <w:tc>
          <w:tcPr>
            <w:tcW w:w="284" w:type="dxa"/>
          </w:tcPr>
          <w:p w14:paraId="18F644E5" w14:textId="77777777" w:rsidR="002D7A07" w:rsidRDefault="007408A5">
            <w:pPr>
              <w:pStyle w:val="TableStyle"/>
              <w:jc w:val="center"/>
            </w:pPr>
            <w:r>
              <w:t>1</w:t>
            </w:r>
          </w:p>
        </w:tc>
        <w:tc>
          <w:tcPr>
            <w:tcW w:w="284" w:type="dxa"/>
          </w:tcPr>
          <w:p w14:paraId="3ABDB5AC" w14:textId="77777777" w:rsidR="002D7A07" w:rsidRDefault="002D7A07">
            <w:pPr>
              <w:pStyle w:val="TableStyle"/>
              <w:jc w:val="center"/>
            </w:pPr>
          </w:p>
        </w:tc>
        <w:tc>
          <w:tcPr>
            <w:tcW w:w="284" w:type="dxa"/>
          </w:tcPr>
          <w:p w14:paraId="1AEF4EF8" w14:textId="77777777" w:rsidR="002D7A07" w:rsidRDefault="002D7A07">
            <w:pPr>
              <w:pStyle w:val="TableStyle"/>
              <w:jc w:val="center"/>
            </w:pPr>
          </w:p>
        </w:tc>
        <w:tc>
          <w:tcPr>
            <w:tcW w:w="284" w:type="dxa"/>
          </w:tcPr>
          <w:p w14:paraId="69B53E82" w14:textId="77777777" w:rsidR="002D7A07" w:rsidRDefault="002D7A07">
            <w:pPr>
              <w:pStyle w:val="TableStyle"/>
              <w:jc w:val="center"/>
            </w:pPr>
          </w:p>
        </w:tc>
        <w:tc>
          <w:tcPr>
            <w:tcW w:w="284" w:type="dxa"/>
          </w:tcPr>
          <w:p w14:paraId="692BE6D4" w14:textId="77777777" w:rsidR="002D7A07" w:rsidRDefault="002D7A07">
            <w:pPr>
              <w:pStyle w:val="TableStyle"/>
              <w:jc w:val="center"/>
            </w:pPr>
          </w:p>
        </w:tc>
        <w:tc>
          <w:tcPr>
            <w:tcW w:w="284" w:type="dxa"/>
          </w:tcPr>
          <w:p w14:paraId="5443388B" w14:textId="77777777" w:rsidR="002D7A07" w:rsidRDefault="002D7A07">
            <w:pPr>
              <w:pStyle w:val="TableStyle"/>
              <w:jc w:val="center"/>
            </w:pPr>
          </w:p>
        </w:tc>
        <w:tc>
          <w:tcPr>
            <w:tcW w:w="284" w:type="dxa"/>
          </w:tcPr>
          <w:p w14:paraId="31DD0B0F" w14:textId="77777777" w:rsidR="002D7A07" w:rsidRDefault="002D7A07">
            <w:pPr>
              <w:pStyle w:val="TableStyle"/>
              <w:jc w:val="center"/>
            </w:pPr>
          </w:p>
        </w:tc>
        <w:tc>
          <w:tcPr>
            <w:tcW w:w="2126" w:type="dxa"/>
          </w:tcPr>
          <w:p w14:paraId="07FDFAC5" w14:textId="77777777" w:rsidR="002D7A07" w:rsidRDefault="007408A5">
            <w:pPr>
              <w:pStyle w:val="TableStyle"/>
            </w:pPr>
            <w:r>
              <w:t>MPAN Core</w:t>
            </w:r>
          </w:p>
        </w:tc>
        <w:tc>
          <w:tcPr>
            <w:tcW w:w="2126" w:type="dxa"/>
          </w:tcPr>
          <w:p w14:paraId="358A1383" w14:textId="77777777" w:rsidR="002D7A07" w:rsidRDefault="002D7A07">
            <w:pPr>
              <w:pStyle w:val="TableStyle"/>
            </w:pPr>
          </w:p>
        </w:tc>
      </w:tr>
      <w:tr w:rsidR="002D7A07" w14:paraId="13D7DDFE" w14:textId="77777777">
        <w:trPr>
          <w:cantSplit/>
        </w:trPr>
        <w:tc>
          <w:tcPr>
            <w:tcW w:w="624" w:type="dxa"/>
          </w:tcPr>
          <w:p w14:paraId="6AA81527" w14:textId="77777777" w:rsidR="002D7A07" w:rsidRDefault="002D7A07">
            <w:pPr>
              <w:pStyle w:val="TableStyle"/>
              <w:jc w:val="center"/>
            </w:pPr>
          </w:p>
        </w:tc>
        <w:tc>
          <w:tcPr>
            <w:tcW w:w="1389" w:type="dxa"/>
          </w:tcPr>
          <w:p w14:paraId="4D4071BA" w14:textId="77777777" w:rsidR="002D7A07" w:rsidRDefault="002D7A07">
            <w:pPr>
              <w:pStyle w:val="TableStyle"/>
            </w:pPr>
          </w:p>
        </w:tc>
        <w:tc>
          <w:tcPr>
            <w:tcW w:w="992" w:type="dxa"/>
          </w:tcPr>
          <w:p w14:paraId="3C57D060" w14:textId="77777777" w:rsidR="002D7A07" w:rsidRDefault="002D7A07">
            <w:pPr>
              <w:pStyle w:val="TableStyle"/>
              <w:jc w:val="center"/>
            </w:pPr>
          </w:p>
        </w:tc>
        <w:tc>
          <w:tcPr>
            <w:tcW w:w="284" w:type="dxa"/>
          </w:tcPr>
          <w:p w14:paraId="0FE1CA9F" w14:textId="77777777" w:rsidR="002D7A07" w:rsidRDefault="002D7A07">
            <w:pPr>
              <w:pStyle w:val="TableStyle"/>
              <w:jc w:val="center"/>
            </w:pPr>
          </w:p>
        </w:tc>
        <w:tc>
          <w:tcPr>
            <w:tcW w:w="284" w:type="dxa"/>
          </w:tcPr>
          <w:p w14:paraId="6426DDC6" w14:textId="77777777" w:rsidR="002D7A07" w:rsidRDefault="007408A5">
            <w:pPr>
              <w:pStyle w:val="TableStyle"/>
              <w:jc w:val="center"/>
            </w:pPr>
            <w:r>
              <w:t>1</w:t>
            </w:r>
          </w:p>
        </w:tc>
        <w:tc>
          <w:tcPr>
            <w:tcW w:w="284" w:type="dxa"/>
          </w:tcPr>
          <w:p w14:paraId="4216CE9E" w14:textId="77777777" w:rsidR="002D7A07" w:rsidRDefault="002D7A07">
            <w:pPr>
              <w:pStyle w:val="TableStyle"/>
              <w:jc w:val="center"/>
            </w:pPr>
          </w:p>
        </w:tc>
        <w:tc>
          <w:tcPr>
            <w:tcW w:w="284" w:type="dxa"/>
          </w:tcPr>
          <w:p w14:paraId="00016D80" w14:textId="77777777" w:rsidR="002D7A07" w:rsidRDefault="002D7A07">
            <w:pPr>
              <w:pStyle w:val="TableStyle"/>
              <w:jc w:val="center"/>
            </w:pPr>
          </w:p>
        </w:tc>
        <w:tc>
          <w:tcPr>
            <w:tcW w:w="284" w:type="dxa"/>
          </w:tcPr>
          <w:p w14:paraId="51D282C4" w14:textId="77777777" w:rsidR="002D7A07" w:rsidRDefault="002D7A07">
            <w:pPr>
              <w:pStyle w:val="TableStyle"/>
              <w:jc w:val="center"/>
            </w:pPr>
          </w:p>
        </w:tc>
        <w:tc>
          <w:tcPr>
            <w:tcW w:w="284" w:type="dxa"/>
          </w:tcPr>
          <w:p w14:paraId="13EF8D0C" w14:textId="77777777" w:rsidR="002D7A07" w:rsidRDefault="002D7A07">
            <w:pPr>
              <w:pStyle w:val="TableStyle"/>
              <w:jc w:val="center"/>
            </w:pPr>
          </w:p>
        </w:tc>
        <w:tc>
          <w:tcPr>
            <w:tcW w:w="284" w:type="dxa"/>
          </w:tcPr>
          <w:p w14:paraId="6802BFA7" w14:textId="77777777" w:rsidR="002D7A07" w:rsidRDefault="002D7A07">
            <w:pPr>
              <w:pStyle w:val="TableStyle"/>
              <w:jc w:val="center"/>
            </w:pPr>
          </w:p>
        </w:tc>
        <w:tc>
          <w:tcPr>
            <w:tcW w:w="284" w:type="dxa"/>
          </w:tcPr>
          <w:p w14:paraId="4C7F4FA5" w14:textId="77777777" w:rsidR="002D7A07" w:rsidRDefault="002D7A07">
            <w:pPr>
              <w:pStyle w:val="TableStyle"/>
              <w:jc w:val="center"/>
            </w:pPr>
          </w:p>
        </w:tc>
        <w:tc>
          <w:tcPr>
            <w:tcW w:w="2126" w:type="dxa"/>
          </w:tcPr>
          <w:p w14:paraId="4B1F4EF2" w14:textId="77777777" w:rsidR="002D7A07" w:rsidRDefault="007408A5">
            <w:pPr>
              <w:pStyle w:val="TableStyle"/>
            </w:pPr>
            <w:r>
              <w:t>Effective from Settlement Date {REGI}</w:t>
            </w:r>
          </w:p>
        </w:tc>
        <w:tc>
          <w:tcPr>
            <w:tcW w:w="2126" w:type="dxa"/>
          </w:tcPr>
          <w:p w14:paraId="0B248A3C" w14:textId="77777777" w:rsidR="002D7A07" w:rsidRDefault="007408A5">
            <w:pPr>
              <w:pStyle w:val="TableStyle"/>
            </w:pPr>
            <w:r>
              <w:rPr>
                <w:snapToGrid w:val="0"/>
                <w:sz w:val="18"/>
              </w:rPr>
              <w:t xml:space="preserve">SSD of the </w:t>
            </w:r>
            <w:proofErr w:type="gramStart"/>
            <w:r>
              <w:rPr>
                <w:snapToGrid w:val="0"/>
                <w:sz w:val="18"/>
              </w:rPr>
              <w:t>sending  Supplier</w:t>
            </w:r>
            <w:proofErr w:type="gramEnd"/>
          </w:p>
        </w:tc>
      </w:tr>
      <w:tr w:rsidR="002D7A07" w14:paraId="441897B4" w14:textId="77777777">
        <w:trPr>
          <w:cantSplit/>
        </w:trPr>
        <w:tc>
          <w:tcPr>
            <w:tcW w:w="624" w:type="dxa"/>
          </w:tcPr>
          <w:p w14:paraId="5B6C039B" w14:textId="77777777" w:rsidR="002D7A07" w:rsidRDefault="007408A5">
            <w:pPr>
              <w:pStyle w:val="TableStyle"/>
              <w:jc w:val="center"/>
            </w:pPr>
            <w:r>
              <w:t>271</w:t>
            </w:r>
          </w:p>
        </w:tc>
        <w:tc>
          <w:tcPr>
            <w:tcW w:w="1389" w:type="dxa"/>
          </w:tcPr>
          <w:p w14:paraId="59D34333" w14:textId="77777777" w:rsidR="002D7A07" w:rsidRDefault="007408A5">
            <w:pPr>
              <w:pStyle w:val="TableStyle"/>
            </w:pPr>
            <w:r>
              <w:t>Data Collector Details</w:t>
            </w:r>
          </w:p>
        </w:tc>
        <w:tc>
          <w:tcPr>
            <w:tcW w:w="992" w:type="dxa"/>
          </w:tcPr>
          <w:p w14:paraId="18C5D8F7" w14:textId="77777777" w:rsidR="002D7A07" w:rsidRDefault="007408A5">
            <w:pPr>
              <w:pStyle w:val="TableStyle"/>
              <w:jc w:val="center"/>
            </w:pPr>
            <w:r>
              <w:t>1</w:t>
            </w:r>
          </w:p>
        </w:tc>
        <w:tc>
          <w:tcPr>
            <w:tcW w:w="284" w:type="dxa"/>
          </w:tcPr>
          <w:p w14:paraId="7921429C" w14:textId="77777777" w:rsidR="002D7A07" w:rsidRDefault="002D7A07">
            <w:pPr>
              <w:pStyle w:val="TableStyle"/>
              <w:jc w:val="center"/>
            </w:pPr>
          </w:p>
        </w:tc>
        <w:tc>
          <w:tcPr>
            <w:tcW w:w="284" w:type="dxa"/>
          </w:tcPr>
          <w:p w14:paraId="0C05546F" w14:textId="77777777" w:rsidR="002D7A07" w:rsidRDefault="007408A5">
            <w:pPr>
              <w:pStyle w:val="TableStyle"/>
              <w:jc w:val="center"/>
            </w:pPr>
            <w:r>
              <w:t>G</w:t>
            </w:r>
          </w:p>
        </w:tc>
        <w:tc>
          <w:tcPr>
            <w:tcW w:w="284" w:type="dxa"/>
          </w:tcPr>
          <w:p w14:paraId="4384E03E" w14:textId="77777777" w:rsidR="002D7A07" w:rsidRDefault="002D7A07">
            <w:pPr>
              <w:pStyle w:val="TableStyle"/>
              <w:jc w:val="center"/>
            </w:pPr>
          </w:p>
        </w:tc>
        <w:tc>
          <w:tcPr>
            <w:tcW w:w="284" w:type="dxa"/>
          </w:tcPr>
          <w:p w14:paraId="5B9B9405" w14:textId="77777777" w:rsidR="002D7A07" w:rsidRDefault="002D7A07">
            <w:pPr>
              <w:pStyle w:val="TableStyle"/>
              <w:jc w:val="center"/>
            </w:pPr>
          </w:p>
        </w:tc>
        <w:tc>
          <w:tcPr>
            <w:tcW w:w="284" w:type="dxa"/>
          </w:tcPr>
          <w:p w14:paraId="7A8A7A6D" w14:textId="77777777" w:rsidR="002D7A07" w:rsidRDefault="002D7A07">
            <w:pPr>
              <w:pStyle w:val="TableStyle"/>
              <w:jc w:val="center"/>
            </w:pPr>
          </w:p>
        </w:tc>
        <w:tc>
          <w:tcPr>
            <w:tcW w:w="284" w:type="dxa"/>
          </w:tcPr>
          <w:p w14:paraId="2D87960B" w14:textId="77777777" w:rsidR="002D7A07" w:rsidRDefault="002D7A07">
            <w:pPr>
              <w:pStyle w:val="TableStyle"/>
              <w:jc w:val="center"/>
            </w:pPr>
          </w:p>
        </w:tc>
        <w:tc>
          <w:tcPr>
            <w:tcW w:w="284" w:type="dxa"/>
          </w:tcPr>
          <w:p w14:paraId="4593F3F2" w14:textId="77777777" w:rsidR="002D7A07" w:rsidRDefault="002D7A07">
            <w:pPr>
              <w:pStyle w:val="TableStyle"/>
              <w:jc w:val="center"/>
            </w:pPr>
          </w:p>
        </w:tc>
        <w:tc>
          <w:tcPr>
            <w:tcW w:w="284" w:type="dxa"/>
          </w:tcPr>
          <w:p w14:paraId="58025D7C" w14:textId="77777777" w:rsidR="002D7A07" w:rsidRDefault="002D7A07">
            <w:pPr>
              <w:pStyle w:val="TableStyle"/>
              <w:jc w:val="center"/>
            </w:pPr>
          </w:p>
        </w:tc>
        <w:tc>
          <w:tcPr>
            <w:tcW w:w="2126" w:type="dxa"/>
          </w:tcPr>
          <w:p w14:paraId="6DC93E54" w14:textId="77777777" w:rsidR="002D7A07" w:rsidRDefault="002D7A07">
            <w:pPr>
              <w:pStyle w:val="TableStyle"/>
            </w:pPr>
          </w:p>
        </w:tc>
        <w:tc>
          <w:tcPr>
            <w:tcW w:w="2126" w:type="dxa"/>
          </w:tcPr>
          <w:p w14:paraId="5C690603" w14:textId="77777777" w:rsidR="002D7A07" w:rsidRDefault="002D7A07">
            <w:pPr>
              <w:pStyle w:val="TableStyle"/>
            </w:pPr>
          </w:p>
        </w:tc>
      </w:tr>
      <w:tr w:rsidR="002D7A07" w14:paraId="06BD2798" w14:textId="77777777">
        <w:trPr>
          <w:cantSplit/>
        </w:trPr>
        <w:tc>
          <w:tcPr>
            <w:tcW w:w="624" w:type="dxa"/>
          </w:tcPr>
          <w:p w14:paraId="7E809C78" w14:textId="77777777" w:rsidR="002D7A07" w:rsidRDefault="002D7A07">
            <w:pPr>
              <w:pStyle w:val="TableStyle"/>
              <w:jc w:val="center"/>
            </w:pPr>
          </w:p>
        </w:tc>
        <w:tc>
          <w:tcPr>
            <w:tcW w:w="1389" w:type="dxa"/>
          </w:tcPr>
          <w:p w14:paraId="26FF9DC2" w14:textId="77777777" w:rsidR="002D7A07" w:rsidRDefault="002D7A07">
            <w:pPr>
              <w:pStyle w:val="TableStyle"/>
            </w:pPr>
          </w:p>
        </w:tc>
        <w:tc>
          <w:tcPr>
            <w:tcW w:w="992" w:type="dxa"/>
          </w:tcPr>
          <w:p w14:paraId="3753E030" w14:textId="77777777" w:rsidR="002D7A07" w:rsidRDefault="002D7A07">
            <w:pPr>
              <w:pStyle w:val="TableStyle"/>
              <w:jc w:val="center"/>
            </w:pPr>
          </w:p>
        </w:tc>
        <w:tc>
          <w:tcPr>
            <w:tcW w:w="284" w:type="dxa"/>
          </w:tcPr>
          <w:p w14:paraId="27CC5A92" w14:textId="77777777" w:rsidR="002D7A07" w:rsidRDefault="002D7A07">
            <w:pPr>
              <w:pStyle w:val="TableStyle"/>
              <w:jc w:val="center"/>
            </w:pPr>
          </w:p>
        </w:tc>
        <w:tc>
          <w:tcPr>
            <w:tcW w:w="284" w:type="dxa"/>
          </w:tcPr>
          <w:p w14:paraId="65BB514D" w14:textId="77777777" w:rsidR="002D7A07" w:rsidRDefault="002D7A07">
            <w:pPr>
              <w:pStyle w:val="TableStyle"/>
              <w:jc w:val="center"/>
            </w:pPr>
          </w:p>
        </w:tc>
        <w:tc>
          <w:tcPr>
            <w:tcW w:w="284" w:type="dxa"/>
          </w:tcPr>
          <w:p w14:paraId="5E2AF500" w14:textId="77777777" w:rsidR="002D7A07" w:rsidRDefault="007408A5">
            <w:pPr>
              <w:pStyle w:val="TableStyle"/>
              <w:jc w:val="center"/>
            </w:pPr>
            <w:r>
              <w:t>1</w:t>
            </w:r>
          </w:p>
        </w:tc>
        <w:tc>
          <w:tcPr>
            <w:tcW w:w="284" w:type="dxa"/>
          </w:tcPr>
          <w:p w14:paraId="3105EEC5" w14:textId="77777777" w:rsidR="002D7A07" w:rsidRDefault="002D7A07">
            <w:pPr>
              <w:pStyle w:val="TableStyle"/>
              <w:jc w:val="center"/>
            </w:pPr>
          </w:p>
        </w:tc>
        <w:tc>
          <w:tcPr>
            <w:tcW w:w="284" w:type="dxa"/>
          </w:tcPr>
          <w:p w14:paraId="4BA5D960" w14:textId="77777777" w:rsidR="002D7A07" w:rsidRDefault="002D7A07">
            <w:pPr>
              <w:pStyle w:val="TableStyle"/>
              <w:jc w:val="center"/>
            </w:pPr>
          </w:p>
        </w:tc>
        <w:tc>
          <w:tcPr>
            <w:tcW w:w="284" w:type="dxa"/>
          </w:tcPr>
          <w:p w14:paraId="3491219A" w14:textId="77777777" w:rsidR="002D7A07" w:rsidRDefault="002D7A07">
            <w:pPr>
              <w:pStyle w:val="TableStyle"/>
              <w:jc w:val="center"/>
            </w:pPr>
          </w:p>
        </w:tc>
        <w:tc>
          <w:tcPr>
            <w:tcW w:w="284" w:type="dxa"/>
          </w:tcPr>
          <w:p w14:paraId="3EC2CFBC" w14:textId="77777777" w:rsidR="002D7A07" w:rsidRDefault="002D7A07">
            <w:pPr>
              <w:pStyle w:val="TableStyle"/>
              <w:jc w:val="center"/>
            </w:pPr>
          </w:p>
        </w:tc>
        <w:tc>
          <w:tcPr>
            <w:tcW w:w="284" w:type="dxa"/>
          </w:tcPr>
          <w:p w14:paraId="52A84161" w14:textId="77777777" w:rsidR="002D7A07" w:rsidRDefault="002D7A07">
            <w:pPr>
              <w:pStyle w:val="TableStyle"/>
              <w:jc w:val="center"/>
            </w:pPr>
          </w:p>
        </w:tc>
        <w:tc>
          <w:tcPr>
            <w:tcW w:w="2126" w:type="dxa"/>
          </w:tcPr>
          <w:p w14:paraId="1BE0F72A" w14:textId="77777777" w:rsidR="002D7A07" w:rsidRDefault="007408A5">
            <w:pPr>
              <w:pStyle w:val="TableStyle"/>
            </w:pPr>
            <w:r>
              <w:t>Data Collector Id</w:t>
            </w:r>
          </w:p>
        </w:tc>
        <w:tc>
          <w:tcPr>
            <w:tcW w:w="2126" w:type="dxa"/>
          </w:tcPr>
          <w:p w14:paraId="2076C054" w14:textId="77777777" w:rsidR="002D7A07" w:rsidRDefault="007408A5">
            <w:pPr>
              <w:pStyle w:val="TableStyle"/>
            </w:pPr>
            <w:r>
              <w:rPr>
                <w:snapToGrid w:val="0"/>
                <w:sz w:val="18"/>
              </w:rPr>
              <w:t xml:space="preserve">Id of the </w:t>
            </w:r>
            <w:r>
              <w:rPr>
                <w:b/>
                <w:snapToGrid w:val="0"/>
                <w:sz w:val="18"/>
              </w:rPr>
              <w:t>OLD</w:t>
            </w:r>
            <w:r>
              <w:rPr>
                <w:snapToGrid w:val="0"/>
                <w:sz w:val="18"/>
              </w:rPr>
              <w:t xml:space="preserve"> </w:t>
            </w:r>
            <w:r>
              <w:rPr>
                <w:b/>
                <w:snapToGrid w:val="0"/>
                <w:sz w:val="18"/>
              </w:rPr>
              <w:t>DC1</w:t>
            </w:r>
          </w:p>
        </w:tc>
      </w:tr>
      <w:tr w:rsidR="002D7A07" w14:paraId="14264227" w14:textId="77777777">
        <w:trPr>
          <w:cantSplit/>
        </w:trPr>
        <w:tc>
          <w:tcPr>
            <w:tcW w:w="624" w:type="dxa"/>
            <w:tcBorders>
              <w:bottom w:val="nil"/>
            </w:tcBorders>
          </w:tcPr>
          <w:p w14:paraId="21A493DD" w14:textId="77777777" w:rsidR="002D7A07" w:rsidRDefault="002D7A07">
            <w:pPr>
              <w:pStyle w:val="TableStyle"/>
              <w:jc w:val="center"/>
            </w:pPr>
          </w:p>
        </w:tc>
        <w:tc>
          <w:tcPr>
            <w:tcW w:w="1389" w:type="dxa"/>
            <w:tcBorders>
              <w:bottom w:val="nil"/>
            </w:tcBorders>
          </w:tcPr>
          <w:p w14:paraId="41C94E1E" w14:textId="77777777" w:rsidR="002D7A07" w:rsidRDefault="002D7A07">
            <w:pPr>
              <w:pStyle w:val="TableStyle"/>
            </w:pPr>
          </w:p>
        </w:tc>
        <w:tc>
          <w:tcPr>
            <w:tcW w:w="992" w:type="dxa"/>
            <w:tcBorders>
              <w:bottom w:val="nil"/>
            </w:tcBorders>
          </w:tcPr>
          <w:p w14:paraId="62C69DA7" w14:textId="77777777" w:rsidR="002D7A07" w:rsidRDefault="002D7A07">
            <w:pPr>
              <w:pStyle w:val="TableStyle"/>
              <w:jc w:val="center"/>
            </w:pPr>
          </w:p>
        </w:tc>
        <w:tc>
          <w:tcPr>
            <w:tcW w:w="284" w:type="dxa"/>
            <w:tcBorders>
              <w:bottom w:val="nil"/>
            </w:tcBorders>
          </w:tcPr>
          <w:p w14:paraId="789AF7D1" w14:textId="77777777" w:rsidR="002D7A07" w:rsidRDefault="002D7A07">
            <w:pPr>
              <w:pStyle w:val="TableStyle"/>
              <w:jc w:val="center"/>
            </w:pPr>
          </w:p>
        </w:tc>
        <w:tc>
          <w:tcPr>
            <w:tcW w:w="284" w:type="dxa"/>
            <w:tcBorders>
              <w:bottom w:val="nil"/>
            </w:tcBorders>
          </w:tcPr>
          <w:p w14:paraId="6C21F932" w14:textId="77777777" w:rsidR="002D7A07" w:rsidRDefault="002D7A07">
            <w:pPr>
              <w:pStyle w:val="TableStyle"/>
              <w:jc w:val="center"/>
            </w:pPr>
          </w:p>
        </w:tc>
        <w:tc>
          <w:tcPr>
            <w:tcW w:w="284" w:type="dxa"/>
            <w:tcBorders>
              <w:bottom w:val="nil"/>
            </w:tcBorders>
          </w:tcPr>
          <w:p w14:paraId="6E61DF22" w14:textId="77777777" w:rsidR="002D7A07" w:rsidRDefault="007408A5">
            <w:pPr>
              <w:pStyle w:val="TableStyle"/>
              <w:jc w:val="center"/>
            </w:pPr>
            <w:r>
              <w:t>1</w:t>
            </w:r>
          </w:p>
        </w:tc>
        <w:tc>
          <w:tcPr>
            <w:tcW w:w="284" w:type="dxa"/>
            <w:tcBorders>
              <w:bottom w:val="nil"/>
            </w:tcBorders>
          </w:tcPr>
          <w:p w14:paraId="3BBA11D0" w14:textId="77777777" w:rsidR="002D7A07" w:rsidRDefault="002D7A07">
            <w:pPr>
              <w:pStyle w:val="TableStyle"/>
              <w:jc w:val="center"/>
            </w:pPr>
          </w:p>
        </w:tc>
        <w:tc>
          <w:tcPr>
            <w:tcW w:w="284" w:type="dxa"/>
            <w:tcBorders>
              <w:bottom w:val="nil"/>
            </w:tcBorders>
          </w:tcPr>
          <w:p w14:paraId="6C4A3925" w14:textId="77777777" w:rsidR="002D7A07" w:rsidRDefault="002D7A07">
            <w:pPr>
              <w:pStyle w:val="TableStyle"/>
              <w:jc w:val="center"/>
            </w:pPr>
          </w:p>
        </w:tc>
        <w:tc>
          <w:tcPr>
            <w:tcW w:w="284" w:type="dxa"/>
            <w:tcBorders>
              <w:bottom w:val="nil"/>
            </w:tcBorders>
          </w:tcPr>
          <w:p w14:paraId="767F1F73" w14:textId="77777777" w:rsidR="002D7A07" w:rsidRDefault="002D7A07">
            <w:pPr>
              <w:pStyle w:val="TableStyle"/>
              <w:jc w:val="center"/>
            </w:pPr>
          </w:p>
        </w:tc>
        <w:tc>
          <w:tcPr>
            <w:tcW w:w="284" w:type="dxa"/>
            <w:tcBorders>
              <w:bottom w:val="nil"/>
            </w:tcBorders>
          </w:tcPr>
          <w:p w14:paraId="05E664E9" w14:textId="77777777" w:rsidR="002D7A07" w:rsidRDefault="002D7A07">
            <w:pPr>
              <w:pStyle w:val="TableStyle"/>
              <w:jc w:val="center"/>
            </w:pPr>
          </w:p>
        </w:tc>
        <w:tc>
          <w:tcPr>
            <w:tcW w:w="284" w:type="dxa"/>
            <w:tcBorders>
              <w:bottom w:val="nil"/>
            </w:tcBorders>
          </w:tcPr>
          <w:p w14:paraId="72B9E1EF" w14:textId="77777777" w:rsidR="002D7A07" w:rsidRDefault="002D7A07">
            <w:pPr>
              <w:pStyle w:val="TableStyle"/>
              <w:jc w:val="center"/>
            </w:pPr>
          </w:p>
        </w:tc>
        <w:tc>
          <w:tcPr>
            <w:tcW w:w="2126" w:type="dxa"/>
            <w:tcBorders>
              <w:bottom w:val="nil"/>
            </w:tcBorders>
          </w:tcPr>
          <w:p w14:paraId="601D7CDE" w14:textId="77777777" w:rsidR="002D7A07" w:rsidRDefault="007408A5">
            <w:pPr>
              <w:pStyle w:val="TableStyle"/>
            </w:pPr>
            <w:r>
              <w:t>Agent Status</w:t>
            </w:r>
          </w:p>
        </w:tc>
        <w:tc>
          <w:tcPr>
            <w:tcW w:w="2126" w:type="dxa"/>
            <w:tcBorders>
              <w:bottom w:val="nil"/>
            </w:tcBorders>
          </w:tcPr>
          <w:p w14:paraId="664C31FA" w14:textId="77777777" w:rsidR="002D7A07" w:rsidRDefault="007408A5">
            <w:pPr>
              <w:pStyle w:val="TableStyle"/>
            </w:pPr>
            <w:r>
              <w:rPr>
                <w:b/>
                <w:snapToGrid w:val="0"/>
                <w:sz w:val="18"/>
              </w:rPr>
              <w:t xml:space="preserve">O </w:t>
            </w:r>
            <w:r>
              <w:rPr>
                <w:snapToGrid w:val="0"/>
                <w:sz w:val="18"/>
              </w:rPr>
              <w:t>- Old</w:t>
            </w:r>
          </w:p>
        </w:tc>
      </w:tr>
      <w:tr w:rsidR="002D7A07" w14:paraId="1634BDF1" w14:textId="77777777">
        <w:trPr>
          <w:cantSplit/>
        </w:trPr>
        <w:tc>
          <w:tcPr>
            <w:tcW w:w="624" w:type="dxa"/>
            <w:shd w:val="pct15" w:color="auto" w:fill="FFFFFF"/>
          </w:tcPr>
          <w:p w14:paraId="1AC48F16" w14:textId="77777777" w:rsidR="002D7A07" w:rsidRDefault="007408A5">
            <w:pPr>
              <w:pStyle w:val="TableStyle"/>
              <w:jc w:val="center"/>
              <w:rPr>
                <w:i/>
              </w:rPr>
            </w:pPr>
            <w:r>
              <w:rPr>
                <w:i/>
              </w:rPr>
              <w:t>272</w:t>
            </w:r>
          </w:p>
        </w:tc>
        <w:tc>
          <w:tcPr>
            <w:tcW w:w="1389" w:type="dxa"/>
            <w:shd w:val="pct15" w:color="auto" w:fill="FFFFFF"/>
          </w:tcPr>
          <w:p w14:paraId="01B20C53" w14:textId="77777777" w:rsidR="002D7A07" w:rsidRDefault="007408A5">
            <w:pPr>
              <w:pStyle w:val="TableStyle"/>
              <w:rPr>
                <w:i/>
              </w:rPr>
            </w:pPr>
            <w:r>
              <w:rPr>
                <w:i/>
              </w:rPr>
              <w:t>Effective from Date</w:t>
            </w:r>
          </w:p>
        </w:tc>
        <w:tc>
          <w:tcPr>
            <w:tcW w:w="992" w:type="dxa"/>
            <w:shd w:val="pct15" w:color="auto" w:fill="FFFFFF"/>
          </w:tcPr>
          <w:p w14:paraId="268F6AA6" w14:textId="77777777" w:rsidR="002D7A07" w:rsidRDefault="007408A5">
            <w:pPr>
              <w:pStyle w:val="TableStyle"/>
              <w:jc w:val="center"/>
              <w:rPr>
                <w:i/>
              </w:rPr>
            </w:pPr>
            <w:r>
              <w:rPr>
                <w:i/>
              </w:rPr>
              <w:t>0</w:t>
            </w:r>
          </w:p>
        </w:tc>
        <w:tc>
          <w:tcPr>
            <w:tcW w:w="284" w:type="dxa"/>
            <w:shd w:val="pct15" w:color="auto" w:fill="FFFFFF"/>
          </w:tcPr>
          <w:p w14:paraId="66FB395F" w14:textId="77777777" w:rsidR="002D7A07" w:rsidRDefault="002D7A07">
            <w:pPr>
              <w:pStyle w:val="TableStyle"/>
              <w:jc w:val="center"/>
              <w:rPr>
                <w:i/>
              </w:rPr>
            </w:pPr>
          </w:p>
        </w:tc>
        <w:tc>
          <w:tcPr>
            <w:tcW w:w="284" w:type="dxa"/>
            <w:shd w:val="pct15" w:color="auto" w:fill="FFFFFF"/>
          </w:tcPr>
          <w:p w14:paraId="4ED4E4E7" w14:textId="77777777" w:rsidR="002D7A07" w:rsidRDefault="002D7A07">
            <w:pPr>
              <w:pStyle w:val="TableStyle"/>
              <w:jc w:val="center"/>
              <w:rPr>
                <w:i/>
              </w:rPr>
            </w:pPr>
          </w:p>
        </w:tc>
        <w:tc>
          <w:tcPr>
            <w:tcW w:w="284" w:type="dxa"/>
            <w:shd w:val="pct15" w:color="auto" w:fill="FFFFFF"/>
          </w:tcPr>
          <w:p w14:paraId="585E4144" w14:textId="77777777" w:rsidR="002D7A07" w:rsidRDefault="007408A5">
            <w:pPr>
              <w:pStyle w:val="TableStyle"/>
              <w:jc w:val="center"/>
              <w:rPr>
                <w:i/>
              </w:rPr>
            </w:pPr>
            <w:r>
              <w:rPr>
                <w:i/>
              </w:rPr>
              <w:t>G</w:t>
            </w:r>
          </w:p>
        </w:tc>
        <w:tc>
          <w:tcPr>
            <w:tcW w:w="284" w:type="dxa"/>
            <w:shd w:val="pct15" w:color="auto" w:fill="FFFFFF"/>
          </w:tcPr>
          <w:p w14:paraId="32FAB541" w14:textId="77777777" w:rsidR="002D7A07" w:rsidRDefault="002D7A07">
            <w:pPr>
              <w:pStyle w:val="TableStyle"/>
              <w:jc w:val="center"/>
              <w:rPr>
                <w:i/>
              </w:rPr>
            </w:pPr>
          </w:p>
        </w:tc>
        <w:tc>
          <w:tcPr>
            <w:tcW w:w="284" w:type="dxa"/>
            <w:shd w:val="pct15" w:color="auto" w:fill="FFFFFF"/>
          </w:tcPr>
          <w:p w14:paraId="57085980" w14:textId="77777777" w:rsidR="002D7A07" w:rsidRDefault="002D7A07">
            <w:pPr>
              <w:pStyle w:val="TableStyle"/>
              <w:jc w:val="center"/>
            </w:pPr>
          </w:p>
        </w:tc>
        <w:tc>
          <w:tcPr>
            <w:tcW w:w="284" w:type="dxa"/>
            <w:shd w:val="pct15" w:color="auto" w:fill="FFFFFF"/>
          </w:tcPr>
          <w:p w14:paraId="765E6A00" w14:textId="77777777" w:rsidR="002D7A07" w:rsidRDefault="002D7A07">
            <w:pPr>
              <w:pStyle w:val="TableStyle"/>
              <w:jc w:val="center"/>
            </w:pPr>
          </w:p>
        </w:tc>
        <w:tc>
          <w:tcPr>
            <w:tcW w:w="284" w:type="dxa"/>
            <w:shd w:val="pct15" w:color="auto" w:fill="FFFFFF"/>
          </w:tcPr>
          <w:p w14:paraId="1F156E6C" w14:textId="77777777" w:rsidR="002D7A07" w:rsidRDefault="002D7A07">
            <w:pPr>
              <w:pStyle w:val="TableStyle"/>
              <w:jc w:val="center"/>
            </w:pPr>
          </w:p>
        </w:tc>
        <w:tc>
          <w:tcPr>
            <w:tcW w:w="284" w:type="dxa"/>
            <w:shd w:val="pct15" w:color="auto" w:fill="FFFFFF"/>
          </w:tcPr>
          <w:p w14:paraId="1439F8C8" w14:textId="77777777" w:rsidR="002D7A07" w:rsidRDefault="002D7A07">
            <w:pPr>
              <w:pStyle w:val="TableStyle"/>
              <w:jc w:val="center"/>
            </w:pPr>
          </w:p>
        </w:tc>
        <w:tc>
          <w:tcPr>
            <w:tcW w:w="2126" w:type="dxa"/>
            <w:shd w:val="pct15" w:color="auto" w:fill="FFFFFF"/>
          </w:tcPr>
          <w:p w14:paraId="0F09D871" w14:textId="77777777" w:rsidR="002D7A07" w:rsidRDefault="002D7A07">
            <w:pPr>
              <w:pStyle w:val="TableStyle"/>
            </w:pPr>
          </w:p>
        </w:tc>
        <w:tc>
          <w:tcPr>
            <w:tcW w:w="2126" w:type="dxa"/>
            <w:shd w:val="pct15" w:color="auto" w:fill="FFFFFF"/>
          </w:tcPr>
          <w:p w14:paraId="07C11AFB" w14:textId="77777777" w:rsidR="002D7A07" w:rsidRDefault="007408A5">
            <w:pPr>
              <w:pStyle w:val="TableStyle"/>
            </w:pPr>
            <w:r>
              <w:rPr>
                <w:i/>
                <w:sz w:val="18"/>
              </w:rPr>
              <w:t>Not Present</w:t>
            </w:r>
          </w:p>
        </w:tc>
      </w:tr>
      <w:tr w:rsidR="002D7A07" w14:paraId="626FB128" w14:textId="77777777">
        <w:trPr>
          <w:cantSplit/>
        </w:trPr>
        <w:tc>
          <w:tcPr>
            <w:tcW w:w="624" w:type="dxa"/>
          </w:tcPr>
          <w:p w14:paraId="00678738" w14:textId="77777777" w:rsidR="002D7A07" w:rsidRDefault="007408A5">
            <w:pPr>
              <w:pStyle w:val="TableStyle"/>
              <w:jc w:val="center"/>
            </w:pPr>
            <w:r>
              <w:t>273</w:t>
            </w:r>
          </w:p>
        </w:tc>
        <w:tc>
          <w:tcPr>
            <w:tcW w:w="1389" w:type="dxa"/>
          </w:tcPr>
          <w:p w14:paraId="1EBB1975" w14:textId="77777777" w:rsidR="002D7A07" w:rsidRDefault="007408A5">
            <w:pPr>
              <w:pStyle w:val="TableStyle"/>
            </w:pPr>
            <w:r>
              <w:t>Effective to Date</w:t>
            </w:r>
          </w:p>
        </w:tc>
        <w:tc>
          <w:tcPr>
            <w:tcW w:w="992" w:type="dxa"/>
          </w:tcPr>
          <w:p w14:paraId="0ACC5422" w14:textId="77777777" w:rsidR="002D7A07" w:rsidRDefault="007408A5">
            <w:pPr>
              <w:pStyle w:val="TableStyle"/>
              <w:jc w:val="center"/>
            </w:pPr>
            <w:r>
              <w:t>1</w:t>
            </w:r>
          </w:p>
        </w:tc>
        <w:tc>
          <w:tcPr>
            <w:tcW w:w="284" w:type="dxa"/>
          </w:tcPr>
          <w:p w14:paraId="5BC447CF" w14:textId="77777777" w:rsidR="002D7A07" w:rsidRDefault="002D7A07">
            <w:pPr>
              <w:pStyle w:val="TableStyle"/>
              <w:jc w:val="center"/>
            </w:pPr>
          </w:p>
        </w:tc>
        <w:tc>
          <w:tcPr>
            <w:tcW w:w="284" w:type="dxa"/>
          </w:tcPr>
          <w:p w14:paraId="1403B787" w14:textId="77777777" w:rsidR="002D7A07" w:rsidRDefault="002D7A07">
            <w:pPr>
              <w:pStyle w:val="TableStyle"/>
              <w:jc w:val="center"/>
            </w:pPr>
          </w:p>
        </w:tc>
        <w:tc>
          <w:tcPr>
            <w:tcW w:w="284" w:type="dxa"/>
          </w:tcPr>
          <w:p w14:paraId="6DA47C06" w14:textId="77777777" w:rsidR="002D7A07" w:rsidRDefault="007408A5">
            <w:pPr>
              <w:pStyle w:val="TableStyle"/>
              <w:jc w:val="center"/>
            </w:pPr>
            <w:r>
              <w:t>G</w:t>
            </w:r>
          </w:p>
        </w:tc>
        <w:tc>
          <w:tcPr>
            <w:tcW w:w="284" w:type="dxa"/>
          </w:tcPr>
          <w:p w14:paraId="5A36E50B" w14:textId="77777777" w:rsidR="002D7A07" w:rsidRDefault="002D7A07">
            <w:pPr>
              <w:pStyle w:val="TableStyle"/>
              <w:jc w:val="center"/>
            </w:pPr>
          </w:p>
        </w:tc>
        <w:tc>
          <w:tcPr>
            <w:tcW w:w="284" w:type="dxa"/>
          </w:tcPr>
          <w:p w14:paraId="06FDC25F" w14:textId="77777777" w:rsidR="002D7A07" w:rsidRDefault="002D7A07">
            <w:pPr>
              <w:pStyle w:val="TableStyle"/>
              <w:jc w:val="center"/>
            </w:pPr>
          </w:p>
        </w:tc>
        <w:tc>
          <w:tcPr>
            <w:tcW w:w="284" w:type="dxa"/>
          </w:tcPr>
          <w:p w14:paraId="50167527" w14:textId="77777777" w:rsidR="002D7A07" w:rsidRDefault="002D7A07">
            <w:pPr>
              <w:pStyle w:val="TableStyle"/>
              <w:jc w:val="center"/>
            </w:pPr>
          </w:p>
        </w:tc>
        <w:tc>
          <w:tcPr>
            <w:tcW w:w="284" w:type="dxa"/>
          </w:tcPr>
          <w:p w14:paraId="08992D51" w14:textId="77777777" w:rsidR="002D7A07" w:rsidRDefault="002D7A07">
            <w:pPr>
              <w:pStyle w:val="TableStyle"/>
              <w:jc w:val="center"/>
            </w:pPr>
          </w:p>
        </w:tc>
        <w:tc>
          <w:tcPr>
            <w:tcW w:w="284" w:type="dxa"/>
          </w:tcPr>
          <w:p w14:paraId="776C2F39" w14:textId="77777777" w:rsidR="002D7A07" w:rsidRDefault="002D7A07">
            <w:pPr>
              <w:pStyle w:val="TableStyle"/>
              <w:jc w:val="center"/>
            </w:pPr>
          </w:p>
        </w:tc>
        <w:tc>
          <w:tcPr>
            <w:tcW w:w="2126" w:type="dxa"/>
          </w:tcPr>
          <w:p w14:paraId="0C5CA3C2" w14:textId="77777777" w:rsidR="002D7A07" w:rsidRDefault="002D7A07">
            <w:pPr>
              <w:pStyle w:val="TableStyle"/>
            </w:pPr>
          </w:p>
        </w:tc>
        <w:tc>
          <w:tcPr>
            <w:tcW w:w="2126" w:type="dxa"/>
          </w:tcPr>
          <w:p w14:paraId="5902FB4D" w14:textId="77777777" w:rsidR="002D7A07" w:rsidRDefault="002D7A07">
            <w:pPr>
              <w:pStyle w:val="TableStyle"/>
            </w:pPr>
          </w:p>
        </w:tc>
      </w:tr>
      <w:tr w:rsidR="002D7A07" w14:paraId="487C19FE" w14:textId="77777777">
        <w:trPr>
          <w:cantSplit/>
        </w:trPr>
        <w:tc>
          <w:tcPr>
            <w:tcW w:w="624" w:type="dxa"/>
          </w:tcPr>
          <w:p w14:paraId="71EC32DB" w14:textId="77777777" w:rsidR="002D7A07" w:rsidRDefault="002D7A07">
            <w:pPr>
              <w:pStyle w:val="TableStyle"/>
              <w:jc w:val="center"/>
            </w:pPr>
          </w:p>
        </w:tc>
        <w:tc>
          <w:tcPr>
            <w:tcW w:w="1389" w:type="dxa"/>
          </w:tcPr>
          <w:p w14:paraId="0D67E7E9" w14:textId="77777777" w:rsidR="002D7A07" w:rsidRDefault="002D7A07">
            <w:pPr>
              <w:pStyle w:val="TableStyle"/>
            </w:pPr>
          </w:p>
        </w:tc>
        <w:tc>
          <w:tcPr>
            <w:tcW w:w="992" w:type="dxa"/>
          </w:tcPr>
          <w:p w14:paraId="66387BEE" w14:textId="77777777" w:rsidR="002D7A07" w:rsidRDefault="002D7A07">
            <w:pPr>
              <w:pStyle w:val="TableStyle"/>
              <w:jc w:val="center"/>
            </w:pPr>
          </w:p>
        </w:tc>
        <w:tc>
          <w:tcPr>
            <w:tcW w:w="284" w:type="dxa"/>
          </w:tcPr>
          <w:p w14:paraId="1FF752B2" w14:textId="77777777" w:rsidR="002D7A07" w:rsidRDefault="002D7A07">
            <w:pPr>
              <w:pStyle w:val="TableStyle"/>
              <w:jc w:val="center"/>
            </w:pPr>
          </w:p>
        </w:tc>
        <w:tc>
          <w:tcPr>
            <w:tcW w:w="284" w:type="dxa"/>
          </w:tcPr>
          <w:p w14:paraId="6E2C4C74" w14:textId="77777777" w:rsidR="002D7A07" w:rsidRDefault="002D7A07">
            <w:pPr>
              <w:pStyle w:val="TableStyle"/>
              <w:jc w:val="center"/>
            </w:pPr>
          </w:p>
        </w:tc>
        <w:tc>
          <w:tcPr>
            <w:tcW w:w="284" w:type="dxa"/>
          </w:tcPr>
          <w:p w14:paraId="347DFD85" w14:textId="77777777" w:rsidR="002D7A07" w:rsidRDefault="002D7A07">
            <w:pPr>
              <w:pStyle w:val="TableStyle"/>
              <w:jc w:val="center"/>
            </w:pPr>
          </w:p>
        </w:tc>
        <w:tc>
          <w:tcPr>
            <w:tcW w:w="284" w:type="dxa"/>
          </w:tcPr>
          <w:p w14:paraId="6073A910" w14:textId="77777777" w:rsidR="002D7A07" w:rsidRDefault="007408A5">
            <w:pPr>
              <w:pStyle w:val="TableStyle"/>
              <w:jc w:val="center"/>
            </w:pPr>
            <w:r>
              <w:t>1</w:t>
            </w:r>
          </w:p>
        </w:tc>
        <w:tc>
          <w:tcPr>
            <w:tcW w:w="284" w:type="dxa"/>
          </w:tcPr>
          <w:p w14:paraId="5029AB2B" w14:textId="77777777" w:rsidR="002D7A07" w:rsidRDefault="002D7A07">
            <w:pPr>
              <w:pStyle w:val="TableStyle"/>
              <w:jc w:val="center"/>
            </w:pPr>
          </w:p>
        </w:tc>
        <w:tc>
          <w:tcPr>
            <w:tcW w:w="284" w:type="dxa"/>
          </w:tcPr>
          <w:p w14:paraId="69988116" w14:textId="77777777" w:rsidR="002D7A07" w:rsidRDefault="002D7A07">
            <w:pPr>
              <w:pStyle w:val="TableStyle"/>
              <w:jc w:val="center"/>
            </w:pPr>
          </w:p>
        </w:tc>
        <w:tc>
          <w:tcPr>
            <w:tcW w:w="284" w:type="dxa"/>
          </w:tcPr>
          <w:p w14:paraId="1A9D1B7C" w14:textId="77777777" w:rsidR="002D7A07" w:rsidRDefault="002D7A07">
            <w:pPr>
              <w:pStyle w:val="TableStyle"/>
              <w:jc w:val="center"/>
            </w:pPr>
          </w:p>
        </w:tc>
        <w:tc>
          <w:tcPr>
            <w:tcW w:w="284" w:type="dxa"/>
          </w:tcPr>
          <w:p w14:paraId="18342C81" w14:textId="77777777" w:rsidR="002D7A07" w:rsidRDefault="002D7A07">
            <w:pPr>
              <w:pStyle w:val="TableStyle"/>
              <w:jc w:val="center"/>
            </w:pPr>
          </w:p>
        </w:tc>
        <w:tc>
          <w:tcPr>
            <w:tcW w:w="2126" w:type="dxa"/>
          </w:tcPr>
          <w:p w14:paraId="249C1D24" w14:textId="77777777" w:rsidR="002D7A07" w:rsidRDefault="007408A5">
            <w:pPr>
              <w:pStyle w:val="TableStyle"/>
            </w:pPr>
            <w:r>
              <w:t>Effective to Date {DCA}</w:t>
            </w:r>
          </w:p>
        </w:tc>
        <w:tc>
          <w:tcPr>
            <w:tcW w:w="2126" w:type="dxa"/>
          </w:tcPr>
          <w:p w14:paraId="1416C479" w14:textId="77777777" w:rsidR="002D7A07" w:rsidRDefault="007408A5">
            <w:pPr>
              <w:pStyle w:val="TableStyle"/>
            </w:pPr>
            <w:proofErr w:type="spellStart"/>
            <w:r>
              <w:rPr>
                <w:sz w:val="18"/>
              </w:rPr>
              <w:t>CoDC</w:t>
            </w:r>
            <w:proofErr w:type="spellEnd"/>
            <w:r>
              <w:rPr>
                <w:sz w:val="18"/>
              </w:rPr>
              <w:t xml:space="preserve"> minus one calendar day</w:t>
            </w:r>
          </w:p>
        </w:tc>
      </w:tr>
      <w:tr w:rsidR="002D7A07" w14:paraId="14FBA6DF" w14:textId="77777777">
        <w:trPr>
          <w:cantSplit/>
        </w:trPr>
        <w:tc>
          <w:tcPr>
            <w:tcW w:w="624" w:type="dxa"/>
          </w:tcPr>
          <w:p w14:paraId="5BFDFC6A" w14:textId="77777777" w:rsidR="002D7A07" w:rsidRDefault="007408A5">
            <w:pPr>
              <w:pStyle w:val="TableStyle"/>
              <w:jc w:val="center"/>
            </w:pPr>
            <w:r>
              <w:t>274</w:t>
            </w:r>
          </w:p>
        </w:tc>
        <w:tc>
          <w:tcPr>
            <w:tcW w:w="1389" w:type="dxa"/>
          </w:tcPr>
          <w:p w14:paraId="39C951DD" w14:textId="77777777" w:rsidR="002D7A07" w:rsidRDefault="007408A5">
            <w:pPr>
              <w:pStyle w:val="TableStyle"/>
            </w:pPr>
            <w:r>
              <w:t>Meter Operator Details</w:t>
            </w:r>
          </w:p>
        </w:tc>
        <w:tc>
          <w:tcPr>
            <w:tcW w:w="992" w:type="dxa"/>
          </w:tcPr>
          <w:p w14:paraId="7B565F94" w14:textId="77777777" w:rsidR="002D7A07" w:rsidRDefault="007408A5">
            <w:pPr>
              <w:pStyle w:val="TableStyle"/>
              <w:jc w:val="center"/>
            </w:pPr>
            <w:r>
              <w:t>1</w:t>
            </w:r>
          </w:p>
        </w:tc>
        <w:tc>
          <w:tcPr>
            <w:tcW w:w="284" w:type="dxa"/>
          </w:tcPr>
          <w:p w14:paraId="3B9D97DE" w14:textId="77777777" w:rsidR="002D7A07" w:rsidRDefault="002D7A07">
            <w:pPr>
              <w:pStyle w:val="TableStyle"/>
              <w:jc w:val="center"/>
            </w:pPr>
          </w:p>
        </w:tc>
        <w:tc>
          <w:tcPr>
            <w:tcW w:w="284" w:type="dxa"/>
          </w:tcPr>
          <w:p w14:paraId="27D7F717" w14:textId="77777777" w:rsidR="002D7A07" w:rsidRDefault="007408A5">
            <w:pPr>
              <w:pStyle w:val="TableStyle"/>
              <w:jc w:val="center"/>
            </w:pPr>
            <w:r>
              <w:t>G</w:t>
            </w:r>
          </w:p>
        </w:tc>
        <w:tc>
          <w:tcPr>
            <w:tcW w:w="284" w:type="dxa"/>
          </w:tcPr>
          <w:p w14:paraId="232F0639" w14:textId="77777777" w:rsidR="002D7A07" w:rsidRDefault="002D7A07">
            <w:pPr>
              <w:pStyle w:val="TableStyle"/>
              <w:jc w:val="center"/>
            </w:pPr>
          </w:p>
        </w:tc>
        <w:tc>
          <w:tcPr>
            <w:tcW w:w="284" w:type="dxa"/>
          </w:tcPr>
          <w:p w14:paraId="5E0E7C84" w14:textId="77777777" w:rsidR="002D7A07" w:rsidRDefault="002D7A07">
            <w:pPr>
              <w:pStyle w:val="TableStyle"/>
              <w:jc w:val="center"/>
            </w:pPr>
          </w:p>
        </w:tc>
        <w:tc>
          <w:tcPr>
            <w:tcW w:w="284" w:type="dxa"/>
          </w:tcPr>
          <w:p w14:paraId="6CCBBC8D" w14:textId="77777777" w:rsidR="002D7A07" w:rsidRDefault="002D7A07">
            <w:pPr>
              <w:pStyle w:val="TableStyle"/>
              <w:jc w:val="center"/>
            </w:pPr>
          </w:p>
        </w:tc>
        <w:tc>
          <w:tcPr>
            <w:tcW w:w="284" w:type="dxa"/>
          </w:tcPr>
          <w:p w14:paraId="5F0D5CF0" w14:textId="77777777" w:rsidR="002D7A07" w:rsidRDefault="002D7A07">
            <w:pPr>
              <w:pStyle w:val="TableStyle"/>
              <w:jc w:val="center"/>
            </w:pPr>
          </w:p>
        </w:tc>
        <w:tc>
          <w:tcPr>
            <w:tcW w:w="284" w:type="dxa"/>
          </w:tcPr>
          <w:p w14:paraId="1EB35CCC" w14:textId="77777777" w:rsidR="002D7A07" w:rsidRDefault="002D7A07">
            <w:pPr>
              <w:pStyle w:val="TableStyle"/>
              <w:jc w:val="center"/>
            </w:pPr>
          </w:p>
        </w:tc>
        <w:tc>
          <w:tcPr>
            <w:tcW w:w="284" w:type="dxa"/>
          </w:tcPr>
          <w:p w14:paraId="61FBD061" w14:textId="77777777" w:rsidR="002D7A07" w:rsidRDefault="002D7A07">
            <w:pPr>
              <w:pStyle w:val="TableStyle"/>
              <w:jc w:val="center"/>
            </w:pPr>
          </w:p>
        </w:tc>
        <w:tc>
          <w:tcPr>
            <w:tcW w:w="2126" w:type="dxa"/>
          </w:tcPr>
          <w:p w14:paraId="14760404" w14:textId="77777777" w:rsidR="002D7A07" w:rsidRDefault="002D7A07">
            <w:pPr>
              <w:pStyle w:val="TableStyle"/>
            </w:pPr>
          </w:p>
        </w:tc>
        <w:tc>
          <w:tcPr>
            <w:tcW w:w="2126" w:type="dxa"/>
          </w:tcPr>
          <w:p w14:paraId="0E84BAB7" w14:textId="77777777" w:rsidR="002D7A07" w:rsidRDefault="002D7A07">
            <w:pPr>
              <w:pStyle w:val="TableStyle"/>
            </w:pPr>
          </w:p>
        </w:tc>
      </w:tr>
      <w:tr w:rsidR="002D7A07" w14:paraId="5523F6E0" w14:textId="77777777">
        <w:trPr>
          <w:cantSplit/>
        </w:trPr>
        <w:tc>
          <w:tcPr>
            <w:tcW w:w="624" w:type="dxa"/>
          </w:tcPr>
          <w:p w14:paraId="153D68D2" w14:textId="77777777" w:rsidR="002D7A07" w:rsidRDefault="002D7A07">
            <w:pPr>
              <w:pStyle w:val="TableStyle"/>
              <w:jc w:val="center"/>
            </w:pPr>
          </w:p>
        </w:tc>
        <w:tc>
          <w:tcPr>
            <w:tcW w:w="1389" w:type="dxa"/>
          </w:tcPr>
          <w:p w14:paraId="6FEAEF6B" w14:textId="77777777" w:rsidR="002D7A07" w:rsidRDefault="002D7A07">
            <w:pPr>
              <w:pStyle w:val="TableStyle"/>
            </w:pPr>
          </w:p>
        </w:tc>
        <w:tc>
          <w:tcPr>
            <w:tcW w:w="992" w:type="dxa"/>
          </w:tcPr>
          <w:p w14:paraId="22EFBF61" w14:textId="77777777" w:rsidR="002D7A07" w:rsidRDefault="002D7A07">
            <w:pPr>
              <w:pStyle w:val="TableStyle"/>
              <w:jc w:val="center"/>
            </w:pPr>
          </w:p>
        </w:tc>
        <w:tc>
          <w:tcPr>
            <w:tcW w:w="284" w:type="dxa"/>
          </w:tcPr>
          <w:p w14:paraId="628DA81B" w14:textId="77777777" w:rsidR="002D7A07" w:rsidRDefault="002D7A07">
            <w:pPr>
              <w:pStyle w:val="TableStyle"/>
              <w:jc w:val="center"/>
            </w:pPr>
          </w:p>
        </w:tc>
        <w:tc>
          <w:tcPr>
            <w:tcW w:w="284" w:type="dxa"/>
          </w:tcPr>
          <w:p w14:paraId="6F76F2AA" w14:textId="77777777" w:rsidR="002D7A07" w:rsidRDefault="002D7A07">
            <w:pPr>
              <w:pStyle w:val="TableStyle"/>
              <w:jc w:val="center"/>
            </w:pPr>
          </w:p>
        </w:tc>
        <w:tc>
          <w:tcPr>
            <w:tcW w:w="284" w:type="dxa"/>
          </w:tcPr>
          <w:p w14:paraId="41486250" w14:textId="77777777" w:rsidR="002D7A07" w:rsidRDefault="007408A5">
            <w:pPr>
              <w:pStyle w:val="TableStyle"/>
              <w:jc w:val="center"/>
            </w:pPr>
            <w:r>
              <w:t>1</w:t>
            </w:r>
          </w:p>
        </w:tc>
        <w:tc>
          <w:tcPr>
            <w:tcW w:w="284" w:type="dxa"/>
          </w:tcPr>
          <w:p w14:paraId="10F068F6" w14:textId="77777777" w:rsidR="002D7A07" w:rsidRDefault="002D7A07">
            <w:pPr>
              <w:pStyle w:val="TableStyle"/>
              <w:jc w:val="center"/>
            </w:pPr>
          </w:p>
        </w:tc>
        <w:tc>
          <w:tcPr>
            <w:tcW w:w="284" w:type="dxa"/>
          </w:tcPr>
          <w:p w14:paraId="71F76D4C" w14:textId="77777777" w:rsidR="002D7A07" w:rsidRDefault="002D7A07">
            <w:pPr>
              <w:pStyle w:val="TableStyle"/>
              <w:jc w:val="center"/>
            </w:pPr>
          </w:p>
        </w:tc>
        <w:tc>
          <w:tcPr>
            <w:tcW w:w="284" w:type="dxa"/>
          </w:tcPr>
          <w:p w14:paraId="3C28E4D6" w14:textId="77777777" w:rsidR="002D7A07" w:rsidRDefault="002D7A07">
            <w:pPr>
              <w:pStyle w:val="TableStyle"/>
              <w:jc w:val="center"/>
            </w:pPr>
          </w:p>
        </w:tc>
        <w:tc>
          <w:tcPr>
            <w:tcW w:w="284" w:type="dxa"/>
          </w:tcPr>
          <w:p w14:paraId="07DFB2B3" w14:textId="77777777" w:rsidR="002D7A07" w:rsidRDefault="002D7A07">
            <w:pPr>
              <w:pStyle w:val="TableStyle"/>
              <w:jc w:val="center"/>
            </w:pPr>
          </w:p>
        </w:tc>
        <w:tc>
          <w:tcPr>
            <w:tcW w:w="284" w:type="dxa"/>
          </w:tcPr>
          <w:p w14:paraId="2BD71F0C" w14:textId="77777777" w:rsidR="002D7A07" w:rsidRDefault="002D7A07">
            <w:pPr>
              <w:pStyle w:val="TableStyle"/>
              <w:jc w:val="center"/>
            </w:pPr>
          </w:p>
        </w:tc>
        <w:tc>
          <w:tcPr>
            <w:tcW w:w="2126" w:type="dxa"/>
          </w:tcPr>
          <w:p w14:paraId="76CED4AA" w14:textId="77777777" w:rsidR="002D7A07" w:rsidRDefault="007408A5">
            <w:pPr>
              <w:pStyle w:val="TableStyle"/>
            </w:pPr>
            <w:r>
              <w:t>Meter Operator Id</w:t>
            </w:r>
          </w:p>
        </w:tc>
        <w:tc>
          <w:tcPr>
            <w:tcW w:w="2126" w:type="dxa"/>
          </w:tcPr>
          <w:p w14:paraId="77C17EA2" w14:textId="77777777" w:rsidR="002D7A07" w:rsidRDefault="007408A5">
            <w:pPr>
              <w:pStyle w:val="TableStyle"/>
            </w:pPr>
            <w:r>
              <w:rPr>
                <w:snapToGrid w:val="0"/>
                <w:sz w:val="18"/>
              </w:rPr>
              <w:t xml:space="preserve">Id of the </w:t>
            </w:r>
            <w:r>
              <w:rPr>
                <w:b/>
                <w:snapToGrid w:val="0"/>
                <w:sz w:val="18"/>
              </w:rPr>
              <w:t>CURRENT</w:t>
            </w:r>
            <w:r>
              <w:rPr>
                <w:snapToGrid w:val="0"/>
                <w:sz w:val="18"/>
              </w:rPr>
              <w:t xml:space="preserve"> </w:t>
            </w:r>
            <w:proofErr w:type="spellStart"/>
            <w:r>
              <w:rPr>
                <w:snapToGrid w:val="0"/>
                <w:sz w:val="18"/>
              </w:rPr>
              <w:t>MOp</w:t>
            </w:r>
            <w:proofErr w:type="spellEnd"/>
          </w:p>
        </w:tc>
      </w:tr>
      <w:tr w:rsidR="002D7A07" w14:paraId="0276F4C0" w14:textId="77777777">
        <w:trPr>
          <w:cantSplit/>
        </w:trPr>
        <w:tc>
          <w:tcPr>
            <w:tcW w:w="624" w:type="dxa"/>
          </w:tcPr>
          <w:p w14:paraId="5FC2CA1D" w14:textId="77777777" w:rsidR="002D7A07" w:rsidRDefault="002D7A07">
            <w:pPr>
              <w:pStyle w:val="TableStyle"/>
              <w:jc w:val="center"/>
            </w:pPr>
          </w:p>
        </w:tc>
        <w:tc>
          <w:tcPr>
            <w:tcW w:w="1389" w:type="dxa"/>
          </w:tcPr>
          <w:p w14:paraId="4ED0931A" w14:textId="77777777" w:rsidR="002D7A07" w:rsidRDefault="002D7A07">
            <w:pPr>
              <w:pStyle w:val="TableStyle"/>
            </w:pPr>
          </w:p>
        </w:tc>
        <w:tc>
          <w:tcPr>
            <w:tcW w:w="992" w:type="dxa"/>
          </w:tcPr>
          <w:p w14:paraId="32A81ABF" w14:textId="77777777" w:rsidR="002D7A07" w:rsidRDefault="002D7A07">
            <w:pPr>
              <w:pStyle w:val="TableStyle"/>
              <w:jc w:val="center"/>
            </w:pPr>
          </w:p>
        </w:tc>
        <w:tc>
          <w:tcPr>
            <w:tcW w:w="284" w:type="dxa"/>
          </w:tcPr>
          <w:p w14:paraId="7616E41B" w14:textId="77777777" w:rsidR="002D7A07" w:rsidRDefault="002D7A07">
            <w:pPr>
              <w:pStyle w:val="TableStyle"/>
              <w:jc w:val="center"/>
            </w:pPr>
          </w:p>
        </w:tc>
        <w:tc>
          <w:tcPr>
            <w:tcW w:w="284" w:type="dxa"/>
          </w:tcPr>
          <w:p w14:paraId="6739CE07" w14:textId="77777777" w:rsidR="002D7A07" w:rsidRDefault="002D7A07">
            <w:pPr>
              <w:pStyle w:val="TableStyle"/>
              <w:jc w:val="center"/>
            </w:pPr>
          </w:p>
        </w:tc>
        <w:tc>
          <w:tcPr>
            <w:tcW w:w="284" w:type="dxa"/>
          </w:tcPr>
          <w:p w14:paraId="2FA1C3E0" w14:textId="77777777" w:rsidR="002D7A07" w:rsidRDefault="007408A5">
            <w:pPr>
              <w:pStyle w:val="TableStyle"/>
              <w:jc w:val="center"/>
            </w:pPr>
            <w:r>
              <w:t>1</w:t>
            </w:r>
          </w:p>
        </w:tc>
        <w:tc>
          <w:tcPr>
            <w:tcW w:w="284" w:type="dxa"/>
          </w:tcPr>
          <w:p w14:paraId="6BE44057" w14:textId="77777777" w:rsidR="002D7A07" w:rsidRDefault="002D7A07">
            <w:pPr>
              <w:pStyle w:val="TableStyle"/>
              <w:jc w:val="center"/>
            </w:pPr>
          </w:p>
        </w:tc>
        <w:tc>
          <w:tcPr>
            <w:tcW w:w="284" w:type="dxa"/>
          </w:tcPr>
          <w:p w14:paraId="2E852CE3" w14:textId="77777777" w:rsidR="002D7A07" w:rsidRDefault="002D7A07">
            <w:pPr>
              <w:pStyle w:val="TableStyle"/>
              <w:jc w:val="center"/>
            </w:pPr>
          </w:p>
        </w:tc>
        <w:tc>
          <w:tcPr>
            <w:tcW w:w="284" w:type="dxa"/>
          </w:tcPr>
          <w:p w14:paraId="4617CDDE" w14:textId="77777777" w:rsidR="002D7A07" w:rsidRDefault="002D7A07">
            <w:pPr>
              <w:pStyle w:val="TableStyle"/>
              <w:jc w:val="center"/>
            </w:pPr>
          </w:p>
        </w:tc>
        <w:tc>
          <w:tcPr>
            <w:tcW w:w="284" w:type="dxa"/>
          </w:tcPr>
          <w:p w14:paraId="1A41897A" w14:textId="77777777" w:rsidR="002D7A07" w:rsidRDefault="002D7A07">
            <w:pPr>
              <w:pStyle w:val="TableStyle"/>
              <w:jc w:val="center"/>
            </w:pPr>
          </w:p>
        </w:tc>
        <w:tc>
          <w:tcPr>
            <w:tcW w:w="284" w:type="dxa"/>
          </w:tcPr>
          <w:p w14:paraId="5F43E044" w14:textId="77777777" w:rsidR="002D7A07" w:rsidRDefault="002D7A07">
            <w:pPr>
              <w:pStyle w:val="TableStyle"/>
              <w:jc w:val="center"/>
            </w:pPr>
          </w:p>
        </w:tc>
        <w:tc>
          <w:tcPr>
            <w:tcW w:w="2126" w:type="dxa"/>
          </w:tcPr>
          <w:p w14:paraId="49FF6D77" w14:textId="77777777" w:rsidR="002D7A07" w:rsidRDefault="007408A5">
            <w:pPr>
              <w:pStyle w:val="TableStyle"/>
            </w:pPr>
            <w:r>
              <w:t>Agent Status</w:t>
            </w:r>
          </w:p>
        </w:tc>
        <w:tc>
          <w:tcPr>
            <w:tcW w:w="2126" w:type="dxa"/>
          </w:tcPr>
          <w:p w14:paraId="6717431F" w14:textId="77777777" w:rsidR="002D7A07" w:rsidRDefault="007408A5">
            <w:pPr>
              <w:pStyle w:val="TableStyle"/>
            </w:pPr>
            <w:r>
              <w:rPr>
                <w:b/>
                <w:snapToGrid w:val="0"/>
                <w:sz w:val="18"/>
              </w:rPr>
              <w:t>E</w:t>
            </w:r>
            <w:r>
              <w:rPr>
                <w:snapToGrid w:val="0"/>
                <w:sz w:val="18"/>
              </w:rPr>
              <w:t xml:space="preserve"> - Existing</w:t>
            </w:r>
          </w:p>
        </w:tc>
      </w:tr>
      <w:tr w:rsidR="002D7A07" w14:paraId="6DFF6010" w14:textId="77777777">
        <w:trPr>
          <w:cantSplit/>
        </w:trPr>
        <w:tc>
          <w:tcPr>
            <w:tcW w:w="624" w:type="dxa"/>
          </w:tcPr>
          <w:p w14:paraId="2898203A" w14:textId="77777777" w:rsidR="002D7A07" w:rsidRDefault="007408A5">
            <w:pPr>
              <w:pStyle w:val="TableStyle"/>
              <w:jc w:val="center"/>
            </w:pPr>
            <w:r>
              <w:t>275</w:t>
            </w:r>
          </w:p>
        </w:tc>
        <w:tc>
          <w:tcPr>
            <w:tcW w:w="1389" w:type="dxa"/>
          </w:tcPr>
          <w:p w14:paraId="6F190692" w14:textId="77777777" w:rsidR="002D7A07" w:rsidRDefault="007408A5">
            <w:pPr>
              <w:pStyle w:val="TableStyle"/>
            </w:pPr>
            <w:r>
              <w:t>Effective from Date</w:t>
            </w:r>
          </w:p>
        </w:tc>
        <w:tc>
          <w:tcPr>
            <w:tcW w:w="992" w:type="dxa"/>
          </w:tcPr>
          <w:p w14:paraId="2E1DF40B" w14:textId="77777777" w:rsidR="002D7A07" w:rsidRDefault="007408A5">
            <w:pPr>
              <w:pStyle w:val="TableStyle"/>
              <w:jc w:val="center"/>
            </w:pPr>
            <w:r>
              <w:t>1</w:t>
            </w:r>
          </w:p>
        </w:tc>
        <w:tc>
          <w:tcPr>
            <w:tcW w:w="284" w:type="dxa"/>
          </w:tcPr>
          <w:p w14:paraId="4E281E24" w14:textId="77777777" w:rsidR="002D7A07" w:rsidRDefault="002D7A07">
            <w:pPr>
              <w:pStyle w:val="TableStyle"/>
              <w:jc w:val="center"/>
            </w:pPr>
          </w:p>
        </w:tc>
        <w:tc>
          <w:tcPr>
            <w:tcW w:w="284" w:type="dxa"/>
          </w:tcPr>
          <w:p w14:paraId="7419243D" w14:textId="77777777" w:rsidR="002D7A07" w:rsidRDefault="002D7A07">
            <w:pPr>
              <w:pStyle w:val="TableStyle"/>
              <w:jc w:val="center"/>
            </w:pPr>
          </w:p>
        </w:tc>
        <w:tc>
          <w:tcPr>
            <w:tcW w:w="284" w:type="dxa"/>
          </w:tcPr>
          <w:p w14:paraId="03903E36" w14:textId="77777777" w:rsidR="002D7A07" w:rsidRDefault="007408A5">
            <w:pPr>
              <w:pStyle w:val="TableStyle"/>
              <w:jc w:val="center"/>
            </w:pPr>
            <w:r>
              <w:t>G</w:t>
            </w:r>
          </w:p>
        </w:tc>
        <w:tc>
          <w:tcPr>
            <w:tcW w:w="284" w:type="dxa"/>
          </w:tcPr>
          <w:p w14:paraId="4FAF4F72" w14:textId="77777777" w:rsidR="002D7A07" w:rsidRDefault="002D7A07">
            <w:pPr>
              <w:pStyle w:val="TableStyle"/>
              <w:jc w:val="center"/>
            </w:pPr>
          </w:p>
        </w:tc>
        <w:tc>
          <w:tcPr>
            <w:tcW w:w="284" w:type="dxa"/>
          </w:tcPr>
          <w:p w14:paraId="13879A3D" w14:textId="77777777" w:rsidR="002D7A07" w:rsidRDefault="002D7A07">
            <w:pPr>
              <w:pStyle w:val="TableStyle"/>
              <w:jc w:val="center"/>
            </w:pPr>
          </w:p>
        </w:tc>
        <w:tc>
          <w:tcPr>
            <w:tcW w:w="284" w:type="dxa"/>
          </w:tcPr>
          <w:p w14:paraId="5434D71F" w14:textId="77777777" w:rsidR="002D7A07" w:rsidRDefault="002D7A07">
            <w:pPr>
              <w:pStyle w:val="TableStyle"/>
              <w:jc w:val="center"/>
            </w:pPr>
          </w:p>
        </w:tc>
        <w:tc>
          <w:tcPr>
            <w:tcW w:w="284" w:type="dxa"/>
          </w:tcPr>
          <w:p w14:paraId="0A2DAC9D" w14:textId="77777777" w:rsidR="002D7A07" w:rsidRDefault="002D7A07">
            <w:pPr>
              <w:pStyle w:val="TableStyle"/>
              <w:jc w:val="center"/>
            </w:pPr>
          </w:p>
        </w:tc>
        <w:tc>
          <w:tcPr>
            <w:tcW w:w="284" w:type="dxa"/>
          </w:tcPr>
          <w:p w14:paraId="1543A92D" w14:textId="77777777" w:rsidR="002D7A07" w:rsidRDefault="002D7A07">
            <w:pPr>
              <w:pStyle w:val="TableStyle"/>
              <w:jc w:val="center"/>
            </w:pPr>
          </w:p>
        </w:tc>
        <w:tc>
          <w:tcPr>
            <w:tcW w:w="2126" w:type="dxa"/>
          </w:tcPr>
          <w:p w14:paraId="5FBDE848" w14:textId="77777777" w:rsidR="002D7A07" w:rsidRDefault="002D7A07">
            <w:pPr>
              <w:pStyle w:val="TableStyle"/>
            </w:pPr>
          </w:p>
        </w:tc>
        <w:tc>
          <w:tcPr>
            <w:tcW w:w="2126" w:type="dxa"/>
          </w:tcPr>
          <w:p w14:paraId="1384F032" w14:textId="77777777" w:rsidR="002D7A07" w:rsidRDefault="002D7A07">
            <w:pPr>
              <w:pStyle w:val="TableStyle"/>
            </w:pPr>
          </w:p>
        </w:tc>
      </w:tr>
      <w:tr w:rsidR="002D7A07" w14:paraId="2A93D488" w14:textId="77777777">
        <w:trPr>
          <w:cantSplit/>
        </w:trPr>
        <w:tc>
          <w:tcPr>
            <w:tcW w:w="624" w:type="dxa"/>
            <w:tcBorders>
              <w:bottom w:val="nil"/>
            </w:tcBorders>
          </w:tcPr>
          <w:p w14:paraId="791544F6" w14:textId="77777777" w:rsidR="002D7A07" w:rsidRDefault="002D7A07">
            <w:pPr>
              <w:pStyle w:val="TableStyle"/>
              <w:jc w:val="center"/>
            </w:pPr>
          </w:p>
        </w:tc>
        <w:tc>
          <w:tcPr>
            <w:tcW w:w="1389" w:type="dxa"/>
            <w:tcBorders>
              <w:bottom w:val="nil"/>
            </w:tcBorders>
          </w:tcPr>
          <w:p w14:paraId="40039B03" w14:textId="77777777" w:rsidR="002D7A07" w:rsidRDefault="002D7A07">
            <w:pPr>
              <w:pStyle w:val="TableStyle"/>
            </w:pPr>
          </w:p>
        </w:tc>
        <w:tc>
          <w:tcPr>
            <w:tcW w:w="992" w:type="dxa"/>
            <w:tcBorders>
              <w:bottom w:val="nil"/>
            </w:tcBorders>
          </w:tcPr>
          <w:p w14:paraId="655E8F7D" w14:textId="77777777" w:rsidR="002D7A07" w:rsidRDefault="002D7A07">
            <w:pPr>
              <w:pStyle w:val="TableStyle"/>
            </w:pPr>
          </w:p>
        </w:tc>
        <w:tc>
          <w:tcPr>
            <w:tcW w:w="284" w:type="dxa"/>
            <w:tcBorders>
              <w:bottom w:val="nil"/>
            </w:tcBorders>
          </w:tcPr>
          <w:p w14:paraId="77B3A099" w14:textId="77777777" w:rsidR="002D7A07" w:rsidRDefault="002D7A07">
            <w:pPr>
              <w:pStyle w:val="TableStyle"/>
              <w:jc w:val="center"/>
            </w:pPr>
          </w:p>
        </w:tc>
        <w:tc>
          <w:tcPr>
            <w:tcW w:w="284" w:type="dxa"/>
            <w:tcBorders>
              <w:bottom w:val="nil"/>
            </w:tcBorders>
          </w:tcPr>
          <w:p w14:paraId="412506E4" w14:textId="77777777" w:rsidR="002D7A07" w:rsidRDefault="002D7A07">
            <w:pPr>
              <w:pStyle w:val="TableStyle"/>
              <w:jc w:val="center"/>
            </w:pPr>
          </w:p>
        </w:tc>
        <w:tc>
          <w:tcPr>
            <w:tcW w:w="284" w:type="dxa"/>
            <w:tcBorders>
              <w:bottom w:val="nil"/>
            </w:tcBorders>
          </w:tcPr>
          <w:p w14:paraId="448635AA" w14:textId="77777777" w:rsidR="002D7A07" w:rsidRDefault="002D7A07">
            <w:pPr>
              <w:pStyle w:val="TableStyle"/>
              <w:jc w:val="center"/>
            </w:pPr>
          </w:p>
        </w:tc>
        <w:tc>
          <w:tcPr>
            <w:tcW w:w="284" w:type="dxa"/>
            <w:tcBorders>
              <w:bottom w:val="nil"/>
            </w:tcBorders>
          </w:tcPr>
          <w:p w14:paraId="6BC5969E" w14:textId="77777777" w:rsidR="002D7A07" w:rsidRDefault="007408A5">
            <w:pPr>
              <w:pStyle w:val="TableStyle"/>
              <w:jc w:val="center"/>
            </w:pPr>
            <w:r>
              <w:t>1</w:t>
            </w:r>
          </w:p>
        </w:tc>
        <w:tc>
          <w:tcPr>
            <w:tcW w:w="284" w:type="dxa"/>
            <w:tcBorders>
              <w:bottom w:val="nil"/>
            </w:tcBorders>
          </w:tcPr>
          <w:p w14:paraId="16301FC4" w14:textId="77777777" w:rsidR="002D7A07" w:rsidRDefault="002D7A07">
            <w:pPr>
              <w:pStyle w:val="TableStyle"/>
              <w:jc w:val="center"/>
            </w:pPr>
          </w:p>
        </w:tc>
        <w:tc>
          <w:tcPr>
            <w:tcW w:w="284" w:type="dxa"/>
            <w:tcBorders>
              <w:bottom w:val="nil"/>
            </w:tcBorders>
          </w:tcPr>
          <w:p w14:paraId="4F3F5920" w14:textId="77777777" w:rsidR="002D7A07" w:rsidRDefault="002D7A07">
            <w:pPr>
              <w:pStyle w:val="TableStyle"/>
              <w:jc w:val="center"/>
            </w:pPr>
          </w:p>
        </w:tc>
        <w:tc>
          <w:tcPr>
            <w:tcW w:w="284" w:type="dxa"/>
            <w:tcBorders>
              <w:bottom w:val="nil"/>
            </w:tcBorders>
          </w:tcPr>
          <w:p w14:paraId="4C4AFFEF" w14:textId="77777777" w:rsidR="002D7A07" w:rsidRDefault="002D7A07">
            <w:pPr>
              <w:pStyle w:val="TableStyle"/>
              <w:jc w:val="center"/>
            </w:pPr>
          </w:p>
        </w:tc>
        <w:tc>
          <w:tcPr>
            <w:tcW w:w="284" w:type="dxa"/>
            <w:tcBorders>
              <w:bottom w:val="nil"/>
            </w:tcBorders>
          </w:tcPr>
          <w:p w14:paraId="74494F75" w14:textId="77777777" w:rsidR="002D7A07" w:rsidRDefault="002D7A07">
            <w:pPr>
              <w:pStyle w:val="TableStyle"/>
              <w:jc w:val="center"/>
            </w:pPr>
          </w:p>
        </w:tc>
        <w:tc>
          <w:tcPr>
            <w:tcW w:w="2126" w:type="dxa"/>
            <w:tcBorders>
              <w:bottom w:val="nil"/>
            </w:tcBorders>
          </w:tcPr>
          <w:p w14:paraId="3B7A4154" w14:textId="77777777" w:rsidR="002D7A07" w:rsidRDefault="007408A5">
            <w:pPr>
              <w:pStyle w:val="TableStyle"/>
            </w:pPr>
            <w:r>
              <w:t>Effective from Date {MOA}</w:t>
            </w:r>
          </w:p>
        </w:tc>
        <w:tc>
          <w:tcPr>
            <w:tcW w:w="2126" w:type="dxa"/>
            <w:tcBorders>
              <w:bottom w:val="nil"/>
            </w:tcBorders>
          </w:tcPr>
          <w:p w14:paraId="5C28F6E0" w14:textId="77777777" w:rsidR="002D7A07" w:rsidRDefault="007408A5">
            <w:pPr>
              <w:pStyle w:val="TableStyle"/>
            </w:pPr>
            <w:r>
              <w:rPr>
                <w:sz w:val="18"/>
              </w:rPr>
              <w:t xml:space="preserve">Original appointment date of </w:t>
            </w:r>
            <w:proofErr w:type="spellStart"/>
            <w:r>
              <w:rPr>
                <w:sz w:val="18"/>
              </w:rPr>
              <w:t>MOp</w:t>
            </w:r>
            <w:proofErr w:type="spellEnd"/>
          </w:p>
        </w:tc>
      </w:tr>
      <w:tr w:rsidR="002D7A07" w14:paraId="18A9576C" w14:textId="77777777">
        <w:trPr>
          <w:cantSplit/>
        </w:trPr>
        <w:tc>
          <w:tcPr>
            <w:tcW w:w="624" w:type="dxa"/>
            <w:shd w:val="pct15" w:color="auto" w:fill="FFFFFF"/>
          </w:tcPr>
          <w:p w14:paraId="044D2121" w14:textId="77777777" w:rsidR="002D7A07" w:rsidRDefault="007408A5">
            <w:pPr>
              <w:pStyle w:val="TableStyle"/>
              <w:jc w:val="center"/>
              <w:rPr>
                <w:i/>
              </w:rPr>
            </w:pPr>
            <w:r>
              <w:rPr>
                <w:i/>
              </w:rPr>
              <w:t>276</w:t>
            </w:r>
          </w:p>
        </w:tc>
        <w:tc>
          <w:tcPr>
            <w:tcW w:w="1389" w:type="dxa"/>
            <w:shd w:val="pct15" w:color="auto" w:fill="FFFFFF"/>
          </w:tcPr>
          <w:p w14:paraId="1DFC998D" w14:textId="77777777" w:rsidR="002D7A07" w:rsidRDefault="007408A5">
            <w:pPr>
              <w:pStyle w:val="TableStyle"/>
              <w:rPr>
                <w:i/>
              </w:rPr>
            </w:pPr>
            <w:r>
              <w:rPr>
                <w:i/>
              </w:rPr>
              <w:t>Effective to Date</w:t>
            </w:r>
          </w:p>
        </w:tc>
        <w:tc>
          <w:tcPr>
            <w:tcW w:w="992" w:type="dxa"/>
            <w:shd w:val="pct15" w:color="auto" w:fill="FFFFFF"/>
          </w:tcPr>
          <w:p w14:paraId="7E9B704A" w14:textId="77777777" w:rsidR="002D7A07" w:rsidRDefault="007408A5">
            <w:pPr>
              <w:pStyle w:val="TableStyle"/>
              <w:jc w:val="center"/>
              <w:rPr>
                <w:i/>
              </w:rPr>
            </w:pPr>
            <w:r>
              <w:rPr>
                <w:i/>
              </w:rPr>
              <w:t>0</w:t>
            </w:r>
          </w:p>
        </w:tc>
        <w:tc>
          <w:tcPr>
            <w:tcW w:w="284" w:type="dxa"/>
            <w:shd w:val="pct15" w:color="auto" w:fill="FFFFFF"/>
          </w:tcPr>
          <w:p w14:paraId="2C2FBE52" w14:textId="77777777" w:rsidR="002D7A07" w:rsidRDefault="002D7A07">
            <w:pPr>
              <w:pStyle w:val="TableStyle"/>
              <w:jc w:val="center"/>
              <w:rPr>
                <w:i/>
              </w:rPr>
            </w:pPr>
          </w:p>
        </w:tc>
        <w:tc>
          <w:tcPr>
            <w:tcW w:w="284" w:type="dxa"/>
            <w:shd w:val="pct15" w:color="auto" w:fill="FFFFFF"/>
          </w:tcPr>
          <w:p w14:paraId="3EA517F2" w14:textId="77777777" w:rsidR="002D7A07" w:rsidRDefault="002D7A07">
            <w:pPr>
              <w:pStyle w:val="TableStyle"/>
              <w:jc w:val="center"/>
              <w:rPr>
                <w:i/>
              </w:rPr>
            </w:pPr>
          </w:p>
        </w:tc>
        <w:tc>
          <w:tcPr>
            <w:tcW w:w="284" w:type="dxa"/>
            <w:shd w:val="pct15" w:color="auto" w:fill="FFFFFF"/>
          </w:tcPr>
          <w:p w14:paraId="5E9475AE" w14:textId="77777777" w:rsidR="002D7A07" w:rsidRDefault="007408A5">
            <w:pPr>
              <w:pStyle w:val="TableStyle"/>
              <w:jc w:val="center"/>
              <w:rPr>
                <w:i/>
              </w:rPr>
            </w:pPr>
            <w:r>
              <w:rPr>
                <w:i/>
              </w:rPr>
              <w:t>G</w:t>
            </w:r>
          </w:p>
        </w:tc>
        <w:tc>
          <w:tcPr>
            <w:tcW w:w="284" w:type="dxa"/>
            <w:shd w:val="pct15" w:color="auto" w:fill="FFFFFF"/>
          </w:tcPr>
          <w:p w14:paraId="00737B17" w14:textId="77777777" w:rsidR="002D7A07" w:rsidRDefault="002D7A07">
            <w:pPr>
              <w:pStyle w:val="TableStyle"/>
              <w:jc w:val="center"/>
              <w:rPr>
                <w:i/>
              </w:rPr>
            </w:pPr>
          </w:p>
        </w:tc>
        <w:tc>
          <w:tcPr>
            <w:tcW w:w="284" w:type="dxa"/>
            <w:shd w:val="pct15" w:color="auto" w:fill="FFFFFF"/>
          </w:tcPr>
          <w:p w14:paraId="6945E3E4" w14:textId="77777777" w:rsidR="002D7A07" w:rsidRDefault="002D7A07">
            <w:pPr>
              <w:pStyle w:val="TableStyle"/>
              <w:jc w:val="center"/>
            </w:pPr>
          </w:p>
        </w:tc>
        <w:tc>
          <w:tcPr>
            <w:tcW w:w="284" w:type="dxa"/>
            <w:shd w:val="pct15" w:color="auto" w:fill="FFFFFF"/>
          </w:tcPr>
          <w:p w14:paraId="3944870F" w14:textId="77777777" w:rsidR="002D7A07" w:rsidRDefault="002D7A07">
            <w:pPr>
              <w:pStyle w:val="TableStyle"/>
              <w:jc w:val="center"/>
            </w:pPr>
          </w:p>
        </w:tc>
        <w:tc>
          <w:tcPr>
            <w:tcW w:w="284" w:type="dxa"/>
            <w:shd w:val="pct15" w:color="auto" w:fill="FFFFFF"/>
          </w:tcPr>
          <w:p w14:paraId="14FE189A" w14:textId="77777777" w:rsidR="002D7A07" w:rsidRDefault="002D7A07">
            <w:pPr>
              <w:pStyle w:val="TableStyle"/>
              <w:jc w:val="center"/>
            </w:pPr>
          </w:p>
        </w:tc>
        <w:tc>
          <w:tcPr>
            <w:tcW w:w="284" w:type="dxa"/>
            <w:shd w:val="pct15" w:color="auto" w:fill="FFFFFF"/>
          </w:tcPr>
          <w:p w14:paraId="730290BA" w14:textId="77777777" w:rsidR="002D7A07" w:rsidRDefault="002D7A07">
            <w:pPr>
              <w:pStyle w:val="TableStyle"/>
              <w:jc w:val="center"/>
            </w:pPr>
          </w:p>
        </w:tc>
        <w:tc>
          <w:tcPr>
            <w:tcW w:w="2126" w:type="dxa"/>
            <w:shd w:val="pct15" w:color="auto" w:fill="FFFFFF"/>
          </w:tcPr>
          <w:p w14:paraId="44772608" w14:textId="77777777" w:rsidR="002D7A07" w:rsidRDefault="002D7A07">
            <w:pPr>
              <w:pStyle w:val="TableStyle"/>
            </w:pPr>
          </w:p>
        </w:tc>
        <w:tc>
          <w:tcPr>
            <w:tcW w:w="2126" w:type="dxa"/>
            <w:shd w:val="pct15" w:color="auto" w:fill="FFFFFF"/>
          </w:tcPr>
          <w:p w14:paraId="29FAE17E" w14:textId="77777777" w:rsidR="002D7A07" w:rsidRDefault="007408A5">
            <w:pPr>
              <w:pStyle w:val="TableStyle"/>
            </w:pPr>
            <w:r>
              <w:rPr>
                <w:i/>
                <w:snapToGrid w:val="0"/>
                <w:sz w:val="18"/>
              </w:rPr>
              <w:t>Not Present</w:t>
            </w:r>
          </w:p>
        </w:tc>
      </w:tr>
      <w:tr w:rsidR="002D7A07" w14:paraId="1E20531D" w14:textId="77777777">
        <w:trPr>
          <w:cantSplit/>
        </w:trPr>
        <w:tc>
          <w:tcPr>
            <w:tcW w:w="624" w:type="dxa"/>
          </w:tcPr>
          <w:p w14:paraId="338B8A00" w14:textId="77777777" w:rsidR="002D7A07" w:rsidRDefault="007408A5">
            <w:pPr>
              <w:pStyle w:val="TableStyle"/>
              <w:jc w:val="center"/>
            </w:pPr>
            <w:r>
              <w:t>277</w:t>
            </w:r>
          </w:p>
        </w:tc>
        <w:tc>
          <w:tcPr>
            <w:tcW w:w="1389" w:type="dxa"/>
          </w:tcPr>
          <w:p w14:paraId="0B39EB95" w14:textId="77777777" w:rsidR="002D7A07" w:rsidRDefault="007408A5">
            <w:pPr>
              <w:pStyle w:val="TableStyle"/>
            </w:pPr>
            <w:r>
              <w:t>Data Aggregator Details</w:t>
            </w:r>
          </w:p>
        </w:tc>
        <w:tc>
          <w:tcPr>
            <w:tcW w:w="992" w:type="dxa"/>
          </w:tcPr>
          <w:p w14:paraId="480F74D7" w14:textId="77777777" w:rsidR="002D7A07" w:rsidRDefault="007408A5">
            <w:pPr>
              <w:pStyle w:val="TableStyle"/>
              <w:jc w:val="center"/>
            </w:pPr>
            <w:r>
              <w:t>1</w:t>
            </w:r>
          </w:p>
        </w:tc>
        <w:tc>
          <w:tcPr>
            <w:tcW w:w="284" w:type="dxa"/>
          </w:tcPr>
          <w:p w14:paraId="14024169" w14:textId="77777777" w:rsidR="002D7A07" w:rsidRDefault="002D7A07">
            <w:pPr>
              <w:pStyle w:val="TableStyle"/>
              <w:jc w:val="center"/>
            </w:pPr>
          </w:p>
        </w:tc>
        <w:tc>
          <w:tcPr>
            <w:tcW w:w="284" w:type="dxa"/>
          </w:tcPr>
          <w:p w14:paraId="359422CD" w14:textId="77777777" w:rsidR="002D7A07" w:rsidRDefault="007408A5">
            <w:pPr>
              <w:pStyle w:val="TableStyle"/>
              <w:jc w:val="center"/>
            </w:pPr>
            <w:r>
              <w:t>G</w:t>
            </w:r>
          </w:p>
        </w:tc>
        <w:tc>
          <w:tcPr>
            <w:tcW w:w="284" w:type="dxa"/>
          </w:tcPr>
          <w:p w14:paraId="0F07DB28" w14:textId="77777777" w:rsidR="002D7A07" w:rsidRDefault="002D7A07">
            <w:pPr>
              <w:pStyle w:val="TableStyle"/>
              <w:jc w:val="center"/>
            </w:pPr>
          </w:p>
        </w:tc>
        <w:tc>
          <w:tcPr>
            <w:tcW w:w="284" w:type="dxa"/>
          </w:tcPr>
          <w:p w14:paraId="3B6F485A" w14:textId="77777777" w:rsidR="002D7A07" w:rsidRDefault="002D7A07">
            <w:pPr>
              <w:pStyle w:val="TableStyle"/>
              <w:jc w:val="center"/>
            </w:pPr>
          </w:p>
        </w:tc>
        <w:tc>
          <w:tcPr>
            <w:tcW w:w="284" w:type="dxa"/>
          </w:tcPr>
          <w:p w14:paraId="37376EBA" w14:textId="77777777" w:rsidR="002D7A07" w:rsidRDefault="002D7A07">
            <w:pPr>
              <w:pStyle w:val="TableStyle"/>
              <w:jc w:val="center"/>
            </w:pPr>
          </w:p>
        </w:tc>
        <w:tc>
          <w:tcPr>
            <w:tcW w:w="284" w:type="dxa"/>
          </w:tcPr>
          <w:p w14:paraId="649F9ABA" w14:textId="77777777" w:rsidR="002D7A07" w:rsidRDefault="002D7A07">
            <w:pPr>
              <w:pStyle w:val="TableStyle"/>
              <w:jc w:val="center"/>
            </w:pPr>
          </w:p>
        </w:tc>
        <w:tc>
          <w:tcPr>
            <w:tcW w:w="284" w:type="dxa"/>
          </w:tcPr>
          <w:p w14:paraId="59FFC482" w14:textId="77777777" w:rsidR="002D7A07" w:rsidRDefault="002D7A07">
            <w:pPr>
              <w:pStyle w:val="TableStyle"/>
              <w:jc w:val="center"/>
            </w:pPr>
          </w:p>
        </w:tc>
        <w:tc>
          <w:tcPr>
            <w:tcW w:w="284" w:type="dxa"/>
          </w:tcPr>
          <w:p w14:paraId="4422A17E" w14:textId="77777777" w:rsidR="002D7A07" w:rsidRDefault="002D7A07">
            <w:pPr>
              <w:pStyle w:val="TableStyle"/>
              <w:jc w:val="center"/>
            </w:pPr>
          </w:p>
        </w:tc>
        <w:tc>
          <w:tcPr>
            <w:tcW w:w="2126" w:type="dxa"/>
          </w:tcPr>
          <w:p w14:paraId="7F9A38AF" w14:textId="77777777" w:rsidR="002D7A07" w:rsidRDefault="002D7A07">
            <w:pPr>
              <w:pStyle w:val="TableStyle"/>
            </w:pPr>
          </w:p>
        </w:tc>
        <w:tc>
          <w:tcPr>
            <w:tcW w:w="2126" w:type="dxa"/>
          </w:tcPr>
          <w:p w14:paraId="5A7D9094" w14:textId="77777777" w:rsidR="002D7A07" w:rsidRDefault="002D7A07">
            <w:pPr>
              <w:pStyle w:val="TableStyle"/>
            </w:pPr>
          </w:p>
        </w:tc>
      </w:tr>
      <w:tr w:rsidR="002D7A07" w14:paraId="45B57E0A" w14:textId="77777777">
        <w:trPr>
          <w:cantSplit/>
        </w:trPr>
        <w:tc>
          <w:tcPr>
            <w:tcW w:w="624" w:type="dxa"/>
          </w:tcPr>
          <w:p w14:paraId="59212EBD" w14:textId="77777777" w:rsidR="002D7A07" w:rsidRDefault="002D7A07">
            <w:pPr>
              <w:pStyle w:val="TableStyle"/>
              <w:jc w:val="center"/>
            </w:pPr>
          </w:p>
        </w:tc>
        <w:tc>
          <w:tcPr>
            <w:tcW w:w="1389" w:type="dxa"/>
          </w:tcPr>
          <w:p w14:paraId="690AF322" w14:textId="77777777" w:rsidR="002D7A07" w:rsidRDefault="002D7A07">
            <w:pPr>
              <w:pStyle w:val="TableStyle"/>
            </w:pPr>
          </w:p>
        </w:tc>
        <w:tc>
          <w:tcPr>
            <w:tcW w:w="992" w:type="dxa"/>
          </w:tcPr>
          <w:p w14:paraId="641E3D76" w14:textId="77777777" w:rsidR="002D7A07" w:rsidRDefault="002D7A07">
            <w:pPr>
              <w:pStyle w:val="TableStyle"/>
              <w:jc w:val="center"/>
            </w:pPr>
          </w:p>
        </w:tc>
        <w:tc>
          <w:tcPr>
            <w:tcW w:w="284" w:type="dxa"/>
          </w:tcPr>
          <w:p w14:paraId="7728B719" w14:textId="77777777" w:rsidR="002D7A07" w:rsidRDefault="002D7A07">
            <w:pPr>
              <w:pStyle w:val="TableStyle"/>
              <w:jc w:val="center"/>
            </w:pPr>
          </w:p>
        </w:tc>
        <w:tc>
          <w:tcPr>
            <w:tcW w:w="284" w:type="dxa"/>
          </w:tcPr>
          <w:p w14:paraId="7005351D" w14:textId="77777777" w:rsidR="002D7A07" w:rsidRDefault="002D7A07">
            <w:pPr>
              <w:pStyle w:val="TableStyle"/>
              <w:jc w:val="center"/>
            </w:pPr>
          </w:p>
        </w:tc>
        <w:tc>
          <w:tcPr>
            <w:tcW w:w="284" w:type="dxa"/>
          </w:tcPr>
          <w:p w14:paraId="12D37D45" w14:textId="77777777" w:rsidR="002D7A07" w:rsidRDefault="007408A5">
            <w:pPr>
              <w:pStyle w:val="TableStyle"/>
              <w:jc w:val="center"/>
            </w:pPr>
            <w:r>
              <w:t>1</w:t>
            </w:r>
          </w:p>
        </w:tc>
        <w:tc>
          <w:tcPr>
            <w:tcW w:w="284" w:type="dxa"/>
          </w:tcPr>
          <w:p w14:paraId="56796A8D" w14:textId="77777777" w:rsidR="002D7A07" w:rsidRDefault="002D7A07">
            <w:pPr>
              <w:pStyle w:val="TableStyle"/>
              <w:jc w:val="center"/>
            </w:pPr>
          </w:p>
        </w:tc>
        <w:tc>
          <w:tcPr>
            <w:tcW w:w="284" w:type="dxa"/>
          </w:tcPr>
          <w:p w14:paraId="0AF97CB1" w14:textId="77777777" w:rsidR="002D7A07" w:rsidRDefault="002D7A07">
            <w:pPr>
              <w:pStyle w:val="TableStyle"/>
              <w:jc w:val="center"/>
            </w:pPr>
          </w:p>
        </w:tc>
        <w:tc>
          <w:tcPr>
            <w:tcW w:w="284" w:type="dxa"/>
          </w:tcPr>
          <w:p w14:paraId="20314122" w14:textId="77777777" w:rsidR="002D7A07" w:rsidRDefault="002D7A07">
            <w:pPr>
              <w:pStyle w:val="TableStyle"/>
              <w:jc w:val="center"/>
            </w:pPr>
          </w:p>
        </w:tc>
        <w:tc>
          <w:tcPr>
            <w:tcW w:w="284" w:type="dxa"/>
          </w:tcPr>
          <w:p w14:paraId="1C9C7CFC" w14:textId="77777777" w:rsidR="002D7A07" w:rsidRDefault="002D7A07">
            <w:pPr>
              <w:pStyle w:val="TableStyle"/>
              <w:jc w:val="center"/>
            </w:pPr>
          </w:p>
        </w:tc>
        <w:tc>
          <w:tcPr>
            <w:tcW w:w="284" w:type="dxa"/>
          </w:tcPr>
          <w:p w14:paraId="3A739BE6" w14:textId="77777777" w:rsidR="002D7A07" w:rsidRDefault="002D7A07">
            <w:pPr>
              <w:pStyle w:val="TableStyle"/>
              <w:jc w:val="center"/>
            </w:pPr>
          </w:p>
        </w:tc>
        <w:tc>
          <w:tcPr>
            <w:tcW w:w="2126" w:type="dxa"/>
          </w:tcPr>
          <w:p w14:paraId="0030A3EB" w14:textId="77777777" w:rsidR="002D7A07" w:rsidRDefault="007408A5">
            <w:pPr>
              <w:pStyle w:val="TableStyle"/>
            </w:pPr>
            <w:r>
              <w:t>Data Aggregator Id</w:t>
            </w:r>
          </w:p>
        </w:tc>
        <w:tc>
          <w:tcPr>
            <w:tcW w:w="2126" w:type="dxa"/>
          </w:tcPr>
          <w:p w14:paraId="650D2E48" w14:textId="77777777" w:rsidR="002D7A07" w:rsidRDefault="007408A5">
            <w:pPr>
              <w:pStyle w:val="Heading2"/>
              <w:numPr>
                <w:ilvl w:val="0"/>
                <w:numId w:val="0"/>
              </w:numPr>
              <w:rPr>
                <w:sz w:val="18"/>
              </w:rPr>
            </w:pPr>
            <w:r>
              <w:rPr>
                <w:sz w:val="18"/>
              </w:rPr>
              <w:t xml:space="preserve">Id of </w:t>
            </w:r>
            <w:r>
              <w:rPr>
                <w:b/>
                <w:sz w:val="18"/>
              </w:rPr>
              <w:t>DA1</w:t>
            </w:r>
          </w:p>
        </w:tc>
      </w:tr>
      <w:tr w:rsidR="002D7A07" w14:paraId="79613950" w14:textId="77777777">
        <w:trPr>
          <w:cantSplit/>
        </w:trPr>
        <w:tc>
          <w:tcPr>
            <w:tcW w:w="624" w:type="dxa"/>
          </w:tcPr>
          <w:p w14:paraId="5EB10D7D" w14:textId="77777777" w:rsidR="002D7A07" w:rsidRDefault="002D7A07">
            <w:pPr>
              <w:pStyle w:val="TableStyle"/>
              <w:jc w:val="center"/>
            </w:pPr>
          </w:p>
        </w:tc>
        <w:tc>
          <w:tcPr>
            <w:tcW w:w="1389" w:type="dxa"/>
          </w:tcPr>
          <w:p w14:paraId="495F55AB" w14:textId="77777777" w:rsidR="002D7A07" w:rsidRDefault="002D7A07">
            <w:pPr>
              <w:pStyle w:val="TableStyle"/>
            </w:pPr>
          </w:p>
        </w:tc>
        <w:tc>
          <w:tcPr>
            <w:tcW w:w="992" w:type="dxa"/>
          </w:tcPr>
          <w:p w14:paraId="6966521E" w14:textId="77777777" w:rsidR="002D7A07" w:rsidRDefault="002D7A07">
            <w:pPr>
              <w:pStyle w:val="TableStyle"/>
              <w:jc w:val="center"/>
            </w:pPr>
          </w:p>
        </w:tc>
        <w:tc>
          <w:tcPr>
            <w:tcW w:w="284" w:type="dxa"/>
          </w:tcPr>
          <w:p w14:paraId="1569304D" w14:textId="77777777" w:rsidR="002D7A07" w:rsidRDefault="002D7A07">
            <w:pPr>
              <w:pStyle w:val="TableStyle"/>
              <w:jc w:val="center"/>
            </w:pPr>
          </w:p>
        </w:tc>
        <w:tc>
          <w:tcPr>
            <w:tcW w:w="284" w:type="dxa"/>
          </w:tcPr>
          <w:p w14:paraId="7F6EC6EC" w14:textId="77777777" w:rsidR="002D7A07" w:rsidRDefault="002D7A07">
            <w:pPr>
              <w:pStyle w:val="TableStyle"/>
              <w:jc w:val="center"/>
            </w:pPr>
          </w:p>
        </w:tc>
        <w:tc>
          <w:tcPr>
            <w:tcW w:w="284" w:type="dxa"/>
          </w:tcPr>
          <w:p w14:paraId="57D23A7A" w14:textId="77777777" w:rsidR="002D7A07" w:rsidRDefault="007408A5">
            <w:pPr>
              <w:pStyle w:val="TableStyle"/>
              <w:jc w:val="center"/>
            </w:pPr>
            <w:r>
              <w:t>1</w:t>
            </w:r>
          </w:p>
        </w:tc>
        <w:tc>
          <w:tcPr>
            <w:tcW w:w="284" w:type="dxa"/>
          </w:tcPr>
          <w:p w14:paraId="371A4625" w14:textId="77777777" w:rsidR="002D7A07" w:rsidRDefault="002D7A07">
            <w:pPr>
              <w:pStyle w:val="TableStyle"/>
              <w:jc w:val="center"/>
            </w:pPr>
          </w:p>
        </w:tc>
        <w:tc>
          <w:tcPr>
            <w:tcW w:w="284" w:type="dxa"/>
          </w:tcPr>
          <w:p w14:paraId="0601BB88" w14:textId="77777777" w:rsidR="002D7A07" w:rsidRDefault="002D7A07">
            <w:pPr>
              <w:pStyle w:val="TableStyle"/>
              <w:jc w:val="center"/>
            </w:pPr>
          </w:p>
        </w:tc>
        <w:tc>
          <w:tcPr>
            <w:tcW w:w="284" w:type="dxa"/>
          </w:tcPr>
          <w:p w14:paraId="0B840BD4" w14:textId="77777777" w:rsidR="002D7A07" w:rsidRDefault="002D7A07">
            <w:pPr>
              <w:pStyle w:val="TableStyle"/>
              <w:jc w:val="center"/>
            </w:pPr>
          </w:p>
        </w:tc>
        <w:tc>
          <w:tcPr>
            <w:tcW w:w="284" w:type="dxa"/>
          </w:tcPr>
          <w:p w14:paraId="63C67910" w14:textId="77777777" w:rsidR="002D7A07" w:rsidRDefault="002D7A07">
            <w:pPr>
              <w:pStyle w:val="TableStyle"/>
              <w:jc w:val="center"/>
            </w:pPr>
          </w:p>
        </w:tc>
        <w:tc>
          <w:tcPr>
            <w:tcW w:w="284" w:type="dxa"/>
          </w:tcPr>
          <w:p w14:paraId="501F4BBB" w14:textId="77777777" w:rsidR="002D7A07" w:rsidRDefault="002D7A07">
            <w:pPr>
              <w:pStyle w:val="TableStyle"/>
              <w:jc w:val="center"/>
            </w:pPr>
          </w:p>
        </w:tc>
        <w:tc>
          <w:tcPr>
            <w:tcW w:w="2126" w:type="dxa"/>
          </w:tcPr>
          <w:p w14:paraId="5BA91482" w14:textId="77777777" w:rsidR="002D7A07" w:rsidRDefault="007408A5">
            <w:pPr>
              <w:pStyle w:val="TableStyle"/>
            </w:pPr>
            <w:r>
              <w:t>Agent Status</w:t>
            </w:r>
          </w:p>
        </w:tc>
        <w:tc>
          <w:tcPr>
            <w:tcW w:w="2126" w:type="dxa"/>
          </w:tcPr>
          <w:p w14:paraId="00849553" w14:textId="77777777" w:rsidR="002D7A07" w:rsidRDefault="007408A5">
            <w:pPr>
              <w:rPr>
                <w:snapToGrid w:val="0"/>
                <w:sz w:val="18"/>
              </w:rPr>
            </w:pPr>
            <w:r>
              <w:rPr>
                <w:b/>
                <w:snapToGrid w:val="0"/>
                <w:sz w:val="18"/>
              </w:rPr>
              <w:t>O</w:t>
            </w:r>
            <w:r>
              <w:rPr>
                <w:snapToGrid w:val="0"/>
                <w:sz w:val="18"/>
              </w:rPr>
              <w:t xml:space="preserve"> - Old</w:t>
            </w:r>
          </w:p>
        </w:tc>
      </w:tr>
      <w:tr w:rsidR="002D7A07" w14:paraId="36AA924A" w14:textId="77777777">
        <w:trPr>
          <w:cantSplit/>
        </w:trPr>
        <w:tc>
          <w:tcPr>
            <w:tcW w:w="624" w:type="dxa"/>
          </w:tcPr>
          <w:p w14:paraId="21E099B1" w14:textId="77777777" w:rsidR="002D7A07" w:rsidRDefault="007408A5">
            <w:pPr>
              <w:pStyle w:val="TableStyle"/>
              <w:jc w:val="center"/>
            </w:pPr>
            <w:r>
              <w:lastRenderedPageBreak/>
              <w:t>278</w:t>
            </w:r>
          </w:p>
        </w:tc>
        <w:tc>
          <w:tcPr>
            <w:tcW w:w="1389" w:type="dxa"/>
          </w:tcPr>
          <w:p w14:paraId="4074E268" w14:textId="77777777" w:rsidR="002D7A07" w:rsidRDefault="007408A5">
            <w:pPr>
              <w:pStyle w:val="TableStyle"/>
            </w:pPr>
            <w:r>
              <w:t>Effective from Date</w:t>
            </w:r>
          </w:p>
        </w:tc>
        <w:tc>
          <w:tcPr>
            <w:tcW w:w="992" w:type="dxa"/>
          </w:tcPr>
          <w:p w14:paraId="5F1E9814" w14:textId="77777777" w:rsidR="002D7A07" w:rsidRDefault="007408A5">
            <w:pPr>
              <w:pStyle w:val="TableStyle"/>
              <w:jc w:val="center"/>
            </w:pPr>
            <w:r>
              <w:t>1</w:t>
            </w:r>
          </w:p>
        </w:tc>
        <w:tc>
          <w:tcPr>
            <w:tcW w:w="284" w:type="dxa"/>
          </w:tcPr>
          <w:p w14:paraId="33BD317A" w14:textId="77777777" w:rsidR="002D7A07" w:rsidRDefault="002D7A07">
            <w:pPr>
              <w:pStyle w:val="TableStyle"/>
              <w:jc w:val="center"/>
            </w:pPr>
          </w:p>
        </w:tc>
        <w:tc>
          <w:tcPr>
            <w:tcW w:w="284" w:type="dxa"/>
          </w:tcPr>
          <w:p w14:paraId="7C1FD29C" w14:textId="77777777" w:rsidR="002D7A07" w:rsidRDefault="002D7A07">
            <w:pPr>
              <w:pStyle w:val="TableStyle"/>
              <w:jc w:val="center"/>
            </w:pPr>
          </w:p>
        </w:tc>
        <w:tc>
          <w:tcPr>
            <w:tcW w:w="284" w:type="dxa"/>
          </w:tcPr>
          <w:p w14:paraId="6BDF9AD6" w14:textId="77777777" w:rsidR="002D7A07" w:rsidRDefault="007408A5">
            <w:pPr>
              <w:pStyle w:val="TableStyle"/>
              <w:jc w:val="center"/>
            </w:pPr>
            <w:r>
              <w:t>G</w:t>
            </w:r>
          </w:p>
        </w:tc>
        <w:tc>
          <w:tcPr>
            <w:tcW w:w="284" w:type="dxa"/>
          </w:tcPr>
          <w:p w14:paraId="7C4400CB" w14:textId="77777777" w:rsidR="002D7A07" w:rsidRDefault="002D7A07">
            <w:pPr>
              <w:pStyle w:val="TableStyle"/>
              <w:jc w:val="center"/>
            </w:pPr>
          </w:p>
        </w:tc>
        <w:tc>
          <w:tcPr>
            <w:tcW w:w="284" w:type="dxa"/>
          </w:tcPr>
          <w:p w14:paraId="57DF7217" w14:textId="77777777" w:rsidR="002D7A07" w:rsidRDefault="002D7A07">
            <w:pPr>
              <w:pStyle w:val="TableStyle"/>
              <w:jc w:val="center"/>
            </w:pPr>
          </w:p>
        </w:tc>
        <w:tc>
          <w:tcPr>
            <w:tcW w:w="284" w:type="dxa"/>
          </w:tcPr>
          <w:p w14:paraId="3228D06C" w14:textId="77777777" w:rsidR="002D7A07" w:rsidRDefault="002D7A07">
            <w:pPr>
              <w:pStyle w:val="TableStyle"/>
              <w:jc w:val="center"/>
            </w:pPr>
          </w:p>
        </w:tc>
        <w:tc>
          <w:tcPr>
            <w:tcW w:w="284" w:type="dxa"/>
          </w:tcPr>
          <w:p w14:paraId="62D08092" w14:textId="77777777" w:rsidR="002D7A07" w:rsidRDefault="002D7A07">
            <w:pPr>
              <w:pStyle w:val="TableStyle"/>
              <w:jc w:val="center"/>
            </w:pPr>
          </w:p>
        </w:tc>
        <w:tc>
          <w:tcPr>
            <w:tcW w:w="284" w:type="dxa"/>
          </w:tcPr>
          <w:p w14:paraId="73E149DC" w14:textId="77777777" w:rsidR="002D7A07" w:rsidRDefault="002D7A07">
            <w:pPr>
              <w:pStyle w:val="TableStyle"/>
              <w:jc w:val="center"/>
            </w:pPr>
          </w:p>
        </w:tc>
        <w:tc>
          <w:tcPr>
            <w:tcW w:w="2126" w:type="dxa"/>
          </w:tcPr>
          <w:p w14:paraId="24DB818C" w14:textId="77777777" w:rsidR="002D7A07" w:rsidRDefault="002D7A07">
            <w:pPr>
              <w:pStyle w:val="TableStyle"/>
            </w:pPr>
          </w:p>
        </w:tc>
        <w:tc>
          <w:tcPr>
            <w:tcW w:w="2126" w:type="dxa"/>
          </w:tcPr>
          <w:p w14:paraId="14059ED2" w14:textId="77777777" w:rsidR="002D7A07" w:rsidRDefault="002D7A07">
            <w:pPr>
              <w:pStyle w:val="TableStyle"/>
            </w:pPr>
          </w:p>
        </w:tc>
      </w:tr>
      <w:tr w:rsidR="002D7A07" w14:paraId="3B78A93E" w14:textId="77777777">
        <w:trPr>
          <w:cantSplit/>
        </w:trPr>
        <w:tc>
          <w:tcPr>
            <w:tcW w:w="624" w:type="dxa"/>
          </w:tcPr>
          <w:p w14:paraId="48BAFCF8" w14:textId="77777777" w:rsidR="002D7A07" w:rsidRDefault="002D7A07">
            <w:pPr>
              <w:pStyle w:val="TableStyle"/>
              <w:jc w:val="center"/>
            </w:pPr>
          </w:p>
        </w:tc>
        <w:tc>
          <w:tcPr>
            <w:tcW w:w="1389" w:type="dxa"/>
          </w:tcPr>
          <w:p w14:paraId="48879900" w14:textId="77777777" w:rsidR="002D7A07" w:rsidRDefault="002D7A07">
            <w:pPr>
              <w:pStyle w:val="TableStyle"/>
            </w:pPr>
          </w:p>
        </w:tc>
        <w:tc>
          <w:tcPr>
            <w:tcW w:w="992" w:type="dxa"/>
          </w:tcPr>
          <w:p w14:paraId="150565DA" w14:textId="77777777" w:rsidR="002D7A07" w:rsidRDefault="002D7A07">
            <w:pPr>
              <w:pStyle w:val="TableStyle"/>
              <w:jc w:val="center"/>
            </w:pPr>
          </w:p>
        </w:tc>
        <w:tc>
          <w:tcPr>
            <w:tcW w:w="284" w:type="dxa"/>
          </w:tcPr>
          <w:p w14:paraId="0B210F4D" w14:textId="77777777" w:rsidR="002D7A07" w:rsidRDefault="002D7A07">
            <w:pPr>
              <w:pStyle w:val="TableStyle"/>
              <w:jc w:val="center"/>
            </w:pPr>
          </w:p>
        </w:tc>
        <w:tc>
          <w:tcPr>
            <w:tcW w:w="284" w:type="dxa"/>
          </w:tcPr>
          <w:p w14:paraId="0E54ABCE" w14:textId="77777777" w:rsidR="002D7A07" w:rsidRDefault="002D7A07">
            <w:pPr>
              <w:pStyle w:val="TableStyle"/>
              <w:jc w:val="center"/>
            </w:pPr>
          </w:p>
        </w:tc>
        <w:tc>
          <w:tcPr>
            <w:tcW w:w="284" w:type="dxa"/>
          </w:tcPr>
          <w:p w14:paraId="614FC577" w14:textId="77777777" w:rsidR="002D7A07" w:rsidRDefault="002D7A07">
            <w:pPr>
              <w:pStyle w:val="TableStyle"/>
              <w:jc w:val="center"/>
            </w:pPr>
          </w:p>
        </w:tc>
        <w:tc>
          <w:tcPr>
            <w:tcW w:w="284" w:type="dxa"/>
          </w:tcPr>
          <w:p w14:paraId="4C5758F2" w14:textId="77777777" w:rsidR="002D7A07" w:rsidRDefault="007408A5">
            <w:pPr>
              <w:pStyle w:val="TableStyle"/>
              <w:jc w:val="center"/>
            </w:pPr>
            <w:r>
              <w:t>1</w:t>
            </w:r>
          </w:p>
        </w:tc>
        <w:tc>
          <w:tcPr>
            <w:tcW w:w="284" w:type="dxa"/>
          </w:tcPr>
          <w:p w14:paraId="4DFC1946" w14:textId="77777777" w:rsidR="002D7A07" w:rsidRDefault="002D7A07">
            <w:pPr>
              <w:pStyle w:val="TableStyle"/>
              <w:jc w:val="center"/>
            </w:pPr>
          </w:p>
        </w:tc>
        <w:tc>
          <w:tcPr>
            <w:tcW w:w="284" w:type="dxa"/>
          </w:tcPr>
          <w:p w14:paraId="5B6278B5" w14:textId="77777777" w:rsidR="002D7A07" w:rsidRDefault="002D7A07">
            <w:pPr>
              <w:pStyle w:val="TableStyle"/>
              <w:jc w:val="center"/>
            </w:pPr>
          </w:p>
        </w:tc>
        <w:tc>
          <w:tcPr>
            <w:tcW w:w="284" w:type="dxa"/>
          </w:tcPr>
          <w:p w14:paraId="6BBD8F45" w14:textId="77777777" w:rsidR="002D7A07" w:rsidRDefault="002D7A07">
            <w:pPr>
              <w:pStyle w:val="TableStyle"/>
              <w:jc w:val="center"/>
            </w:pPr>
          </w:p>
        </w:tc>
        <w:tc>
          <w:tcPr>
            <w:tcW w:w="284" w:type="dxa"/>
          </w:tcPr>
          <w:p w14:paraId="622E29E6" w14:textId="77777777" w:rsidR="002D7A07" w:rsidRDefault="002D7A07">
            <w:pPr>
              <w:pStyle w:val="TableStyle"/>
              <w:jc w:val="center"/>
            </w:pPr>
          </w:p>
        </w:tc>
        <w:tc>
          <w:tcPr>
            <w:tcW w:w="2126" w:type="dxa"/>
          </w:tcPr>
          <w:p w14:paraId="200A42AF" w14:textId="77777777" w:rsidR="002D7A07" w:rsidRDefault="007408A5">
            <w:pPr>
              <w:pStyle w:val="TableStyle"/>
            </w:pPr>
            <w:r>
              <w:t>Effective from Settlement Date {DAA}</w:t>
            </w:r>
          </w:p>
        </w:tc>
        <w:tc>
          <w:tcPr>
            <w:tcW w:w="2126" w:type="dxa"/>
          </w:tcPr>
          <w:p w14:paraId="44ACFD27" w14:textId="77777777" w:rsidR="002D7A07" w:rsidRDefault="007408A5">
            <w:pPr>
              <w:pStyle w:val="TableStyle"/>
            </w:pPr>
            <w:r>
              <w:rPr>
                <w:snapToGrid w:val="0"/>
                <w:sz w:val="18"/>
              </w:rPr>
              <w:t>Original appointment date of DA1</w:t>
            </w:r>
          </w:p>
        </w:tc>
      </w:tr>
      <w:tr w:rsidR="002D7A07" w14:paraId="48D2EFE8" w14:textId="77777777">
        <w:trPr>
          <w:cantSplit/>
        </w:trPr>
        <w:tc>
          <w:tcPr>
            <w:tcW w:w="624" w:type="dxa"/>
          </w:tcPr>
          <w:p w14:paraId="1F0194D4" w14:textId="77777777" w:rsidR="002D7A07" w:rsidRDefault="007408A5">
            <w:pPr>
              <w:pStyle w:val="TableStyle"/>
              <w:jc w:val="center"/>
            </w:pPr>
            <w:r>
              <w:t>279</w:t>
            </w:r>
          </w:p>
        </w:tc>
        <w:tc>
          <w:tcPr>
            <w:tcW w:w="1389" w:type="dxa"/>
          </w:tcPr>
          <w:p w14:paraId="1AB752AC" w14:textId="77777777" w:rsidR="002D7A07" w:rsidRDefault="007408A5">
            <w:pPr>
              <w:pStyle w:val="TableStyle"/>
            </w:pPr>
            <w:r>
              <w:t>Effective to Date</w:t>
            </w:r>
          </w:p>
        </w:tc>
        <w:tc>
          <w:tcPr>
            <w:tcW w:w="992" w:type="dxa"/>
          </w:tcPr>
          <w:p w14:paraId="05EB592B" w14:textId="77777777" w:rsidR="002D7A07" w:rsidRDefault="007408A5">
            <w:pPr>
              <w:pStyle w:val="TableStyle"/>
              <w:jc w:val="center"/>
            </w:pPr>
            <w:r>
              <w:t>1</w:t>
            </w:r>
          </w:p>
        </w:tc>
        <w:tc>
          <w:tcPr>
            <w:tcW w:w="284" w:type="dxa"/>
          </w:tcPr>
          <w:p w14:paraId="30C88171" w14:textId="77777777" w:rsidR="002D7A07" w:rsidRDefault="002D7A07">
            <w:pPr>
              <w:pStyle w:val="TableStyle"/>
              <w:jc w:val="center"/>
            </w:pPr>
          </w:p>
        </w:tc>
        <w:tc>
          <w:tcPr>
            <w:tcW w:w="284" w:type="dxa"/>
          </w:tcPr>
          <w:p w14:paraId="171A9615" w14:textId="77777777" w:rsidR="002D7A07" w:rsidRDefault="002D7A07">
            <w:pPr>
              <w:pStyle w:val="TableStyle"/>
              <w:jc w:val="center"/>
            </w:pPr>
          </w:p>
        </w:tc>
        <w:tc>
          <w:tcPr>
            <w:tcW w:w="284" w:type="dxa"/>
          </w:tcPr>
          <w:p w14:paraId="71FC68C9" w14:textId="77777777" w:rsidR="002D7A07" w:rsidRDefault="007408A5">
            <w:pPr>
              <w:pStyle w:val="TableStyle"/>
              <w:jc w:val="center"/>
            </w:pPr>
            <w:r>
              <w:t>G</w:t>
            </w:r>
          </w:p>
        </w:tc>
        <w:tc>
          <w:tcPr>
            <w:tcW w:w="284" w:type="dxa"/>
          </w:tcPr>
          <w:p w14:paraId="7B4CD9F5" w14:textId="77777777" w:rsidR="002D7A07" w:rsidRDefault="002D7A07">
            <w:pPr>
              <w:pStyle w:val="TableStyle"/>
              <w:jc w:val="center"/>
            </w:pPr>
          </w:p>
        </w:tc>
        <w:tc>
          <w:tcPr>
            <w:tcW w:w="284" w:type="dxa"/>
          </w:tcPr>
          <w:p w14:paraId="4E527E6B" w14:textId="77777777" w:rsidR="002D7A07" w:rsidRDefault="002D7A07">
            <w:pPr>
              <w:pStyle w:val="TableStyle"/>
              <w:jc w:val="center"/>
            </w:pPr>
          </w:p>
        </w:tc>
        <w:tc>
          <w:tcPr>
            <w:tcW w:w="284" w:type="dxa"/>
          </w:tcPr>
          <w:p w14:paraId="4DC8B6CC" w14:textId="77777777" w:rsidR="002D7A07" w:rsidRDefault="002D7A07">
            <w:pPr>
              <w:pStyle w:val="TableStyle"/>
              <w:jc w:val="center"/>
            </w:pPr>
          </w:p>
        </w:tc>
        <w:tc>
          <w:tcPr>
            <w:tcW w:w="284" w:type="dxa"/>
          </w:tcPr>
          <w:p w14:paraId="2819877A" w14:textId="77777777" w:rsidR="002D7A07" w:rsidRDefault="002D7A07">
            <w:pPr>
              <w:pStyle w:val="TableStyle"/>
              <w:jc w:val="center"/>
            </w:pPr>
          </w:p>
        </w:tc>
        <w:tc>
          <w:tcPr>
            <w:tcW w:w="284" w:type="dxa"/>
          </w:tcPr>
          <w:p w14:paraId="766F2537" w14:textId="77777777" w:rsidR="002D7A07" w:rsidRDefault="002D7A07">
            <w:pPr>
              <w:pStyle w:val="TableStyle"/>
              <w:jc w:val="center"/>
            </w:pPr>
          </w:p>
        </w:tc>
        <w:tc>
          <w:tcPr>
            <w:tcW w:w="2126" w:type="dxa"/>
          </w:tcPr>
          <w:p w14:paraId="20F39D47" w14:textId="77777777" w:rsidR="002D7A07" w:rsidRDefault="002D7A07">
            <w:pPr>
              <w:pStyle w:val="TableStyle"/>
            </w:pPr>
          </w:p>
        </w:tc>
        <w:tc>
          <w:tcPr>
            <w:tcW w:w="2126" w:type="dxa"/>
          </w:tcPr>
          <w:p w14:paraId="3CE56EA8" w14:textId="77777777" w:rsidR="002D7A07" w:rsidRDefault="002D7A07">
            <w:pPr>
              <w:pStyle w:val="TableStyle"/>
            </w:pPr>
          </w:p>
        </w:tc>
      </w:tr>
      <w:tr w:rsidR="002D7A07" w14:paraId="61241002" w14:textId="77777777">
        <w:trPr>
          <w:cantSplit/>
        </w:trPr>
        <w:tc>
          <w:tcPr>
            <w:tcW w:w="624" w:type="dxa"/>
          </w:tcPr>
          <w:p w14:paraId="5F4A7F0E" w14:textId="77777777" w:rsidR="002D7A07" w:rsidRDefault="002D7A07">
            <w:pPr>
              <w:pStyle w:val="TableStyle"/>
              <w:jc w:val="center"/>
            </w:pPr>
          </w:p>
        </w:tc>
        <w:tc>
          <w:tcPr>
            <w:tcW w:w="1389" w:type="dxa"/>
          </w:tcPr>
          <w:p w14:paraId="47F92BE1" w14:textId="77777777" w:rsidR="002D7A07" w:rsidRDefault="002D7A07">
            <w:pPr>
              <w:pStyle w:val="TableStyle"/>
            </w:pPr>
          </w:p>
        </w:tc>
        <w:tc>
          <w:tcPr>
            <w:tcW w:w="992" w:type="dxa"/>
          </w:tcPr>
          <w:p w14:paraId="3D1530E1" w14:textId="77777777" w:rsidR="002D7A07" w:rsidRDefault="002D7A07">
            <w:pPr>
              <w:pStyle w:val="TableStyle"/>
              <w:jc w:val="center"/>
            </w:pPr>
          </w:p>
        </w:tc>
        <w:tc>
          <w:tcPr>
            <w:tcW w:w="284" w:type="dxa"/>
          </w:tcPr>
          <w:p w14:paraId="7100EEEB" w14:textId="77777777" w:rsidR="002D7A07" w:rsidRDefault="002D7A07">
            <w:pPr>
              <w:pStyle w:val="TableStyle"/>
              <w:jc w:val="center"/>
            </w:pPr>
          </w:p>
        </w:tc>
        <w:tc>
          <w:tcPr>
            <w:tcW w:w="284" w:type="dxa"/>
          </w:tcPr>
          <w:p w14:paraId="4BDA9CA4" w14:textId="77777777" w:rsidR="002D7A07" w:rsidRDefault="002D7A07">
            <w:pPr>
              <w:pStyle w:val="TableStyle"/>
              <w:jc w:val="center"/>
            </w:pPr>
          </w:p>
        </w:tc>
        <w:tc>
          <w:tcPr>
            <w:tcW w:w="284" w:type="dxa"/>
          </w:tcPr>
          <w:p w14:paraId="1CB80F61" w14:textId="77777777" w:rsidR="002D7A07" w:rsidRDefault="002D7A07">
            <w:pPr>
              <w:pStyle w:val="TableStyle"/>
              <w:jc w:val="center"/>
            </w:pPr>
          </w:p>
        </w:tc>
        <w:tc>
          <w:tcPr>
            <w:tcW w:w="284" w:type="dxa"/>
          </w:tcPr>
          <w:p w14:paraId="5C32C0DF" w14:textId="77777777" w:rsidR="002D7A07" w:rsidRDefault="007408A5">
            <w:pPr>
              <w:pStyle w:val="TableStyle"/>
              <w:jc w:val="center"/>
            </w:pPr>
            <w:r>
              <w:t>1</w:t>
            </w:r>
          </w:p>
        </w:tc>
        <w:tc>
          <w:tcPr>
            <w:tcW w:w="284" w:type="dxa"/>
          </w:tcPr>
          <w:p w14:paraId="221E138A" w14:textId="77777777" w:rsidR="002D7A07" w:rsidRDefault="002D7A07">
            <w:pPr>
              <w:pStyle w:val="TableStyle"/>
              <w:jc w:val="center"/>
            </w:pPr>
          </w:p>
        </w:tc>
        <w:tc>
          <w:tcPr>
            <w:tcW w:w="284" w:type="dxa"/>
          </w:tcPr>
          <w:p w14:paraId="76E05784" w14:textId="77777777" w:rsidR="002D7A07" w:rsidRDefault="002D7A07">
            <w:pPr>
              <w:pStyle w:val="TableStyle"/>
              <w:jc w:val="center"/>
            </w:pPr>
          </w:p>
        </w:tc>
        <w:tc>
          <w:tcPr>
            <w:tcW w:w="284" w:type="dxa"/>
          </w:tcPr>
          <w:p w14:paraId="178A609C" w14:textId="77777777" w:rsidR="002D7A07" w:rsidRDefault="002D7A07">
            <w:pPr>
              <w:pStyle w:val="TableStyle"/>
              <w:jc w:val="center"/>
            </w:pPr>
          </w:p>
        </w:tc>
        <w:tc>
          <w:tcPr>
            <w:tcW w:w="284" w:type="dxa"/>
          </w:tcPr>
          <w:p w14:paraId="32A90BAD" w14:textId="77777777" w:rsidR="002D7A07" w:rsidRDefault="002D7A07">
            <w:pPr>
              <w:pStyle w:val="TableStyle"/>
              <w:jc w:val="center"/>
            </w:pPr>
          </w:p>
        </w:tc>
        <w:tc>
          <w:tcPr>
            <w:tcW w:w="2126" w:type="dxa"/>
          </w:tcPr>
          <w:p w14:paraId="1A31BEDF" w14:textId="77777777" w:rsidR="002D7A07" w:rsidRDefault="007408A5">
            <w:pPr>
              <w:pStyle w:val="TableStyle"/>
            </w:pPr>
            <w:r>
              <w:t>Effective to Settlement Date {DAA}</w:t>
            </w:r>
          </w:p>
        </w:tc>
        <w:tc>
          <w:tcPr>
            <w:tcW w:w="2126" w:type="dxa"/>
          </w:tcPr>
          <w:p w14:paraId="01742E62" w14:textId="77777777" w:rsidR="002D7A07" w:rsidRDefault="007408A5">
            <w:pPr>
              <w:pStyle w:val="TableStyle"/>
            </w:pPr>
            <w:r>
              <w:rPr>
                <w:snapToGrid w:val="0"/>
                <w:sz w:val="18"/>
              </w:rPr>
              <w:t>Date of CoDA1 minus 1day</w:t>
            </w:r>
          </w:p>
        </w:tc>
      </w:tr>
      <w:tr w:rsidR="002D7A07" w14:paraId="6FCFF20E" w14:textId="77777777">
        <w:trPr>
          <w:cantSplit/>
        </w:trPr>
        <w:tc>
          <w:tcPr>
            <w:tcW w:w="624" w:type="dxa"/>
          </w:tcPr>
          <w:p w14:paraId="3F871596" w14:textId="77777777" w:rsidR="002D7A07" w:rsidRDefault="007408A5">
            <w:pPr>
              <w:pStyle w:val="TableStyle"/>
              <w:jc w:val="center"/>
            </w:pPr>
            <w:r>
              <w:t>277</w:t>
            </w:r>
          </w:p>
        </w:tc>
        <w:tc>
          <w:tcPr>
            <w:tcW w:w="1389" w:type="dxa"/>
          </w:tcPr>
          <w:p w14:paraId="3C540045" w14:textId="77777777" w:rsidR="002D7A07" w:rsidRDefault="007408A5">
            <w:pPr>
              <w:pStyle w:val="TableStyle"/>
            </w:pPr>
            <w:r>
              <w:t>Data Aggregator Details</w:t>
            </w:r>
          </w:p>
        </w:tc>
        <w:tc>
          <w:tcPr>
            <w:tcW w:w="992" w:type="dxa"/>
          </w:tcPr>
          <w:p w14:paraId="7D9B3CAA" w14:textId="77777777" w:rsidR="002D7A07" w:rsidRDefault="007408A5">
            <w:pPr>
              <w:pStyle w:val="TableStyle"/>
              <w:jc w:val="center"/>
            </w:pPr>
            <w:r>
              <w:t>2</w:t>
            </w:r>
          </w:p>
        </w:tc>
        <w:tc>
          <w:tcPr>
            <w:tcW w:w="284" w:type="dxa"/>
          </w:tcPr>
          <w:p w14:paraId="477351A6" w14:textId="77777777" w:rsidR="002D7A07" w:rsidRDefault="002D7A07">
            <w:pPr>
              <w:pStyle w:val="TableStyle"/>
              <w:jc w:val="center"/>
            </w:pPr>
          </w:p>
        </w:tc>
        <w:tc>
          <w:tcPr>
            <w:tcW w:w="284" w:type="dxa"/>
          </w:tcPr>
          <w:p w14:paraId="2E102BF1" w14:textId="77777777" w:rsidR="002D7A07" w:rsidRDefault="007408A5">
            <w:pPr>
              <w:pStyle w:val="TableStyle"/>
              <w:jc w:val="center"/>
            </w:pPr>
            <w:r>
              <w:t>G</w:t>
            </w:r>
          </w:p>
        </w:tc>
        <w:tc>
          <w:tcPr>
            <w:tcW w:w="284" w:type="dxa"/>
          </w:tcPr>
          <w:p w14:paraId="3D727FD6" w14:textId="77777777" w:rsidR="002D7A07" w:rsidRDefault="002D7A07">
            <w:pPr>
              <w:pStyle w:val="TableStyle"/>
              <w:jc w:val="center"/>
            </w:pPr>
          </w:p>
        </w:tc>
        <w:tc>
          <w:tcPr>
            <w:tcW w:w="284" w:type="dxa"/>
          </w:tcPr>
          <w:p w14:paraId="6C9F12ED" w14:textId="77777777" w:rsidR="002D7A07" w:rsidRDefault="002D7A07">
            <w:pPr>
              <w:pStyle w:val="TableStyle"/>
              <w:jc w:val="center"/>
            </w:pPr>
          </w:p>
        </w:tc>
        <w:tc>
          <w:tcPr>
            <w:tcW w:w="284" w:type="dxa"/>
          </w:tcPr>
          <w:p w14:paraId="2DA5F44D" w14:textId="77777777" w:rsidR="002D7A07" w:rsidRDefault="002D7A07">
            <w:pPr>
              <w:pStyle w:val="TableStyle"/>
              <w:jc w:val="center"/>
            </w:pPr>
          </w:p>
        </w:tc>
        <w:tc>
          <w:tcPr>
            <w:tcW w:w="284" w:type="dxa"/>
          </w:tcPr>
          <w:p w14:paraId="5299FE85" w14:textId="77777777" w:rsidR="002D7A07" w:rsidRDefault="002D7A07">
            <w:pPr>
              <w:pStyle w:val="TableStyle"/>
              <w:jc w:val="center"/>
            </w:pPr>
          </w:p>
        </w:tc>
        <w:tc>
          <w:tcPr>
            <w:tcW w:w="284" w:type="dxa"/>
          </w:tcPr>
          <w:p w14:paraId="78C61845" w14:textId="77777777" w:rsidR="002D7A07" w:rsidRDefault="002D7A07">
            <w:pPr>
              <w:pStyle w:val="TableStyle"/>
              <w:jc w:val="center"/>
            </w:pPr>
          </w:p>
        </w:tc>
        <w:tc>
          <w:tcPr>
            <w:tcW w:w="284" w:type="dxa"/>
          </w:tcPr>
          <w:p w14:paraId="629DF4BE" w14:textId="77777777" w:rsidR="002D7A07" w:rsidRDefault="002D7A07">
            <w:pPr>
              <w:pStyle w:val="TableStyle"/>
              <w:jc w:val="center"/>
            </w:pPr>
          </w:p>
        </w:tc>
        <w:tc>
          <w:tcPr>
            <w:tcW w:w="2126" w:type="dxa"/>
          </w:tcPr>
          <w:p w14:paraId="60C30998" w14:textId="77777777" w:rsidR="002D7A07" w:rsidRDefault="002D7A07">
            <w:pPr>
              <w:pStyle w:val="TableStyle"/>
            </w:pPr>
          </w:p>
        </w:tc>
        <w:tc>
          <w:tcPr>
            <w:tcW w:w="2126" w:type="dxa"/>
          </w:tcPr>
          <w:p w14:paraId="3553EDA0" w14:textId="77777777" w:rsidR="002D7A07" w:rsidRDefault="002D7A07">
            <w:pPr>
              <w:pStyle w:val="TableStyle"/>
            </w:pPr>
          </w:p>
        </w:tc>
      </w:tr>
      <w:tr w:rsidR="002D7A07" w14:paraId="4D315B9F" w14:textId="77777777">
        <w:trPr>
          <w:cantSplit/>
        </w:trPr>
        <w:tc>
          <w:tcPr>
            <w:tcW w:w="624" w:type="dxa"/>
          </w:tcPr>
          <w:p w14:paraId="1786089C" w14:textId="77777777" w:rsidR="002D7A07" w:rsidRDefault="002D7A07">
            <w:pPr>
              <w:pStyle w:val="TableStyle"/>
              <w:jc w:val="center"/>
            </w:pPr>
          </w:p>
        </w:tc>
        <w:tc>
          <w:tcPr>
            <w:tcW w:w="1389" w:type="dxa"/>
          </w:tcPr>
          <w:p w14:paraId="0C051687" w14:textId="77777777" w:rsidR="002D7A07" w:rsidRDefault="002D7A07">
            <w:pPr>
              <w:pStyle w:val="TableStyle"/>
            </w:pPr>
          </w:p>
        </w:tc>
        <w:tc>
          <w:tcPr>
            <w:tcW w:w="992" w:type="dxa"/>
          </w:tcPr>
          <w:p w14:paraId="3A3DE1F4" w14:textId="77777777" w:rsidR="002D7A07" w:rsidRDefault="002D7A07">
            <w:pPr>
              <w:pStyle w:val="TableStyle"/>
              <w:jc w:val="center"/>
            </w:pPr>
          </w:p>
        </w:tc>
        <w:tc>
          <w:tcPr>
            <w:tcW w:w="284" w:type="dxa"/>
          </w:tcPr>
          <w:p w14:paraId="73122E38" w14:textId="77777777" w:rsidR="002D7A07" w:rsidRDefault="002D7A07">
            <w:pPr>
              <w:pStyle w:val="TableStyle"/>
              <w:jc w:val="center"/>
            </w:pPr>
          </w:p>
        </w:tc>
        <w:tc>
          <w:tcPr>
            <w:tcW w:w="284" w:type="dxa"/>
          </w:tcPr>
          <w:p w14:paraId="1B841FB8" w14:textId="77777777" w:rsidR="002D7A07" w:rsidRDefault="002D7A07">
            <w:pPr>
              <w:pStyle w:val="TableStyle"/>
              <w:jc w:val="center"/>
            </w:pPr>
          </w:p>
        </w:tc>
        <w:tc>
          <w:tcPr>
            <w:tcW w:w="284" w:type="dxa"/>
          </w:tcPr>
          <w:p w14:paraId="36C1959C" w14:textId="77777777" w:rsidR="002D7A07" w:rsidRDefault="007408A5">
            <w:pPr>
              <w:pStyle w:val="TableStyle"/>
              <w:jc w:val="center"/>
            </w:pPr>
            <w:r>
              <w:t>1</w:t>
            </w:r>
          </w:p>
        </w:tc>
        <w:tc>
          <w:tcPr>
            <w:tcW w:w="284" w:type="dxa"/>
          </w:tcPr>
          <w:p w14:paraId="3B954B41" w14:textId="77777777" w:rsidR="002D7A07" w:rsidRDefault="002D7A07">
            <w:pPr>
              <w:pStyle w:val="TableStyle"/>
              <w:jc w:val="center"/>
            </w:pPr>
          </w:p>
        </w:tc>
        <w:tc>
          <w:tcPr>
            <w:tcW w:w="284" w:type="dxa"/>
          </w:tcPr>
          <w:p w14:paraId="6974BE53" w14:textId="77777777" w:rsidR="002D7A07" w:rsidRDefault="002D7A07">
            <w:pPr>
              <w:pStyle w:val="TableStyle"/>
              <w:jc w:val="center"/>
            </w:pPr>
          </w:p>
        </w:tc>
        <w:tc>
          <w:tcPr>
            <w:tcW w:w="284" w:type="dxa"/>
          </w:tcPr>
          <w:p w14:paraId="3EB65B75" w14:textId="77777777" w:rsidR="002D7A07" w:rsidRDefault="002D7A07">
            <w:pPr>
              <w:pStyle w:val="TableStyle"/>
              <w:jc w:val="center"/>
            </w:pPr>
          </w:p>
        </w:tc>
        <w:tc>
          <w:tcPr>
            <w:tcW w:w="284" w:type="dxa"/>
          </w:tcPr>
          <w:p w14:paraId="74DF6128" w14:textId="77777777" w:rsidR="002D7A07" w:rsidRDefault="002D7A07">
            <w:pPr>
              <w:pStyle w:val="TableStyle"/>
              <w:jc w:val="center"/>
            </w:pPr>
          </w:p>
        </w:tc>
        <w:tc>
          <w:tcPr>
            <w:tcW w:w="284" w:type="dxa"/>
          </w:tcPr>
          <w:p w14:paraId="389F2A93" w14:textId="77777777" w:rsidR="002D7A07" w:rsidRDefault="002D7A07">
            <w:pPr>
              <w:pStyle w:val="TableStyle"/>
              <w:jc w:val="center"/>
            </w:pPr>
          </w:p>
        </w:tc>
        <w:tc>
          <w:tcPr>
            <w:tcW w:w="2126" w:type="dxa"/>
          </w:tcPr>
          <w:p w14:paraId="4D312ABC" w14:textId="77777777" w:rsidR="002D7A07" w:rsidRDefault="007408A5">
            <w:pPr>
              <w:pStyle w:val="TableStyle"/>
            </w:pPr>
            <w:r>
              <w:t>Data Aggregator Id</w:t>
            </w:r>
          </w:p>
        </w:tc>
        <w:tc>
          <w:tcPr>
            <w:tcW w:w="2126" w:type="dxa"/>
          </w:tcPr>
          <w:p w14:paraId="72414643" w14:textId="77777777" w:rsidR="002D7A07" w:rsidRDefault="007408A5">
            <w:pPr>
              <w:pStyle w:val="Heading2"/>
              <w:numPr>
                <w:ilvl w:val="0"/>
                <w:numId w:val="0"/>
              </w:numPr>
              <w:rPr>
                <w:sz w:val="18"/>
              </w:rPr>
            </w:pPr>
            <w:r>
              <w:rPr>
                <w:sz w:val="18"/>
              </w:rPr>
              <w:t xml:space="preserve">Id of </w:t>
            </w:r>
            <w:r>
              <w:rPr>
                <w:b/>
                <w:sz w:val="18"/>
              </w:rPr>
              <w:t>DA2</w:t>
            </w:r>
          </w:p>
        </w:tc>
      </w:tr>
      <w:tr w:rsidR="002D7A07" w14:paraId="189F106B" w14:textId="77777777">
        <w:trPr>
          <w:cantSplit/>
        </w:trPr>
        <w:tc>
          <w:tcPr>
            <w:tcW w:w="624" w:type="dxa"/>
          </w:tcPr>
          <w:p w14:paraId="7994B029" w14:textId="77777777" w:rsidR="002D7A07" w:rsidRDefault="002D7A07">
            <w:pPr>
              <w:pStyle w:val="TableStyle"/>
              <w:jc w:val="center"/>
            </w:pPr>
          </w:p>
        </w:tc>
        <w:tc>
          <w:tcPr>
            <w:tcW w:w="1389" w:type="dxa"/>
          </w:tcPr>
          <w:p w14:paraId="58370716" w14:textId="77777777" w:rsidR="002D7A07" w:rsidRDefault="002D7A07">
            <w:pPr>
              <w:pStyle w:val="TableStyle"/>
            </w:pPr>
          </w:p>
        </w:tc>
        <w:tc>
          <w:tcPr>
            <w:tcW w:w="992" w:type="dxa"/>
          </w:tcPr>
          <w:p w14:paraId="5217A9F0" w14:textId="77777777" w:rsidR="002D7A07" w:rsidRDefault="002D7A07">
            <w:pPr>
              <w:pStyle w:val="TableStyle"/>
              <w:jc w:val="center"/>
            </w:pPr>
          </w:p>
        </w:tc>
        <w:tc>
          <w:tcPr>
            <w:tcW w:w="284" w:type="dxa"/>
          </w:tcPr>
          <w:p w14:paraId="70DF38F2" w14:textId="77777777" w:rsidR="002D7A07" w:rsidRDefault="002D7A07">
            <w:pPr>
              <w:pStyle w:val="TableStyle"/>
              <w:jc w:val="center"/>
            </w:pPr>
          </w:p>
        </w:tc>
        <w:tc>
          <w:tcPr>
            <w:tcW w:w="284" w:type="dxa"/>
          </w:tcPr>
          <w:p w14:paraId="3E98972C" w14:textId="77777777" w:rsidR="002D7A07" w:rsidRDefault="002D7A07">
            <w:pPr>
              <w:pStyle w:val="TableStyle"/>
              <w:jc w:val="center"/>
            </w:pPr>
          </w:p>
        </w:tc>
        <w:tc>
          <w:tcPr>
            <w:tcW w:w="284" w:type="dxa"/>
          </w:tcPr>
          <w:p w14:paraId="7EEC452D" w14:textId="77777777" w:rsidR="002D7A07" w:rsidRDefault="007408A5">
            <w:pPr>
              <w:pStyle w:val="TableStyle"/>
              <w:jc w:val="center"/>
            </w:pPr>
            <w:r>
              <w:t>1</w:t>
            </w:r>
          </w:p>
        </w:tc>
        <w:tc>
          <w:tcPr>
            <w:tcW w:w="284" w:type="dxa"/>
          </w:tcPr>
          <w:p w14:paraId="4926D984" w14:textId="77777777" w:rsidR="002D7A07" w:rsidRDefault="002D7A07">
            <w:pPr>
              <w:pStyle w:val="TableStyle"/>
              <w:jc w:val="center"/>
            </w:pPr>
          </w:p>
        </w:tc>
        <w:tc>
          <w:tcPr>
            <w:tcW w:w="284" w:type="dxa"/>
          </w:tcPr>
          <w:p w14:paraId="727374B1" w14:textId="77777777" w:rsidR="002D7A07" w:rsidRDefault="002D7A07">
            <w:pPr>
              <w:pStyle w:val="TableStyle"/>
              <w:jc w:val="center"/>
            </w:pPr>
          </w:p>
        </w:tc>
        <w:tc>
          <w:tcPr>
            <w:tcW w:w="284" w:type="dxa"/>
          </w:tcPr>
          <w:p w14:paraId="52509F0A" w14:textId="77777777" w:rsidR="002D7A07" w:rsidRDefault="002D7A07">
            <w:pPr>
              <w:pStyle w:val="TableStyle"/>
              <w:jc w:val="center"/>
            </w:pPr>
          </w:p>
        </w:tc>
        <w:tc>
          <w:tcPr>
            <w:tcW w:w="284" w:type="dxa"/>
          </w:tcPr>
          <w:p w14:paraId="79F21C78" w14:textId="77777777" w:rsidR="002D7A07" w:rsidRDefault="002D7A07">
            <w:pPr>
              <w:pStyle w:val="TableStyle"/>
              <w:jc w:val="center"/>
            </w:pPr>
          </w:p>
        </w:tc>
        <w:tc>
          <w:tcPr>
            <w:tcW w:w="284" w:type="dxa"/>
          </w:tcPr>
          <w:p w14:paraId="583B1FA1" w14:textId="77777777" w:rsidR="002D7A07" w:rsidRDefault="002D7A07">
            <w:pPr>
              <w:pStyle w:val="TableStyle"/>
              <w:jc w:val="center"/>
            </w:pPr>
          </w:p>
        </w:tc>
        <w:tc>
          <w:tcPr>
            <w:tcW w:w="2126" w:type="dxa"/>
          </w:tcPr>
          <w:p w14:paraId="6F393D06" w14:textId="77777777" w:rsidR="002D7A07" w:rsidRDefault="007408A5">
            <w:pPr>
              <w:pStyle w:val="TableStyle"/>
            </w:pPr>
            <w:r>
              <w:t>Agent Status</w:t>
            </w:r>
          </w:p>
        </w:tc>
        <w:tc>
          <w:tcPr>
            <w:tcW w:w="2126" w:type="dxa"/>
          </w:tcPr>
          <w:p w14:paraId="01E711B5" w14:textId="77777777" w:rsidR="002D7A07" w:rsidRDefault="007408A5">
            <w:pPr>
              <w:rPr>
                <w:snapToGrid w:val="0"/>
                <w:sz w:val="18"/>
              </w:rPr>
            </w:pPr>
            <w:r>
              <w:rPr>
                <w:b/>
                <w:snapToGrid w:val="0"/>
                <w:sz w:val="18"/>
              </w:rPr>
              <w:t>O</w:t>
            </w:r>
            <w:r>
              <w:rPr>
                <w:snapToGrid w:val="0"/>
                <w:sz w:val="18"/>
              </w:rPr>
              <w:t xml:space="preserve"> - Old</w:t>
            </w:r>
          </w:p>
        </w:tc>
      </w:tr>
      <w:tr w:rsidR="002D7A07" w14:paraId="2A248BAD" w14:textId="77777777">
        <w:trPr>
          <w:cantSplit/>
        </w:trPr>
        <w:tc>
          <w:tcPr>
            <w:tcW w:w="624" w:type="dxa"/>
          </w:tcPr>
          <w:p w14:paraId="29458D2D" w14:textId="77777777" w:rsidR="002D7A07" w:rsidRDefault="007408A5">
            <w:pPr>
              <w:pStyle w:val="TableStyle"/>
              <w:jc w:val="center"/>
            </w:pPr>
            <w:r>
              <w:t>278</w:t>
            </w:r>
          </w:p>
        </w:tc>
        <w:tc>
          <w:tcPr>
            <w:tcW w:w="1389" w:type="dxa"/>
          </w:tcPr>
          <w:p w14:paraId="6C45B995" w14:textId="77777777" w:rsidR="002D7A07" w:rsidRDefault="007408A5">
            <w:pPr>
              <w:pStyle w:val="TableStyle"/>
            </w:pPr>
            <w:r>
              <w:t>Effective from Date</w:t>
            </w:r>
          </w:p>
        </w:tc>
        <w:tc>
          <w:tcPr>
            <w:tcW w:w="992" w:type="dxa"/>
          </w:tcPr>
          <w:p w14:paraId="49ED78D9" w14:textId="77777777" w:rsidR="002D7A07" w:rsidRDefault="007408A5">
            <w:pPr>
              <w:pStyle w:val="TableStyle"/>
              <w:jc w:val="center"/>
            </w:pPr>
            <w:r>
              <w:t>2</w:t>
            </w:r>
          </w:p>
        </w:tc>
        <w:tc>
          <w:tcPr>
            <w:tcW w:w="284" w:type="dxa"/>
          </w:tcPr>
          <w:p w14:paraId="3641F014" w14:textId="77777777" w:rsidR="002D7A07" w:rsidRDefault="002D7A07">
            <w:pPr>
              <w:pStyle w:val="TableStyle"/>
              <w:jc w:val="center"/>
            </w:pPr>
          </w:p>
        </w:tc>
        <w:tc>
          <w:tcPr>
            <w:tcW w:w="284" w:type="dxa"/>
          </w:tcPr>
          <w:p w14:paraId="1AA4018A" w14:textId="77777777" w:rsidR="002D7A07" w:rsidRDefault="002D7A07">
            <w:pPr>
              <w:pStyle w:val="TableStyle"/>
              <w:jc w:val="center"/>
            </w:pPr>
          </w:p>
        </w:tc>
        <w:tc>
          <w:tcPr>
            <w:tcW w:w="284" w:type="dxa"/>
          </w:tcPr>
          <w:p w14:paraId="20DBCF8B" w14:textId="77777777" w:rsidR="002D7A07" w:rsidRDefault="007408A5">
            <w:pPr>
              <w:pStyle w:val="TableStyle"/>
              <w:jc w:val="center"/>
            </w:pPr>
            <w:r>
              <w:t>G</w:t>
            </w:r>
          </w:p>
        </w:tc>
        <w:tc>
          <w:tcPr>
            <w:tcW w:w="284" w:type="dxa"/>
          </w:tcPr>
          <w:p w14:paraId="2BB5DB1E" w14:textId="77777777" w:rsidR="002D7A07" w:rsidRDefault="002D7A07">
            <w:pPr>
              <w:pStyle w:val="TableStyle"/>
              <w:jc w:val="center"/>
            </w:pPr>
          </w:p>
        </w:tc>
        <w:tc>
          <w:tcPr>
            <w:tcW w:w="284" w:type="dxa"/>
          </w:tcPr>
          <w:p w14:paraId="7AA3DCA5" w14:textId="77777777" w:rsidR="002D7A07" w:rsidRDefault="002D7A07">
            <w:pPr>
              <w:pStyle w:val="TableStyle"/>
              <w:jc w:val="center"/>
            </w:pPr>
          </w:p>
        </w:tc>
        <w:tc>
          <w:tcPr>
            <w:tcW w:w="284" w:type="dxa"/>
          </w:tcPr>
          <w:p w14:paraId="7B54A278" w14:textId="77777777" w:rsidR="002D7A07" w:rsidRDefault="002D7A07">
            <w:pPr>
              <w:pStyle w:val="TableStyle"/>
              <w:jc w:val="center"/>
            </w:pPr>
          </w:p>
        </w:tc>
        <w:tc>
          <w:tcPr>
            <w:tcW w:w="284" w:type="dxa"/>
          </w:tcPr>
          <w:p w14:paraId="78E9D199" w14:textId="77777777" w:rsidR="002D7A07" w:rsidRDefault="002D7A07">
            <w:pPr>
              <w:pStyle w:val="TableStyle"/>
              <w:jc w:val="center"/>
            </w:pPr>
          </w:p>
        </w:tc>
        <w:tc>
          <w:tcPr>
            <w:tcW w:w="284" w:type="dxa"/>
          </w:tcPr>
          <w:p w14:paraId="3D1ACC19" w14:textId="77777777" w:rsidR="002D7A07" w:rsidRDefault="002D7A07">
            <w:pPr>
              <w:pStyle w:val="TableStyle"/>
              <w:jc w:val="center"/>
            </w:pPr>
          </w:p>
        </w:tc>
        <w:tc>
          <w:tcPr>
            <w:tcW w:w="2126" w:type="dxa"/>
          </w:tcPr>
          <w:p w14:paraId="4814BC1D" w14:textId="77777777" w:rsidR="002D7A07" w:rsidRDefault="002D7A07">
            <w:pPr>
              <w:pStyle w:val="TableStyle"/>
            </w:pPr>
          </w:p>
        </w:tc>
        <w:tc>
          <w:tcPr>
            <w:tcW w:w="2126" w:type="dxa"/>
          </w:tcPr>
          <w:p w14:paraId="5E8186FD" w14:textId="77777777" w:rsidR="002D7A07" w:rsidRDefault="002D7A07">
            <w:pPr>
              <w:pStyle w:val="TableStyle"/>
            </w:pPr>
          </w:p>
        </w:tc>
      </w:tr>
      <w:tr w:rsidR="002D7A07" w14:paraId="36BC15F0" w14:textId="77777777">
        <w:trPr>
          <w:cantSplit/>
        </w:trPr>
        <w:tc>
          <w:tcPr>
            <w:tcW w:w="624" w:type="dxa"/>
          </w:tcPr>
          <w:p w14:paraId="570F37AD" w14:textId="77777777" w:rsidR="002D7A07" w:rsidRDefault="002D7A07">
            <w:pPr>
              <w:pStyle w:val="TableStyle"/>
              <w:jc w:val="center"/>
            </w:pPr>
          </w:p>
        </w:tc>
        <w:tc>
          <w:tcPr>
            <w:tcW w:w="1389" w:type="dxa"/>
          </w:tcPr>
          <w:p w14:paraId="7DD7BACA" w14:textId="77777777" w:rsidR="002D7A07" w:rsidRDefault="002D7A07">
            <w:pPr>
              <w:pStyle w:val="TableStyle"/>
            </w:pPr>
          </w:p>
        </w:tc>
        <w:tc>
          <w:tcPr>
            <w:tcW w:w="992" w:type="dxa"/>
          </w:tcPr>
          <w:p w14:paraId="5825DA82" w14:textId="77777777" w:rsidR="002D7A07" w:rsidRDefault="002D7A07">
            <w:pPr>
              <w:pStyle w:val="TableStyle"/>
              <w:jc w:val="center"/>
            </w:pPr>
          </w:p>
        </w:tc>
        <w:tc>
          <w:tcPr>
            <w:tcW w:w="284" w:type="dxa"/>
          </w:tcPr>
          <w:p w14:paraId="3F3C8245" w14:textId="77777777" w:rsidR="002D7A07" w:rsidRDefault="002D7A07">
            <w:pPr>
              <w:pStyle w:val="TableStyle"/>
              <w:jc w:val="center"/>
            </w:pPr>
          </w:p>
        </w:tc>
        <w:tc>
          <w:tcPr>
            <w:tcW w:w="284" w:type="dxa"/>
          </w:tcPr>
          <w:p w14:paraId="0F5E7121" w14:textId="77777777" w:rsidR="002D7A07" w:rsidRDefault="002D7A07">
            <w:pPr>
              <w:pStyle w:val="TableStyle"/>
              <w:jc w:val="center"/>
            </w:pPr>
          </w:p>
        </w:tc>
        <w:tc>
          <w:tcPr>
            <w:tcW w:w="284" w:type="dxa"/>
          </w:tcPr>
          <w:p w14:paraId="3526AD38" w14:textId="77777777" w:rsidR="002D7A07" w:rsidRDefault="002D7A07">
            <w:pPr>
              <w:pStyle w:val="TableStyle"/>
              <w:jc w:val="center"/>
            </w:pPr>
          </w:p>
        </w:tc>
        <w:tc>
          <w:tcPr>
            <w:tcW w:w="284" w:type="dxa"/>
          </w:tcPr>
          <w:p w14:paraId="27D019F5" w14:textId="77777777" w:rsidR="002D7A07" w:rsidRDefault="007408A5">
            <w:pPr>
              <w:pStyle w:val="TableStyle"/>
              <w:jc w:val="center"/>
            </w:pPr>
            <w:r>
              <w:t>1</w:t>
            </w:r>
          </w:p>
        </w:tc>
        <w:tc>
          <w:tcPr>
            <w:tcW w:w="284" w:type="dxa"/>
          </w:tcPr>
          <w:p w14:paraId="758092F5" w14:textId="77777777" w:rsidR="002D7A07" w:rsidRDefault="002D7A07">
            <w:pPr>
              <w:pStyle w:val="TableStyle"/>
              <w:jc w:val="center"/>
            </w:pPr>
          </w:p>
        </w:tc>
        <w:tc>
          <w:tcPr>
            <w:tcW w:w="284" w:type="dxa"/>
          </w:tcPr>
          <w:p w14:paraId="6092C1BB" w14:textId="77777777" w:rsidR="002D7A07" w:rsidRDefault="002D7A07">
            <w:pPr>
              <w:pStyle w:val="TableStyle"/>
              <w:jc w:val="center"/>
            </w:pPr>
          </w:p>
        </w:tc>
        <w:tc>
          <w:tcPr>
            <w:tcW w:w="284" w:type="dxa"/>
          </w:tcPr>
          <w:p w14:paraId="791EFF2B" w14:textId="77777777" w:rsidR="002D7A07" w:rsidRDefault="002D7A07">
            <w:pPr>
              <w:pStyle w:val="TableStyle"/>
              <w:jc w:val="center"/>
            </w:pPr>
          </w:p>
        </w:tc>
        <w:tc>
          <w:tcPr>
            <w:tcW w:w="284" w:type="dxa"/>
          </w:tcPr>
          <w:p w14:paraId="35300577" w14:textId="77777777" w:rsidR="002D7A07" w:rsidRDefault="002D7A07">
            <w:pPr>
              <w:pStyle w:val="TableStyle"/>
              <w:jc w:val="center"/>
            </w:pPr>
          </w:p>
        </w:tc>
        <w:tc>
          <w:tcPr>
            <w:tcW w:w="2126" w:type="dxa"/>
          </w:tcPr>
          <w:p w14:paraId="0E4E6EFD" w14:textId="77777777" w:rsidR="002D7A07" w:rsidRDefault="007408A5">
            <w:pPr>
              <w:pStyle w:val="TableStyle"/>
            </w:pPr>
            <w:r>
              <w:t>Effective from Settlement Date {DAA}</w:t>
            </w:r>
          </w:p>
        </w:tc>
        <w:tc>
          <w:tcPr>
            <w:tcW w:w="2126" w:type="dxa"/>
          </w:tcPr>
          <w:p w14:paraId="7204A1B2" w14:textId="77777777" w:rsidR="002D7A07" w:rsidRDefault="007408A5">
            <w:pPr>
              <w:pStyle w:val="TableStyle"/>
            </w:pPr>
            <w:r>
              <w:rPr>
                <w:snapToGrid w:val="0"/>
                <w:sz w:val="18"/>
              </w:rPr>
              <w:t>Date of CoDA1</w:t>
            </w:r>
          </w:p>
        </w:tc>
      </w:tr>
      <w:tr w:rsidR="002D7A07" w14:paraId="2107DD52" w14:textId="77777777">
        <w:trPr>
          <w:cantSplit/>
        </w:trPr>
        <w:tc>
          <w:tcPr>
            <w:tcW w:w="624" w:type="dxa"/>
          </w:tcPr>
          <w:p w14:paraId="68A25DCB" w14:textId="77777777" w:rsidR="002D7A07" w:rsidRDefault="007408A5">
            <w:pPr>
              <w:pStyle w:val="TableStyle"/>
              <w:jc w:val="center"/>
            </w:pPr>
            <w:r>
              <w:t>279</w:t>
            </w:r>
          </w:p>
        </w:tc>
        <w:tc>
          <w:tcPr>
            <w:tcW w:w="1389" w:type="dxa"/>
          </w:tcPr>
          <w:p w14:paraId="37F52B22" w14:textId="77777777" w:rsidR="002D7A07" w:rsidRDefault="007408A5">
            <w:pPr>
              <w:pStyle w:val="TableStyle"/>
            </w:pPr>
            <w:r>
              <w:t>Effective to Date</w:t>
            </w:r>
          </w:p>
        </w:tc>
        <w:tc>
          <w:tcPr>
            <w:tcW w:w="992" w:type="dxa"/>
          </w:tcPr>
          <w:p w14:paraId="538490E4" w14:textId="77777777" w:rsidR="002D7A07" w:rsidRDefault="007408A5">
            <w:pPr>
              <w:pStyle w:val="TableStyle"/>
              <w:jc w:val="center"/>
            </w:pPr>
            <w:r>
              <w:t>2</w:t>
            </w:r>
          </w:p>
        </w:tc>
        <w:tc>
          <w:tcPr>
            <w:tcW w:w="284" w:type="dxa"/>
          </w:tcPr>
          <w:p w14:paraId="1FB756FE" w14:textId="77777777" w:rsidR="002D7A07" w:rsidRDefault="002D7A07">
            <w:pPr>
              <w:pStyle w:val="TableStyle"/>
              <w:jc w:val="center"/>
            </w:pPr>
          </w:p>
        </w:tc>
        <w:tc>
          <w:tcPr>
            <w:tcW w:w="284" w:type="dxa"/>
          </w:tcPr>
          <w:p w14:paraId="579111C8" w14:textId="77777777" w:rsidR="002D7A07" w:rsidRDefault="002D7A07">
            <w:pPr>
              <w:pStyle w:val="TableStyle"/>
              <w:jc w:val="center"/>
            </w:pPr>
          </w:p>
        </w:tc>
        <w:tc>
          <w:tcPr>
            <w:tcW w:w="284" w:type="dxa"/>
          </w:tcPr>
          <w:p w14:paraId="736418BE" w14:textId="77777777" w:rsidR="002D7A07" w:rsidRDefault="007408A5">
            <w:pPr>
              <w:pStyle w:val="TableStyle"/>
              <w:jc w:val="center"/>
            </w:pPr>
            <w:r>
              <w:t>G</w:t>
            </w:r>
          </w:p>
        </w:tc>
        <w:tc>
          <w:tcPr>
            <w:tcW w:w="284" w:type="dxa"/>
          </w:tcPr>
          <w:p w14:paraId="62163139" w14:textId="77777777" w:rsidR="002D7A07" w:rsidRDefault="002D7A07">
            <w:pPr>
              <w:pStyle w:val="TableStyle"/>
              <w:jc w:val="center"/>
            </w:pPr>
          </w:p>
        </w:tc>
        <w:tc>
          <w:tcPr>
            <w:tcW w:w="284" w:type="dxa"/>
          </w:tcPr>
          <w:p w14:paraId="086B4FD2" w14:textId="77777777" w:rsidR="002D7A07" w:rsidRDefault="002D7A07">
            <w:pPr>
              <w:pStyle w:val="TableStyle"/>
              <w:jc w:val="center"/>
            </w:pPr>
          </w:p>
        </w:tc>
        <w:tc>
          <w:tcPr>
            <w:tcW w:w="284" w:type="dxa"/>
          </w:tcPr>
          <w:p w14:paraId="17E1E549" w14:textId="77777777" w:rsidR="002D7A07" w:rsidRDefault="002D7A07">
            <w:pPr>
              <w:pStyle w:val="TableStyle"/>
              <w:jc w:val="center"/>
            </w:pPr>
          </w:p>
        </w:tc>
        <w:tc>
          <w:tcPr>
            <w:tcW w:w="284" w:type="dxa"/>
          </w:tcPr>
          <w:p w14:paraId="5025EB9F" w14:textId="77777777" w:rsidR="002D7A07" w:rsidRDefault="002D7A07">
            <w:pPr>
              <w:pStyle w:val="TableStyle"/>
              <w:jc w:val="center"/>
            </w:pPr>
          </w:p>
        </w:tc>
        <w:tc>
          <w:tcPr>
            <w:tcW w:w="284" w:type="dxa"/>
          </w:tcPr>
          <w:p w14:paraId="59CD2540" w14:textId="77777777" w:rsidR="002D7A07" w:rsidRDefault="002D7A07">
            <w:pPr>
              <w:pStyle w:val="TableStyle"/>
              <w:jc w:val="center"/>
            </w:pPr>
          </w:p>
        </w:tc>
        <w:tc>
          <w:tcPr>
            <w:tcW w:w="2126" w:type="dxa"/>
          </w:tcPr>
          <w:p w14:paraId="2E1AF712" w14:textId="77777777" w:rsidR="002D7A07" w:rsidRDefault="002D7A07">
            <w:pPr>
              <w:pStyle w:val="TableStyle"/>
            </w:pPr>
          </w:p>
        </w:tc>
        <w:tc>
          <w:tcPr>
            <w:tcW w:w="2126" w:type="dxa"/>
          </w:tcPr>
          <w:p w14:paraId="5B8539D1" w14:textId="77777777" w:rsidR="002D7A07" w:rsidRDefault="002D7A07">
            <w:pPr>
              <w:pStyle w:val="TableStyle"/>
            </w:pPr>
          </w:p>
        </w:tc>
      </w:tr>
      <w:tr w:rsidR="002D7A07" w14:paraId="2756C0CD" w14:textId="77777777">
        <w:trPr>
          <w:cantSplit/>
        </w:trPr>
        <w:tc>
          <w:tcPr>
            <w:tcW w:w="624" w:type="dxa"/>
          </w:tcPr>
          <w:p w14:paraId="45C256D3" w14:textId="77777777" w:rsidR="002D7A07" w:rsidRDefault="002D7A07">
            <w:pPr>
              <w:pStyle w:val="TableStyle"/>
              <w:jc w:val="center"/>
            </w:pPr>
          </w:p>
        </w:tc>
        <w:tc>
          <w:tcPr>
            <w:tcW w:w="1389" w:type="dxa"/>
          </w:tcPr>
          <w:p w14:paraId="4B89B3CB" w14:textId="77777777" w:rsidR="002D7A07" w:rsidRDefault="002D7A07">
            <w:pPr>
              <w:pStyle w:val="TableStyle"/>
            </w:pPr>
          </w:p>
        </w:tc>
        <w:tc>
          <w:tcPr>
            <w:tcW w:w="992" w:type="dxa"/>
          </w:tcPr>
          <w:p w14:paraId="7CC35619" w14:textId="77777777" w:rsidR="002D7A07" w:rsidRDefault="002D7A07">
            <w:pPr>
              <w:pStyle w:val="TableStyle"/>
              <w:jc w:val="center"/>
            </w:pPr>
          </w:p>
        </w:tc>
        <w:tc>
          <w:tcPr>
            <w:tcW w:w="284" w:type="dxa"/>
          </w:tcPr>
          <w:p w14:paraId="6CCAF7BD" w14:textId="77777777" w:rsidR="002D7A07" w:rsidRDefault="002D7A07">
            <w:pPr>
              <w:pStyle w:val="TableStyle"/>
              <w:jc w:val="center"/>
            </w:pPr>
          </w:p>
        </w:tc>
        <w:tc>
          <w:tcPr>
            <w:tcW w:w="284" w:type="dxa"/>
          </w:tcPr>
          <w:p w14:paraId="418EF4D6" w14:textId="77777777" w:rsidR="002D7A07" w:rsidRDefault="002D7A07">
            <w:pPr>
              <w:pStyle w:val="TableStyle"/>
              <w:jc w:val="center"/>
            </w:pPr>
          </w:p>
        </w:tc>
        <w:tc>
          <w:tcPr>
            <w:tcW w:w="284" w:type="dxa"/>
          </w:tcPr>
          <w:p w14:paraId="2453943B" w14:textId="77777777" w:rsidR="002D7A07" w:rsidRDefault="002D7A07">
            <w:pPr>
              <w:pStyle w:val="TableStyle"/>
              <w:jc w:val="center"/>
            </w:pPr>
          </w:p>
        </w:tc>
        <w:tc>
          <w:tcPr>
            <w:tcW w:w="284" w:type="dxa"/>
          </w:tcPr>
          <w:p w14:paraId="356A50C9" w14:textId="77777777" w:rsidR="002D7A07" w:rsidRDefault="007408A5">
            <w:pPr>
              <w:pStyle w:val="TableStyle"/>
              <w:jc w:val="center"/>
            </w:pPr>
            <w:r>
              <w:t>1</w:t>
            </w:r>
          </w:p>
        </w:tc>
        <w:tc>
          <w:tcPr>
            <w:tcW w:w="284" w:type="dxa"/>
          </w:tcPr>
          <w:p w14:paraId="4AA9EF15" w14:textId="77777777" w:rsidR="002D7A07" w:rsidRDefault="002D7A07">
            <w:pPr>
              <w:pStyle w:val="TableStyle"/>
              <w:jc w:val="center"/>
            </w:pPr>
          </w:p>
        </w:tc>
        <w:tc>
          <w:tcPr>
            <w:tcW w:w="284" w:type="dxa"/>
          </w:tcPr>
          <w:p w14:paraId="7445DE14" w14:textId="77777777" w:rsidR="002D7A07" w:rsidRDefault="002D7A07">
            <w:pPr>
              <w:pStyle w:val="TableStyle"/>
              <w:jc w:val="center"/>
            </w:pPr>
          </w:p>
        </w:tc>
        <w:tc>
          <w:tcPr>
            <w:tcW w:w="284" w:type="dxa"/>
          </w:tcPr>
          <w:p w14:paraId="3765A339" w14:textId="77777777" w:rsidR="002D7A07" w:rsidRDefault="002D7A07">
            <w:pPr>
              <w:pStyle w:val="TableStyle"/>
              <w:jc w:val="center"/>
            </w:pPr>
          </w:p>
        </w:tc>
        <w:tc>
          <w:tcPr>
            <w:tcW w:w="284" w:type="dxa"/>
          </w:tcPr>
          <w:p w14:paraId="51338238" w14:textId="77777777" w:rsidR="002D7A07" w:rsidRDefault="002D7A07">
            <w:pPr>
              <w:pStyle w:val="TableStyle"/>
              <w:jc w:val="center"/>
            </w:pPr>
          </w:p>
        </w:tc>
        <w:tc>
          <w:tcPr>
            <w:tcW w:w="2126" w:type="dxa"/>
          </w:tcPr>
          <w:p w14:paraId="4017873E" w14:textId="77777777" w:rsidR="002D7A07" w:rsidRDefault="007408A5">
            <w:pPr>
              <w:pStyle w:val="TableStyle"/>
            </w:pPr>
            <w:r>
              <w:t>Effective to Settlement Date {DAA}</w:t>
            </w:r>
          </w:p>
        </w:tc>
        <w:tc>
          <w:tcPr>
            <w:tcW w:w="2126" w:type="dxa"/>
          </w:tcPr>
          <w:p w14:paraId="61AC3AC0" w14:textId="77777777" w:rsidR="002D7A07" w:rsidRDefault="007408A5">
            <w:pPr>
              <w:pStyle w:val="TableStyle"/>
            </w:pPr>
            <w:r>
              <w:rPr>
                <w:snapToGrid w:val="0"/>
                <w:sz w:val="18"/>
              </w:rPr>
              <w:t>Date of CoDA2 minus 1day</w:t>
            </w:r>
          </w:p>
        </w:tc>
      </w:tr>
      <w:tr w:rsidR="002D7A07" w14:paraId="6717300F" w14:textId="77777777">
        <w:trPr>
          <w:cantSplit/>
        </w:trPr>
        <w:tc>
          <w:tcPr>
            <w:tcW w:w="624" w:type="dxa"/>
          </w:tcPr>
          <w:p w14:paraId="462F4546" w14:textId="77777777" w:rsidR="002D7A07" w:rsidRDefault="007408A5">
            <w:pPr>
              <w:pStyle w:val="TableStyle"/>
              <w:jc w:val="center"/>
            </w:pPr>
            <w:r>
              <w:t>277</w:t>
            </w:r>
          </w:p>
        </w:tc>
        <w:tc>
          <w:tcPr>
            <w:tcW w:w="1389" w:type="dxa"/>
          </w:tcPr>
          <w:p w14:paraId="1E816F3D" w14:textId="77777777" w:rsidR="002D7A07" w:rsidRDefault="007408A5">
            <w:pPr>
              <w:pStyle w:val="TableStyle"/>
            </w:pPr>
            <w:r>
              <w:t>Data Aggregator Details</w:t>
            </w:r>
          </w:p>
        </w:tc>
        <w:tc>
          <w:tcPr>
            <w:tcW w:w="992" w:type="dxa"/>
          </w:tcPr>
          <w:p w14:paraId="669544B5" w14:textId="77777777" w:rsidR="002D7A07" w:rsidRDefault="007408A5">
            <w:pPr>
              <w:pStyle w:val="TableStyle"/>
              <w:jc w:val="center"/>
            </w:pPr>
            <w:r>
              <w:t>3</w:t>
            </w:r>
          </w:p>
        </w:tc>
        <w:tc>
          <w:tcPr>
            <w:tcW w:w="284" w:type="dxa"/>
          </w:tcPr>
          <w:p w14:paraId="0779D3E3" w14:textId="77777777" w:rsidR="002D7A07" w:rsidRDefault="002D7A07">
            <w:pPr>
              <w:pStyle w:val="TableStyle"/>
              <w:jc w:val="center"/>
            </w:pPr>
          </w:p>
        </w:tc>
        <w:tc>
          <w:tcPr>
            <w:tcW w:w="284" w:type="dxa"/>
          </w:tcPr>
          <w:p w14:paraId="67C24FCE" w14:textId="77777777" w:rsidR="002D7A07" w:rsidRDefault="007408A5">
            <w:pPr>
              <w:pStyle w:val="TableStyle"/>
              <w:jc w:val="center"/>
            </w:pPr>
            <w:r>
              <w:t>G</w:t>
            </w:r>
          </w:p>
        </w:tc>
        <w:tc>
          <w:tcPr>
            <w:tcW w:w="284" w:type="dxa"/>
          </w:tcPr>
          <w:p w14:paraId="247C6F59" w14:textId="77777777" w:rsidR="002D7A07" w:rsidRDefault="002D7A07">
            <w:pPr>
              <w:pStyle w:val="TableStyle"/>
              <w:jc w:val="center"/>
            </w:pPr>
          </w:p>
        </w:tc>
        <w:tc>
          <w:tcPr>
            <w:tcW w:w="284" w:type="dxa"/>
          </w:tcPr>
          <w:p w14:paraId="54C8772E" w14:textId="77777777" w:rsidR="002D7A07" w:rsidRDefault="002D7A07">
            <w:pPr>
              <w:pStyle w:val="TableStyle"/>
              <w:jc w:val="center"/>
            </w:pPr>
          </w:p>
        </w:tc>
        <w:tc>
          <w:tcPr>
            <w:tcW w:w="284" w:type="dxa"/>
          </w:tcPr>
          <w:p w14:paraId="2991155A" w14:textId="77777777" w:rsidR="002D7A07" w:rsidRDefault="002D7A07">
            <w:pPr>
              <w:pStyle w:val="TableStyle"/>
              <w:jc w:val="center"/>
            </w:pPr>
          </w:p>
        </w:tc>
        <w:tc>
          <w:tcPr>
            <w:tcW w:w="284" w:type="dxa"/>
          </w:tcPr>
          <w:p w14:paraId="3DECD7EA" w14:textId="77777777" w:rsidR="002D7A07" w:rsidRDefault="002D7A07">
            <w:pPr>
              <w:pStyle w:val="TableStyle"/>
              <w:jc w:val="center"/>
            </w:pPr>
          </w:p>
        </w:tc>
        <w:tc>
          <w:tcPr>
            <w:tcW w:w="284" w:type="dxa"/>
          </w:tcPr>
          <w:p w14:paraId="42240B04" w14:textId="77777777" w:rsidR="002D7A07" w:rsidRDefault="002D7A07">
            <w:pPr>
              <w:pStyle w:val="TableStyle"/>
              <w:jc w:val="center"/>
            </w:pPr>
          </w:p>
        </w:tc>
        <w:tc>
          <w:tcPr>
            <w:tcW w:w="284" w:type="dxa"/>
          </w:tcPr>
          <w:p w14:paraId="7BC77E94" w14:textId="77777777" w:rsidR="002D7A07" w:rsidRDefault="002D7A07">
            <w:pPr>
              <w:pStyle w:val="TableStyle"/>
              <w:jc w:val="center"/>
            </w:pPr>
          </w:p>
        </w:tc>
        <w:tc>
          <w:tcPr>
            <w:tcW w:w="2126" w:type="dxa"/>
          </w:tcPr>
          <w:p w14:paraId="2F4FE3B6" w14:textId="77777777" w:rsidR="002D7A07" w:rsidRDefault="002D7A07">
            <w:pPr>
              <w:pStyle w:val="TableStyle"/>
            </w:pPr>
          </w:p>
        </w:tc>
        <w:tc>
          <w:tcPr>
            <w:tcW w:w="2126" w:type="dxa"/>
          </w:tcPr>
          <w:p w14:paraId="26DF7EFB" w14:textId="77777777" w:rsidR="002D7A07" w:rsidRDefault="002D7A07">
            <w:pPr>
              <w:pStyle w:val="TableStyle"/>
            </w:pPr>
          </w:p>
        </w:tc>
      </w:tr>
      <w:tr w:rsidR="002D7A07" w14:paraId="7B629758" w14:textId="77777777">
        <w:trPr>
          <w:cantSplit/>
        </w:trPr>
        <w:tc>
          <w:tcPr>
            <w:tcW w:w="624" w:type="dxa"/>
          </w:tcPr>
          <w:p w14:paraId="7F9B9739" w14:textId="77777777" w:rsidR="002D7A07" w:rsidRDefault="002D7A07">
            <w:pPr>
              <w:pStyle w:val="TableStyle"/>
              <w:jc w:val="center"/>
            </w:pPr>
          </w:p>
        </w:tc>
        <w:tc>
          <w:tcPr>
            <w:tcW w:w="1389" w:type="dxa"/>
          </w:tcPr>
          <w:p w14:paraId="0F055581" w14:textId="77777777" w:rsidR="002D7A07" w:rsidRDefault="002D7A07">
            <w:pPr>
              <w:pStyle w:val="TableStyle"/>
            </w:pPr>
          </w:p>
        </w:tc>
        <w:tc>
          <w:tcPr>
            <w:tcW w:w="992" w:type="dxa"/>
          </w:tcPr>
          <w:p w14:paraId="5AADE9A3" w14:textId="77777777" w:rsidR="002D7A07" w:rsidRDefault="002D7A07">
            <w:pPr>
              <w:pStyle w:val="TableStyle"/>
              <w:jc w:val="center"/>
            </w:pPr>
          </w:p>
        </w:tc>
        <w:tc>
          <w:tcPr>
            <w:tcW w:w="284" w:type="dxa"/>
          </w:tcPr>
          <w:p w14:paraId="5CE8FFC2" w14:textId="77777777" w:rsidR="002D7A07" w:rsidRDefault="002D7A07">
            <w:pPr>
              <w:pStyle w:val="TableStyle"/>
              <w:jc w:val="center"/>
            </w:pPr>
          </w:p>
        </w:tc>
        <w:tc>
          <w:tcPr>
            <w:tcW w:w="284" w:type="dxa"/>
          </w:tcPr>
          <w:p w14:paraId="71A8A4BE" w14:textId="77777777" w:rsidR="002D7A07" w:rsidRDefault="002D7A07">
            <w:pPr>
              <w:pStyle w:val="TableStyle"/>
              <w:jc w:val="center"/>
            </w:pPr>
          </w:p>
        </w:tc>
        <w:tc>
          <w:tcPr>
            <w:tcW w:w="284" w:type="dxa"/>
          </w:tcPr>
          <w:p w14:paraId="6DC5031C" w14:textId="77777777" w:rsidR="002D7A07" w:rsidRDefault="007408A5">
            <w:pPr>
              <w:pStyle w:val="TableStyle"/>
              <w:jc w:val="center"/>
            </w:pPr>
            <w:r>
              <w:t>1</w:t>
            </w:r>
          </w:p>
        </w:tc>
        <w:tc>
          <w:tcPr>
            <w:tcW w:w="284" w:type="dxa"/>
          </w:tcPr>
          <w:p w14:paraId="3A152D34" w14:textId="77777777" w:rsidR="002D7A07" w:rsidRDefault="002D7A07">
            <w:pPr>
              <w:pStyle w:val="TableStyle"/>
              <w:jc w:val="center"/>
            </w:pPr>
          </w:p>
        </w:tc>
        <w:tc>
          <w:tcPr>
            <w:tcW w:w="284" w:type="dxa"/>
          </w:tcPr>
          <w:p w14:paraId="5973EA3F" w14:textId="77777777" w:rsidR="002D7A07" w:rsidRDefault="002D7A07">
            <w:pPr>
              <w:pStyle w:val="TableStyle"/>
              <w:jc w:val="center"/>
            </w:pPr>
          </w:p>
        </w:tc>
        <w:tc>
          <w:tcPr>
            <w:tcW w:w="284" w:type="dxa"/>
          </w:tcPr>
          <w:p w14:paraId="4EEE623B" w14:textId="77777777" w:rsidR="002D7A07" w:rsidRDefault="002D7A07">
            <w:pPr>
              <w:pStyle w:val="TableStyle"/>
              <w:jc w:val="center"/>
            </w:pPr>
          </w:p>
        </w:tc>
        <w:tc>
          <w:tcPr>
            <w:tcW w:w="284" w:type="dxa"/>
          </w:tcPr>
          <w:p w14:paraId="2A3B4821" w14:textId="77777777" w:rsidR="002D7A07" w:rsidRDefault="002D7A07">
            <w:pPr>
              <w:pStyle w:val="TableStyle"/>
              <w:jc w:val="center"/>
            </w:pPr>
          </w:p>
        </w:tc>
        <w:tc>
          <w:tcPr>
            <w:tcW w:w="284" w:type="dxa"/>
          </w:tcPr>
          <w:p w14:paraId="3F4AD389" w14:textId="77777777" w:rsidR="002D7A07" w:rsidRDefault="002D7A07">
            <w:pPr>
              <w:pStyle w:val="TableStyle"/>
              <w:jc w:val="center"/>
            </w:pPr>
          </w:p>
        </w:tc>
        <w:tc>
          <w:tcPr>
            <w:tcW w:w="2126" w:type="dxa"/>
          </w:tcPr>
          <w:p w14:paraId="34A1F56E" w14:textId="77777777" w:rsidR="002D7A07" w:rsidRDefault="007408A5">
            <w:pPr>
              <w:pStyle w:val="TableStyle"/>
            </w:pPr>
            <w:r>
              <w:t>Data Aggregator Id</w:t>
            </w:r>
          </w:p>
        </w:tc>
        <w:tc>
          <w:tcPr>
            <w:tcW w:w="2126" w:type="dxa"/>
          </w:tcPr>
          <w:p w14:paraId="44513B74" w14:textId="77777777" w:rsidR="002D7A07" w:rsidRDefault="007408A5">
            <w:pPr>
              <w:pStyle w:val="Heading2"/>
              <w:numPr>
                <w:ilvl w:val="0"/>
                <w:numId w:val="0"/>
              </w:numPr>
              <w:rPr>
                <w:sz w:val="18"/>
              </w:rPr>
            </w:pPr>
            <w:r>
              <w:rPr>
                <w:sz w:val="18"/>
              </w:rPr>
              <w:t xml:space="preserve">Id of New </w:t>
            </w:r>
            <w:r>
              <w:rPr>
                <w:b/>
                <w:sz w:val="18"/>
              </w:rPr>
              <w:t>DA3</w:t>
            </w:r>
          </w:p>
        </w:tc>
      </w:tr>
      <w:tr w:rsidR="002D7A07" w14:paraId="0C96F3D4" w14:textId="77777777">
        <w:trPr>
          <w:cantSplit/>
        </w:trPr>
        <w:tc>
          <w:tcPr>
            <w:tcW w:w="624" w:type="dxa"/>
          </w:tcPr>
          <w:p w14:paraId="105512BE" w14:textId="77777777" w:rsidR="002D7A07" w:rsidRDefault="002D7A07">
            <w:pPr>
              <w:pStyle w:val="TableStyle"/>
              <w:jc w:val="center"/>
            </w:pPr>
          </w:p>
        </w:tc>
        <w:tc>
          <w:tcPr>
            <w:tcW w:w="1389" w:type="dxa"/>
          </w:tcPr>
          <w:p w14:paraId="2ABCBB99" w14:textId="77777777" w:rsidR="002D7A07" w:rsidRDefault="002D7A07">
            <w:pPr>
              <w:pStyle w:val="TableStyle"/>
            </w:pPr>
          </w:p>
        </w:tc>
        <w:tc>
          <w:tcPr>
            <w:tcW w:w="992" w:type="dxa"/>
          </w:tcPr>
          <w:p w14:paraId="25759561" w14:textId="77777777" w:rsidR="002D7A07" w:rsidRDefault="002D7A07">
            <w:pPr>
              <w:pStyle w:val="TableStyle"/>
              <w:jc w:val="center"/>
            </w:pPr>
          </w:p>
        </w:tc>
        <w:tc>
          <w:tcPr>
            <w:tcW w:w="284" w:type="dxa"/>
          </w:tcPr>
          <w:p w14:paraId="2AF077F1" w14:textId="77777777" w:rsidR="002D7A07" w:rsidRDefault="002D7A07">
            <w:pPr>
              <w:pStyle w:val="TableStyle"/>
              <w:jc w:val="center"/>
            </w:pPr>
          </w:p>
        </w:tc>
        <w:tc>
          <w:tcPr>
            <w:tcW w:w="284" w:type="dxa"/>
          </w:tcPr>
          <w:p w14:paraId="663619E3" w14:textId="77777777" w:rsidR="002D7A07" w:rsidRDefault="002D7A07">
            <w:pPr>
              <w:pStyle w:val="TableStyle"/>
              <w:jc w:val="center"/>
            </w:pPr>
          </w:p>
        </w:tc>
        <w:tc>
          <w:tcPr>
            <w:tcW w:w="284" w:type="dxa"/>
          </w:tcPr>
          <w:p w14:paraId="448C024A" w14:textId="77777777" w:rsidR="002D7A07" w:rsidRDefault="007408A5">
            <w:pPr>
              <w:pStyle w:val="TableStyle"/>
              <w:jc w:val="center"/>
            </w:pPr>
            <w:r>
              <w:t>1</w:t>
            </w:r>
          </w:p>
        </w:tc>
        <w:tc>
          <w:tcPr>
            <w:tcW w:w="284" w:type="dxa"/>
          </w:tcPr>
          <w:p w14:paraId="4A40AF24" w14:textId="77777777" w:rsidR="002D7A07" w:rsidRDefault="002D7A07">
            <w:pPr>
              <w:pStyle w:val="TableStyle"/>
              <w:jc w:val="center"/>
            </w:pPr>
          </w:p>
        </w:tc>
        <w:tc>
          <w:tcPr>
            <w:tcW w:w="284" w:type="dxa"/>
          </w:tcPr>
          <w:p w14:paraId="2E8BE540" w14:textId="77777777" w:rsidR="002D7A07" w:rsidRDefault="002D7A07">
            <w:pPr>
              <w:pStyle w:val="TableStyle"/>
              <w:jc w:val="center"/>
            </w:pPr>
          </w:p>
        </w:tc>
        <w:tc>
          <w:tcPr>
            <w:tcW w:w="284" w:type="dxa"/>
          </w:tcPr>
          <w:p w14:paraId="47E694AD" w14:textId="77777777" w:rsidR="002D7A07" w:rsidRDefault="002D7A07">
            <w:pPr>
              <w:pStyle w:val="TableStyle"/>
              <w:jc w:val="center"/>
            </w:pPr>
          </w:p>
        </w:tc>
        <w:tc>
          <w:tcPr>
            <w:tcW w:w="284" w:type="dxa"/>
          </w:tcPr>
          <w:p w14:paraId="73E2952C" w14:textId="77777777" w:rsidR="002D7A07" w:rsidRDefault="002D7A07">
            <w:pPr>
              <w:pStyle w:val="TableStyle"/>
              <w:jc w:val="center"/>
            </w:pPr>
          </w:p>
        </w:tc>
        <w:tc>
          <w:tcPr>
            <w:tcW w:w="284" w:type="dxa"/>
          </w:tcPr>
          <w:p w14:paraId="5681C181" w14:textId="77777777" w:rsidR="002D7A07" w:rsidRDefault="002D7A07">
            <w:pPr>
              <w:pStyle w:val="TableStyle"/>
              <w:jc w:val="center"/>
            </w:pPr>
          </w:p>
        </w:tc>
        <w:tc>
          <w:tcPr>
            <w:tcW w:w="2126" w:type="dxa"/>
          </w:tcPr>
          <w:p w14:paraId="4AE949E7" w14:textId="77777777" w:rsidR="002D7A07" w:rsidRDefault="007408A5">
            <w:pPr>
              <w:pStyle w:val="TableStyle"/>
            </w:pPr>
            <w:r>
              <w:t>Agent Status</w:t>
            </w:r>
          </w:p>
        </w:tc>
        <w:tc>
          <w:tcPr>
            <w:tcW w:w="2126" w:type="dxa"/>
          </w:tcPr>
          <w:p w14:paraId="72C50D2A" w14:textId="77777777" w:rsidR="002D7A07" w:rsidRDefault="007408A5">
            <w:pPr>
              <w:rPr>
                <w:snapToGrid w:val="0"/>
                <w:sz w:val="18"/>
              </w:rPr>
            </w:pPr>
            <w:r>
              <w:rPr>
                <w:b/>
                <w:snapToGrid w:val="0"/>
                <w:sz w:val="18"/>
              </w:rPr>
              <w:t xml:space="preserve">N </w:t>
            </w:r>
            <w:r>
              <w:rPr>
                <w:snapToGrid w:val="0"/>
                <w:sz w:val="18"/>
              </w:rPr>
              <w:t>- new</w:t>
            </w:r>
          </w:p>
        </w:tc>
      </w:tr>
      <w:tr w:rsidR="002D7A07" w14:paraId="72F5787E" w14:textId="77777777">
        <w:trPr>
          <w:cantSplit/>
        </w:trPr>
        <w:tc>
          <w:tcPr>
            <w:tcW w:w="624" w:type="dxa"/>
          </w:tcPr>
          <w:p w14:paraId="1614D154" w14:textId="77777777" w:rsidR="002D7A07" w:rsidRDefault="007408A5">
            <w:pPr>
              <w:pStyle w:val="TableStyle"/>
              <w:jc w:val="center"/>
            </w:pPr>
            <w:r>
              <w:t>278</w:t>
            </w:r>
          </w:p>
        </w:tc>
        <w:tc>
          <w:tcPr>
            <w:tcW w:w="1389" w:type="dxa"/>
          </w:tcPr>
          <w:p w14:paraId="37AF37AB" w14:textId="77777777" w:rsidR="002D7A07" w:rsidRDefault="007408A5">
            <w:pPr>
              <w:pStyle w:val="TableStyle"/>
            </w:pPr>
            <w:r>
              <w:t>Effective from Date</w:t>
            </w:r>
          </w:p>
        </w:tc>
        <w:tc>
          <w:tcPr>
            <w:tcW w:w="992" w:type="dxa"/>
          </w:tcPr>
          <w:p w14:paraId="57F75EC8" w14:textId="77777777" w:rsidR="002D7A07" w:rsidRDefault="007408A5">
            <w:pPr>
              <w:pStyle w:val="TableStyle"/>
              <w:jc w:val="center"/>
            </w:pPr>
            <w:r>
              <w:t>3</w:t>
            </w:r>
          </w:p>
        </w:tc>
        <w:tc>
          <w:tcPr>
            <w:tcW w:w="284" w:type="dxa"/>
          </w:tcPr>
          <w:p w14:paraId="47FBF952" w14:textId="77777777" w:rsidR="002D7A07" w:rsidRDefault="002D7A07">
            <w:pPr>
              <w:pStyle w:val="TableStyle"/>
              <w:jc w:val="center"/>
            </w:pPr>
          </w:p>
        </w:tc>
        <w:tc>
          <w:tcPr>
            <w:tcW w:w="284" w:type="dxa"/>
          </w:tcPr>
          <w:p w14:paraId="28989063" w14:textId="77777777" w:rsidR="002D7A07" w:rsidRDefault="002D7A07">
            <w:pPr>
              <w:pStyle w:val="TableStyle"/>
              <w:jc w:val="center"/>
            </w:pPr>
          </w:p>
        </w:tc>
        <w:tc>
          <w:tcPr>
            <w:tcW w:w="284" w:type="dxa"/>
          </w:tcPr>
          <w:p w14:paraId="7FE7F862" w14:textId="77777777" w:rsidR="002D7A07" w:rsidRDefault="007408A5">
            <w:pPr>
              <w:pStyle w:val="TableStyle"/>
              <w:jc w:val="center"/>
            </w:pPr>
            <w:r>
              <w:t>G</w:t>
            </w:r>
          </w:p>
        </w:tc>
        <w:tc>
          <w:tcPr>
            <w:tcW w:w="284" w:type="dxa"/>
          </w:tcPr>
          <w:p w14:paraId="0130C051" w14:textId="77777777" w:rsidR="002D7A07" w:rsidRDefault="002D7A07">
            <w:pPr>
              <w:pStyle w:val="TableStyle"/>
              <w:jc w:val="center"/>
            </w:pPr>
          </w:p>
        </w:tc>
        <w:tc>
          <w:tcPr>
            <w:tcW w:w="284" w:type="dxa"/>
          </w:tcPr>
          <w:p w14:paraId="464E8884" w14:textId="77777777" w:rsidR="002D7A07" w:rsidRDefault="002D7A07">
            <w:pPr>
              <w:pStyle w:val="TableStyle"/>
              <w:jc w:val="center"/>
            </w:pPr>
          </w:p>
        </w:tc>
        <w:tc>
          <w:tcPr>
            <w:tcW w:w="284" w:type="dxa"/>
          </w:tcPr>
          <w:p w14:paraId="4DD8066C" w14:textId="77777777" w:rsidR="002D7A07" w:rsidRDefault="002D7A07">
            <w:pPr>
              <w:pStyle w:val="TableStyle"/>
              <w:jc w:val="center"/>
            </w:pPr>
          </w:p>
        </w:tc>
        <w:tc>
          <w:tcPr>
            <w:tcW w:w="284" w:type="dxa"/>
          </w:tcPr>
          <w:p w14:paraId="737B33B3" w14:textId="77777777" w:rsidR="002D7A07" w:rsidRDefault="002D7A07">
            <w:pPr>
              <w:pStyle w:val="TableStyle"/>
              <w:jc w:val="center"/>
            </w:pPr>
          </w:p>
        </w:tc>
        <w:tc>
          <w:tcPr>
            <w:tcW w:w="284" w:type="dxa"/>
          </w:tcPr>
          <w:p w14:paraId="587B4B65" w14:textId="77777777" w:rsidR="002D7A07" w:rsidRDefault="002D7A07">
            <w:pPr>
              <w:pStyle w:val="TableStyle"/>
              <w:jc w:val="center"/>
            </w:pPr>
          </w:p>
        </w:tc>
        <w:tc>
          <w:tcPr>
            <w:tcW w:w="2126" w:type="dxa"/>
          </w:tcPr>
          <w:p w14:paraId="0D0834CA" w14:textId="77777777" w:rsidR="002D7A07" w:rsidRDefault="002D7A07">
            <w:pPr>
              <w:pStyle w:val="TableStyle"/>
            </w:pPr>
          </w:p>
        </w:tc>
        <w:tc>
          <w:tcPr>
            <w:tcW w:w="2126" w:type="dxa"/>
          </w:tcPr>
          <w:p w14:paraId="0EDDEDB9" w14:textId="77777777" w:rsidR="002D7A07" w:rsidRDefault="002D7A07">
            <w:pPr>
              <w:pStyle w:val="TableStyle"/>
            </w:pPr>
          </w:p>
        </w:tc>
      </w:tr>
      <w:tr w:rsidR="002D7A07" w14:paraId="4453D5A1" w14:textId="77777777">
        <w:trPr>
          <w:cantSplit/>
        </w:trPr>
        <w:tc>
          <w:tcPr>
            <w:tcW w:w="624" w:type="dxa"/>
            <w:tcBorders>
              <w:bottom w:val="nil"/>
            </w:tcBorders>
          </w:tcPr>
          <w:p w14:paraId="4E1C7302" w14:textId="77777777" w:rsidR="002D7A07" w:rsidRDefault="002D7A07">
            <w:pPr>
              <w:pStyle w:val="TableStyle"/>
              <w:jc w:val="center"/>
            </w:pPr>
          </w:p>
        </w:tc>
        <w:tc>
          <w:tcPr>
            <w:tcW w:w="1389" w:type="dxa"/>
            <w:tcBorders>
              <w:bottom w:val="nil"/>
            </w:tcBorders>
          </w:tcPr>
          <w:p w14:paraId="3474E9AC" w14:textId="77777777" w:rsidR="002D7A07" w:rsidRDefault="002D7A07">
            <w:pPr>
              <w:pStyle w:val="TableStyle"/>
            </w:pPr>
          </w:p>
        </w:tc>
        <w:tc>
          <w:tcPr>
            <w:tcW w:w="992" w:type="dxa"/>
            <w:tcBorders>
              <w:bottom w:val="nil"/>
            </w:tcBorders>
          </w:tcPr>
          <w:p w14:paraId="04352C14" w14:textId="77777777" w:rsidR="002D7A07" w:rsidRDefault="002D7A07">
            <w:pPr>
              <w:pStyle w:val="TableStyle"/>
              <w:jc w:val="center"/>
            </w:pPr>
          </w:p>
        </w:tc>
        <w:tc>
          <w:tcPr>
            <w:tcW w:w="284" w:type="dxa"/>
            <w:tcBorders>
              <w:bottom w:val="nil"/>
            </w:tcBorders>
          </w:tcPr>
          <w:p w14:paraId="06E89E69" w14:textId="77777777" w:rsidR="002D7A07" w:rsidRDefault="002D7A07">
            <w:pPr>
              <w:pStyle w:val="TableStyle"/>
              <w:jc w:val="center"/>
            </w:pPr>
          </w:p>
        </w:tc>
        <w:tc>
          <w:tcPr>
            <w:tcW w:w="284" w:type="dxa"/>
            <w:tcBorders>
              <w:bottom w:val="nil"/>
            </w:tcBorders>
          </w:tcPr>
          <w:p w14:paraId="2511DCE4" w14:textId="77777777" w:rsidR="002D7A07" w:rsidRDefault="002D7A07">
            <w:pPr>
              <w:pStyle w:val="TableStyle"/>
              <w:jc w:val="center"/>
            </w:pPr>
          </w:p>
        </w:tc>
        <w:tc>
          <w:tcPr>
            <w:tcW w:w="284" w:type="dxa"/>
            <w:tcBorders>
              <w:bottom w:val="nil"/>
            </w:tcBorders>
          </w:tcPr>
          <w:p w14:paraId="3953D9E4" w14:textId="77777777" w:rsidR="002D7A07" w:rsidRDefault="002D7A07">
            <w:pPr>
              <w:pStyle w:val="TableStyle"/>
              <w:jc w:val="center"/>
            </w:pPr>
          </w:p>
        </w:tc>
        <w:tc>
          <w:tcPr>
            <w:tcW w:w="284" w:type="dxa"/>
            <w:tcBorders>
              <w:bottom w:val="nil"/>
            </w:tcBorders>
          </w:tcPr>
          <w:p w14:paraId="60DAC91B" w14:textId="77777777" w:rsidR="002D7A07" w:rsidRDefault="007408A5">
            <w:pPr>
              <w:pStyle w:val="TableStyle"/>
              <w:jc w:val="center"/>
            </w:pPr>
            <w:r>
              <w:t>1</w:t>
            </w:r>
          </w:p>
        </w:tc>
        <w:tc>
          <w:tcPr>
            <w:tcW w:w="284" w:type="dxa"/>
            <w:tcBorders>
              <w:bottom w:val="nil"/>
            </w:tcBorders>
          </w:tcPr>
          <w:p w14:paraId="44620360" w14:textId="77777777" w:rsidR="002D7A07" w:rsidRDefault="002D7A07">
            <w:pPr>
              <w:pStyle w:val="TableStyle"/>
              <w:jc w:val="center"/>
            </w:pPr>
          </w:p>
        </w:tc>
        <w:tc>
          <w:tcPr>
            <w:tcW w:w="284" w:type="dxa"/>
            <w:tcBorders>
              <w:bottom w:val="nil"/>
            </w:tcBorders>
          </w:tcPr>
          <w:p w14:paraId="7F28494C" w14:textId="77777777" w:rsidR="002D7A07" w:rsidRDefault="002D7A07">
            <w:pPr>
              <w:pStyle w:val="TableStyle"/>
              <w:jc w:val="center"/>
            </w:pPr>
          </w:p>
        </w:tc>
        <w:tc>
          <w:tcPr>
            <w:tcW w:w="284" w:type="dxa"/>
            <w:tcBorders>
              <w:bottom w:val="nil"/>
            </w:tcBorders>
          </w:tcPr>
          <w:p w14:paraId="4790D721" w14:textId="77777777" w:rsidR="002D7A07" w:rsidRDefault="002D7A07">
            <w:pPr>
              <w:pStyle w:val="TableStyle"/>
              <w:jc w:val="center"/>
            </w:pPr>
          </w:p>
        </w:tc>
        <w:tc>
          <w:tcPr>
            <w:tcW w:w="284" w:type="dxa"/>
            <w:tcBorders>
              <w:bottom w:val="nil"/>
            </w:tcBorders>
          </w:tcPr>
          <w:p w14:paraId="1A99E3D5" w14:textId="77777777" w:rsidR="002D7A07" w:rsidRDefault="002D7A07">
            <w:pPr>
              <w:pStyle w:val="TableStyle"/>
              <w:jc w:val="center"/>
            </w:pPr>
          </w:p>
        </w:tc>
        <w:tc>
          <w:tcPr>
            <w:tcW w:w="2126" w:type="dxa"/>
            <w:tcBorders>
              <w:bottom w:val="nil"/>
            </w:tcBorders>
          </w:tcPr>
          <w:p w14:paraId="1CC629DD" w14:textId="77777777" w:rsidR="002D7A07" w:rsidRDefault="007408A5">
            <w:pPr>
              <w:pStyle w:val="TableStyle"/>
            </w:pPr>
            <w:r>
              <w:t>Effective from Settlement Date {DAA}</w:t>
            </w:r>
          </w:p>
        </w:tc>
        <w:tc>
          <w:tcPr>
            <w:tcW w:w="2126" w:type="dxa"/>
            <w:tcBorders>
              <w:bottom w:val="nil"/>
            </w:tcBorders>
          </w:tcPr>
          <w:p w14:paraId="7940C1B2" w14:textId="77777777" w:rsidR="002D7A07" w:rsidRDefault="007408A5">
            <w:pPr>
              <w:pStyle w:val="TableStyle"/>
            </w:pPr>
            <w:r>
              <w:rPr>
                <w:snapToGrid w:val="0"/>
                <w:sz w:val="18"/>
              </w:rPr>
              <w:t>Effective from date of New DA3</w:t>
            </w:r>
          </w:p>
        </w:tc>
      </w:tr>
      <w:tr w:rsidR="002D7A07" w14:paraId="6E8B0FAA" w14:textId="77777777">
        <w:trPr>
          <w:cantSplit/>
        </w:trPr>
        <w:tc>
          <w:tcPr>
            <w:tcW w:w="624" w:type="dxa"/>
            <w:shd w:val="pct15" w:color="auto" w:fill="FFFFFF"/>
          </w:tcPr>
          <w:p w14:paraId="5F376704" w14:textId="77777777" w:rsidR="002D7A07" w:rsidRDefault="007408A5">
            <w:pPr>
              <w:pStyle w:val="TableStyle"/>
              <w:jc w:val="center"/>
              <w:rPr>
                <w:i/>
              </w:rPr>
            </w:pPr>
            <w:r>
              <w:rPr>
                <w:i/>
              </w:rPr>
              <w:t>279</w:t>
            </w:r>
          </w:p>
        </w:tc>
        <w:tc>
          <w:tcPr>
            <w:tcW w:w="1389" w:type="dxa"/>
            <w:shd w:val="pct15" w:color="auto" w:fill="FFFFFF"/>
          </w:tcPr>
          <w:p w14:paraId="6B77E303" w14:textId="77777777" w:rsidR="002D7A07" w:rsidRDefault="007408A5">
            <w:pPr>
              <w:pStyle w:val="TableStyle"/>
              <w:rPr>
                <w:i/>
              </w:rPr>
            </w:pPr>
            <w:r>
              <w:rPr>
                <w:i/>
              </w:rPr>
              <w:t>Effective to Date</w:t>
            </w:r>
          </w:p>
        </w:tc>
        <w:tc>
          <w:tcPr>
            <w:tcW w:w="992" w:type="dxa"/>
            <w:shd w:val="pct15" w:color="auto" w:fill="FFFFFF"/>
          </w:tcPr>
          <w:p w14:paraId="714CCCC5" w14:textId="77777777" w:rsidR="002D7A07" w:rsidRDefault="007408A5">
            <w:pPr>
              <w:pStyle w:val="TableStyle"/>
              <w:jc w:val="center"/>
              <w:rPr>
                <w:i/>
              </w:rPr>
            </w:pPr>
            <w:r>
              <w:rPr>
                <w:i/>
              </w:rPr>
              <w:t>0</w:t>
            </w:r>
          </w:p>
        </w:tc>
        <w:tc>
          <w:tcPr>
            <w:tcW w:w="284" w:type="dxa"/>
            <w:shd w:val="pct15" w:color="auto" w:fill="FFFFFF"/>
          </w:tcPr>
          <w:p w14:paraId="2A5883F3" w14:textId="77777777" w:rsidR="002D7A07" w:rsidRDefault="002D7A07">
            <w:pPr>
              <w:pStyle w:val="TableStyle"/>
              <w:jc w:val="center"/>
              <w:rPr>
                <w:i/>
              </w:rPr>
            </w:pPr>
          </w:p>
        </w:tc>
        <w:tc>
          <w:tcPr>
            <w:tcW w:w="284" w:type="dxa"/>
            <w:shd w:val="pct15" w:color="auto" w:fill="FFFFFF"/>
          </w:tcPr>
          <w:p w14:paraId="20CAC7C9" w14:textId="77777777" w:rsidR="002D7A07" w:rsidRDefault="002D7A07">
            <w:pPr>
              <w:pStyle w:val="TableStyle"/>
              <w:jc w:val="center"/>
              <w:rPr>
                <w:i/>
              </w:rPr>
            </w:pPr>
          </w:p>
        </w:tc>
        <w:tc>
          <w:tcPr>
            <w:tcW w:w="284" w:type="dxa"/>
            <w:shd w:val="pct15" w:color="auto" w:fill="FFFFFF"/>
          </w:tcPr>
          <w:p w14:paraId="1E5F40F0" w14:textId="77777777" w:rsidR="002D7A07" w:rsidRDefault="007408A5">
            <w:pPr>
              <w:pStyle w:val="TableStyle"/>
              <w:jc w:val="center"/>
              <w:rPr>
                <w:i/>
              </w:rPr>
            </w:pPr>
            <w:r>
              <w:rPr>
                <w:i/>
              </w:rPr>
              <w:t>G</w:t>
            </w:r>
          </w:p>
        </w:tc>
        <w:tc>
          <w:tcPr>
            <w:tcW w:w="284" w:type="dxa"/>
            <w:shd w:val="pct15" w:color="auto" w:fill="FFFFFF"/>
          </w:tcPr>
          <w:p w14:paraId="474B05A3" w14:textId="77777777" w:rsidR="002D7A07" w:rsidRDefault="002D7A07">
            <w:pPr>
              <w:pStyle w:val="TableStyle"/>
              <w:jc w:val="center"/>
              <w:rPr>
                <w:i/>
              </w:rPr>
            </w:pPr>
          </w:p>
        </w:tc>
        <w:tc>
          <w:tcPr>
            <w:tcW w:w="284" w:type="dxa"/>
            <w:shd w:val="pct15" w:color="auto" w:fill="FFFFFF"/>
          </w:tcPr>
          <w:p w14:paraId="24241EE0" w14:textId="77777777" w:rsidR="002D7A07" w:rsidRDefault="002D7A07">
            <w:pPr>
              <w:pStyle w:val="TableStyle"/>
              <w:jc w:val="center"/>
            </w:pPr>
          </w:p>
        </w:tc>
        <w:tc>
          <w:tcPr>
            <w:tcW w:w="284" w:type="dxa"/>
            <w:shd w:val="pct15" w:color="auto" w:fill="FFFFFF"/>
          </w:tcPr>
          <w:p w14:paraId="18C136FE" w14:textId="77777777" w:rsidR="002D7A07" w:rsidRDefault="002D7A07">
            <w:pPr>
              <w:pStyle w:val="TableStyle"/>
              <w:jc w:val="center"/>
            </w:pPr>
          </w:p>
        </w:tc>
        <w:tc>
          <w:tcPr>
            <w:tcW w:w="284" w:type="dxa"/>
            <w:shd w:val="pct15" w:color="auto" w:fill="FFFFFF"/>
          </w:tcPr>
          <w:p w14:paraId="476769EB" w14:textId="77777777" w:rsidR="002D7A07" w:rsidRDefault="002D7A07">
            <w:pPr>
              <w:pStyle w:val="TableStyle"/>
              <w:jc w:val="center"/>
            </w:pPr>
          </w:p>
        </w:tc>
        <w:tc>
          <w:tcPr>
            <w:tcW w:w="284" w:type="dxa"/>
            <w:shd w:val="pct15" w:color="auto" w:fill="FFFFFF"/>
          </w:tcPr>
          <w:p w14:paraId="65572653" w14:textId="77777777" w:rsidR="002D7A07" w:rsidRDefault="002D7A07">
            <w:pPr>
              <w:pStyle w:val="TableStyle"/>
              <w:jc w:val="center"/>
            </w:pPr>
          </w:p>
        </w:tc>
        <w:tc>
          <w:tcPr>
            <w:tcW w:w="2126" w:type="dxa"/>
            <w:shd w:val="pct15" w:color="auto" w:fill="FFFFFF"/>
          </w:tcPr>
          <w:p w14:paraId="5B6622B4" w14:textId="77777777" w:rsidR="002D7A07" w:rsidRDefault="002D7A07">
            <w:pPr>
              <w:pStyle w:val="TableStyle"/>
            </w:pPr>
          </w:p>
        </w:tc>
        <w:tc>
          <w:tcPr>
            <w:tcW w:w="2126" w:type="dxa"/>
            <w:shd w:val="pct15" w:color="auto" w:fill="FFFFFF"/>
          </w:tcPr>
          <w:p w14:paraId="784E4A73" w14:textId="77777777" w:rsidR="002D7A07" w:rsidRDefault="007408A5">
            <w:pPr>
              <w:pStyle w:val="TableStyle"/>
            </w:pPr>
            <w:r>
              <w:rPr>
                <w:i/>
                <w:snapToGrid w:val="0"/>
                <w:sz w:val="18"/>
              </w:rPr>
              <w:t>Not Present</w:t>
            </w:r>
          </w:p>
        </w:tc>
      </w:tr>
    </w:tbl>
    <w:p w14:paraId="67E4F08E" w14:textId="77777777" w:rsidR="002D7A07" w:rsidRDefault="002D7A07">
      <w:pPr>
        <w:rPr>
          <w:b/>
        </w:rPr>
      </w:pPr>
    </w:p>
    <w:p w14:paraId="54ED64E8" w14:textId="77777777" w:rsidR="002D7A07" w:rsidRDefault="007408A5">
      <w:pPr>
        <w:rPr>
          <w:b/>
        </w:rPr>
      </w:pPr>
      <w:r>
        <w:rPr>
          <w:b/>
        </w:rPr>
        <w:t>Example M</w:t>
      </w:r>
    </w:p>
    <w:p w14:paraId="3244F2A5" w14:textId="77777777" w:rsidR="002D7A07" w:rsidRDefault="002D7A07">
      <w:pPr>
        <w:rPr>
          <w:b/>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1389"/>
        <w:gridCol w:w="992"/>
        <w:gridCol w:w="284"/>
        <w:gridCol w:w="283"/>
        <w:gridCol w:w="284"/>
        <w:gridCol w:w="283"/>
        <w:gridCol w:w="284"/>
        <w:gridCol w:w="283"/>
        <w:gridCol w:w="284"/>
        <w:gridCol w:w="283"/>
        <w:gridCol w:w="2127"/>
        <w:gridCol w:w="2127"/>
      </w:tblGrid>
      <w:tr w:rsidR="002D7A07" w14:paraId="28BBB40C" w14:textId="77777777">
        <w:trPr>
          <w:cantSplit/>
          <w:tblHeader/>
        </w:trPr>
        <w:tc>
          <w:tcPr>
            <w:tcW w:w="624" w:type="dxa"/>
            <w:shd w:val="clear" w:color="auto" w:fill="FFFFFF"/>
          </w:tcPr>
          <w:p w14:paraId="1A1D8008" w14:textId="77777777" w:rsidR="002D7A07" w:rsidRDefault="007408A5">
            <w:pPr>
              <w:pStyle w:val="TableStyle"/>
              <w:jc w:val="center"/>
              <w:rPr>
                <w:b/>
                <w:sz w:val="18"/>
              </w:rPr>
            </w:pPr>
            <w:r>
              <w:rPr>
                <w:b/>
                <w:sz w:val="18"/>
              </w:rPr>
              <w:t>Group</w:t>
            </w:r>
          </w:p>
        </w:tc>
        <w:tc>
          <w:tcPr>
            <w:tcW w:w="1389" w:type="dxa"/>
            <w:shd w:val="clear" w:color="auto" w:fill="FFFFFF"/>
          </w:tcPr>
          <w:p w14:paraId="78C56F72" w14:textId="77777777" w:rsidR="002D7A07" w:rsidRDefault="007408A5">
            <w:pPr>
              <w:pStyle w:val="TableStyle"/>
              <w:jc w:val="center"/>
              <w:rPr>
                <w:b/>
                <w:sz w:val="18"/>
              </w:rPr>
            </w:pPr>
            <w:r>
              <w:rPr>
                <w:b/>
                <w:sz w:val="18"/>
              </w:rPr>
              <w:t>Group Description</w:t>
            </w:r>
          </w:p>
        </w:tc>
        <w:tc>
          <w:tcPr>
            <w:tcW w:w="992" w:type="dxa"/>
            <w:shd w:val="clear" w:color="auto" w:fill="FFFFFF"/>
          </w:tcPr>
          <w:p w14:paraId="49515FA0" w14:textId="77777777" w:rsidR="002D7A07" w:rsidRDefault="007408A5">
            <w:pPr>
              <w:pStyle w:val="TableStyle"/>
              <w:jc w:val="center"/>
              <w:rPr>
                <w:b/>
                <w:sz w:val="18"/>
              </w:rPr>
            </w:pPr>
            <w:r>
              <w:rPr>
                <w:b/>
                <w:sz w:val="18"/>
              </w:rPr>
              <w:t>Occurrence</w:t>
            </w:r>
          </w:p>
        </w:tc>
        <w:tc>
          <w:tcPr>
            <w:tcW w:w="284" w:type="dxa"/>
            <w:shd w:val="clear" w:color="auto" w:fill="FFFFFF"/>
          </w:tcPr>
          <w:p w14:paraId="51CE56AA" w14:textId="77777777" w:rsidR="002D7A07" w:rsidRDefault="007408A5">
            <w:pPr>
              <w:pStyle w:val="TableStyle"/>
              <w:jc w:val="center"/>
              <w:rPr>
                <w:b/>
                <w:sz w:val="18"/>
              </w:rPr>
            </w:pPr>
            <w:r>
              <w:rPr>
                <w:b/>
                <w:sz w:val="18"/>
              </w:rPr>
              <w:t>L1</w:t>
            </w:r>
          </w:p>
        </w:tc>
        <w:tc>
          <w:tcPr>
            <w:tcW w:w="283" w:type="dxa"/>
            <w:shd w:val="clear" w:color="auto" w:fill="FFFFFF"/>
          </w:tcPr>
          <w:p w14:paraId="73DF93EB" w14:textId="77777777" w:rsidR="002D7A07" w:rsidRDefault="007408A5">
            <w:pPr>
              <w:pStyle w:val="TableStyle"/>
              <w:jc w:val="center"/>
              <w:rPr>
                <w:b/>
                <w:sz w:val="18"/>
              </w:rPr>
            </w:pPr>
            <w:r>
              <w:rPr>
                <w:b/>
                <w:sz w:val="18"/>
              </w:rPr>
              <w:t>L2</w:t>
            </w:r>
          </w:p>
        </w:tc>
        <w:tc>
          <w:tcPr>
            <w:tcW w:w="284" w:type="dxa"/>
            <w:shd w:val="clear" w:color="auto" w:fill="FFFFFF"/>
          </w:tcPr>
          <w:p w14:paraId="633A883E" w14:textId="77777777" w:rsidR="002D7A07" w:rsidRDefault="007408A5">
            <w:pPr>
              <w:pStyle w:val="TableStyle"/>
              <w:jc w:val="center"/>
              <w:rPr>
                <w:b/>
                <w:sz w:val="18"/>
              </w:rPr>
            </w:pPr>
            <w:r>
              <w:rPr>
                <w:b/>
                <w:sz w:val="18"/>
              </w:rPr>
              <w:t>L3</w:t>
            </w:r>
          </w:p>
        </w:tc>
        <w:tc>
          <w:tcPr>
            <w:tcW w:w="283" w:type="dxa"/>
            <w:shd w:val="clear" w:color="auto" w:fill="FFFFFF"/>
          </w:tcPr>
          <w:p w14:paraId="5789A5B0" w14:textId="77777777" w:rsidR="002D7A07" w:rsidRDefault="007408A5">
            <w:pPr>
              <w:pStyle w:val="TableStyle"/>
              <w:jc w:val="center"/>
              <w:rPr>
                <w:b/>
                <w:sz w:val="18"/>
              </w:rPr>
            </w:pPr>
            <w:r>
              <w:rPr>
                <w:b/>
                <w:sz w:val="18"/>
              </w:rPr>
              <w:t>L4</w:t>
            </w:r>
          </w:p>
        </w:tc>
        <w:tc>
          <w:tcPr>
            <w:tcW w:w="284" w:type="dxa"/>
            <w:shd w:val="clear" w:color="auto" w:fill="FFFFFF"/>
          </w:tcPr>
          <w:p w14:paraId="56A631BE" w14:textId="77777777" w:rsidR="002D7A07" w:rsidRDefault="007408A5">
            <w:pPr>
              <w:pStyle w:val="TableStyle"/>
              <w:jc w:val="center"/>
              <w:rPr>
                <w:b/>
                <w:sz w:val="18"/>
              </w:rPr>
            </w:pPr>
            <w:r>
              <w:rPr>
                <w:b/>
                <w:sz w:val="18"/>
              </w:rPr>
              <w:t>L5</w:t>
            </w:r>
          </w:p>
        </w:tc>
        <w:tc>
          <w:tcPr>
            <w:tcW w:w="283" w:type="dxa"/>
            <w:shd w:val="clear" w:color="auto" w:fill="FFFFFF"/>
          </w:tcPr>
          <w:p w14:paraId="40CF39F0" w14:textId="77777777" w:rsidR="002D7A07" w:rsidRDefault="007408A5">
            <w:pPr>
              <w:pStyle w:val="TableStyle"/>
              <w:jc w:val="center"/>
              <w:rPr>
                <w:b/>
                <w:sz w:val="18"/>
              </w:rPr>
            </w:pPr>
            <w:r>
              <w:rPr>
                <w:b/>
                <w:sz w:val="18"/>
              </w:rPr>
              <w:t>L6</w:t>
            </w:r>
          </w:p>
        </w:tc>
        <w:tc>
          <w:tcPr>
            <w:tcW w:w="284" w:type="dxa"/>
            <w:shd w:val="clear" w:color="auto" w:fill="FFFFFF"/>
          </w:tcPr>
          <w:p w14:paraId="68EE85F3" w14:textId="77777777" w:rsidR="002D7A07" w:rsidRDefault="007408A5">
            <w:pPr>
              <w:pStyle w:val="TableStyle"/>
              <w:jc w:val="center"/>
              <w:rPr>
                <w:b/>
                <w:sz w:val="18"/>
              </w:rPr>
            </w:pPr>
            <w:r>
              <w:rPr>
                <w:b/>
                <w:sz w:val="18"/>
              </w:rPr>
              <w:t>L7</w:t>
            </w:r>
          </w:p>
        </w:tc>
        <w:tc>
          <w:tcPr>
            <w:tcW w:w="283" w:type="dxa"/>
            <w:shd w:val="clear" w:color="auto" w:fill="FFFFFF"/>
          </w:tcPr>
          <w:p w14:paraId="2195AC59" w14:textId="77777777" w:rsidR="002D7A07" w:rsidRDefault="007408A5">
            <w:pPr>
              <w:pStyle w:val="TableStyle"/>
              <w:jc w:val="center"/>
              <w:rPr>
                <w:b/>
                <w:sz w:val="18"/>
              </w:rPr>
            </w:pPr>
            <w:r>
              <w:rPr>
                <w:b/>
                <w:sz w:val="18"/>
              </w:rPr>
              <w:t>L8</w:t>
            </w:r>
          </w:p>
        </w:tc>
        <w:tc>
          <w:tcPr>
            <w:tcW w:w="2127" w:type="dxa"/>
            <w:shd w:val="clear" w:color="auto" w:fill="FFFFFF"/>
          </w:tcPr>
          <w:p w14:paraId="0601897C" w14:textId="77777777" w:rsidR="002D7A07" w:rsidRDefault="007408A5">
            <w:pPr>
              <w:pStyle w:val="TableStyle"/>
              <w:jc w:val="center"/>
              <w:rPr>
                <w:b/>
                <w:sz w:val="18"/>
              </w:rPr>
            </w:pPr>
            <w:r>
              <w:rPr>
                <w:b/>
                <w:sz w:val="18"/>
              </w:rPr>
              <w:t>Item Name</w:t>
            </w:r>
          </w:p>
        </w:tc>
        <w:tc>
          <w:tcPr>
            <w:tcW w:w="2127" w:type="dxa"/>
            <w:shd w:val="clear" w:color="auto" w:fill="FFFFFF"/>
          </w:tcPr>
          <w:p w14:paraId="0404018A" w14:textId="77777777" w:rsidR="002D7A07" w:rsidRDefault="007408A5">
            <w:pPr>
              <w:pStyle w:val="TableStyle"/>
              <w:jc w:val="center"/>
              <w:rPr>
                <w:b/>
                <w:sz w:val="18"/>
              </w:rPr>
            </w:pPr>
            <w:r>
              <w:rPr>
                <w:b/>
                <w:sz w:val="18"/>
              </w:rPr>
              <w:t>Comments</w:t>
            </w:r>
          </w:p>
        </w:tc>
      </w:tr>
      <w:tr w:rsidR="002D7A07" w14:paraId="70F06710" w14:textId="77777777">
        <w:trPr>
          <w:cantSplit/>
        </w:trPr>
        <w:tc>
          <w:tcPr>
            <w:tcW w:w="624" w:type="dxa"/>
            <w:shd w:val="clear" w:color="auto" w:fill="FFFFFF"/>
          </w:tcPr>
          <w:p w14:paraId="43F6EA94" w14:textId="77777777" w:rsidR="002D7A07" w:rsidRDefault="007408A5">
            <w:pPr>
              <w:pStyle w:val="TableStyle"/>
              <w:jc w:val="center"/>
              <w:rPr>
                <w:sz w:val="18"/>
              </w:rPr>
            </w:pPr>
            <w:r>
              <w:rPr>
                <w:sz w:val="18"/>
              </w:rPr>
              <w:t>270</w:t>
            </w:r>
          </w:p>
        </w:tc>
        <w:tc>
          <w:tcPr>
            <w:tcW w:w="1389" w:type="dxa"/>
            <w:shd w:val="clear" w:color="auto" w:fill="FFFFFF"/>
          </w:tcPr>
          <w:p w14:paraId="72920EC6" w14:textId="77777777" w:rsidR="002D7A07" w:rsidRDefault="007408A5">
            <w:pPr>
              <w:pStyle w:val="TableStyle"/>
              <w:rPr>
                <w:sz w:val="18"/>
              </w:rPr>
            </w:pPr>
            <w:r>
              <w:rPr>
                <w:sz w:val="18"/>
              </w:rPr>
              <w:t xml:space="preserve">MPAN Cores </w:t>
            </w:r>
          </w:p>
        </w:tc>
        <w:tc>
          <w:tcPr>
            <w:tcW w:w="992" w:type="dxa"/>
            <w:shd w:val="clear" w:color="auto" w:fill="FFFFFF"/>
          </w:tcPr>
          <w:p w14:paraId="684DA80E" w14:textId="77777777" w:rsidR="002D7A07" w:rsidRDefault="007408A5">
            <w:pPr>
              <w:pStyle w:val="TableStyle"/>
              <w:jc w:val="center"/>
              <w:rPr>
                <w:sz w:val="18"/>
              </w:rPr>
            </w:pPr>
            <w:r>
              <w:rPr>
                <w:sz w:val="18"/>
              </w:rPr>
              <w:t>1</w:t>
            </w:r>
          </w:p>
        </w:tc>
        <w:tc>
          <w:tcPr>
            <w:tcW w:w="284" w:type="dxa"/>
            <w:shd w:val="clear" w:color="auto" w:fill="FFFFFF"/>
          </w:tcPr>
          <w:p w14:paraId="0635111C" w14:textId="77777777" w:rsidR="002D7A07" w:rsidRDefault="007408A5">
            <w:pPr>
              <w:pStyle w:val="TableStyle"/>
              <w:jc w:val="center"/>
              <w:rPr>
                <w:sz w:val="18"/>
              </w:rPr>
            </w:pPr>
            <w:r>
              <w:rPr>
                <w:sz w:val="18"/>
              </w:rPr>
              <w:t>G</w:t>
            </w:r>
          </w:p>
        </w:tc>
        <w:tc>
          <w:tcPr>
            <w:tcW w:w="283" w:type="dxa"/>
            <w:shd w:val="clear" w:color="auto" w:fill="FFFFFF"/>
          </w:tcPr>
          <w:p w14:paraId="3CDE017D" w14:textId="77777777" w:rsidR="002D7A07" w:rsidRDefault="002D7A07">
            <w:pPr>
              <w:pStyle w:val="TableStyle"/>
              <w:jc w:val="center"/>
              <w:rPr>
                <w:sz w:val="18"/>
              </w:rPr>
            </w:pPr>
          </w:p>
        </w:tc>
        <w:tc>
          <w:tcPr>
            <w:tcW w:w="284" w:type="dxa"/>
            <w:shd w:val="clear" w:color="auto" w:fill="FFFFFF"/>
          </w:tcPr>
          <w:p w14:paraId="2BEBF998" w14:textId="77777777" w:rsidR="002D7A07" w:rsidRDefault="002D7A07">
            <w:pPr>
              <w:pStyle w:val="TableStyle"/>
              <w:jc w:val="center"/>
              <w:rPr>
                <w:sz w:val="18"/>
              </w:rPr>
            </w:pPr>
          </w:p>
        </w:tc>
        <w:tc>
          <w:tcPr>
            <w:tcW w:w="283" w:type="dxa"/>
            <w:shd w:val="clear" w:color="auto" w:fill="FFFFFF"/>
          </w:tcPr>
          <w:p w14:paraId="16D30640" w14:textId="77777777" w:rsidR="002D7A07" w:rsidRDefault="002D7A07">
            <w:pPr>
              <w:pStyle w:val="TableStyle"/>
              <w:jc w:val="center"/>
              <w:rPr>
                <w:sz w:val="18"/>
              </w:rPr>
            </w:pPr>
          </w:p>
        </w:tc>
        <w:tc>
          <w:tcPr>
            <w:tcW w:w="284" w:type="dxa"/>
            <w:shd w:val="clear" w:color="auto" w:fill="FFFFFF"/>
          </w:tcPr>
          <w:p w14:paraId="38A38A69" w14:textId="77777777" w:rsidR="002D7A07" w:rsidRDefault="002D7A07">
            <w:pPr>
              <w:pStyle w:val="TableStyle"/>
              <w:jc w:val="center"/>
              <w:rPr>
                <w:sz w:val="18"/>
              </w:rPr>
            </w:pPr>
          </w:p>
        </w:tc>
        <w:tc>
          <w:tcPr>
            <w:tcW w:w="283" w:type="dxa"/>
            <w:shd w:val="clear" w:color="auto" w:fill="FFFFFF"/>
          </w:tcPr>
          <w:p w14:paraId="7501AAB8" w14:textId="77777777" w:rsidR="002D7A07" w:rsidRDefault="002D7A07">
            <w:pPr>
              <w:pStyle w:val="TableStyle"/>
              <w:jc w:val="center"/>
              <w:rPr>
                <w:sz w:val="18"/>
              </w:rPr>
            </w:pPr>
          </w:p>
        </w:tc>
        <w:tc>
          <w:tcPr>
            <w:tcW w:w="284" w:type="dxa"/>
            <w:shd w:val="clear" w:color="auto" w:fill="FFFFFF"/>
          </w:tcPr>
          <w:p w14:paraId="5BFF471C" w14:textId="77777777" w:rsidR="002D7A07" w:rsidRDefault="002D7A07">
            <w:pPr>
              <w:pStyle w:val="TableStyle"/>
              <w:jc w:val="center"/>
              <w:rPr>
                <w:sz w:val="18"/>
              </w:rPr>
            </w:pPr>
          </w:p>
        </w:tc>
        <w:tc>
          <w:tcPr>
            <w:tcW w:w="283" w:type="dxa"/>
            <w:shd w:val="clear" w:color="auto" w:fill="FFFFFF"/>
          </w:tcPr>
          <w:p w14:paraId="6B57D729" w14:textId="77777777" w:rsidR="002D7A07" w:rsidRDefault="002D7A07">
            <w:pPr>
              <w:pStyle w:val="TableStyle"/>
              <w:jc w:val="center"/>
              <w:rPr>
                <w:sz w:val="18"/>
              </w:rPr>
            </w:pPr>
          </w:p>
        </w:tc>
        <w:tc>
          <w:tcPr>
            <w:tcW w:w="2127" w:type="dxa"/>
            <w:shd w:val="clear" w:color="auto" w:fill="FFFFFF"/>
          </w:tcPr>
          <w:p w14:paraId="23E61F81" w14:textId="77777777" w:rsidR="002D7A07" w:rsidRDefault="002D7A07">
            <w:pPr>
              <w:pStyle w:val="TableStyle"/>
              <w:rPr>
                <w:sz w:val="18"/>
              </w:rPr>
            </w:pPr>
          </w:p>
        </w:tc>
        <w:tc>
          <w:tcPr>
            <w:tcW w:w="2127" w:type="dxa"/>
            <w:shd w:val="clear" w:color="auto" w:fill="FFFFFF"/>
          </w:tcPr>
          <w:p w14:paraId="4E536903" w14:textId="77777777" w:rsidR="002D7A07" w:rsidRDefault="002D7A07">
            <w:pPr>
              <w:pStyle w:val="TableStyle"/>
              <w:rPr>
                <w:sz w:val="18"/>
              </w:rPr>
            </w:pPr>
          </w:p>
        </w:tc>
      </w:tr>
      <w:tr w:rsidR="002D7A07" w14:paraId="2FFA88D6" w14:textId="77777777">
        <w:trPr>
          <w:cantSplit/>
        </w:trPr>
        <w:tc>
          <w:tcPr>
            <w:tcW w:w="624" w:type="dxa"/>
            <w:shd w:val="clear" w:color="auto" w:fill="FFFFFF"/>
          </w:tcPr>
          <w:p w14:paraId="51AEBBE2" w14:textId="77777777" w:rsidR="002D7A07" w:rsidRDefault="002D7A07">
            <w:pPr>
              <w:pStyle w:val="TableStyle"/>
              <w:jc w:val="center"/>
              <w:rPr>
                <w:sz w:val="18"/>
              </w:rPr>
            </w:pPr>
          </w:p>
        </w:tc>
        <w:tc>
          <w:tcPr>
            <w:tcW w:w="1389" w:type="dxa"/>
            <w:shd w:val="clear" w:color="auto" w:fill="FFFFFF"/>
          </w:tcPr>
          <w:p w14:paraId="376ABCAC" w14:textId="77777777" w:rsidR="002D7A07" w:rsidRDefault="002D7A07">
            <w:pPr>
              <w:pStyle w:val="TableStyle"/>
              <w:rPr>
                <w:sz w:val="18"/>
              </w:rPr>
            </w:pPr>
          </w:p>
        </w:tc>
        <w:tc>
          <w:tcPr>
            <w:tcW w:w="992" w:type="dxa"/>
            <w:shd w:val="clear" w:color="auto" w:fill="FFFFFF"/>
          </w:tcPr>
          <w:p w14:paraId="14D4D7B9" w14:textId="77777777" w:rsidR="002D7A07" w:rsidRDefault="002D7A07">
            <w:pPr>
              <w:pStyle w:val="TableStyle"/>
              <w:jc w:val="center"/>
              <w:rPr>
                <w:sz w:val="18"/>
              </w:rPr>
            </w:pPr>
          </w:p>
        </w:tc>
        <w:tc>
          <w:tcPr>
            <w:tcW w:w="284" w:type="dxa"/>
            <w:shd w:val="clear" w:color="auto" w:fill="FFFFFF"/>
          </w:tcPr>
          <w:p w14:paraId="44648164" w14:textId="77777777" w:rsidR="002D7A07" w:rsidRDefault="002D7A07">
            <w:pPr>
              <w:pStyle w:val="TableStyle"/>
              <w:jc w:val="center"/>
              <w:rPr>
                <w:sz w:val="18"/>
              </w:rPr>
            </w:pPr>
          </w:p>
        </w:tc>
        <w:tc>
          <w:tcPr>
            <w:tcW w:w="283" w:type="dxa"/>
            <w:shd w:val="clear" w:color="auto" w:fill="FFFFFF"/>
          </w:tcPr>
          <w:p w14:paraId="5EC4A11C" w14:textId="77777777" w:rsidR="002D7A07" w:rsidRDefault="007408A5">
            <w:pPr>
              <w:pStyle w:val="TableStyle"/>
              <w:jc w:val="center"/>
              <w:rPr>
                <w:sz w:val="18"/>
              </w:rPr>
            </w:pPr>
            <w:r>
              <w:rPr>
                <w:sz w:val="18"/>
              </w:rPr>
              <w:t>1</w:t>
            </w:r>
          </w:p>
        </w:tc>
        <w:tc>
          <w:tcPr>
            <w:tcW w:w="284" w:type="dxa"/>
            <w:shd w:val="clear" w:color="auto" w:fill="FFFFFF"/>
          </w:tcPr>
          <w:p w14:paraId="38658976" w14:textId="77777777" w:rsidR="002D7A07" w:rsidRDefault="002D7A07">
            <w:pPr>
              <w:pStyle w:val="TableStyle"/>
              <w:jc w:val="center"/>
              <w:rPr>
                <w:sz w:val="18"/>
              </w:rPr>
            </w:pPr>
          </w:p>
        </w:tc>
        <w:tc>
          <w:tcPr>
            <w:tcW w:w="283" w:type="dxa"/>
            <w:shd w:val="clear" w:color="auto" w:fill="FFFFFF"/>
          </w:tcPr>
          <w:p w14:paraId="2A5748FD" w14:textId="77777777" w:rsidR="002D7A07" w:rsidRDefault="002D7A07">
            <w:pPr>
              <w:pStyle w:val="TableStyle"/>
              <w:jc w:val="center"/>
              <w:rPr>
                <w:sz w:val="18"/>
              </w:rPr>
            </w:pPr>
          </w:p>
        </w:tc>
        <w:tc>
          <w:tcPr>
            <w:tcW w:w="284" w:type="dxa"/>
            <w:shd w:val="clear" w:color="auto" w:fill="FFFFFF"/>
          </w:tcPr>
          <w:p w14:paraId="7197D292" w14:textId="77777777" w:rsidR="002D7A07" w:rsidRDefault="002D7A07">
            <w:pPr>
              <w:pStyle w:val="TableStyle"/>
              <w:jc w:val="center"/>
              <w:rPr>
                <w:sz w:val="18"/>
              </w:rPr>
            </w:pPr>
          </w:p>
        </w:tc>
        <w:tc>
          <w:tcPr>
            <w:tcW w:w="283" w:type="dxa"/>
            <w:shd w:val="clear" w:color="auto" w:fill="FFFFFF"/>
          </w:tcPr>
          <w:p w14:paraId="687621E0" w14:textId="77777777" w:rsidR="002D7A07" w:rsidRDefault="002D7A07">
            <w:pPr>
              <w:pStyle w:val="TableStyle"/>
              <w:jc w:val="center"/>
              <w:rPr>
                <w:sz w:val="18"/>
              </w:rPr>
            </w:pPr>
          </w:p>
        </w:tc>
        <w:tc>
          <w:tcPr>
            <w:tcW w:w="284" w:type="dxa"/>
            <w:shd w:val="clear" w:color="auto" w:fill="FFFFFF"/>
          </w:tcPr>
          <w:p w14:paraId="16FE6B84" w14:textId="77777777" w:rsidR="002D7A07" w:rsidRDefault="002D7A07">
            <w:pPr>
              <w:pStyle w:val="TableStyle"/>
              <w:jc w:val="center"/>
              <w:rPr>
                <w:sz w:val="18"/>
              </w:rPr>
            </w:pPr>
          </w:p>
        </w:tc>
        <w:tc>
          <w:tcPr>
            <w:tcW w:w="283" w:type="dxa"/>
            <w:shd w:val="clear" w:color="auto" w:fill="FFFFFF"/>
          </w:tcPr>
          <w:p w14:paraId="396F51F6" w14:textId="77777777" w:rsidR="002D7A07" w:rsidRDefault="002D7A07">
            <w:pPr>
              <w:pStyle w:val="TableStyle"/>
              <w:jc w:val="center"/>
              <w:rPr>
                <w:sz w:val="18"/>
              </w:rPr>
            </w:pPr>
          </w:p>
        </w:tc>
        <w:tc>
          <w:tcPr>
            <w:tcW w:w="2127" w:type="dxa"/>
            <w:shd w:val="clear" w:color="auto" w:fill="FFFFFF"/>
          </w:tcPr>
          <w:p w14:paraId="7EA82E3E" w14:textId="77777777" w:rsidR="002D7A07" w:rsidRDefault="007408A5">
            <w:pPr>
              <w:pStyle w:val="TableStyle"/>
              <w:rPr>
                <w:sz w:val="18"/>
              </w:rPr>
            </w:pPr>
            <w:r>
              <w:rPr>
                <w:sz w:val="18"/>
              </w:rPr>
              <w:t>MPAN Core</w:t>
            </w:r>
          </w:p>
        </w:tc>
        <w:tc>
          <w:tcPr>
            <w:tcW w:w="2127" w:type="dxa"/>
            <w:shd w:val="clear" w:color="auto" w:fill="FFFFFF"/>
          </w:tcPr>
          <w:p w14:paraId="15030599" w14:textId="77777777" w:rsidR="002D7A07" w:rsidRDefault="002D7A07">
            <w:pPr>
              <w:pStyle w:val="TableStyle"/>
              <w:rPr>
                <w:sz w:val="18"/>
              </w:rPr>
            </w:pPr>
          </w:p>
        </w:tc>
      </w:tr>
      <w:tr w:rsidR="002D7A07" w14:paraId="0B1919AE" w14:textId="77777777">
        <w:trPr>
          <w:cantSplit/>
        </w:trPr>
        <w:tc>
          <w:tcPr>
            <w:tcW w:w="624" w:type="dxa"/>
            <w:shd w:val="clear" w:color="auto" w:fill="FFFFFF"/>
          </w:tcPr>
          <w:p w14:paraId="396053CF" w14:textId="77777777" w:rsidR="002D7A07" w:rsidRDefault="002D7A07">
            <w:pPr>
              <w:pStyle w:val="TableStyle"/>
              <w:jc w:val="center"/>
              <w:rPr>
                <w:sz w:val="18"/>
              </w:rPr>
            </w:pPr>
          </w:p>
        </w:tc>
        <w:tc>
          <w:tcPr>
            <w:tcW w:w="1389" w:type="dxa"/>
            <w:shd w:val="clear" w:color="auto" w:fill="FFFFFF"/>
          </w:tcPr>
          <w:p w14:paraId="3F7BEC6A" w14:textId="77777777" w:rsidR="002D7A07" w:rsidRDefault="002D7A07">
            <w:pPr>
              <w:pStyle w:val="TableStyle"/>
              <w:rPr>
                <w:sz w:val="18"/>
              </w:rPr>
            </w:pPr>
          </w:p>
        </w:tc>
        <w:tc>
          <w:tcPr>
            <w:tcW w:w="992" w:type="dxa"/>
            <w:shd w:val="clear" w:color="auto" w:fill="FFFFFF"/>
          </w:tcPr>
          <w:p w14:paraId="10296B8A" w14:textId="77777777" w:rsidR="002D7A07" w:rsidRDefault="002D7A07">
            <w:pPr>
              <w:pStyle w:val="TableStyle"/>
              <w:jc w:val="center"/>
              <w:rPr>
                <w:sz w:val="18"/>
              </w:rPr>
            </w:pPr>
          </w:p>
        </w:tc>
        <w:tc>
          <w:tcPr>
            <w:tcW w:w="284" w:type="dxa"/>
            <w:shd w:val="clear" w:color="auto" w:fill="FFFFFF"/>
          </w:tcPr>
          <w:p w14:paraId="200F361F" w14:textId="77777777" w:rsidR="002D7A07" w:rsidRDefault="002D7A07">
            <w:pPr>
              <w:pStyle w:val="TableStyle"/>
              <w:jc w:val="center"/>
              <w:rPr>
                <w:sz w:val="18"/>
              </w:rPr>
            </w:pPr>
          </w:p>
        </w:tc>
        <w:tc>
          <w:tcPr>
            <w:tcW w:w="283" w:type="dxa"/>
            <w:shd w:val="clear" w:color="auto" w:fill="FFFFFF"/>
          </w:tcPr>
          <w:p w14:paraId="029C0474" w14:textId="77777777" w:rsidR="002D7A07" w:rsidRDefault="007408A5">
            <w:pPr>
              <w:pStyle w:val="TableStyle"/>
              <w:jc w:val="center"/>
              <w:rPr>
                <w:sz w:val="18"/>
              </w:rPr>
            </w:pPr>
            <w:r>
              <w:rPr>
                <w:sz w:val="18"/>
              </w:rPr>
              <w:t>1</w:t>
            </w:r>
          </w:p>
        </w:tc>
        <w:tc>
          <w:tcPr>
            <w:tcW w:w="284" w:type="dxa"/>
            <w:shd w:val="clear" w:color="auto" w:fill="FFFFFF"/>
          </w:tcPr>
          <w:p w14:paraId="36638AAB" w14:textId="77777777" w:rsidR="002D7A07" w:rsidRDefault="002D7A07">
            <w:pPr>
              <w:pStyle w:val="TableStyle"/>
              <w:jc w:val="center"/>
              <w:rPr>
                <w:sz w:val="18"/>
              </w:rPr>
            </w:pPr>
          </w:p>
        </w:tc>
        <w:tc>
          <w:tcPr>
            <w:tcW w:w="283" w:type="dxa"/>
            <w:shd w:val="clear" w:color="auto" w:fill="FFFFFF"/>
          </w:tcPr>
          <w:p w14:paraId="23CB8244" w14:textId="77777777" w:rsidR="002D7A07" w:rsidRDefault="002D7A07">
            <w:pPr>
              <w:pStyle w:val="TableStyle"/>
              <w:jc w:val="center"/>
              <w:rPr>
                <w:sz w:val="18"/>
              </w:rPr>
            </w:pPr>
          </w:p>
        </w:tc>
        <w:tc>
          <w:tcPr>
            <w:tcW w:w="284" w:type="dxa"/>
            <w:shd w:val="clear" w:color="auto" w:fill="FFFFFF"/>
          </w:tcPr>
          <w:p w14:paraId="51512166" w14:textId="77777777" w:rsidR="002D7A07" w:rsidRDefault="002D7A07">
            <w:pPr>
              <w:pStyle w:val="TableStyle"/>
              <w:jc w:val="center"/>
              <w:rPr>
                <w:sz w:val="18"/>
              </w:rPr>
            </w:pPr>
          </w:p>
        </w:tc>
        <w:tc>
          <w:tcPr>
            <w:tcW w:w="283" w:type="dxa"/>
            <w:shd w:val="clear" w:color="auto" w:fill="FFFFFF"/>
          </w:tcPr>
          <w:p w14:paraId="307B36D3" w14:textId="77777777" w:rsidR="002D7A07" w:rsidRDefault="002D7A07">
            <w:pPr>
              <w:pStyle w:val="TableStyle"/>
              <w:jc w:val="center"/>
              <w:rPr>
                <w:sz w:val="18"/>
              </w:rPr>
            </w:pPr>
          </w:p>
        </w:tc>
        <w:tc>
          <w:tcPr>
            <w:tcW w:w="284" w:type="dxa"/>
            <w:shd w:val="clear" w:color="auto" w:fill="FFFFFF"/>
          </w:tcPr>
          <w:p w14:paraId="01F2FE4B" w14:textId="77777777" w:rsidR="002D7A07" w:rsidRDefault="002D7A07">
            <w:pPr>
              <w:pStyle w:val="TableStyle"/>
              <w:jc w:val="center"/>
              <w:rPr>
                <w:sz w:val="18"/>
              </w:rPr>
            </w:pPr>
          </w:p>
        </w:tc>
        <w:tc>
          <w:tcPr>
            <w:tcW w:w="283" w:type="dxa"/>
            <w:shd w:val="clear" w:color="auto" w:fill="FFFFFF"/>
          </w:tcPr>
          <w:p w14:paraId="62123B37" w14:textId="77777777" w:rsidR="002D7A07" w:rsidRDefault="002D7A07">
            <w:pPr>
              <w:pStyle w:val="TableStyle"/>
              <w:jc w:val="center"/>
              <w:rPr>
                <w:sz w:val="18"/>
              </w:rPr>
            </w:pPr>
          </w:p>
        </w:tc>
        <w:tc>
          <w:tcPr>
            <w:tcW w:w="2127" w:type="dxa"/>
            <w:shd w:val="clear" w:color="auto" w:fill="FFFFFF"/>
          </w:tcPr>
          <w:p w14:paraId="7076A11E" w14:textId="77777777" w:rsidR="002D7A07" w:rsidRDefault="007408A5">
            <w:pPr>
              <w:pStyle w:val="TableStyle"/>
              <w:rPr>
                <w:sz w:val="18"/>
              </w:rPr>
            </w:pPr>
            <w:r>
              <w:rPr>
                <w:sz w:val="18"/>
              </w:rPr>
              <w:t>Effective from Settlement Date {REGI}</w:t>
            </w:r>
          </w:p>
        </w:tc>
        <w:tc>
          <w:tcPr>
            <w:tcW w:w="2127" w:type="dxa"/>
            <w:shd w:val="clear" w:color="auto" w:fill="FFFFFF"/>
          </w:tcPr>
          <w:p w14:paraId="12100193" w14:textId="77777777" w:rsidR="002D7A07" w:rsidRDefault="007408A5">
            <w:pPr>
              <w:pStyle w:val="TableStyle"/>
              <w:rPr>
                <w:sz w:val="18"/>
              </w:rPr>
            </w:pPr>
            <w:r>
              <w:rPr>
                <w:snapToGrid w:val="0"/>
                <w:sz w:val="18"/>
              </w:rPr>
              <w:t xml:space="preserve">SSD of the </w:t>
            </w:r>
            <w:proofErr w:type="gramStart"/>
            <w:r>
              <w:rPr>
                <w:snapToGrid w:val="0"/>
                <w:sz w:val="18"/>
              </w:rPr>
              <w:t>sending  Supplier</w:t>
            </w:r>
            <w:proofErr w:type="gramEnd"/>
          </w:p>
        </w:tc>
      </w:tr>
      <w:tr w:rsidR="002D7A07" w14:paraId="10002ACE" w14:textId="77777777">
        <w:trPr>
          <w:cantSplit/>
        </w:trPr>
        <w:tc>
          <w:tcPr>
            <w:tcW w:w="624" w:type="dxa"/>
            <w:shd w:val="clear" w:color="auto" w:fill="FFFFFF"/>
          </w:tcPr>
          <w:p w14:paraId="5CFAE14E" w14:textId="77777777" w:rsidR="002D7A07" w:rsidRDefault="007408A5">
            <w:pPr>
              <w:pStyle w:val="TableStyle"/>
              <w:jc w:val="center"/>
              <w:rPr>
                <w:sz w:val="18"/>
              </w:rPr>
            </w:pPr>
            <w:r>
              <w:rPr>
                <w:sz w:val="18"/>
              </w:rPr>
              <w:t>271</w:t>
            </w:r>
          </w:p>
        </w:tc>
        <w:tc>
          <w:tcPr>
            <w:tcW w:w="1389" w:type="dxa"/>
            <w:shd w:val="clear" w:color="auto" w:fill="FFFFFF"/>
          </w:tcPr>
          <w:p w14:paraId="1FA256EA" w14:textId="77777777" w:rsidR="002D7A07" w:rsidRDefault="007408A5">
            <w:pPr>
              <w:pStyle w:val="TableStyle"/>
              <w:rPr>
                <w:sz w:val="18"/>
              </w:rPr>
            </w:pPr>
            <w:r>
              <w:rPr>
                <w:sz w:val="18"/>
              </w:rPr>
              <w:t>Data Collector Details</w:t>
            </w:r>
          </w:p>
        </w:tc>
        <w:tc>
          <w:tcPr>
            <w:tcW w:w="992" w:type="dxa"/>
            <w:shd w:val="clear" w:color="auto" w:fill="FFFFFF"/>
          </w:tcPr>
          <w:p w14:paraId="31ECFFDD" w14:textId="77777777" w:rsidR="002D7A07" w:rsidRDefault="007408A5">
            <w:pPr>
              <w:pStyle w:val="TableStyle"/>
              <w:jc w:val="center"/>
              <w:rPr>
                <w:sz w:val="18"/>
              </w:rPr>
            </w:pPr>
            <w:r>
              <w:rPr>
                <w:sz w:val="18"/>
              </w:rPr>
              <w:t>1</w:t>
            </w:r>
          </w:p>
        </w:tc>
        <w:tc>
          <w:tcPr>
            <w:tcW w:w="284" w:type="dxa"/>
            <w:shd w:val="clear" w:color="auto" w:fill="FFFFFF"/>
          </w:tcPr>
          <w:p w14:paraId="6C20853E" w14:textId="77777777" w:rsidR="002D7A07" w:rsidRDefault="002D7A07">
            <w:pPr>
              <w:pStyle w:val="TableStyle"/>
              <w:jc w:val="center"/>
              <w:rPr>
                <w:sz w:val="18"/>
              </w:rPr>
            </w:pPr>
          </w:p>
        </w:tc>
        <w:tc>
          <w:tcPr>
            <w:tcW w:w="283" w:type="dxa"/>
            <w:shd w:val="clear" w:color="auto" w:fill="FFFFFF"/>
          </w:tcPr>
          <w:p w14:paraId="36A49210" w14:textId="77777777" w:rsidR="002D7A07" w:rsidRDefault="007408A5">
            <w:pPr>
              <w:pStyle w:val="TableStyle"/>
              <w:jc w:val="center"/>
              <w:rPr>
                <w:sz w:val="18"/>
              </w:rPr>
            </w:pPr>
            <w:r>
              <w:rPr>
                <w:sz w:val="18"/>
              </w:rPr>
              <w:t>G</w:t>
            </w:r>
          </w:p>
        </w:tc>
        <w:tc>
          <w:tcPr>
            <w:tcW w:w="284" w:type="dxa"/>
            <w:shd w:val="clear" w:color="auto" w:fill="FFFFFF"/>
          </w:tcPr>
          <w:p w14:paraId="62843113" w14:textId="77777777" w:rsidR="002D7A07" w:rsidRDefault="002D7A07">
            <w:pPr>
              <w:pStyle w:val="TableStyle"/>
              <w:jc w:val="center"/>
              <w:rPr>
                <w:sz w:val="18"/>
              </w:rPr>
            </w:pPr>
          </w:p>
        </w:tc>
        <w:tc>
          <w:tcPr>
            <w:tcW w:w="283" w:type="dxa"/>
            <w:shd w:val="clear" w:color="auto" w:fill="FFFFFF"/>
          </w:tcPr>
          <w:p w14:paraId="045B87C3" w14:textId="77777777" w:rsidR="002D7A07" w:rsidRDefault="002D7A07">
            <w:pPr>
              <w:pStyle w:val="TableStyle"/>
              <w:jc w:val="center"/>
              <w:rPr>
                <w:sz w:val="18"/>
              </w:rPr>
            </w:pPr>
          </w:p>
        </w:tc>
        <w:tc>
          <w:tcPr>
            <w:tcW w:w="284" w:type="dxa"/>
            <w:shd w:val="clear" w:color="auto" w:fill="FFFFFF"/>
          </w:tcPr>
          <w:p w14:paraId="4673FFDB" w14:textId="77777777" w:rsidR="002D7A07" w:rsidRDefault="002D7A07">
            <w:pPr>
              <w:pStyle w:val="TableStyle"/>
              <w:jc w:val="center"/>
              <w:rPr>
                <w:sz w:val="18"/>
              </w:rPr>
            </w:pPr>
          </w:p>
        </w:tc>
        <w:tc>
          <w:tcPr>
            <w:tcW w:w="283" w:type="dxa"/>
            <w:shd w:val="clear" w:color="auto" w:fill="FFFFFF"/>
          </w:tcPr>
          <w:p w14:paraId="6B2B615A" w14:textId="77777777" w:rsidR="002D7A07" w:rsidRDefault="002D7A07">
            <w:pPr>
              <w:pStyle w:val="TableStyle"/>
              <w:jc w:val="center"/>
              <w:rPr>
                <w:sz w:val="18"/>
              </w:rPr>
            </w:pPr>
          </w:p>
        </w:tc>
        <w:tc>
          <w:tcPr>
            <w:tcW w:w="284" w:type="dxa"/>
            <w:shd w:val="clear" w:color="auto" w:fill="FFFFFF"/>
          </w:tcPr>
          <w:p w14:paraId="7A42B001" w14:textId="77777777" w:rsidR="002D7A07" w:rsidRDefault="002D7A07">
            <w:pPr>
              <w:pStyle w:val="TableStyle"/>
              <w:jc w:val="center"/>
              <w:rPr>
                <w:sz w:val="18"/>
              </w:rPr>
            </w:pPr>
          </w:p>
        </w:tc>
        <w:tc>
          <w:tcPr>
            <w:tcW w:w="283" w:type="dxa"/>
            <w:shd w:val="clear" w:color="auto" w:fill="FFFFFF"/>
          </w:tcPr>
          <w:p w14:paraId="6B670F5F" w14:textId="77777777" w:rsidR="002D7A07" w:rsidRDefault="002D7A07">
            <w:pPr>
              <w:pStyle w:val="TableStyle"/>
              <w:jc w:val="center"/>
              <w:rPr>
                <w:sz w:val="18"/>
              </w:rPr>
            </w:pPr>
          </w:p>
        </w:tc>
        <w:tc>
          <w:tcPr>
            <w:tcW w:w="2127" w:type="dxa"/>
            <w:shd w:val="clear" w:color="auto" w:fill="FFFFFF"/>
          </w:tcPr>
          <w:p w14:paraId="6BC596D6" w14:textId="77777777" w:rsidR="002D7A07" w:rsidRDefault="002D7A07">
            <w:pPr>
              <w:pStyle w:val="TableStyle"/>
              <w:rPr>
                <w:sz w:val="18"/>
              </w:rPr>
            </w:pPr>
          </w:p>
        </w:tc>
        <w:tc>
          <w:tcPr>
            <w:tcW w:w="2127" w:type="dxa"/>
            <w:shd w:val="clear" w:color="auto" w:fill="FFFFFF"/>
          </w:tcPr>
          <w:p w14:paraId="16387C2B" w14:textId="77777777" w:rsidR="002D7A07" w:rsidRDefault="002D7A07">
            <w:pPr>
              <w:pStyle w:val="TableStyle"/>
              <w:rPr>
                <w:sz w:val="18"/>
              </w:rPr>
            </w:pPr>
          </w:p>
        </w:tc>
      </w:tr>
      <w:tr w:rsidR="002D7A07" w14:paraId="0F7B0874" w14:textId="77777777">
        <w:trPr>
          <w:cantSplit/>
        </w:trPr>
        <w:tc>
          <w:tcPr>
            <w:tcW w:w="624" w:type="dxa"/>
            <w:shd w:val="clear" w:color="auto" w:fill="FFFFFF"/>
          </w:tcPr>
          <w:p w14:paraId="7176E89D" w14:textId="77777777" w:rsidR="002D7A07" w:rsidRDefault="002D7A07">
            <w:pPr>
              <w:pStyle w:val="TableStyle"/>
              <w:jc w:val="center"/>
              <w:rPr>
                <w:sz w:val="18"/>
              </w:rPr>
            </w:pPr>
          </w:p>
        </w:tc>
        <w:tc>
          <w:tcPr>
            <w:tcW w:w="1389" w:type="dxa"/>
            <w:shd w:val="clear" w:color="auto" w:fill="FFFFFF"/>
          </w:tcPr>
          <w:p w14:paraId="79C6CFAF" w14:textId="77777777" w:rsidR="002D7A07" w:rsidRDefault="002D7A07">
            <w:pPr>
              <w:pStyle w:val="TableStyle"/>
              <w:rPr>
                <w:sz w:val="18"/>
              </w:rPr>
            </w:pPr>
          </w:p>
        </w:tc>
        <w:tc>
          <w:tcPr>
            <w:tcW w:w="992" w:type="dxa"/>
            <w:shd w:val="clear" w:color="auto" w:fill="FFFFFF"/>
          </w:tcPr>
          <w:p w14:paraId="5B1A6821" w14:textId="77777777" w:rsidR="002D7A07" w:rsidRDefault="002D7A07">
            <w:pPr>
              <w:pStyle w:val="TableStyle"/>
              <w:jc w:val="center"/>
              <w:rPr>
                <w:sz w:val="18"/>
              </w:rPr>
            </w:pPr>
          </w:p>
        </w:tc>
        <w:tc>
          <w:tcPr>
            <w:tcW w:w="284" w:type="dxa"/>
            <w:shd w:val="clear" w:color="auto" w:fill="FFFFFF"/>
          </w:tcPr>
          <w:p w14:paraId="1F19A80F" w14:textId="77777777" w:rsidR="002D7A07" w:rsidRDefault="002D7A07">
            <w:pPr>
              <w:pStyle w:val="TableStyle"/>
              <w:jc w:val="center"/>
              <w:rPr>
                <w:sz w:val="18"/>
              </w:rPr>
            </w:pPr>
          </w:p>
        </w:tc>
        <w:tc>
          <w:tcPr>
            <w:tcW w:w="283" w:type="dxa"/>
            <w:shd w:val="clear" w:color="auto" w:fill="FFFFFF"/>
          </w:tcPr>
          <w:p w14:paraId="36511AC5" w14:textId="77777777" w:rsidR="002D7A07" w:rsidRDefault="002D7A07">
            <w:pPr>
              <w:pStyle w:val="TableStyle"/>
              <w:jc w:val="center"/>
              <w:rPr>
                <w:sz w:val="18"/>
              </w:rPr>
            </w:pPr>
          </w:p>
        </w:tc>
        <w:tc>
          <w:tcPr>
            <w:tcW w:w="284" w:type="dxa"/>
            <w:shd w:val="clear" w:color="auto" w:fill="FFFFFF"/>
          </w:tcPr>
          <w:p w14:paraId="607CD0CE" w14:textId="77777777" w:rsidR="002D7A07" w:rsidRDefault="007408A5">
            <w:pPr>
              <w:pStyle w:val="TableStyle"/>
              <w:jc w:val="center"/>
              <w:rPr>
                <w:sz w:val="18"/>
              </w:rPr>
            </w:pPr>
            <w:r>
              <w:rPr>
                <w:sz w:val="18"/>
              </w:rPr>
              <w:t>1</w:t>
            </w:r>
          </w:p>
        </w:tc>
        <w:tc>
          <w:tcPr>
            <w:tcW w:w="283" w:type="dxa"/>
            <w:shd w:val="clear" w:color="auto" w:fill="FFFFFF"/>
          </w:tcPr>
          <w:p w14:paraId="2F63557D" w14:textId="77777777" w:rsidR="002D7A07" w:rsidRDefault="002D7A07">
            <w:pPr>
              <w:pStyle w:val="TableStyle"/>
              <w:jc w:val="center"/>
              <w:rPr>
                <w:sz w:val="18"/>
              </w:rPr>
            </w:pPr>
          </w:p>
        </w:tc>
        <w:tc>
          <w:tcPr>
            <w:tcW w:w="284" w:type="dxa"/>
            <w:shd w:val="clear" w:color="auto" w:fill="FFFFFF"/>
          </w:tcPr>
          <w:p w14:paraId="10D37068" w14:textId="77777777" w:rsidR="002D7A07" w:rsidRDefault="002D7A07">
            <w:pPr>
              <w:pStyle w:val="TableStyle"/>
              <w:jc w:val="center"/>
              <w:rPr>
                <w:sz w:val="18"/>
              </w:rPr>
            </w:pPr>
          </w:p>
        </w:tc>
        <w:tc>
          <w:tcPr>
            <w:tcW w:w="283" w:type="dxa"/>
            <w:shd w:val="clear" w:color="auto" w:fill="FFFFFF"/>
          </w:tcPr>
          <w:p w14:paraId="1A8C1103" w14:textId="77777777" w:rsidR="002D7A07" w:rsidRDefault="002D7A07">
            <w:pPr>
              <w:pStyle w:val="TableStyle"/>
              <w:jc w:val="center"/>
              <w:rPr>
                <w:sz w:val="18"/>
              </w:rPr>
            </w:pPr>
          </w:p>
        </w:tc>
        <w:tc>
          <w:tcPr>
            <w:tcW w:w="284" w:type="dxa"/>
            <w:shd w:val="clear" w:color="auto" w:fill="FFFFFF"/>
          </w:tcPr>
          <w:p w14:paraId="0A7561A8" w14:textId="77777777" w:rsidR="002D7A07" w:rsidRDefault="002D7A07">
            <w:pPr>
              <w:pStyle w:val="TableStyle"/>
              <w:jc w:val="center"/>
              <w:rPr>
                <w:sz w:val="18"/>
              </w:rPr>
            </w:pPr>
          </w:p>
        </w:tc>
        <w:tc>
          <w:tcPr>
            <w:tcW w:w="283" w:type="dxa"/>
            <w:shd w:val="clear" w:color="auto" w:fill="FFFFFF"/>
          </w:tcPr>
          <w:p w14:paraId="54301B09" w14:textId="77777777" w:rsidR="002D7A07" w:rsidRDefault="002D7A07">
            <w:pPr>
              <w:pStyle w:val="TableStyle"/>
              <w:jc w:val="center"/>
              <w:rPr>
                <w:sz w:val="18"/>
              </w:rPr>
            </w:pPr>
          </w:p>
        </w:tc>
        <w:tc>
          <w:tcPr>
            <w:tcW w:w="2127" w:type="dxa"/>
            <w:shd w:val="clear" w:color="auto" w:fill="FFFFFF"/>
          </w:tcPr>
          <w:p w14:paraId="5489FA2A" w14:textId="77777777" w:rsidR="002D7A07" w:rsidRDefault="007408A5">
            <w:pPr>
              <w:pStyle w:val="TableStyle"/>
              <w:rPr>
                <w:sz w:val="18"/>
              </w:rPr>
            </w:pPr>
            <w:r>
              <w:rPr>
                <w:sz w:val="18"/>
              </w:rPr>
              <w:t>Data Collector Id</w:t>
            </w:r>
          </w:p>
        </w:tc>
        <w:tc>
          <w:tcPr>
            <w:tcW w:w="2127" w:type="dxa"/>
            <w:shd w:val="clear" w:color="auto" w:fill="FFFFFF"/>
          </w:tcPr>
          <w:p w14:paraId="4C4F0B8D" w14:textId="77777777" w:rsidR="002D7A07" w:rsidRDefault="007408A5">
            <w:pPr>
              <w:pStyle w:val="TableStyle"/>
              <w:rPr>
                <w:sz w:val="18"/>
              </w:rPr>
            </w:pPr>
            <w:r>
              <w:rPr>
                <w:snapToGrid w:val="0"/>
                <w:sz w:val="18"/>
              </w:rPr>
              <w:t xml:space="preserve">Id of the </w:t>
            </w:r>
            <w:r>
              <w:rPr>
                <w:b/>
                <w:snapToGrid w:val="0"/>
                <w:sz w:val="18"/>
              </w:rPr>
              <w:t>OLD</w:t>
            </w:r>
            <w:r>
              <w:rPr>
                <w:snapToGrid w:val="0"/>
                <w:sz w:val="18"/>
              </w:rPr>
              <w:t xml:space="preserve"> DC</w:t>
            </w:r>
          </w:p>
        </w:tc>
      </w:tr>
      <w:tr w:rsidR="002D7A07" w14:paraId="77AE45B8" w14:textId="77777777">
        <w:trPr>
          <w:cantSplit/>
        </w:trPr>
        <w:tc>
          <w:tcPr>
            <w:tcW w:w="624" w:type="dxa"/>
            <w:tcBorders>
              <w:bottom w:val="nil"/>
            </w:tcBorders>
            <w:shd w:val="clear" w:color="auto" w:fill="FFFFFF"/>
          </w:tcPr>
          <w:p w14:paraId="7DFFF0A6" w14:textId="77777777" w:rsidR="002D7A07" w:rsidRDefault="002D7A07">
            <w:pPr>
              <w:pStyle w:val="TableStyle"/>
              <w:jc w:val="center"/>
              <w:rPr>
                <w:sz w:val="18"/>
              </w:rPr>
            </w:pPr>
          </w:p>
        </w:tc>
        <w:tc>
          <w:tcPr>
            <w:tcW w:w="1389" w:type="dxa"/>
            <w:tcBorders>
              <w:bottom w:val="nil"/>
            </w:tcBorders>
            <w:shd w:val="clear" w:color="auto" w:fill="FFFFFF"/>
          </w:tcPr>
          <w:p w14:paraId="5EC01E71" w14:textId="77777777" w:rsidR="002D7A07" w:rsidRDefault="002D7A07">
            <w:pPr>
              <w:pStyle w:val="TableStyle"/>
              <w:rPr>
                <w:sz w:val="18"/>
              </w:rPr>
            </w:pPr>
          </w:p>
        </w:tc>
        <w:tc>
          <w:tcPr>
            <w:tcW w:w="992" w:type="dxa"/>
            <w:tcBorders>
              <w:bottom w:val="nil"/>
            </w:tcBorders>
            <w:shd w:val="clear" w:color="auto" w:fill="FFFFFF"/>
          </w:tcPr>
          <w:p w14:paraId="0B5CC4EC" w14:textId="77777777" w:rsidR="002D7A07" w:rsidRDefault="002D7A07">
            <w:pPr>
              <w:pStyle w:val="TableStyle"/>
              <w:jc w:val="center"/>
              <w:rPr>
                <w:sz w:val="18"/>
              </w:rPr>
            </w:pPr>
          </w:p>
        </w:tc>
        <w:tc>
          <w:tcPr>
            <w:tcW w:w="284" w:type="dxa"/>
            <w:tcBorders>
              <w:bottom w:val="nil"/>
            </w:tcBorders>
            <w:shd w:val="clear" w:color="auto" w:fill="FFFFFF"/>
          </w:tcPr>
          <w:p w14:paraId="00FB4C7B" w14:textId="77777777" w:rsidR="002D7A07" w:rsidRDefault="002D7A07">
            <w:pPr>
              <w:pStyle w:val="TableStyle"/>
              <w:jc w:val="center"/>
              <w:rPr>
                <w:sz w:val="18"/>
              </w:rPr>
            </w:pPr>
          </w:p>
        </w:tc>
        <w:tc>
          <w:tcPr>
            <w:tcW w:w="283" w:type="dxa"/>
            <w:tcBorders>
              <w:bottom w:val="nil"/>
            </w:tcBorders>
            <w:shd w:val="clear" w:color="auto" w:fill="FFFFFF"/>
          </w:tcPr>
          <w:p w14:paraId="43B1CDBF" w14:textId="77777777" w:rsidR="002D7A07" w:rsidRDefault="002D7A07">
            <w:pPr>
              <w:pStyle w:val="TableStyle"/>
              <w:jc w:val="center"/>
              <w:rPr>
                <w:sz w:val="18"/>
              </w:rPr>
            </w:pPr>
          </w:p>
        </w:tc>
        <w:tc>
          <w:tcPr>
            <w:tcW w:w="284" w:type="dxa"/>
            <w:tcBorders>
              <w:bottom w:val="nil"/>
            </w:tcBorders>
            <w:shd w:val="clear" w:color="auto" w:fill="FFFFFF"/>
          </w:tcPr>
          <w:p w14:paraId="172EE1AC" w14:textId="77777777" w:rsidR="002D7A07" w:rsidRDefault="007408A5">
            <w:pPr>
              <w:pStyle w:val="TableStyle"/>
              <w:jc w:val="center"/>
              <w:rPr>
                <w:sz w:val="18"/>
              </w:rPr>
            </w:pPr>
            <w:r>
              <w:rPr>
                <w:sz w:val="18"/>
              </w:rPr>
              <w:t>1</w:t>
            </w:r>
          </w:p>
        </w:tc>
        <w:tc>
          <w:tcPr>
            <w:tcW w:w="283" w:type="dxa"/>
            <w:tcBorders>
              <w:bottom w:val="nil"/>
            </w:tcBorders>
            <w:shd w:val="clear" w:color="auto" w:fill="FFFFFF"/>
          </w:tcPr>
          <w:p w14:paraId="7C9434C9" w14:textId="77777777" w:rsidR="002D7A07" w:rsidRDefault="002D7A07">
            <w:pPr>
              <w:pStyle w:val="TableStyle"/>
              <w:jc w:val="center"/>
              <w:rPr>
                <w:sz w:val="18"/>
              </w:rPr>
            </w:pPr>
          </w:p>
        </w:tc>
        <w:tc>
          <w:tcPr>
            <w:tcW w:w="284" w:type="dxa"/>
            <w:tcBorders>
              <w:bottom w:val="nil"/>
            </w:tcBorders>
            <w:shd w:val="clear" w:color="auto" w:fill="FFFFFF"/>
          </w:tcPr>
          <w:p w14:paraId="5CB9F0CA" w14:textId="77777777" w:rsidR="002D7A07" w:rsidRDefault="002D7A07">
            <w:pPr>
              <w:pStyle w:val="TableStyle"/>
              <w:jc w:val="center"/>
              <w:rPr>
                <w:sz w:val="18"/>
              </w:rPr>
            </w:pPr>
          </w:p>
        </w:tc>
        <w:tc>
          <w:tcPr>
            <w:tcW w:w="283" w:type="dxa"/>
            <w:tcBorders>
              <w:bottom w:val="nil"/>
            </w:tcBorders>
            <w:shd w:val="clear" w:color="auto" w:fill="FFFFFF"/>
          </w:tcPr>
          <w:p w14:paraId="64575344" w14:textId="77777777" w:rsidR="002D7A07" w:rsidRDefault="002D7A07">
            <w:pPr>
              <w:pStyle w:val="TableStyle"/>
              <w:jc w:val="center"/>
              <w:rPr>
                <w:sz w:val="18"/>
              </w:rPr>
            </w:pPr>
          </w:p>
        </w:tc>
        <w:tc>
          <w:tcPr>
            <w:tcW w:w="284" w:type="dxa"/>
            <w:tcBorders>
              <w:bottom w:val="nil"/>
            </w:tcBorders>
            <w:shd w:val="clear" w:color="auto" w:fill="FFFFFF"/>
          </w:tcPr>
          <w:p w14:paraId="05224866" w14:textId="77777777" w:rsidR="002D7A07" w:rsidRDefault="002D7A07">
            <w:pPr>
              <w:pStyle w:val="TableStyle"/>
              <w:jc w:val="center"/>
              <w:rPr>
                <w:sz w:val="18"/>
              </w:rPr>
            </w:pPr>
          </w:p>
        </w:tc>
        <w:tc>
          <w:tcPr>
            <w:tcW w:w="283" w:type="dxa"/>
            <w:tcBorders>
              <w:bottom w:val="nil"/>
            </w:tcBorders>
            <w:shd w:val="clear" w:color="auto" w:fill="FFFFFF"/>
          </w:tcPr>
          <w:p w14:paraId="0F402BBA" w14:textId="77777777" w:rsidR="002D7A07" w:rsidRDefault="002D7A07">
            <w:pPr>
              <w:pStyle w:val="TableStyle"/>
              <w:jc w:val="center"/>
              <w:rPr>
                <w:sz w:val="18"/>
              </w:rPr>
            </w:pPr>
          </w:p>
        </w:tc>
        <w:tc>
          <w:tcPr>
            <w:tcW w:w="2127" w:type="dxa"/>
            <w:tcBorders>
              <w:bottom w:val="nil"/>
            </w:tcBorders>
            <w:shd w:val="clear" w:color="auto" w:fill="FFFFFF"/>
          </w:tcPr>
          <w:p w14:paraId="2BDA3AAA" w14:textId="77777777" w:rsidR="002D7A07" w:rsidRDefault="007408A5">
            <w:pPr>
              <w:pStyle w:val="TableStyle"/>
              <w:rPr>
                <w:sz w:val="18"/>
              </w:rPr>
            </w:pPr>
            <w:r>
              <w:rPr>
                <w:sz w:val="18"/>
              </w:rPr>
              <w:t>Agent Status</w:t>
            </w:r>
          </w:p>
        </w:tc>
        <w:tc>
          <w:tcPr>
            <w:tcW w:w="2127" w:type="dxa"/>
            <w:tcBorders>
              <w:bottom w:val="nil"/>
            </w:tcBorders>
            <w:shd w:val="clear" w:color="auto" w:fill="FFFFFF"/>
          </w:tcPr>
          <w:p w14:paraId="6E095928" w14:textId="77777777" w:rsidR="002D7A07" w:rsidRDefault="007408A5">
            <w:pPr>
              <w:pStyle w:val="TableStyle"/>
              <w:rPr>
                <w:sz w:val="18"/>
              </w:rPr>
            </w:pPr>
            <w:r>
              <w:rPr>
                <w:b/>
                <w:snapToGrid w:val="0"/>
                <w:sz w:val="18"/>
              </w:rPr>
              <w:t>O</w:t>
            </w:r>
            <w:r>
              <w:rPr>
                <w:snapToGrid w:val="0"/>
                <w:sz w:val="18"/>
              </w:rPr>
              <w:t xml:space="preserve"> - Old</w:t>
            </w:r>
          </w:p>
        </w:tc>
      </w:tr>
      <w:tr w:rsidR="002D7A07" w14:paraId="371DDD38" w14:textId="77777777">
        <w:trPr>
          <w:cantSplit/>
        </w:trPr>
        <w:tc>
          <w:tcPr>
            <w:tcW w:w="624" w:type="dxa"/>
            <w:shd w:val="pct15" w:color="auto" w:fill="FFFFFF"/>
          </w:tcPr>
          <w:p w14:paraId="73B59D26" w14:textId="77777777" w:rsidR="002D7A07" w:rsidRDefault="007408A5">
            <w:pPr>
              <w:pStyle w:val="TableStyle"/>
              <w:jc w:val="center"/>
              <w:rPr>
                <w:i/>
                <w:sz w:val="18"/>
              </w:rPr>
            </w:pPr>
            <w:r>
              <w:rPr>
                <w:i/>
                <w:sz w:val="18"/>
              </w:rPr>
              <w:t>272</w:t>
            </w:r>
          </w:p>
        </w:tc>
        <w:tc>
          <w:tcPr>
            <w:tcW w:w="1389" w:type="dxa"/>
            <w:shd w:val="pct15" w:color="auto" w:fill="FFFFFF"/>
          </w:tcPr>
          <w:p w14:paraId="195ABE02" w14:textId="77777777" w:rsidR="002D7A07" w:rsidRDefault="007408A5">
            <w:pPr>
              <w:pStyle w:val="TableStyle"/>
              <w:rPr>
                <w:i/>
                <w:sz w:val="18"/>
              </w:rPr>
            </w:pPr>
            <w:r>
              <w:rPr>
                <w:i/>
                <w:sz w:val="18"/>
              </w:rPr>
              <w:t>Effective from Date</w:t>
            </w:r>
          </w:p>
        </w:tc>
        <w:tc>
          <w:tcPr>
            <w:tcW w:w="992" w:type="dxa"/>
            <w:shd w:val="pct15" w:color="auto" w:fill="FFFFFF"/>
          </w:tcPr>
          <w:p w14:paraId="4938084D" w14:textId="77777777" w:rsidR="002D7A07" w:rsidRDefault="007408A5">
            <w:pPr>
              <w:pStyle w:val="TableStyle"/>
              <w:jc w:val="center"/>
              <w:rPr>
                <w:i/>
                <w:sz w:val="18"/>
              </w:rPr>
            </w:pPr>
            <w:r>
              <w:rPr>
                <w:i/>
                <w:sz w:val="18"/>
              </w:rPr>
              <w:t>0</w:t>
            </w:r>
          </w:p>
        </w:tc>
        <w:tc>
          <w:tcPr>
            <w:tcW w:w="284" w:type="dxa"/>
            <w:shd w:val="pct15" w:color="auto" w:fill="FFFFFF"/>
          </w:tcPr>
          <w:p w14:paraId="05A346F2" w14:textId="77777777" w:rsidR="002D7A07" w:rsidRDefault="002D7A07">
            <w:pPr>
              <w:pStyle w:val="TableStyle"/>
              <w:jc w:val="center"/>
              <w:rPr>
                <w:i/>
                <w:sz w:val="18"/>
              </w:rPr>
            </w:pPr>
          </w:p>
        </w:tc>
        <w:tc>
          <w:tcPr>
            <w:tcW w:w="283" w:type="dxa"/>
            <w:shd w:val="pct15" w:color="auto" w:fill="FFFFFF"/>
          </w:tcPr>
          <w:p w14:paraId="63E564A3" w14:textId="77777777" w:rsidR="002D7A07" w:rsidRDefault="002D7A07">
            <w:pPr>
              <w:pStyle w:val="TableStyle"/>
              <w:jc w:val="center"/>
              <w:rPr>
                <w:i/>
                <w:sz w:val="18"/>
              </w:rPr>
            </w:pPr>
          </w:p>
        </w:tc>
        <w:tc>
          <w:tcPr>
            <w:tcW w:w="284" w:type="dxa"/>
            <w:shd w:val="pct15" w:color="auto" w:fill="FFFFFF"/>
          </w:tcPr>
          <w:p w14:paraId="7252C04A" w14:textId="77777777" w:rsidR="002D7A07" w:rsidRDefault="007408A5">
            <w:pPr>
              <w:pStyle w:val="TableStyle"/>
              <w:jc w:val="center"/>
              <w:rPr>
                <w:i/>
                <w:sz w:val="18"/>
              </w:rPr>
            </w:pPr>
            <w:r>
              <w:rPr>
                <w:i/>
                <w:sz w:val="18"/>
              </w:rPr>
              <w:t>G</w:t>
            </w:r>
          </w:p>
        </w:tc>
        <w:tc>
          <w:tcPr>
            <w:tcW w:w="283" w:type="dxa"/>
            <w:shd w:val="pct15" w:color="auto" w:fill="FFFFFF"/>
          </w:tcPr>
          <w:p w14:paraId="6BA7D97B" w14:textId="77777777" w:rsidR="002D7A07" w:rsidRDefault="002D7A07">
            <w:pPr>
              <w:pStyle w:val="TableStyle"/>
              <w:jc w:val="center"/>
              <w:rPr>
                <w:i/>
                <w:sz w:val="18"/>
              </w:rPr>
            </w:pPr>
          </w:p>
        </w:tc>
        <w:tc>
          <w:tcPr>
            <w:tcW w:w="284" w:type="dxa"/>
            <w:shd w:val="pct15" w:color="auto" w:fill="FFFFFF"/>
          </w:tcPr>
          <w:p w14:paraId="214F349A" w14:textId="77777777" w:rsidR="002D7A07" w:rsidRDefault="002D7A07">
            <w:pPr>
              <w:pStyle w:val="TableStyle"/>
              <w:jc w:val="center"/>
              <w:rPr>
                <w:i/>
                <w:sz w:val="18"/>
              </w:rPr>
            </w:pPr>
          </w:p>
        </w:tc>
        <w:tc>
          <w:tcPr>
            <w:tcW w:w="283" w:type="dxa"/>
            <w:shd w:val="pct15" w:color="auto" w:fill="FFFFFF"/>
          </w:tcPr>
          <w:p w14:paraId="76A1C797" w14:textId="77777777" w:rsidR="002D7A07" w:rsidRDefault="002D7A07">
            <w:pPr>
              <w:pStyle w:val="TableStyle"/>
              <w:jc w:val="center"/>
              <w:rPr>
                <w:i/>
                <w:sz w:val="18"/>
              </w:rPr>
            </w:pPr>
          </w:p>
        </w:tc>
        <w:tc>
          <w:tcPr>
            <w:tcW w:w="284" w:type="dxa"/>
            <w:shd w:val="pct15" w:color="auto" w:fill="FFFFFF"/>
          </w:tcPr>
          <w:p w14:paraId="3772EF48" w14:textId="77777777" w:rsidR="002D7A07" w:rsidRDefault="002D7A07">
            <w:pPr>
              <w:pStyle w:val="TableStyle"/>
              <w:jc w:val="center"/>
              <w:rPr>
                <w:i/>
                <w:sz w:val="18"/>
              </w:rPr>
            </w:pPr>
          </w:p>
        </w:tc>
        <w:tc>
          <w:tcPr>
            <w:tcW w:w="283" w:type="dxa"/>
            <w:shd w:val="pct15" w:color="auto" w:fill="FFFFFF"/>
          </w:tcPr>
          <w:p w14:paraId="4F5267B6" w14:textId="77777777" w:rsidR="002D7A07" w:rsidRDefault="002D7A07">
            <w:pPr>
              <w:pStyle w:val="TableStyle"/>
              <w:jc w:val="center"/>
              <w:rPr>
                <w:i/>
                <w:sz w:val="18"/>
              </w:rPr>
            </w:pPr>
          </w:p>
        </w:tc>
        <w:tc>
          <w:tcPr>
            <w:tcW w:w="2127" w:type="dxa"/>
            <w:shd w:val="pct15" w:color="auto" w:fill="FFFFFF"/>
          </w:tcPr>
          <w:p w14:paraId="276180B1" w14:textId="77777777" w:rsidR="002D7A07" w:rsidRDefault="002D7A07">
            <w:pPr>
              <w:pStyle w:val="TableStyle"/>
              <w:rPr>
                <w:i/>
                <w:sz w:val="18"/>
              </w:rPr>
            </w:pPr>
          </w:p>
        </w:tc>
        <w:tc>
          <w:tcPr>
            <w:tcW w:w="2127" w:type="dxa"/>
            <w:shd w:val="pct15" w:color="auto" w:fill="FFFFFF"/>
          </w:tcPr>
          <w:p w14:paraId="6292DC64" w14:textId="77777777" w:rsidR="002D7A07" w:rsidRDefault="007408A5">
            <w:pPr>
              <w:pStyle w:val="TableStyle"/>
              <w:rPr>
                <w:i/>
                <w:sz w:val="18"/>
              </w:rPr>
            </w:pPr>
            <w:r>
              <w:rPr>
                <w:i/>
                <w:snapToGrid w:val="0"/>
                <w:sz w:val="18"/>
              </w:rPr>
              <w:t>Not Present</w:t>
            </w:r>
          </w:p>
        </w:tc>
      </w:tr>
      <w:tr w:rsidR="002D7A07" w14:paraId="6FF796F0" w14:textId="77777777">
        <w:trPr>
          <w:cantSplit/>
        </w:trPr>
        <w:tc>
          <w:tcPr>
            <w:tcW w:w="624" w:type="dxa"/>
            <w:shd w:val="clear" w:color="auto" w:fill="FFFFFF"/>
          </w:tcPr>
          <w:p w14:paraId="0FBC6E9C" w14:textId="77777777" w:rsidR="002D7A07" w:rsidRDefault="007408A5">
            <w:pPr>
              <w:pStyle w:val="TableStyle"/>
              <w:jc w:val="center"/>
              <w:rPr>
                <w:sz w:val="18"/>
              </w:rPr>
            </w:pPr>
            <w:r>
              <w:rPr>
                <w:sz w:val="18"/>
              </w:rPr>
              <w:t>273</w:t>
            </w:r>
          </w:p>
        </w:tc>
        <w:tc>
          <w:tcPr>
            <w:tcW w:w="1389" w:type="dxa"/>
            <w:shd w:val="clear" w:color="auto" w:fill="FFFFFF"/>
          </w:tcPr>
          <w:p w14:paraId="4AEC122A" w14:textId="77777777" w:rsidR="002D7A07" w:rsidRDefault="007408A5">
            <w:pPr>
              <w:pStyle w:val="TableStyle"/>
              <w:rPr>
                <w:sz w:val="18"/>
              </w:rPr>
            </w:pPr>
            <w:r>
              <w:rPr>
                <w:sz w:val="18"/>
              </w:rPr>
              <w:t>Effective to Date</w:t>
            </w:r>
          </w:p>
        </w:tc>
        <w:tc>
          <w:tcPr>
            <w:tcW w:w="992" w:type="dxa"/>
            <w:shd w:val="clear" w:color="auto" w:fill="FFFFFF"/>
          </w:tcPr>
          <w:p w14:paraId="5D81B7A3" w14:textId="77777777" w:rsidR="002D7A07" w:rsidRDefault="007408A5">
            <w:pPr>
              <w:pStyle w:val="TableStyle"/>
              <w:jc w:val="center"/>
              <w:rPr>
                <w:sz w:val="18"/>
              </w:rPr>
            </w:pPr>
            <w:r>
              <w:rPr>
                <w:sz w:val="18"/>
              </w:rPr>
              <w:t>1</w:t>
            </w:r>
          </w:p>
        </w:tc>
        <w:tc>
          <w:tcPr>
            <w:tcW w:w="284" w:type="dxa"/>
            <w:shd w:val="clear" w:color="auto" w:fill="FFFFFF"/>
          </w:tcPr>
          <w:p w14:paraId="546ED503" w14:textId="77777777" w:rsidR="002D7A07" w:rsidRDefault="002D7A07">
            <w:pPr>
              <w:pStyle w:val="TableStyle"/>
              <w:jc w:val="center"/>
              <w:rPr>
                <w:sz w:val="18"/>
              </w:rPr>
            </w:pPr>
          </w:p>
        </w:tc>
        <w:tc>
          <w:tcPr>
            <w:tcW w:w="283" w:type="dxa"/>
            <w:shd w:val="clear" w:color="auto" w:fill="FFFFFF"/>
          </w:tcPr>
          <w:p w14:paraId="3AEEA40A" w14:textId="77777777" w:rsidR="002D7A07" w:rsidRDefault="002D7A07">
            <w:pPr>
              <w:pStyle w:val="TableStyle"/>
              <w:jc w:val="center"/>
              <w:rPr>
                <w:sz w:val="18"/>
              </w:rPr>
            </w:pPr>
          </w:p>
        </w:tc>
        <w:tc>
          <w:tcPr>
            <w:tcW w:w="284" w:type="dxa"/>
            <w:shd w:val="clear" w:color="auto" w:fill="FFFFFF"/>
          </w:tcPr>
          <w:p w14:paraId="7017E634" w14:textId="77777777" w:rsidR="002D7A07" w:rsidRDefault="007408A5">
            <w:pPr>
              <w:pStyle w:val="TableStyle"/>
              <w:jc w:val="center"/>
              <w:rPr>
                <w:sz w:val="18"/>
              </w:rPr>
            </w:pPr>
            <w:r>
              <w:rPr>
                <w:sz w:val="18"/>
              </w:rPr>
              <w:t>G</w:t>
            </w:r>
          </w:p>
        </w:tc>
        <w:tc>
          <w:tcPr>
            <w:tcW w:w="283" w:type="dxa"/>
            <w:shd w:val="clear" w:color="auto" w:fill="FFFFFF"/>
          </w:tcPr>
          <w:p w14:paraId="5FE7392C" w14:textId="77777777" w:rsidR="002D7A07" w:rsidRDefault="002D7A07">
            <w:pPr>
              <w:pStyle w:val="TableStyle"/>
              <w:jc w:val="center"/>
              <w:rPr>
                <w:sz w:val="18"/>
              </w:rPr>
            </w:pPr>
          </w:p>
        </w:tc>
        <w:tc>
          <w:tcPr>
            <w:tcW w:w="284" w:type="dxa"/>
            <w:shd w:val="clear" w:color="auto" w:fill="FFFFFF"/>
          </w:tcPr>
          <w:p w14:paraId="4489368F" w14:textId="77777777" w:rsidR="002D7A07" w:rsidRDefault="002D7A07">
            <w:pPr>
              <w:pStyle w:val="TableStyle"/>
              <w:jc w:val="center"/>
              <w:rPr>
                <w:sz w:val="18"/>
              </w:rPr>
            </w:pPr>
          </w:p>
        </w:tc>
        <w:tc>
          <w:tcPr>
            <w:tcW w:w="283" w:type="dxa"/>
            <w:shd w:val="clear" w:color="auto" w:fill="FFFFFF"/>
          </w:tcPr>
          <w:p w14:paraId="5EFEE32A" w14:textId="77777777" w:rsidR="002D7A07" w:rsidRDefault="002D7A07">
            <w:pPr>
              <w:pStyle w:val="TableStyle"/>
              <w:jc w:val="center"/>
              <w:rPr>
                <w:sz w:val="18"/>
              </w:rPr>
            </w:pPr>
          </w:p>
        </w:tc>
        <w:tc>
          <w:tcPr>
            <w:tcW w:w="284" w:type="dxa"/>
            <w:shd w:val="clear" w:color="auto" w:fill="FFFFFF"/>
          </w:tcPr>
          <w:p w14:paraId="735DAC94" w14:textId="77777777" w:rsidR="002D7A07" w:rsidRDefault="002D7A07">
            <w:pPr>
              <w:pStyle w:val="TableStyle"/>
              <w:jc w:val="center"/>
              <w:rPr>
                <w:sz w:val="18"/>
              </w:rPr>
            </w:pPr>
          </w:p>
        </w:tc>
        <w:tc>
          <w:tcPr>
            <w:tcW w:w="283" w:type="dxa"/>
            <w:shd w:val="clear" w:color="auto" w:fill="FFFFFF"/>
          </w:tcPr>
          <w:p w14:paraId="6BB2A04D" w14:textId="77777777" w:rsidR="002D7A07" w:rsidRDefault="002D7A07">
            <w:pPr>
              <w:pStyle w:val="TableStyle"/>
              <w:jc w:val="center"/>
              <w:rPr>
                <w:sz w:val="18"/>
              </w:rPr>
            </w:pPr>
          </w:p>
        </w:tc>
        <w:tc>
          <w:tcPr>
            <w:tcW w:w="2127" w:type="dxa"/>
            <w:shd w:val="clear" w:color="auto" w:fill="FFFFFF"/>
          </w:tcPr>
          <w:p w14:paraId="3EBC9199" w14:textId="77777777" w:rsidR="002D7A07" w:rsidRDefault="002D7A07">
            <w:pPr>
              <w:pStyle w:val="TableStyle"/>
              <w:rPr>
                <w:sz w:val="18"/>
              </w:rPr>
            </w:pPr>
          </w:p>
        </w:tc>
        <w:tc>
          <w:tcPr>
            <w:tcW w:w="2127" w:type="dxa"/>
            <w:shd w:val="clear" w:color="auto" w:fill="FFFFFF"/>
          </w:tcPr>
          <w:p w14:paraId="632A7C83" w14:textId="77777777" w:rsidR="002D7A07" w:rsidRDefault="002D7A07">
            <w:pPr>
              <w:pStyle w:val="TableStyle"/>
              <w:rPr>
                <w:sz w:val="18"/>
              </w:rPr>
            </w:pPr>
          </w:p>
        </w:tc>
      </w:tr>
      <w:tr w:rsidR="002D7A07" w14:paraId="655103B1" w14:textId="77777777">
        <w:trPr>
          <w:cantSplit/>
        </w:trPr>
        <w:tc>
          <w:tcPr>
            <w:tcW w:w="624" w:type="dxa"/>
            <w:shd w:val="clear" w:color="auto" w:fill="FFFFFF"/>
          </w:tcPr>
          <w:p w14:paraId="08665DDE" w14:textId="77777777" w:rsidR="002D7A07" w:rsidRDefault="002D7A07">
            <w:pPr>
              <w:pStyle w:val="TableStyle"/>
              <w:jc w:val="center"/>
              <w:rPr>
                <w:sz w:val="18"/>
              </w:rPr>
            </w:pPr>
          </w:p>
        </w:tc>
        <w:tc>
          <w:tcPr>
            <w:tcW w:w="1389" w:type="dxa"/>
            <w:shd w:val="clear" w:color="auto" w:fill="FFFFFF"/>
          </w:tcPr>
          <w:p w14:paraId="5A2BB7AF" w14:textId="77777777" w:rsidR="002D7A07" w:rsidRDefault="002D7A07">
            <w:pPr>
              <w:pStyle w:val="TableStyle"/>
              <w:rPr>
                <w:sz w:val="18"/>
              </w:rPr>
            </w:pPr>
          </w:p>
        </w:tc>
        <w:tc>
          <w:tcPr>
            <w:tcW w:w="992" w:type="dxa"/>
            <w:shd w:val="clear" w:color="auto" w:fill="FFFFFF"/>
          </w:tcPr>
          <w:p w14:paraId="5A328A97" w14:textId="77777777" w:rsidR="002D7A07" w:rsidRDefault="002D7A07">
            <w:pPr>
              <w:pStyle w:val="TableStyle"/>
              <w:jc w:val="center"/>
              <w:rPr>
                <w:sz w:val="18"/>
              </w:rPr>
            </w:pPr>
          </w:p>
        </w:tc>
        <w:tc>
          <w:tcPr>
            <w:tcW w:w="284" w:type="dxa"/>
            <w:shd w:val="clear" w:color="auto" w:fill="FFFFFF"/>
          </w:tcPr>
          <w:p w14:paraId="5FFBB0C6" w14:textId="77777777" w:rsidR="002D7A07" w:rsidRDefault="002D7A07">
            <w:pPr>
              <w:pStyle w:val="TableStyle"/>
              <w:jc w:val="center"/>
              <w:rPr>
                <w:sz w:val="18"/>
              </w:rPr>
            </w:pPr>
          </w:p>
        </w:tc>
        <w:tc>
          <w:tcPr>
            <w:tcW w:w="283" w:type="dxa"/>
            <w:shd w:val="clear" w:color="auto" w:fill="FFFFFF"/>
          </w:tcPr>
          <w:p w14:paraId="55B987AD" w14:textId="77777777" w:rsidR="002D7A07" w:rsidRDefault="002D7A07">
            <w:pPr>
              <w:pStyle w:val="TableStyle"/>
              <w:jc w:val="center"/>
              <w:rPr>
                <w:sz w:val="18"/>
              </w:rPr>
            </w:pPr>
          </w:p>
        </w:tc>
        <w:tc>
          <w:tcPr>
            <w:tcW w:w="284" w:type="dxa"/>
            <w:shd w:val="clear" w:color="auto" w:fill="FFFFFF"/>
          </w:tcPr>
          <w:p w14:paraId="4996D954" w14:textId="77777777" w:rsidR="002D7A07" w:rsidRDefault="002D7A07">
            <w:pPr>
              <w:pStyle w:val="TableStyle"/>
              <w:jc w:val="center"/>
              <w:rPr>
                <w:sz w:val="18"/>
              </w:rPr>
            </w:pPr>
          </w:p>
        </w:tc>
        <w:tc>
          <w:tcPr>
            <w:tcW w:w="283" w:type="dxa"/>
            <w:shd w:val="clear" w:color="auto" w:fill="FFFFFF"/>
          </w:tcPr>
          <w:p w14:paraId="3B1C516B" w14:textId="77777777" w:rsidR="002D7A07" w:rsidRDefault="007408A5">
            <w:pPr>
              <w:pStyle w:val="TableStyle"/>
              <w:jc w:val="center"/>
              <w:rPr>
                <w:sz w:val="18"/>
              </w:rPr>
            </w:pPr>
            <w:r>
              <w:rPr>
                <w:sz w:val="18"/>
              </w:rPr>
              <w:t>1</w:t>
            </w:r>
          </w:p>
        </w:tc>
        <w:tc>
          <w:tcPr>
            <w:tcW w:w="284" w:type="dxa"/>
            <w:shd w:val="clear" w:color="auto" w:fill="FFFFFF"/>
          </w:tcPr>
          <w:p w14:paraId="486C50E9" w14:textId="77777777" w:rsidR="002D7A07" w:rsidRDefault="002D7A07">
            <w:pPr>
              <w:pStyle w:val="TableStyle"/>
              <w:jc w:val="center"/>
              <w:rPr>
                <w:sz w:val="18"/>
              </w:rPr>
            </w:pPr>
          </w:p>
        </w:tc>
        <w:tc>
          <w:tcPr>
            <w:tcW w:w="283" w:type="dxa"/>
            <w:shd w:val="clear" w:color="auto" w:fill="FFFFFF"/>
          </w:tcPr>
          <w:p w14:paraId="7E68C8B7" w14:textId="77777777" w:rsidR="002D7A07" w:rsidRDefault="002D7A07">
            <w:pPr>
              <w:pStyle w:val="TableStyle"/>
              <w:jc w:val="center"/>
              <w:rPr>
                <w:sz w:val="18"/>
              </w:rPr>
            </w:pPr>
          </w:p>
        </w:tc>
        <w:tc>
          <w:tcPr>
            <w:tcW w:w="284" w:type="dxa"/>
            <w:shd w:val="clear" w:color="auto" w:fill="FFFFFF"/>
          </w:tcPr>
          <w:p w14:paraId="14E91F07" w14:textId="77777777" w:rsidR="002D7A07" w:rsidRDefault="002D7A07">
            <w:pPr>
              <w:pStyle w:val="TableStyle"/>
              <w:jc w:val="center"/>
              <w:rPr>
                <w:sz w:val="18"/>
              </w:rPr>
            </w:pPr>
          </w:p>
        </w:tc>
        <w:tc>
          <w:tcPr>
            <w:tcW w:w="283" w:type="dxa"/>
            <w:shd w:val="clear" w:color="auto" w:fill="FFFFFF"/>
          </w:tcPr>
          <w:p w14:paraId="4E57FD79" w14:textId="77777777" w:rsidR="002D7A07" w:rsidRDefault="002D7A07">
            <w:pPr>
              <w:pStyle w:val="TableStyle"/>
              <w:jc w:val="center"/>
              <w:rPr>
                <w:sz w:val="18"/>
              </w:rPr>
            </w:pPr>
          </w:p>
        </w:tc>
        <w:tc>
          <w:tcPr>
            <w:tcW w:w="2127" w:type="dxa"/>
            <w:shd w:val="clear" w:color="auto" w:fill="FFFFFF"/>
          </w:tcPr>
          <w:p w14:paraId="20A3F210" w14:textId="77777777" w:rsidR="002D7A07" w:rsidRDefault="007408A5">
            <w:pPr>
              <w:pStyle w:val="TableStyle"/>
              <w:rPr>
                <w:sz w:val="18"/>
              </w:rPr>
            </w:pPr>
            <w:r>
              <w:rPr>
                <w:sz w:val="18"/>
              </w:rPr>
              <w:t>Effective to Date {DCA}</w:t>
            </w:r>
          </w:p>
        </w:tc>
        <w:tc>
          <w:tcPr>
            <w:tcW w:w="2127" w:type="dxa"/>
            <w:shd w:val="clear" w:color="auto" w:fill="FFFFFF"/>
          </w:tcPr>
          <w:p w14:paraId="4C8A00E4" w14:textId="77777777" w:rsidR="002D7A07" w:rsidRDefault="007408A5">
            <w:pPr>
              <w:pStyle w:val="TableStyle"/>
              <w:rPr>
                <w:sz w:val="18"/>
              </w:rPr>
            </w:pPr>
            <w:proofErr w:type="spellStart"/>
            <w:r>
              <w:rPr>
                <w:sz w:val="18"/>
              </w:rPr>
              <w:t>CoDC</w:t>
            </w:r>
            <w:proofErr w:type="spellEnd"/>
            <w:r>
              <w:rPr>
                <w:sz w:val="18"/>
              </w:rPr>
              <w:t xml:space="preserve"> minus one day</w:t>
            </w:r>
          </w:p>
        </w:tc>
      </w:tr>
      <w:tr w:rsidR="002D7A07" w14:paraId="76399DF4" w14:textId="77777777">
        <w:trPr>
          <w:cantSplit/>
        </w:trPr>
        <w:tc>
          <w:tcPr>
            <w:tcW w:w="624" w:type="dxa"/>
            <w:shd w:val="clear" w:color="auto" w:fill="FFFFFF"/>
          </w:tcPr>
          <w:p w14:paraId="70078779" w14:textId="77777777" w:rsidR="002D7A07" w:rsidRDefault="007408A5">
            <w:pPr>
              <w:pStyle w:val="TableStyle"/>
              <w:jc w:val="center"/>
              <w:rPr>
                <w:sz w:val="18"/>
              </w:rPr>
            </w:pPr>
            <w:r>
              <w:rPr>
                <w:sz w:val="18"/>
              </w:rPr>
              <w:t>274</w:t>
            </w:r>
          </w:p>
        </w:tc>
        <w:tc>
          <w:tcPr>
            <w:tcW w:w="1389" w:type="dxa"/>
            <w:shd w:val="clear" w:color="auto" w:fill="FFFFFF"/>
          </w:tcPr>
          <w:p w14:paraId="6BE5158E" w14:textId="77777777" w:rsidR="002D7A07" w:rsidRDefault="007408A5">
            <w:pPr>
              <w:pStyle w:val="TableStyle"/>
              <w:rPr>
                <w:sz w:val="18"/>
              </w:rPr>
            </w:pPr>
            <w:r>
              <w:rPr>
                <w:sz w:val="18"/>
              </w:rPr>
              <w:t>Meter Operator Details</w:t>
            </w:r>
          </w:p>
        </w:tc>
        <w:tc>
          <w:tcPr>
            <w:tcW w:w="992" w:type="dxa"/>
            <w:shd w:val="clear" w:color="auto" w:fill="FFFFFF"/>
          </w:tcPr>
          <w:p w14:paraId="4E78D84E" w14:textId="77777777" w:rsidR="002D7A07" w:rsidRDefault="007408A5">
            <w:pPr>
              <w:pStyle w:val="TableStyle"/>
              <w:jc w:val="center"/>
              <w:rPr>
                <w:sz w:val="18"/>
              </w:rPr>
            </w:pPr>
            <w:r>
              <w:rPr>
                <w:sz w:val="18"/>
              </w:rPr>
              <w:t>1</w:t>
            </w:r>
          </w:p>
        </w:tc>
        <w:tc>
          <w:tcPr>
            <w:tcW w:w="284" w:type="dxa"/>
            <w:shd w:val="clear" w:color="auto" w:fill="FFFFFF"/>
          </w:tcPr>
          <w:p w14:paraId="0D0EFB96" w14:textId="77777777" w:rsidR="002D7A07" w:rsidRDefault="002D7A07">
            <w:pPr>
              <w:pStyle w:val="TableStyle"/>
              <w:jc w:val="center"/>
              <w:rPr>
                <w:sz w:val="18"/>
              </w:rPr>
            </w:pPr>
          </w:p>
        </w:tc>
        <w:tc>
          <w:tcPr>
            <w:tcW w:w="283" w:type="dxa"/>
            <w:shd w:val="clear" w:color="auto" w:fill="FFFFFF"/>
          </w:tcPr>
          <w:p w14:paraId="12D65567" w14:textId="77777777" w:rsidR="002D7A07" w:rsidRDefault="007408A5">
            <w:pPr>
              <w:pStyle w:val="TableStyle"/>
              <w:jc w:val="center"/>
              <w:rPr>
                <w:sz w:val="18"/>
              </w:rPr>
            </w:pPr>
            <w:r>
              <w:rPr>
                <w:sz w:val="18"/>
              </w:rPr>
              <w:t>G</w:t>
            </w:r>
          </w:p>
        </w:tc>
        <w:tc>
          <w:tcPr>
            <w:tcW w:w="284" w:type="dxa"/>
            <w:shd w:val="clear" w:color="auto" w:fill="FFFFFF"/>
          </w:tcPr>
          <w:p w14:paraId="439714D4" w14:textId="77777777" w:rsidR="002D7A07" w:rsidRDefault="002D7A07">
            <w:pPr>
              <w:pStyle w:val="TableStyle"/>
              <w:jc w:val="center"/>
              <w:rPr>
                <w:sz w:val="18"/>
              </w:rPr>
            </w:pPr>
          </w:p>
        </w:tc>
        <w:tc>
          <w:tcPr>
            <w:tcW w:w="283" w:type="dxa"/>
            <w:shd w:val="clear" w:color="auto" w:fill="FFFFFF"/>
          </w:tcPr>
          <w:p w14:paraId="1606DCA3" w14:textId="77777777" w:rsidR="002D7A07" w:rsidRDefault="002D7A07">
            <w:pPr>
              <w:pStyle w:val="TableStyle"/>
              <w:jc w:val="center"/>
              <w:rPr>
                <w:sz w:val="18"/>
              </w:rPr>
            </w:pPr>
          </w:p>
        </w:tc>
        <w:tc>
          <w:tcPr>
            <w:tcW w:w="284" w:type="dxa"/>
            <w:shd w:val="clear" w:color="auto" w:fill="FFFFFF"/>
          </w:tcPr>
          <w:p w14:paraId="204B27F7" w14:textId="77777777" w:rsidR="002D7A07" w:rsidRDefault="002D7A07">
            <w:pPr>
              <w:pStyle w:val="TableStyle"/>
              <w:jc w:val="center"/>
              <w:rPr>
                <w:sz w:val="18"/>
              </w:rPr>
            </w:pPr>
          </w:p>
        </w:tc>
        <w:tc>
          <w:tcPr>
            <w:tcW w:w="283" w:type="dxa"/>
            <w:shd w:val="clear" w:color="auto" w:fill="FFFFFF"/>
          </w:tcPr>
          <w:p w14:paraId="7E4904E5" w14:textId="77777777" w:rsidR="002D7A07" w:rsidRDefault="002D7A07">
            <w:pPr>
              <w:pStyle w:val="TableStyle"/>
              <w:jc w:val="center"/>
              <w:rPr>
                <w:sz w:val="18"/>
              </w:rPr>
            </w:pPr>
          </w:p>
        </w:tc>
        <w:tc>
          <w:tcPr>
            <w:tcW w:w="284" w:type="dxa"/>
            <w:shd w:val="clear" w:color="auto" w:fill="FFFFFF"/>
          </w:tcPr>
          <w:p w14:paraId="524DC10C" w14:textId="77777777" w:rsidR="002D7A07" w:rsidRDefault="002D7A07">
            <w:pPr>
              <w:pStyle w:val="TableStyle"/>
              <w:jc w:val="center"/>
              <w:rPr>
                <w:sz w:val="18"/>
              </w:rPr>
            </w:pPr>
          </w:p>
        </w:tc>
        <w:tc>
          <w:tcPr>
            <w:tcW w:w="283" w:type="dxa"/>
            <w:shd w:val="clear" w:color="auto" w:fill="FFFFFF"/>
          </w:tcPr>
          <w:p w14:paraId="0BF3CCF1" w14:textId="77777777" w:rsidR="002D7A07" w:rsidRDefault="002D7A07">
            <w:pPr>
              <w:pStyle w:val="TableStyle"/>
              <w:jc w:val="center"/>
              <w:rPr>
                <w:sz w:val="18"/>
              </w:rPr>
            </w:pPr>
          </w:p>
        </w:tc>
        <w:tc>
          <w:tcPr>
            <w:tcW w:w="2127" w:type="dxa"/>
            <w:shd w:val="clear" w:color="auto" w:fill="FFFFFF"/>
          </w:tcPr>
          <w:p w14:paraId="2309FC64" w14:textId="77777777" w:rsidR="002D7A07" w:rsidRDefault="002D7A07">
            <w:pPr>
              <w:pStyle w:val="TableStyle"/>
              <w:rPr>
                <w:sz w:val="18"/>
              </w:rPr>
            </w:pPr>
          </w:p>
        </w:tc>
        <w:tc>
          <w:tcPr>
            <w:tcW w:w="2127" w:type="dxa"/>
            <w:shd w:val="clear" w:color="auto" w:fill="FFFFFF"/>
          </w:tcPr>
          <w:p w14:paraId="51243CB4" w14:textId="77777777" w:rsidR="002D7A07" w:rsidRDefault="002D7A07">
            <w:pPr>
              <w:pStyle w:val="TableStyle"/>
              <w:rPr>
                <w:sz w:val="18"/>
              </w:rPr>
            </w:pPr>
          </w:p>
        </w:tc>
      </w:tr>
      <w:tr w:rsidR="002D7A07" w14:paraId="58012B6A" w14:textId="77777777">
        <w:trPr>
          <w:cantSplit/>
        </w:trPr>
        <w:tc>
          <w:tcPr>
            <w:tcW w:w="624" w:type="dxa"/>
            <w:shd w:val="clear" w:color="auto" w:fill="FFFFFF"/>
          </w:tcPr>
          <w:p w14:paraId="1B6D8E4E" w14:textId="77777777" w:rsidR="002D7A07" w:rsidRDefault="002D7A07">
            <w:pPr>
              <w:pStyle w:val="TableStyle"/>
              <w:jc w:val="center"/>
              <w:rPr>
                <w:sz w:val="18"/>
              </w:rPr>
            </w:pPr>
          </w:p>
        </w:tc>
        <w:tc>
          <w:tcPr>
            <w:tcW w:w="1389" w:type="dxa"/>
            <w:shd w:val="clear" w:color="auto" w:fill="FFFFFF"/>
          </w:tcPr>
          <w:p w14:paraId="54F91921" w14:textId="77777777" w:rsidR="002D7A07" w:rsidRDefault="002D7A07">
            <w:pPr>
              <w:pStyle w:val="TableStyle"/>
              <w:rPr>
                <w:sz w:val="18"/>
              </w:rPr>
            </w:pPr>
          </w:p>
        </w:tc>
        <w:tc>
          <w:tcPr>
            <w:tcW w:w="992" w:type="dxa"/>
            <w:shd w:val="clear" w:color="auto" w:fill="FFFFFF"/>
          </w:tcPr>
          <w:p w14:paraId="7345FC2C" w14:textId="77777777" w:rsidR="002D7A07" w:rsidRDefault="002D7A07">
            <w:pPr>
              <w:pStyle w:val="TableStyle"/>
              <w:jc w:val="center"/>
              <w:rPr>
                <w:sz w:val="18"/>
              </w:rPr>
            </w:pPr>
          </w:p>
        </w:tc>
        <w:tc>
          <w:tcPr>
            <w:tcW w:w="284" w:type="dxa"/>
            <w:shd w:val="clear" w:color="auto" w:fill="FFFFFF"/>
          </w:tcPr>
          <w:p w14:paraId="5EE8277B" w14:textId="77777777" w:rsidR="002D7A07" w:rsidRDefault="002D7A07">
            <w:pPr>
              <w:pStyle w:val="TableStyle"/>
              <w:jc w:val="center"/>
              <w:rPr>
                <w:sz w:val="18"/>
              </w:rPr>
            </w:pPr>
          </w:p>
        </w:tc>
        <w:tc>
          <w:tcPr>
            <w:tcW w:w="283" w:type="dxa"/>
            <w:shd w:val="clear" w:color="auto" w:fill="FFFFFF"/>
          </w:tcPr>
          <w:p w14:paraId="0B3F917F" w14:textId="77777777" w:rsidR="002D7A07" w:rsidRDefault="002D7A07">
            <w:pPr>
              <w:pStyle w:val="TableStyle"/>
              <w:jc w:val="center"/>
              <w:rPr>
                <w:sz w:val="18"/>
              </w:rPr>
            </w:pPr>
          </w:p>
        </w:tc>
        <w:tc>
          <w:tcPr>
            <w:tcW w:w="284" w:type="dxa"/>
            <w:shd w:val="clear" w:color="auto" w:fill="FFFFFF"/>
          </w:tcPr>
          <w:p w14:paraId="20BD79A0" w14:textId="77777777" w:rsidR="002D7A07" w:rsidRDefault="007408A5">
            <w:pPr>
              <w:pStyle w:val="TableStyle"/>
              <w:jc w:val="center"/>
              <w:rPr>
                <w:sz w:val="18"/>
              </w:rPr>
            </w:pPr>
            <w:r>
              <w:rPr>
                <w:sz w:val="18"/>
              </w:rPr>
              <w:t>1</w:t>
            </w:r>
          </w:p>
        </w:tc>
        <w:tc>
          <w:tcPr>
            <w:tcW w:w="283" w:type="dxa"/>
            <w:shd w:val="clear" w:color="auto" w:fill="FFFFFF"/>
          </w:tcPr>
          <w:p w14:paraId="1FEFA35A" w14:textId="77777777" w:rsidR="002D7A07" w:rsidRDefault="002D7A07">
            <w:pPr>
              <w:pStyle w:val="TableStyle"/>
              <w:jc w:val="center"/>
              <w:rPr>
                <w:sz w:val="18"/>
              </w:rPr>
            </w:pPr>
          </w:p>
        </w:tc>
        <w:tc>
          <w:tcPr>
            <w:tcW w:w="284" w:type="dxa"/>
            <w:shd w:val="clear" w:color="auto" w:fill="FFFFFF"/>
          </w:tcPr>
          <w:p w14:paraId="475A7E53" w14:textId="77777777" w:rsidR="002D7A07" w:rsidRDefault="002D7A07">
            <w:pPr>
              <w:pStyle w:val="TableStyle"/>
              <w:jc w:val="center"/>
              <w:rPr>
                <w:sz w:val="18"/>
              </w:rPr>
            </w:pPr>
          </w:p>
        </w:tc>
        <w:tc>
          <w:tcPr>
            <w:tcW w:w="283" w:type="dxa"/>
            <w:shd w:val="clear" w:color="auto" w:fill="FFFFFF"/>
          </w:tcPr>
          <w:p w14:paraId="75AD0CB1" w14:textId="77777777" w:rsidR="002D7A07" w:rsidRDefault="002D7A07">
            <w:pPr>
              <w:pStyle w:val="TableStyle"/>
              <w:jc w:val="center"/>
              <w:rPr>
                <w:sz w:val="18"/>
              </w:rPr>
            </w:pPr>
          </w:p>
        </w:tc>
        <w:tc>
          <w:tcPr>
            <w:tcW w:w="284" w:type="dxa"/>
            <w:shd w:val="clear" w:color="auto" w:fill="FFFFFF"/>
          </w:tcPr>
          <w:p w14:paraId="0ACCDAA4" w14:textId="77777777" w:rsidR="002D7A07" w:rsidRDefault="002D7A07">
            <w:pPr>
              <w:pStyle w:val="TableStyle"/>
              <w:jc w:val="center"/>
              <w:rPr>
                <w:sz w:val="18"/>
              </w:rPr>
            </w:pPr>
          </w:p>
        </w:tc>
        <w:tc>
          <w:tcPr>
            <w:tcW w:w="283" w:type="dxa"/>
            <w:shd w:val="clear" w:color="auto" w:fill="FFFFFF"/>
          </w:tcPr>
          <w:p w14:paraId="6FEC6E43" w14:textId="77777777" w:rsidR="002D7A07" w:rsidRDefault="002D7A07">
            <w:pPr>
              <w:pStyle w:val="TableStyle"/>
              <w:jc w:val="center"/>
              <w:rPr>
                <w:sz w:val="18"/>
              </w:rPr>
            </w:pPr>
          </w:p>
        </w:tc>
        <w:tc>
          <w:tcPr>
            <w:tcW w:w="2127" w:type="dxa"/>
            <w:shd w:val="clear" w:color="auto" w:fill="FFFFFF"/>
          </w:tcPr>
          <w:p w14:paraId="5C4EF261" w14:textId="77777777" w:rsidR="002D7A07" w:rsidRDefault="007408A5">
            <w:pPr>
              <w:pStyle w:val="TableStyle"/>
              <w:rPr>
                <w:sz w:val="18"/>
              </w:rPr>
            </w:pPr>
            <w:r>
              <w:rPr>
                <w:sz w:val="18"/>
              </w:rPr>
              <w:t>Meter Operator Id</w:t>
            </w:r>
          </w:p>
        </w:tc>
        <w:tc>
          <w:tcPr>
            <w:tcW w:w="2127" w:type="dxa"/>
            <w:shd w:val="clear" w:color="auto" w:fill="FFFFFF"/>
          </w:tcPr>
          <w:p w14:paraId="5BB55EC2" w14:textId="77777777" w:rsidR="002D7A07" w:rsidRDefault="007408A5">
            <w:pPr>
              <w:pStyle w:val="TableStyle"/>
              <w:rPr>
                <w:sz w:val="18"/>
              </w:rPr>
            </w:pPr>
            <w:r>
              <w:rPr>
                <w:snapToGrid w:val="0"/>
                <w:sz w:val="18"/>
              </w:rPr>
              <w:t xml:space="preserve">Id of the </w:t>
            </w:r>
            <w:r>
              <w:rPr>
                <w:b/>
                <w:snapToGrid w:val="0"/>
                <w:sz w:val="18"/>
              </w:rPr>
              <w:t>NEW</w:t>
            </w:r>
            <w:r>
              <w:rPr>
                <w:snapToGrid w:val="0"/>
                <w:sz w:val="18"/>
              </w:rPr>
              <w:t xml:space="preserve"> </w:t>
            </w:r>
            <w:proofErr w:type="spellStart"/>
            <w:r>
              <w:rPr>
                <w:snapToGrid w:val="0"/>
                <w:sz w:val="18"/>
              </w:rPr>
              <w:t>MOp</w:t>
            </w:r>
            <w:proofErr w:type="spellEnd"/>
          </w:p>
        </w:tc>
      </w:tr>
      <w:tr w:rsidR="002D7A07" w14:paraId="76F05AB0" w14:textId="77777777">
        <w:trPr>
          <w:cantSplit/>
        </w:trPr>
        <w:tc>
          <w:tcPr>
            <w:tcW w:w="624" w:type="dxa"/>
            <w:shd w:val="clear" w:color="auto" w:fill="FFFFFF"/>
          </w:tcPr>
          <w:p w14:paraId="3FEB73C6" w14:textId="77777777" w:rsidR="002D7A07" w:rsidRDefault="002D7A07">
            <w:pPr>
              <w:pStyle w:val="TableStyle"/>
              <w:jc w:val="center"/>
              <w:rPr>
                <w:sz w:val="18"/>
              </w:rPr>
            </w:pPr>
          </w:p>
        </w:tc>
        <w:tc>
          <w:tcPr>
            <w:tcW w:w="1389" w:type="dxa"/>
            <w:shd w:val="clear" w:color="auto" w:fill="FFFFFF"/>
          </w:tcPr>
          <w:p w14:paraId="46C54CD8" w14:textId="77777777" w:rsidR="002D7A07" w:rsidRDefault="002D7A07">
            <w:pPr>
              <w:pStyle w:val="TableStyle"/>
              <w:rPr>
                <w:sz w:val="18"/>
              </w:rPr>
            </w:pPr>
          </w:p>
        </w:tc>
        <w:tc>
          <w:tcPr>
            <w:tcW w:w="992" w:type="dxa"/>
            <w:shd w:val="clear" w:color="auto" w:fill="FFFFFF"/>
          </w:tcPr>
          <w:p w14:paraId="1A21D31D" w14:textId="77777777" w:rsidR="002D7A07" w:rsidRDefault="002D7A07">
            <w:pPr>
              <w:pStyle w:val="TableStyle"/>
              <w:jc w:val="center"/>
              <w:rPr>
                <w:sz w:val="18"/>
              </w:rPr>
            </w:pPr>
          </w:p>
        </w:tc>
        <w:tc>
          <w:tcPr>
            <w:tcW w:w="284" w:type="dxa"/>
            <w:shd w:val="clear" w:color="auto" w:fill="FFFFFF"/>
          </w:tcPr>
          <w:p w14:paraId="1EACAE71" w14:textId="77777777" w:rsidR="002D7A07" w:rsidRDefault="002D7A07">
            <w:pPr>
              <w:pStyle w:val="TableStyle"/>
              <w:jc w:val="center"/>
              <w:rPr>
                <w:sz w:val="18"/>
              </w:rPr>
            </w:pPr>
          </w:p>
        </w:tc>
        <w:tc>
          <w:tcPr>
            <w:tcW w:w="283" w:type="dxa"/>
            <w:shd w:val="clear" w:color="auto" w:fill="FFFFFF"/>
          </w:tcPr>
          <w:p w14:paraId="61ACF3A6" w14:textId="77777777" w:rsidR="002D7A07" w:rsidRDefault="002D7A07">
            <w:pPr>
              <w:pStyle w:val="TableStyle"/>
              <w:jc w:val="center"/>
              <w:rPr>
                <w:sz w:val="18"/>
              </w:rPr>
            </w:pPr>
          </w:p>
        </w:tc>
        <w:tc>
          <w:tcPr>
            <w:tcW w:w="284" w:type="dxa"/>
            <w:shd w:val="clear" w:color="auto" w:fill="FFFFFF"/>
          </w:tcPr>
          <w:p w14:paraId="430C15E6" w14:textId="77777777" w:rsidR="002D7A07" w:rsidRDefault="007408A5">
            <w:pPr>
              <w:pStyle w:val="TableStyle"/>
              <w:jc w:val="center"/>
              <w:rPr>
                <w:sz w:val="18"/>
              </w:rPr>
            </w:pPr>
            <w:r>
              <w:rPr>
                <w:sz w:val="18"/>
              </w:rPr>
              <w:t>1</w:t>
            </w:r>
          </w:p>
        </w:tc>
        <w:tc>
          <w:tcPr>
            <w:tcW w:w="283" w:type="dxa"/>
            <w:shd w:val="clear" w:color="auto" w:fill="FFFFFF"/>
          </w:tcPr>
          <w:p w14:paraId="41B0F64A" w14:textId="77777777" w:rsidR="002D7A07" w:rsidRDefault="002D7A07">
            <w:pPr>
              <w:pStyle w:val="TableStyle"/>
              <w:jc w:val="center"/>
              <w:rPr>
                <w:sz w:val="18"/>
              </w:rPr>
            </w:pPr>
          </w:p>
        </w:tc>
        <w:tc>
          <w:tcPr>
            <w:tcW w:w="284" w:type="dxa"/>
            <w:shd w:val="clear" w:color="auto" w:fill="FFFFFF"/>
          </w:tcPr>
          <w:p w14:paraId="3CE557A4" w14:textId="77777777" w:rsidR="002D7A07" w:rsidRDefault="002D7A07">
            <w:pPr>
              <w:pStyle w:val="TableStyle"/>
              <w:jc w:val="center"/>
              <w:rPr>
                <w:sz w:val="18"/>
              </w:rPr>
            </w:pPr>
          </w:p>
        </w:tc>
        <w:tc>
          <w:tcPr>
            <w:tcW w:w="283" w:type="dxa"/>
            <w:shd w:val="clear" w:color="auto" w:fill="FFFFFF"/>
          </w:tcPr>
          <w:p w14:paraId="455FF17D" w14:textId="77777777" w:rsidR="002D7A07" w:rsidRDefault="002D7A07">
            <w:pPr>
              <w:pStyle w:val="TableStyle"/>
              <w:jc w:val="center"/>
              <w:rPr>
                <w:sz w:val="18"/>
              </w:rPr>
            </w:pPr>
          </w:p>
        </w:tc>
        <w:tc>
          <w:tcPr>
            <w:tcW w:w="284" w:type="dxa"/>
            <w:shd w:val="clear" w:color="auto" w:fill="FFFFFF"/>
          </w:tcPr>
          <w:p w14:paraId="0CC02A1F" w14:textId="77777777" w:rsidR="002D7A07" w:rsidRDefault="002D7A07">
            <w:pPr>
              <w:pStyle w:val="TableStyle"/>
              <w:jc w:val="center"/>
              <w:rPr>
                <w:sz w:val="18"/>
              </w:rPr>
            </w:pPr>
          </w:p>
        </w:tc>
        <w:tc>
          <w:tcPr>
            <w:tcW w:w="283" w:type="dxa"/>
            <w:shd w:val="clear" w:color="auto" w:fill="FFFFFF"/>
          </w:tcPr>
          <w:p w14:paraId="431C9558" w14:textId="77777777" w:rsidR="002D7A07" w:rsidRDefault="002D7A07">
            <w:pPr>
              <w:pStyle w:val="TableStyle"/>
              <w:jc w:val="center"/>
              <w:rPr>
                <w:sz w:val="18"/>
              </w:rPr>
            </w:pPr>
          </w:p>
        </w:tc>
        <w:tc>
          <w:tcPr>
            <w:tcW w:w="2127" w:type="dxa"/>
            <w:shd w:val="clear" w:color="auto" w:fill="FFFFFF"/>
          </w:tcPr>
          <w:p w14:paraId="3A9A1FA5" w14:textId="77777777" w:rsidR="002D7A07" w:rsidRDefault="007408A5">
            <w:pPr>
              <w:pStyle w:val="TableStyle"/>
              <w:rPr>
                <w:sz w:val="18"/>
              </w:rPr>
            </w:pPr>
            <w:r>
              <w:rPr>
                <w:sz w:val="18"/>
              </w:rPr>
              <w:t>Agent Status</w:t>
            </w:r>
          </w:p>
        </w:tc>
        <w:tc>
          <w:tcPr>
            <w:tcW w:w="2127" w:type="dxa"/>
            <w:shd w:val="clear" w:color="auto" w:fill="FFFFFF"/>
          </w:tcPr>
          <w:p w14:paraId="45BCCC24" w14:textId="77777777" w:rsidR="002D7A07" w:rsidRDefault="007408A5">
            <w:pPr>
              <w:pStyle w:val="TableStyle"/>
              <w:rPr>
                <w:sz w:val="18"/>
              </w:rPr>
            </w:pPr>
            <w:r>
              <w:rPr>
                <w:b/>
                <w:snapToGrid w:val="0"/>
                <w:sz w:val="18"/>
              </w:rPr>
              <w:t>N</w:t>
            </w:r>
            <w:r>
              <w:rPr>
                <w:snapToGrid w:val="0"/>
                <w:sz w:val="18"/>
              </w:rPr>
              <w:t xml:space="preserve"> - New</w:t>
            </w:r>
          </w:p>
        </w:tc>
      </w:tr>
      <w:tr w:rsidR="002D7A07" w14:paraId="51411BDD" w14:textId="77777777">
        <w:trPr>
          <w:cantSplit/>
        </w:trPr>
        <w:tc>
          <w:tcPr>
            <w:tcW w:w="624" w:type="dxa"/>
            <w:shd w:val="clear" w:color="auto" w:fill="FFFFFF"/>
          </w:tcPr>
          <w:p w14:paraId="7DD41B6D" w14:textId="77777777" w:rsidR="002D7A07" w:rsidRDefault="007408A5">
            <w:pPr>
              <w:pStyle w:val="TableStyle"/>
              <w:jc w:val="center"/>
              <w:rPr>
                <w:sz w:val="18"/>
              </w:rPr>
            </w:pPr>
            <w:r>
              <w:rPr>
                <w:sz w:val="18"/>
              </w:rPr>
              <w:t>275</w:t>
            </w:r>
          </w:p>
        </w:tc>
        <w:tc>
          <w:tcPr>
            <w:tcW w:w="1389" w:type="dxa"/>
            <w:shd w:val="clear" w:color="auto" w:fill="FFFFFF"/>
          </w:tcPr>
          <w:p w14:paraId="4D2D30CA" w14:textId="77777777" w:rsidR="002D7A07" w:rsidRDefault="007408A5">
            <w:pPr>
              <w:pStyle w:val="TableStyle"/>
              <w:rPr>
                <w:sz w:val="18"/>
              </w:rPr>
            </w:pPr>
            <w:r>
              <w:rPr>
                <w:sz w:val="18"/>
              </w:rPr>
              <w:t>Effective from Date</w:t>
            </w:r>
          </w:p>
        </w:tc>
        <w:tc>
          <w:tcPr>
            <w:tcW w:w="992" w:type="dxa"/>
            <w:shd w:val="clear" w:color="auto" w:fill="FFFFFF"/>
          </w:tcPr>
          <w:p w14:paraId="59B58987" w14:textId="77777777" w:rsidR="002D7A07" w:rsidRDefault="007408A5">
            <w:pPr>
              <w:pStyle w:val="TableStyle"/>
              <w:jc w:val="center"/>
              <w:rPr>
                <w:sz w:val="18"/>
              </w:rPr>
            </w:pPr>
            <w:r>
              <w:rPr>
                <w:sz w:val="18"/>
              </w:rPr>
              <w:t>1</w:t>
            </w:r>
          </w:p>
        </w:tc>
        <w:tc>
          <w:tcPr>
            <w:tcW w:w="284" w:type="dxa"/>
            <w:shd w:val="clear" w:color="auto" w:fill="FFFFFF"/>
          </w:tcPr>
          <w:p w14:paraId="2469D936" w14:textId="77777777" w:rsidR="002D7A07" w:rsidRDefault="002D7A07">
            <w:pPr>
              <w:pStyle w:val="TableStyle"/>
              <w:jc w:val="center"/>
              <w:rPr>
                <w:sz w:val="18"/>
              </w:rPr>
            </w:pPr>
          </w:p>
        </w:tc>
        <w:tc>
          <w:tcPr>
            <w:tcW w:w="283" w:type="dxa"/>
            <w:shd w:val="clear" w:color="auto" w:fill="FFFFFF"/>
          </w:tcPr>
          <w:p w14:paraId="0BBEA5F1" w14:textId="77777777" w:rsidR="002D7A07" w:rsidRDefault="002D7A07">
            <w:pPr>
              <w:pStyle w:val="TableStyle"/>
              <w:jc w:val="center"/>
              <w:rPr>
                <w:sz w:val="18"/>
              </w:rPr>
            </w:pPr>
          </w:p>
        </w:tc>
        <w:tc>
          <w:tcPr>
            <w:tcW w:w="284" w:type="dxa"/>
            <w:shd w:val="clear" w:color="auto" w:fill="FFFFFF"/>
          </w:tcPr>
          <w:p w14:paraId="2BF0C04E" w14:textId="77777777" w:rsidR="002D7A07" w:rsidRDefault="007408A5">
            <w:pPr>
              <w:pStyle w:val="TableStyle"/>
              <w:jc w:val="center"/>
              <w:rPr>
                <w:sz w:val="18"/>
              </w:rPr>
            </w:pPr>
            <w:r>
              <w:rPr>
                <w:sz w:val="18"/>
              </w:rPr>
              <w:t>G</w:t>
            </w:r>
          </w:p>
        </w:tc>
        <w:tc>
          <w:tcPr>
            <w:tcW w:w="283" w:type="dxa"/>
            <w:shd w:val="clear" w:color="auto" w:fill="FFFFFF"/>
          </w:tcPr>
          <w:p w14:paraId="4E0E3B30" w14:textId="77777777" w:rsidR="002D7A07" w:rsidRDefault="002D7A07">
            <w:pPr>
              <w:pStyle w:val="TableStyle"/>
              <w:jc w:val="center"/>
              <w:rPr>
                <w:sz w:val="18"/>
              </w:rPr>
            </w:pPr>
          </w:p>
        </w:tc>
        <w:tc>
          <w:tcPr>
            <w:tcW w:w="284" w:type="dxa"/>
            <w:shd w:val="clear" w:color="auto" w:fill="FFFFFF"/>
          </w:tcPr>
          <w:p w14:paraId="13018BE3" w14:textId="77777777" w:rsidR="002D7A07" w:rsidRDefault="002D7A07">
            <w:pPr>
              <w:pStyle w:val="TableStyle"/>
              <w:jc w:val="center"/>
              <w:rPr>
                <w:sz w:val="18"/>
              </w:rPr>
            </w:pPr>
          </w:p>
        </w:tc>
        <w:tc>
          <w:tcPr>
            <w:tcW w:w="283" w:type="dxa"/>
            <w:shd w:val="clear" w:color="auto" w:fill="FFFFFF"/>
          </w:tcPr>
          <w:p w14:paraId="3D604913" w14:textId="77777777" w:rsidR="002D7A07" w:rsidRDefault="002D7A07">
            <w:pPr>
              <w:pStyle w:val="TableStyle"/>
              <w:jc w:val="center"/>
              <w:rPr>
                <w:sz w:val="18"/>
              </w:rPr>
            </w:pPr>
          </w:p>
        </w:tc>
        <w:tc>
          <w:tcPr>
            <w:tcW w:w="284" w:type="dxa"/>
            <w:shd w:val="clear" w:color="auto" w:fill="FFFFFF"/>
          </w:tcPr>
          <w:p w14:paraId="31E02DED" w14:textId="77777777" w:rsidR="002D7A07" w:rsidRDefault="002D7A07">
            <w:pPr>
              <w:pStyle w:val="TableStyle"/>
              <w:jc w:val="center"/>
              <w:rPr>
                <w:sz w:val="18"/>
              </w:rPr>
            </w:pPr>
          </w:p>
        </w:tc>
        <w:tc>
          <w:tcPr>
            <w:tcW w:w="283" w:type="dxa"/>
            <w:shd w:val="clear" w:color="auto" w:fill="FFFFFF"/>
          </w:tcPr>
          <w:p w14:paraId="004EB6A4" w14:textId="77777777" w:rsidR="002D7A07" w:rsidRDefault="002D7A07">
            <w:pPr>
              <w:pStyle w:val="TableStyle"/>
              <w:jc w:val="center"/>
              <w:rPr>
                <w:sz w:val="18"/>
              </w:rPr>
            </w:pPr>
          </w:p>
        </w:tc>
        <w:tc>
          <w:tcPr>
            <w:tcW w:w="2127" w:type="dxa"/>
            <w:shd w:val="clear" w:color="auto" w:fill="FFFFFF"/>
          </w:tcPr>
          <w:p w14:paraId="66C16760" w14:textId="77777777" w:rsidR="002D7A07" w:rsidRDefault="002D7A07">
            <w:pPr>
              <w:pStyle w:val="TableStyle"/>
              <w:rPr>
                <w:sz w:val="18"/>
              </w:rPr>
            </w:pPr>
          </w:p>
        </w:tc>
        <w:tc>
          <w:tcPr>
            <w:tcW w:w="2127" w:type="dxa"/>
            <w:shd w:val="clear" w:color="auto" w:fill="FFFFFF"/>
          </w:tcPr>
          <w:p w14:paraId="24A7B7C1" w14:textId="77777777" w:rsidR="002D7A07" w:rsidRDefault="002D7A07">
            <w:pPr>
              <w:pStyle w:val="TableStyle"/>
              <w:rPr>
                <w:sz w:val="18"/>
              </w:rPr>
            </w:pPr>
          </w:p>
        </w:tc>
      </w:tr>
      <w:tr w:rsidR="002D7A07" w14:paraId="7FD24F19" w14:textId="77777777">
        <w:trPr>
          <w:cantSplit/>
        </w:trPr>
        <w:tc>
          <w:tcPr>
            <w:tcW w:w="624" w:type="dxa"/>
            <w:tcBorders>
              <w:bottom w:val="nil"/>
            </w:tcBorders>
            <w:shd w:val="clear" w:color="auto" w:fill="FFFFFF"/>
          </w:tcPr>
          <w:p w14:paraId="49D6C254" w14:textId="77777777" w:rsidR="002D7A07" w:rsidRDefault="002D7A07">
            <w:pPr>
              <w:pStyle w:val="TableStyle"/>
              <w:jc w:val="center"/>
              <w:rPr>
                <w:sz w:val="18"/>
              </w:rPr>
            </w:pPr>
          </w:p>
        </w:tc>
        <w:tc>
          <w:tcPr>
            <w:tcW w:w="1389" w:type="dxa"/>
            <w:tcBorders>
              <w:bottom w:val="nil"/>
            </w:tcBorders>
            <w:shd w:val="clear" w:color="auto" w:fill="FFFFFF"/>
          </w:tcPr>
          <w:p w14:paraId="4EE9F093" w14:textId="77777777" w:rsidR="002D7A07" w:rsidRDefault="002D7A07">
            <w:pPr>
              <w:pStyle w:val="TableStyle"/>
              <w:rPr>
                <w:sz w:val="18"/>
              </w:rPr>
            </w:pPr>
          </w:p>
        </w:tc>
        <w:tc>
          <w:tcPr>
            <w:tcW w:w="992" w:type="dxa"/>
            <w:tcBorders>
              <w:bottom w:val="nil"/>
            </w:tcBorders>
            <w:shd w:val="clear" w:color="auto" w:fill="FFFFFF"/>
          </w:tcPr>
          <w:p w14:paraId="7FBF0BFE" w14:textId="77777777" w:rsidR="002D7A07" w:rsidRDefault="002D7A07">
            <w:pPr>
              <w:pStyle w:val="TableStyle"/>
              <w:jc w:val="center"/>
              <w:rPr>
                <w:sz w:val="18"/>
              </w:rPr>
            </w:pPr>
          </w:p>
        </w:tc>
        <w:tc>
          <w:tcPr>
            <w:tcW w:w="284" w:type="dxa"/>
            <w:tcBorders>
              <w:bottom w:val="nil"/>
            </w:tcBorders>
            <w:shd w:val="clear" w:color="auto" w:fill="FFFFFF"/>
          </w:tcPr>
          <w:p w14:paraId="5F3C123F" w14:textId="77777777" w:rsidR="002D7A07" w:rsidRDefault="002D7A07">
            <w:pPr>
              <w:pStyle w:val="TableStyle"/>
              <w:jc w:val="center"/>
              <w:rPr>
                <w:sz w:val="18"/>
              </w:rPr>
            </w:pPr>
          </w:p>
        </w:tc>
        <w:tc>
          <w:tcPr>
            <w:tcW w:w="283" w:type="dxa"/>
            <w:tcBorders>
              <w:bottom w:val="nil"/>
            </w:tcBorders>
            <w:shd w:val="clear" w:color="auto" w:fill="FFFFFF"/>
          </w:tcPr>
          <w:p w14:paraId="1E94E836" w14:textId="77777777" w:rsidR="002D7A07" w:rsidRDefault="002D7A07">
            <w:pPr>
              <w:pStyle w:val="TableStyle"/>
              <w:jc w:val="center"/>
              <w:rPr>
                <w:sz w:val="18"/>
              </w:rPr>
            </w:pPr>
          </w:p>
        </w:tc>
        <w:tc>
          <w:tcPr>
            <w:tcW w:w="284" w:type="dxa"/>
            <w:tcBorders>
              <w:bottom w:val="nil"/>
            </w:tcBorders>
            <w:shd w:val="clear" w:color="auto" w:fill="FFFFFF"/>
          </w:tcPr>
          <w:p w14:paraId="519D139E" w14:textId="77777777" w:rsidR="002D7A07" w:rsidRDefault="002D7A07">
            <w:pPr>
              <w:pStyle w:val="TableStyle"/>
              <w:jc w:val="center"/>
              <w:rPr>
                <w:sz w:val="18"/>
              </w:rPr>
            </w:pPr>
          </w:p>
        </w:tc>
        <w:tc>
          <w:tcPr>
            <w:tcW w:w="283" w:type="dxa"/>
            <w:tcBorders>
              <w:bottom w:val="nil"/>
            </w:tcBorders>
            <w:shd w:val="clear" w:color="auto" w:fill="FFFFFF"/>
          </w:tcPr>
          <w:p w14:paraId="1206707D" w14:textId="77777777" w:rsidR="002D7A07" w:rsidRDefault="007408A5">
            <w:pPr>
              <w:pStyle w:val="TableStyle"/>
              <w:jc w:val="center"/>
              <w:rPr>
                <w:sz w:val="18"/>
              </w:rPr>
            </w:pPr>
            <w:r>
              <w:rPr>
                <w:sz w:val="18"/>
              </w:rPr>
              <w:t>1</w:t>
            </w:r>
          </w:p>
        </w:tc>
        <w:tc>
          <w:tcPr>
            <w:tcW w:w="284" w:type="dxa"/>
            <w:tcBorders>
              <w:bottom w:val="nil"/>
            </w:tcBorders>
            <w:shd w:val="clear" w:color="auto" w:fill="FFFFFF"/>
          </w:tcPr>
          <w:p w14:paraId="1C1627F4" w14:textId="77777777" w:rsidR="002D7A07" w:rsidRDefault="002D7A07">
            <w:pPr>
              <w:pStyle w:val="TableStyle"/>
              <w:jc w:val="center"/>
              <w:rPr>
                <w:sz w:val="18"/>
              </w:rPr>
            </w:pPr>
          </w:p>
        </w:tc>
        <w:tc>
          <w:tcPr>
            <w:tcW w:w="283" w:type="dxa"/>
            <w:tcBorders>
              <w:bottom w:val="nil"/>
            </w:tcBorders>
            <w:shd w:val="clear" w:color="auto" w:fill="FFFFFF"/>
          </w:tcPr>
          <w:p w14:paraId="19078C7E" w14:textId="77777777" w:rsidR="002D7A07" w:rsidRDefault="002D7A07">
            <w:pPr>
              <w:pStyle w:val="TableStyle"/>
              <w:jc w:val="center"/>
              <w:rPr>
                <w:sz w:val="18"/>
              </w:rPr>
            </w:pPr>
          </w:p>
        </w:tc>
        <w:tc>
          <w:tcPr>
            <w:tcW w:w="284" w:type="dxa"/>
            <w:tcBorders>
              <w:bottom w:val="nil"/>
            </w:tcBorders>
            <w:shd w:val="clear" w:color="auto" w:fill="FFFFFF"/>
          </w:tcPr>
          <w:p w14:paraId="51A570E0" w14:textId="77777777" w:rsidR="002D7A07" w:rsidRDefault="002D7A07">
            <w:pPr>
              <w:pStyle w:val="TableStyle"/>
              <w:jc w:val="center"/>
              <w:rPr>
                <w:sz w:val="18"/>
              </w:rPr>
            </w:pPr>
          </w:p>
        </w:tc>
        <w:tc>
          <w:tcPr>
            <w:tcW w:w="283" w:type="dxa"/>
            <w:tcBorders>
              <w:bottom w:val="nil"/>
            </w:tcBorders>
            <w:shd w:val="clear" w:color="auto" w:fill="FFFFFF"/>
          </w:tcPr>
          <w:p w14:paraId="52E81691" w14:textId="77777777" w:rsidR="002D7A07" w:rsidRDefault="002D7A07">
            <w:pPr>
              <w:pStyle w:val="TableStyle"/>
              <w:jc w:val="center"/>
              <w:rPr>
                <w:sz w:val="18"/>
              </w:rPr>
            </w:pPr>
          </w:p>
        </w:tc>
        <w:tc>
          <w:tcPr>
            <w:tcW w:w="2127" w:type="dxa"/>
            <w:tcBorders>
              <w:bottom w:val="nil"/>
            </w:tcBorders>
            <w:shd w:val="clear" w:color="auto" w:fill="FFFFFF"/>
          </w:tcPr>
          <w:p w14:paraId="2CB6A6AC" w14:textId="77777777" w:rsidR="002D7A07" w:rsidRDefault="007408A5">
            <w:pPr>
              <w:pStyle w:val="TableStyle"/>
              <w:rPr>
                <w:sz w:val="18"/>
              </w:rPr>
            </w:pPr>
            <w:r>
              <w:rPr>
                <w:sz w:val="18"/>
              </w:rPr>
              <w:t>Effective from Date {MOA}</w:t>
            </w:r>
          </w:p>
        </w:tc>
        <w:tc>
          <w:tcPr>
            <w:tcW w:w="2127" w:type="dxa"/>
            <w:tcBorders>
              <w:bottom w:val="nil"/>
            </w:tcBorders>
            <w:shd w:val="clear" w:color="auto" w:fill="FFFFFF"/>
          </w:tcPr>
          <w:p w14:paraId="7624E0D5" w14:textId="77777777" w:rsidR="002D7A07" w:rsidRDefault="007408A5">
            <w:pPr>
              <w:pStyle w:val="TableStyle"/>
              <w:rPr>
                <w:sz w:val="18"/>
              </w:rPr>
            </w:pPr>
            <w:r>
              <w:rPr>
                <w:snapToGrid w:val="0"/>
                <w:sz w:val="18"/>
              </w:rPr>
              <w:t xml:space="preserve">Effective from date of the New </w:t>
            </w:r>
            <w:proofErr w:type="spellStart"/>
            <w:r>
              <w:rPr>
                <w:snapToGrid w:val="0"/>
                <w:sz w:val="18"/>
              </w:rPr>
              <w:t>MOp</w:t>
            </w:r>
            <w:proofErr w:type="spellEnd"/>
          </w:p>
        </w:tc>
      </w:tr>
      <w:tr w:rsidR="002D7A07" w14:paraId="77A35EA8" w14:textId="77777777">
        <w:trPr>
          <w:cantSplit/>
        </w:trPr>
        <w:tc>
          <w:tcPr>
            <w:tcW w:w="624" w:type="dxa"/>
            <w:shd w:val="pct15" w:color="auto" w:fill="FFFFFF"/>
          </w:tcPr>
          <w:p w14:paraId="42317EDF" w14:textId="77777777" w:rsidR="002D7A07" w:rsidRDefault="007408A5">
            <w:pPr>
              <w:pStyle w:val="TableStyle"/>
              <w:jc w:val="center"/>
              <w:rPr>
                <w:i/>
                <w:sz w:val="18"/>
              </w:rPr>
            </w:pPr>
            <w:r>
              <w:rPr>
                <w:i/>
                <w:sz w:val="18"/>
              </w:rPr>
              <w:t>276</w:t>
            </w:r>
          </w:p>
        </w:tc>
        <w:tc>
          <w:tcPr>
            <w:tcW w:w="1389" w:type="dxa"/>
            <w:shd w:val="pct15" w:color="auto" w:fill="FFFFFF"/>
          </w:tcPr>
          <w:p w14:paraId="7FDD1689" w14:textId="77777777" w:rsidR="002D7A07" w:rsidRDefault="007408A5">
            <w:pPr>
              <w:pStyle w:val="TableStyle"/>
              <w:rPr>
                <w:i/>
                <w:sz w:val="18"/>
              </w:rPr>
            </w:pPr>
            <w:r>
              <w:rPr>
                <w:i/>
                <w:sz w:val="18"/>
              </w:rPr>
              <w:t>Effective to Date</w:t>
            </w:r>
          </w:p>
        </w:tc>
        <w:tc>
          <w:tcPr>
            <w:tcW w:w="992" w:type="dxa"/>
            <w:shd w:val="pct15" w:color="auto" w:fill="FFFFFF"/>
          </w:tcPr>
          <w:p w14:paraId="5FB68AB1" w14:textId="77777777" w:rsidR="002D7A07" w:rsidRDefault="007408A5">
            <w:pPr>
              <w:pStyle w:val="TableStyle"/>
              <w:jc w:val="center"/>
              <w:rPr>
                <w:i/>
                <w:sz w:val="18"/>
              </w:rPr>
            </w:pPr>
            <w:r>
              <w:rPr>
                <w:i/>
                <w:sz w:val="18"/>
              </w:rPr>
              <w:t>0</w:t>
            </w:r>
          </w:p>
        </w:tc>
        <w:tc>
          <w:tcPr>
            <w:tcW w:w="284" w:type="dxa"/>
            <w:shd w:val="pct15" w:color="auto" w:fill="FFFFFF"/>
          </w:tcPr>
          <w:p w14:paraId="78F38B21" w14:textId="77777777" w:rsidR="002D7A07" w:rsidRDefault="002D7A07">
            <w:pPr>
              <w:pStyle w:val="TableStyle"/>
              <w:jc w:val="center"/>
              <w:rPr>
                <w:i/>
                <w:sz w:val="18"/>
              </w:rPr>
            </w:pPr>
          </w:p>
        </w:tc>
        <w:tc>
          <w:tcPr>
            <w:tcW w:w="283" w:type="dxa"/>
            <w:shd w:val="pct15" w:color="auto" w:fill="FFFFFF"/>
          </w:tcPr>
          <w:p w14:paraId="322D613B" w14:textId="77777777" w:rsidR="002D7A07" w:rsidRDefault="002D7A07">
            <w:pPr>
              <w:pStyle w:val="TableStyle"/>
              <w:jc w:val="center"/>
              <w:rPr>
                <w:i/>
                <w:sz w:val="18"/>
              </w:rPr>
            </w:pPr>
          </w:p>
        </w:tc>
        <w:tc>
          <w:tcPr>
            <w:tcW w:w="284" w:type="dxa"/>
            <w:shd w:val="pct15" w:color="auto" w:fill="FFFFFF"/>
          </w:tcPr>
          <w:p w14:paraId="11F7F22C" w14:textId="77777777" w:rsidR="002D7A07" w:rsidRDefault="007408A5">
            <w:pPr>
              <w:pStyle w:val="TableStyle"/>
              <w:jc w:val="center"/>
              <w:rPr>
                <w:i/>
                <w:sz w:val="18"/>
              </w:rPr>
            </w:pPr>
            <w:r>
              <w:rPr>
                <w:i/>
                <w:sz w:val="18"/>
              </w:rPr>
              <w:t>G</w:t>
            </w:r>
          </w:p>
        </w:tc>
        <w:tc>
          <w:tcPr>
            <w:tcW w:w="283" w:type="dxa"/>
            <w:shd w:val="pct15" w:color="auto" w:fill="FFFFFF"/>
          </w:tcPr>
          <w:p w14:paraId="70123E60" w14:textId="77777777" w:rsidR="002D7A07" w:rsidRDefault="002D7A07">
            <w:pPr>
              <w:pStyle w:val="TableStyle"/>
              <w:jc w:val="center"/>
              <w:rPr>
                <w:i/>
                <w:sz w:val="18"/>
              </w:rPr>
            </w:pPr>
          </w:p>
        </w:tc>
        <w:tc>
          <w:tcPr>
            <w:tcW w:w="284" w:type="dxa"/>
            <w:shd w:val="pct15" w:color="auto" w:fill="FFFFFF"/>
          </w:tcPr>
          <w:p w14:paraId="06EFD227" w14:textId="77777777" w:rsidR="002D7A07" w:rsidRDefault="002D7A07">
            <w:pPr>
              <w:pStyle w:val="TableStyle"/>
              <w:jc w:val="center"/>
              <w:rPr>
                <w:i/>
                <w:sz w:val="18"/>
              </w:rPr>
            </w:pPr>
          </w:p>
        </w:tc>
        <w:tc>
          <w:tcPr>
            <w:tcW w:w="283" w:type="dxa"/>
            <w:shd w:val="pct15" w:color="auto" w:fill="FFFFFF"/>
          </w:tcPr>
          <w:p w14:paraId="395DDD96" w14:textId="77777777" w:rsidR="002D7A07" w:rsidRDefault="002D7A07">
            <w:pPr>
              <w:pStyle w:val="TableStyle"/>
              <w:jc w:val="center"/>
              <w:rPr>
                <w:i/>
                <w:sz w:val="18"/>
              </w:rPr>
            </w:pPr>
          </w:p>
        </w:tc>
        <w:tc>
          <w:tcPr>
            <w:tcW w:w="284" w:type="dxa"/>
            <w:shd w:val="pct15" w:color="auto" w:fill="FFFFFF"/>
          </w:tcPr>
          <w:p w14:paraId="610A9EE7" w14:textId="77777777" w:rsidR="002D7A07" w:rsidRDefault="002D7A07">
            <w:pPr>
              <w:pStyle w:val="TableStyle"/>
              <w:jc w:val="center"/>
              <w:rPr>
                <w:i/>
                <w:sz w:val="18"/>
              </w:rPr>
            </w:pPr>
          </w:p>
        </w:tc>
        <w:tc>
          <w:tcPr>
            <w:tcW w:w="283" w:type="dxa"/>
            <w:shd w:val="pct15" w:color="auto" w:fill="FFFFFF"/>
          </w:tcPr>
          <w:p w14:paraId="6F7EF4D5" w14:textId="77777777" w:rsidR="002D7A07" w:rsidRDefault="002D7A07">
            <w:pPr>
              <w:pStyle w:val="TableStyle"/>
              <w:jc w:val="center"/>
              <w:rPr>
                <w:i/>
                <w:sz w:val="18"/>
              </w:rPr>
            </w:pPr>
          </w:p>
        </w:tc>
        <w:tc>
          <w:tcPr>
            <w:tcW w:w="2127" w:type="dxa"/>
            <w:shd w:val="pct15" w:color="auto" w:fill="FFFFFF"/>
          </w:tcPr>
          <w:p w14:paraId="74838550" w14:textId="77777777" w:rsidR="002D7A07" w:rsidRDefault="002D7A07">
            <w:pPr>
              <w:pStyle w:val="TableStyle"/>
              <w:rPr>
                <w:i/>
                <w:sz w:val="18"/>
              </w:rPr>
            </w:pPr>
          </w:p>
        </w:tc>
        <w:tc>
          <w:tcPr>
            <w:tcW w:w="2127" w:type="dxa"/>
            <w:shd w:val="pct15" w:color="auto" w:fill="FFFFFF"/>
          </w:tcPr>
          <w:p w14:paraId="749E4AAA" w14:textId="77777777" w:rsidR="002D7A07" w:rsidRDefault="007408A5">
            <w:pPr>
              <w:pStyle w:val="TableStyle"/>
              <w:rPr>
                <w:i/>
                <w:sz w:val="18"/>
              </w:rPr>
            </w:pPr>
            <w:r>
              <w:rPr>
                <w:i/>
                <w:snapToGrid w:val="0"/>
                <w:sz w:val="18"/>
              </w:rPr>
              <w:t>Not Present</w:t>
            </w:r>
          </w:p>
        </w:tc>
      </w:tr>
      <w:tr w:rsidR="002D7A07" w14:paraId="16E63198" w14:textId="77777777">
        <w:trPr>
          <w:cantSplit/>
        </w:trPr>
        <w:tc>
          <w:tcPr>
            <w:tcW w:w="624" w:type="dxa"/>
            <w:shd w:val="clear" w:color="auto" w:fill="FFFFFF"/>
          </w:tcPr>
          <w:p w14:paraId="51733975" w14:textId="77777777" w:rsidR="002D7A07" w:rsidRDefault="007408A5">
            <w:pPr>
              <w:pStyle w:val="TableStyle"/>
              <w:jc w:val="center"/>
              <w:rPr>
                <w:sz w:val="18"/>
              </w:rPr>
            </w:pPr>
            <w:r>
              <w:rPr>
                <w:sz w:val="18"/>
              </w:rPr>
              <w:lastRenderedPageBreak/>
              <w:t>277</w:t>
            </w:r>
          </w:p>
        </w:tc>
        <w:tc>
          <w:tcPr>
            <w:tcW w:w="1389" w:type="dxa"/>
            <w:shd w:val="clear" w:color="auto" w:fill="FFFFFF"/>
          </w:tcPr>
          <w:p w14:paraId="4C702308" w14:textId="77777777" w:rsidR="002D7A07" w:rsidRDefault="007408A5">
            <w:pPr>
              <w:pStyle w:val="TableStyle"/>
              <w:rPr>
                <w:sz w:val="18"/>
              </w:rPr>
            </w:pPr>
            <w:r>
              <w:rPr>
                <w:sz w:val="18"/>
              </w:rPr>
              <w:t>Data Aggregator Details</w:t>
            </w:r>
          </w:p>
        </w:tc>
        <w:tc>
          <w:tcPr>
            <w:tcW w:w="992" w:type="dxa"/>
            <w:shd w:val="clear" w:color="auto" w:fill="FFFFFF"/>
          </w:tcPr>
          <w:p w14:paraId="04FCC878" w14:textId="77777777" w:rsidR="002D7A07" w:rsidRDefault="007408A5">
            <w:pPr>
              <w:pStyle w:val="TableStyle"/>
              <w:jc w:val="center"/>
              <w:rPr>
                <w:sz w:val="18"/>
              </w:rPr>
            </w:pPr>
            <w:r>
              <w:rPr>
                <w:sz w:val="18"/>
              </w:rPr>
              <w:t>1</w:t>
            </w:r>
          </w:p>
        </w:tc>
        <w:tc>
          <w:tcPr>
            <w:tcW w:w="284" w:type="dxa"/>
            <w:shd w:val="clear" w:color="auto" w:fill="FFFFFF"/>
          </w:tcPr>
          <w:p w14:paraId="70A35FE9" w14:textId="77777777" w:rsidR="002D7A07" w:rsidRDefault="002D7A07">
            <w:pPr>
              <w:pStyle w:val="TableStyle"/>
              <w:jc w:val="center"/>
              <w:rPr>
                <w:sz w:val="18"/>
              </w:rPr>
            </w:pPr>
          </w:p>
        </w:tc>
        <w:tc>
          <w:tcPr>
            <w:tcW w:w="283" w:type="dxa"/>
            <w:shd w:val="clear" w:color="auto" w:fill="FFFFFF"/>
          </w:tcPr>
          <w:p w14:paraId="46A34FF3" w14:textId="77777777" w:rsidR="002D7A07" w:rsidRDefault="007408A5">
            <w:pPr>
              <w:pStyle w:val="TableStyle"/>
              <w:jc w:val="center"/>
              <w:rPr>
                <w:sz w:val="18"/>
              </w:rPr>
            </w:pPr>
            <w:r>
              <w:rPr>
                <w:sz w:val="18"/>
              </w:rPr>
              <w:t>G</w:t>
            </w:r>
          </w:p>
        </w:tc>
        <w:tc>
          <w:tcPr>
            <w:tcW w:w="284" w:type="dxa"/>
            <w:shd w:val="clear" w:color="auto" w:fill="FFFFFF"/>
          </w:tcPr>
          <w:p w14:paraId="023F031C" w14:textId="77777777" w:rsidR="002D7A07" w:rsidRDefault="002D7A07">
            <w:pPr>
              <w:pStyle w:val="TableStyle"/>
              <w:jc w:val="center"/>
              <w:rPr>
                <w:sz w:val="18"/>
              </w:rPr>
            </w:pPr>
          </w:p>
        </w:tc>
        <w:tc>
          <w:tcPr>
            <w:tcW w:w="283" w:type="dxa"/>
            <w:shd w:val="clear" w:color="auto" w:fill="FFFFFF"/>
          </w:tcPr>
          <w:p w14:paraId="4666F6E1" w14:textId="77777777" w:rsidR="002D7A07" w:rsidRDefault="002D7A07">
            <w:pPr>
              <w:pStyle w:val="TableStyle"/>
              <w:jc w:val="center"/>
              <w:rPr>
                <w:sz w:val="18"/>
              </w:rPr>
            </w:pPr>
          </w:p>
        </w:tc>
        <w:tc>
          <w:tcPr>
            <w:tcW w:w="284" w:type="dxa"/>
            <w:shd w:val="clear" w:color="auto" w:fill="FFFFFF"/>
          </w:tcPr>
          <w:p w14:paraId="7719E7EF" w14:textId="77777777" w:rsidR="002D7A07" w:rsidRDefault="002D7A07">
            <w:pPr>
              <w:pStyle w:val="TableStyle"/>
              <w:jc w:val="center"/>
              <w:rPr>
                <w:sz w:val="18"/>
              </w:rPr>
            </w:pPr>
          </w:p>
        </w:tc>
        <w:tc>
          <w:tcPr>
            <w:tcW w:w="283" w:type="dxa"/>
            <w:shd w:val="clear" w:color="auto" w:fill="FFFFFF"/>
          </w:tcPr>
          <w:p w14:paraId="37E3B6A2" w14:textId="77777777" w:rsidR="002D7A07" w:rsidRDefault="002D7A07">
            <w:pPr>
              <w:pStyle w:val="TableStyle"/>
              <w:jc w:val="center"/>
              <w:rPr>
                <w:sz w:val="18"/>
              </w:rPr>
            </w:pPr>
          </w:p>
        </w:tc>
        <w:tc>
          <w:tcPr>
            <w:tcW w:w="284" w:type="dxa"/>
            <w:shd w:val="clear" w:color="auto" w:fill="FFFFFF"/>
          </w:tcPr>
          <w:p w14:paraId="35E2339A" w14:textId="77777777" w:rsidR="002D7A07" w:rsidRDefault="002D7A07">
            <w:pPr>
              <w:pStyle w:val="TableStyle"/>
              <w:jc w:val="center"/>
              <w:rPr>
                <w:sz w:val="18"/>
              </w:rPr>
            </w:pPr>
          </w:p>
        </w:tc>
        <w:tc>
          <w:tcPr>
            <w:tcW w:w="283" w:type="dxa"/>
            <w:shd w:val="clear" w:color="auto" w:fill="FFFFFF"/>
          </w:tcPr>
          <w:p w14:paraId="41E2711D" w14:textId="77777777" w:rsidR="002D7A07" w:rsidRDefault="002D7A07">
            <w:pPr>
              <w:pStyle w:val="TableStyle"/>
              <w:jc w:val="center"/>
              <w:rPr>
                <w:sz w:val="18"/>
              </w:rPr>
            </w:pPr>
          </w:p>
        </w:tc>
        <w:tc>
          <w:tcPr>
            <w:tcW w:w="2127" w:type="dxa"/>
            <w:shd w:val="clear" w:color="auto" w:fill="FFFFFF"/>
          </w:tcPr>
          <w:p w14:paraId="271A3B08" w14:textId="77777777" w:rsidR="002D7A07" w:rsidRDefault="002D7A07">
            <w:pPr>
              <w:pStyle w:val="TableStyle"/>
              <w:rPr>
                <w:sz w:val="18"/>
              </w:rPr>
            </w:pPr>
          </w:p>
        </w:tc>
        <w:tc>
          <w:tcPr>
            <w:tcW w:w="2127" w:type="dxa"/>
            <w:shd w:val="clear" w:color="auto" w:fill="FFFFFF"/>
          </w:tcPr>
          <w:p w14:paraId="34575F0C" w14:textId="77777777" w:rsidR="002D7A07" w:rsidRDefault="002D7A07">
            <w:pPr>
              <w:pStyle w:val="TableStyle"/>
              <w:rPr>
                <w:sz w:val="18"/>
              </w:rPr>
            </w:pPr>
          </w:p>
        </w:tc>
      </w:tr>
      <w:tr w:rsidR="002D7A07" w14:paraId="2BFE1B67" w14:textId="77777777">
        <w:trPr>
          <w:cantSplit/>
        </w:trPr>
        <w:tc>
          <w:tcPr>
            <w:tcW w:w="624" w:type="dxa"/>
            <w:shd w:val="clear" w:color="auto" w:fill="FFFFFF"/>
          </w:tcPr>
          <w:p w14:paraId="18094CB8" w14:textId="77777777" w:rsidR="002D7A07" w:rsidRDefault="002D7A07">
            <w:pPr>
              <w:pStyle w:val="TableStyle"/>
              <w:jc w:val="center"/>
              <w:rPr>
                <w:sz w:val="18"/>
              </w:rPr>
            </w:pPr>
          </w:p>
        </w:tc>
        <w:tc>
          <w:tcPr>
            <w:tcW w:w="1389" w:type="dxa"/>
            <w:shd w:val="clear" w:color="auto" w:fill="FFFFFF"/>
          </w:tcPr>
          <w:p w14:paraId="37D0E0AC" w14:textId="77777777" w:rsidR="002D7A07" w:rsidRDefault="002D7A07">
            <w:pPr>
              <w:pStyle w:val="TableStyle"/>
              <w:rPr>
                <w:sz w:val="18"/>
              </w:rPr>
            </w:pPr>
          </w:p>
        </w:tc>
        <w:tc>
          <w:tcPr>
            <w:tcW w:w="992" w:type="dxa"/>
            <w:shd w:val="clear" w:color="auto" w:fill="FFFFFF"/>
          </w:tcPr>
          <w:p w14:paraId="6347F84E" w14:textId="77777777" w:rsidR="002D7A07" w:rsidRDefault="002D7A07">
            <w:pPr>
              <w:pStyle w:val="TableStyle"/>
              <w:jc w:val="center"/>
              <w:rPr>
                <w:sz w:val="18"/>
              </w:rPr>
            </w:pPr>
          </w:p>
        </w:tc>
        <w:tc>
          <w:tcPr>
            <w:tcW w:w="284" w:type="dxa"/>
            <w:shd w:val="clear" w:color="auto" w:fill="FFFFFF"/>
          </w:tcPr>
          <w:p w14:paraId="5B0DAFA9" w14:textId="77777777" w:rsidR="002D7A07" w:rsidRDefault="002D7A07">
            <w:pPr>
              <w:pStyle w:val="TableStyle"/>
              <w:jc w:val="center"/>
              <w:rPr>
                <w:sz w:val="18"/>
              </w:rPr>
            </w:pPr>
          </w:p>
        </w:tc>
        <w:tc>
          <w:tcPr>
            <w:tcW w:w="283" w:type="dxa"/>
            <w:shd w:val="clear" w:color="auto" w:fill="FFFFFF"/>
          </w:tcPr>
          <w:p w14:paraId="3718D2BE" w14:textId="77777777" w:rsidR="002D7A07" w:rsidRDefault="002D7A07">
            <w:pPr>
              <w:pStyle w:val="TableStyle"/>
              <w:jc w:val="center"/>
              <w:rPr>
                <w:sz w:val="18"/>
              </w:rPr>
            </w:pPr>
          </w:p>
        </w:tc>
        <w:tc>
          <w:tcPr>
            <w:tcW w:w="284" w:type="dxa"/>
            <w:shd w:val="clear" w:color="auto" w:fill="FFFFFF"/>
          </w:tcPr>
          <w:p w14:paraId="4E598F86" w14:textId="77777777" w:rsidR="002D7A07" w:rsidRDefault="007408A5">
            <w:pPr>
              <w:pStyle w:val="TableStyle"/>
              <w:jc w:val="center"/>
              <w:rPr>
                <w:sz w:val="18"/>
              </w:rPr>
            </w:pPr>
            <w:r>
              <w:rPr>
                <w:sz w:val="18"/>
              </w:rPr>
              <w:t>1</w:t>
            </w:r>
          </w:p>
        </w:tc>
        <w:tc>
          <w:tcPr>
            <w:tcW w:w="283" w:type="dxa"/>
            <w:shd w:val="clear" w:color="auto" w:fill="FFFFFF"/>
          </w:tcPr>
          <w:p w14:paraId="5CE3F2FA" w14:textId="77777777" w:rsidR="002D7A07" w:rsidRDefault="002D7A07">
            <w:pPr>
              <w:pStyle w:val="TableStyle"/>
              <w:jc w:val="center"/>
              <w:rPr>
                <w:sz w:val="18"/>
              </w:rPr>
            </w:pPr>
          </w:p>
        </w:tc>
        <w:tc>
          <w:tcPr>
            <w:tcW w:w="284" w:type="dxa"/>
            <w:shd w:val="clear" w:color="auto" w:fill="FFFFFF"/>
          </w:tcPr>
          <w:p w14:paraId="2FED3EDB" w14:textId="77777777" w:rsidR="002D7A07" w:rsidRDefault="002D7A07">
            <w:pPr>
              <w:pStyle w:val="TableStyle"/>
              <w:jc w:val="center"/>
              <w:rPr>
                <w:sz w:val="18"/>
              </w:rPr>
            </w:pPr>
          </w:p>
        </w:tc>
        <w:tc>
          <w:tcPr>
            <w:tcW w:w="283" w:type="dxa"/>
            <w:shd w:val="clear" w:color="auto" w:fill="FFFFFF"/>
          </w:tcPr>
          <w:p w14:paraId="3B912FD3" w14:textId="77777777" w:rsidR="002D7A07" w:rsidRDefault="002D7A07">
            <w:pPr>
              <w:pStyle w:val="TableStyle"/>
              <w:jc w:val="center"/>
              <w:rPr>
                <w:sz w:val="18"/>
              </w:rPr>
            </w:pPr>
          </w:p>
        </w:tc>
        <w:tc>
          <w:tcPr>
            <w:tcW w:w="284" w:type="dxa"/>
            <w:shd w:val="clear" w:color="auto" w:fill="FFFFFF"/>
          </w:tcPr>
          <w:p w14:paraId="4BE48A71" w14:textId="77777777" w:rsidR="002D7A07" w:rsidRDefault="002D7A07">
            <w:pPr>
              <w:pStyle w:val="TableStyle"/>
              <w:jc w:val="center"/>
              <w:rPr>
                <w:sz w:val="18"/>
              </w:rPr>
            </w:pPr>
          </w:p>
        </w:tc>
        <w:tc>
          <w:tcPr>
            <w:tcW w:w="283" w:type="dxa"/>
            <w:shd w:val="clear" w:color="auto" w:fill="FFFFFF"/>
          </w:tcPr>
          <w:p w14:paraId="199FF442" w14:textId="77777777" w:rsidR="002D7A07" w:rsidRDefault="002D7A07">
            <w:pPr>
              <w:pStyle w:val="TableStyle"/>
              <w:jc w:val="center"/>
              <w:rPr>
                <w:sz w:val="18"/>
              </w:rPr>
            </w:pPr>
          </w:p>
        </w:tc>
        <w:tc>
          <w:tcPr>
            <w:tcW w:w="2127" w:type="dxa"/>
            <w:shd w:val="clear" w:color="auto" w:fill="FFFFFF"/>
          </w:tcPr>
          <w:p w14:paraId="286A4E56" w14:textId="77777777" w:rsidR="002D7A07" w:rsidRDefault="007408A5">
            <w:pPr>
              <w:pStyle w:val="TableStyle"/>
              <w:rPr>
                <w:sz w:val="18"/>
              </w:rPr>
            </w:pPr>
            <w:r>
              <w:rPr>
                <w:sz w:val="18"/>
              </w:rPr>
              <w:t>Data Aggregator Id</w:t>
            </w:r>
          </w:p>
        </w:tc>
        <w:tc>
          <w:tcPr>
            <w:tcW w:w="2127" w:type="dxa"/>
            <w:shd w:val="clear" w:color="auto" w:fill="FFFFFF"/>
          </w:tcPr>
          <w:p w14:paraId="114C023A" w14:textId="77777777" w:rsidR="002D7A07" w:rsidRDefault="007408A5">
            <w:pPr>
              <w:pStyle w:val="TableStyle"/>
              <w:rPr>
                <w:sz w:val="18"/>
              </w:rPr>
            </w:pPr>
            <w:r>
              <w:rPr>
                <w:snapToGrid w:val="0"/>
                <w:sz w:val="18"/>
              </w:rPr>
              <w:t xml:space="preserve">Id of Old </w:t>
            </w:r>
            <w:r>
              <w:rPr>
                <w:b/>
                <w:snapToGrid w:val="0"/>
                <w:sz w:val="18"/>
              </w:rPr>
              <w:t>DA</w:t>
            </w:r>
          </w:p>
        </w:tc>
      </w:tr>
      <w:tr w:rsidR="002D7A07" w14:paraId="44964B53" w14:textId="77777777">
        <w:trPr>
          <w:cantSplit/>
        </w:trPr>
        <w:tc>
          <w:tcPr>
            <w:tcW w:w="624" w:type="dxa"/>
            <w:shd w:val="clear" w:color="auto" w:fill="FFFFFF"/>
          </w:tcPr>
          <w:p w14:paraId="4E6DF7F6" w14:textId="77777777" w:rsidR="002D7A07" w:rsidRDefault="002D7A07">
            <w:pPr>
              <w:pStyle w:val="TableStyle"/>
              <w:jc w:val="center"/>
              <w:rPr>
                <w:sz w:val="18"/>
              </w:rPr>
            </w:pPr>
          </w:p>
        </w:tc>
        <w:tc>
          <w:tcPr>
            <w:tcW w:w="1389" w:type="dxa"/>
            <w:shd w:val="clear" w:color="auto" w:fill="FFFFFF"/>
          </w:tcPr>
          <w:p w14:paraId="6BCE8563" w14:textId="77777777" w:rsidR="002D7A07" w:rsidRDefault="002D7A07">
            <w:pPr>
              <w:pStyle w:val="TableStyle"/>
              <w:rPr>
                <w:sz w:val="18"/>
              </w:rPr>
            </w:pPr>
          </w:p>
        </w:tc>
        <w:tc>
          <w:tcPr>
            <w:tcW w:w="992" w:type="dxa"/>
            <w:shd w:val="clear" w:color="auto" w:fill="FFFFFF"/>
          </w:tcPr>
          <w:p w14:paraId="6CE00BD1" w14:textId="77777777" w:rsidR="002D7A07" w:rsidRDefault="002D7A07">
            <w:pPr>
              <w:pStyle w:val="TableStyle"/>
              <w:jc w:val="center"/>
              <w:rPr>
                <w:sz w:val="18"/>
              </w:rPr>
            </w:pPr>
          </w:p>
        </w:tc>
        <w:tc>
          <w:tcPr>
            <w:tcW w:w="284" w:type="dxa"/>
            <w:shd w:val="clear" w:color="auto" w:fill="FFFFFF"/>
          </w:tcPr>
          <w:p w14:paraId="6A323DA5" w14:textId="77777777" w:rsidR="002D7A07" w:rsidRDefault="002D7A07">
            <w:pPr>
              <w:pStyle w:val="TableStyle"/>
              <w:jc w:val="center"/>
              <w:rPr>
                <w:sz w:val="18"/>
              </w:rPr>
            </w:pPr>
          </w:p>
        </w:tc>
        <w:tc>
          <w:tcPr>
            <w:tcW w:w="283" w:type="dxa"/>
            <w:shd w:val="clear" w:color="auto" w:fill="FFFFFF"/>
          </w:tcPr>
          <w:p w14:paraId="2473D25D" w14:textId="77777777" w:rsidR="002D7A07" w:rsidRDefault="002D7A07">
            <w:pPr>
              <w:pStyle w:val="TableStyle"/>
              <w:jc w:val="center"/>
              <w:rPr>
                <w:sz w:val="18"/>
              </w:rPr>
            </w:pPr>
          </w:p>
        </w:tc>
        <w:tc>
          <w:tcPr>
            <w:tcW w:w="284" w:type="dxa"/>
            <w:shd w:val="clear" w:color="auto" w:fill="FFFFFF"/>
          </w:tcPr>
          <w:p w14:paraId="0A59F116" w14:textId="77777777" w:rsidR="002D7A07" w:rsidRDefault="007408A5">
            <w:pPr>
              <w:pStyle w:val="TableStyle"/>
              <w:jc w:val="center"/>
              <w:rPr>
                <w:sz w:val="18"/>
              </w:rPr>
            </w:pPr>
            <w:r>
              <w:rPr>
                <w:sz w:val="18"/>
              </w:rPr>
              <w:t>1</w:t>
            </w:r>
          </w:p>
        </w:tc>
        <w:tc>
          <w:tcPr>
            <w:tcW w:w="283" w:type="dxa"/>
            <w:shd w:val="clear" w:color="auto" w:fill="FFFFFF"/>
          </w:tcPr>
          <w:p w14:paraId="37828E6B" w14:textId="77777777" w:rsidR="002D7A07" w:rsidRDefault="002D7A07">
            <w:pPr>
              <w:pStyle w:val="TableStyle"/>
              <w:jc w:val="center"/>
              <w:rPr>
                <w:sz w:val="18"/>
              </w:rPr>
            </w:pPr>
          </w:p>
        </w:tc>
        <w:tc>
          <w:tcPr>
            <w:tcW w:w="284" w:type="dxa"/>
            <w:shd w:val="clear" w:color="auto" w:fill="FFFFFF"/>
          </w:tcPr>
          <w:p w14:paraId="269E65E8" w14:textId="77777777" w:rsidR="002D7A07" w:rsidRDefault="002D7A07">
            <w:pPr>
              <w:pStyle w:val="TableStyle"/>
              <w:jc w:val="center"/>
              <w:rPr>
                <w:sz w:val="18"/>
              </w:rPr>
            </w:pPr>
          </w:p>
        </w:tc>
        <w:tc>
          <w:tcPr>
            <w:tcW w:w="283" w:type="dxa"/>
            <w:shd w:val="clear" w:color="auto" w:fill="FFFFFF"/>
          </w:tcPr>
          <w:p w14:paraId="25B83040" w14:textId="77777777" w:rsidR="002D7A07" w:rsidRDefault="002D7A07">
            <w:pPr>
              <w:pStyle w:val="TableStyle"/>
              <w:jc w:val="center"/>
              <w:rPr>
                <w:sz w:val="18"/>
              </w:rPr>
            </w:pPr>
          </w:p>
        </w:tc>
        <w:tc>
          <w:tcPr>
            <w:tcW w:w="284" w:type="dxa"/>
            <w:shd w:val="clear" w:color="auto" w:fill="FFFFFF"/>
          </w:tcPr>
          <w:p w14:paraId="261FDF38" w14:textId="77777777" w:rsidR="002D7A07" w:rsidRDefault="002D7A07">
            <w:pPr>
              <w:pStyle w:val="TableStyle"/>
              <w:jc w:val="center"/>
              <w:rPr>
                <w:sz w:val="18"/>
              </w:rPr>
            </w:pPr>
          </w:p>
        </w:tc>
        <w:tc>
          <w:tcPr>
            <w:tcW w:w="283" w:type="dxa"/>
            <w:shd w:val="clear" w:color="auto" w:fill="FFFFFF"/>
          </w:tcPr>
          <w:p w14:paraId="2FC32443" w14:textId="77777777" w:rsidR="002D7A07" w:rsidRDefault="002D7A07">
            <w:pPr>
              <w:pStyle w:val="TableStyle"/>
              <w:jc w:val="center"/>
              <w:rPr>
                <w:sz w:val="18"/>
              </w:rPr>
            </w:pPr>
          </w:p>
        </w:tc>
        <w:tc>
          <w:tcPr>
            <w:tcW w:w="2127" w:type="dxa"/>
            <w:shd w:val="clear" w:color="auto" w:fill="FFFFFF"/>
          </w:tcPr>
          <w:p w14:paraId="6C52EBAA" w14:textId="77777777" w:rsidR="002D7A07" w:rsidRDefault="007408A5">
            <w:pPr>
              <w:pStyle w:val="TableStyle"/>
              <w:rPr>
                <w:sz w:val="18"/>
              </w:rPr>
            </w:pPr>
            <w:r>
              <w:rPr>
                <w:sz w:val="18"/>
              </w:rPr>
              <w:t>Agent Status</w:t>
            </w:r>
          </w:p>
        </w:tc>
        <w:tc>
          <w:tcPr>
            <w:tcW w:w="2127" w:type="dxa"/>
            <w:shd w:val="clear" w:color="auto" w:fill="FFFFFF"/>
          </w:tcPr>
          <w:p w14:paraId="4427C3FB" w14:textId="77777777" w:rsidR="002D7A07" w:rsidRDefault="007408A5">
            <w:pPr>
              <w:pStyle w:val="TableStyle"/>
              <w:rPr>
                <w:sz w:val="18"/>
              </w:rPr>
            </w:pPr>
            <w:r>
              <w:rPr>
                <w:b/>
                <w:snapToGrid w:val="0"/>
                <w:sz w:val="18"/>
              </w:rPr>
              <w:t>O</w:t>
            </w:r>
            <w:r>
              <w:rPr>
                <w:snapToGrid w:val="0"/>
                <w:sz w:val="18"/>
              </w:rPr>
              <w:t xml:space="preserve"> - Old</w:t>
            </w:r>
          </w:p>
        </w:tc>
      </w:tr>
      <w:tr w:rsidR="002D7A07" w14:paraId="58AD57DB" w14:textId="77777777">
        <w:trPr>
          <w:cantSplit/>
        </w:trPr>
        <w:tc>
          <w:tcPr>
            <w:tcW w:w="624" w:type="dxa"/>
            <w:shd w:val="clear" w:color="auto" w:fill="FFFFFF"/>
          </w:tcPr>
          <w:p w14:paraId="54D49282" w14:textId="77777777" w:rsidR="002D7A07" w:rsidRDefault="007408A5">
            <w:pPr>
              <w:pStyle w:val="TableStyle"/>
              <w:jc w:val="center"/>
              <w:rPr>
                <w:sz w:val="18"/>
              </w:rPr>
            </w:pPr>
            <w:r>
              <w:rPr>
                <w:sz w:val="18"/>
              </w:rPr>
              <w:t>278</w:t>
            </w:r>
          </w:p>
        </w:tc>
        <w:tc>
          <w:tcPr>
            <w:tcW w:w="1389" w:type="dxa"/>
            <w:shd w:val="clear" w:color="auto" w:fill="FFFFFF"/>
          </w:tcPr>
          <w:p w14:paraId="7A055985" w14:textId="77777777" w:rsidR="002D7A07" w:rsidRDefault="007408A5">
            <w:pPr>
              <w:pStyle w:val="TableStyle"/>
              <w:rPr>
                <w:sz w:val="18"/>
              </w:rPr>
            </w:pPr>
            <w:r>
              <w:rPr>
                <w:sz w:val="18"/>
              </w:rPr>
              <w:t>Effective from Date</w:t>
            </w:r>
          </w:p>
        </w:tc>
        <w:tc>
          <w:tcPr>
            <w:tcW w:w="992" w:type="dxa"/>
            <w:shd w:val="clear" w:color="auto" w:fill="FFFFFF"/>
          </w:tcPr>
          <w:p w14:paraId="3A482A6B" w14:textId="77777777" w:rsidR="002D7A07" w:rsidRDefault="007408A5">
            <w:pPr>
              <w:pStyle w:val="TableStyle"/>
              <w:jc w:val="center"/>
              <w:rPr>
                <w:sz w:val="18"/>
              </w:rPr>
            </w:pPr>
            <w:r>
              <w:rPr>
                <w:sz w:val="18"/>
              </w:rPr>
              <w:t>1</w:t>
            </w:r>
          </w:p>
        </w:tc>
        <w:tc>
          <w:tcPr>
            <w:tcW w:w="284" w:type="dxa"/>
            <w:shd w:val="clear" w:color="auto" w:fill="FFFFFF"/>
          </w:tcPr>
          <w:p w14:paraId="7D90224F" w14:textId="77777777" w:rsidR="002D7A07" w:rsidRDefault="002D7A07">
            <w:pPr>
              <w:pStyle w:val="TableStyle"/>
              <w:jc w:val="center"/>
              <w:rPr>
                <w:sz w:val="18"/>
              </w:rPr>
            </w:pPr>
          </w:p>
        </w:tc>
        <w:tc>
          <w:tcPr>
            <w:tcW w:w="283" w:type="dxa"/>
            <w:shd w:val="clear" w:color="auto" w:fill="FFFFFF"/>
          </w:tcPr>
          <w:p w14:paraId="1D812FEE" w14:textId="77777777" w:rsidR="002D7A07" w:rsidRDefault="002D7A07">
            <w:pPr>
              <w:pStyle w:val="TableStyle"/>
              <w:jc w:val="center"/>
              <w:rPr>
                <w:sz w:val="18"/>
              </w:rPr>
            </w:pPr>
          </w:p>
        </w:tc>
        <w:tc>
          <w:tcPr>
            <w:tcW w:w="284" w:type="dxa"/>
            <w:shd w:val="clear" w:color="auto" w:fill="FFFFFF"/>
          </w:tcPr>
          <w:p w14:paraId="0018816D" w14:textId="77777777" w:rsidR="002D7A07" w:rsidRDefault="007408A5">
            <w:pPr>
              <w:pStyle w:val="TableStyle"/>
              <w:jc w:val="center"/>
              <w:rPr>
                <w:sz w:val="18"/>
              </w:rPr>
            </w:pPr>
            <w:r>
              <w:rPr>
                <w:sz w:val="18"/>
              </w:rPr>
              <w:t>G</w:t>
            </w:r>
          </w:p>
        </w:tc>
        <w:tc>
          <w:tcPr>
            <w:tcW w:w="283" w:type="dxa"/>
            <w:shd w:val="clear" w:color="auto" w:fill="FFFFFF"/>
          </w:tcPr>
          <w:p w14:paraId="4729DC68" w14:textId="77777777" w:rsidR="002D7A07" w:rsidRDefault="002D7A07">
            <w:pPr>
              <w:pStyle w:val="TableStyle"/>
              <w:jc w:val="center"/>
              <w:rPr>
                <w:sz w:val="18"/>
              </w:rPr>
            </w:pPr>
          </w:p>
        </w:tc>
        <w:tc>
          <w:tcPr>
            <w:tcW w:w="284" w:type="dxa"/>
            <w:shd w:val="clear" w:color="auto" w:fill="FFFFFF"/>
          </w:tcPr>
          <w:p w14:paraId="2BF96943" w14:textId="77777777" w:rsidR="002D7A07" w:rsidRDefault="002D7A07">
            <w:pPr>
              <w:pStyle w:val="TableStyle"/>
              <w:jc w:val="center"/>
              <w:rPr>
                <w:sz w:val="18"/>
              </w:rPr>
            </w:pPr>
          </w:p>
        </w:tc>
        <w:tc>
          <w:tcPr>
            <w:tcW w:w="283" w:type="dxa"/>
            <w:shd w:val="clear" w:color="auto" w:fill="FFFFFF"/>
          </w:tcPr>
          <w:p w14:paraId="1A47EA89" w14:textId="77777777" w:rsidR="002D7A07" w:rsidRDefault="002D7A07">
            <w:pPr>
              <w:pStyle w:val="TableStyle"/>
              <w:jc w:val="center"/>
              <w:rPr>
                <w:sz w:val="18"/>
              </w:rPr>
            </w:pPr>
          </w:p>
        </w:tc>
        <w:tc>
          <w:tcPr>
            <w:tcW w:w="284" w:type="dxa"/>
            <w:shd w:val="clear" w:color="auto" w:fill="FFFFFF"/>
          </w:tcPr>
          <w:p w14:paraId="53FD5047" w14:textId="77777777" w:rsidR="002D7A07" w:rsidRDefault="002D7A07">
            <w:pPr>
              <w:pStyle w:val="TableStyle"/>
              <w:jc w:val="center"/>
              <w:rPr>
                <w:sz w:val="18"/>
              </w:rPr>
            </w:pPr>
          </w:p>
        </w:tc>
        <w:tc>
          <w:tcPr>
            <w:tcW w:w="283" w:type="dxa"/>
            <w:shd w:val="clear" w:color="auto" w:fill="FFFFFF"/>
          </w:tcPr>
          <w:p w14:paraId="37FD8AB6" w14:textId="77777777" w:rsidR="002D7A07" w:rsidRDefault="002D7A07">
            <w:pPr>
              <w:pStyle w:val="TableStyle"/>
              <w:jc w:val="center"/>
              <w:rPr>
                <w:sz w:val="18"/>
              </w:rPr>
            </w:pPr>
          </w:p>
        </w:tc>
        <w:tc>
          <w:tcPr>
            <w:tcW w:w="2127" w:type="dxa"/>
            <w:shd w:val="clear" w:color="auto" w:fill="FFFFFF"/>
          </w:tcPr>
          <w:p w14:paraId="14BF3692" w14:textId="77777777" w:rsidR="002D7A07" w:rsidRDefault="002D7A07">
            <w:pPr>
              <w:pStyle w:val="TableStyle"/>
              <w:rPr>
                <w:sz w:val="18"/>
              </w:rPr>
            </w:pPr>
          </w:p>
        </w:tc>
        <w:tc>
          <w:tcPr>
            <w:tcW w:w="2127" w:type="dxa"/>
            <w:shd w:val="clear" w:color="auto" w:fill="FFFFFF"/>
          </w:tcPr>
          <w:p w14:paraId="069D3956" w14:textId="77777777" w:rsidR="002D7A07" w:rsidRDefault="002D7A07">
            <w:pPr>
              <w:pStyle w:val="TableStyle"/>
              <w:rPr>
                <w:sz w:val="18"/>
              </w:rPr>
            </w:pPr>
          </w:p>
        </w:tc>
      </w:tr>
      <w:tr w:rsidR="002D7A07" w14:paraId="44F4FE72" w14:textId="77777777">
        <w:trPr>
          <w:cantSplit/>
        </w:trPr>
        <w:tc>
          <w:tcPr>
            <w:tcW w:w="624" w:type="dxa"/>
            <w:shd w:val="clear" w:color="auto" w:fill="FFFFFF"/>
          </w:tcPr>
          <w:p w14:paraId="0D104E91" w14:textId="77777777" w:rsidR="002D7A07" w:rsidRDefault="002D7A07">
            <w:pPr>
              <w:pStyle w:val="TableStyle"/>
              <w:jc w:val="center"/>
              <w:rPr>
                <w:sz w:val="18"/>
              </w:rPr>
            </w:pPr>
          </w:p>
        </w:tc>
        <w:tc>
          <w:tcPr>
            <w:tcW w:w="1389" w:type="dxa"/>
            <w:shd w:val="clear" w:color="auto" w:fill="FFFFFF"/>
          </w:tcPr>
          <w:p w14:paraId="45A2DAA1" w14:textId="77777777" w:rsidR="002D7A07" w:rsidRDefault="002D7A07">
            <w:pPr>
              <w:pStyle w:val="TableStyle"/>
              <w:rPr>
                <w:sz w:val="18"/>
              </w:rPr>
            </w:pPr>
          </w:p>
        </w:tc>
        <w:tc>
          <w:tcPr>
            <w:tcW w:w="992" w:type="dxa"/>
            <w:shd w:val="clear" w:color="auto" w:fill="FFFFFF"/>
          </w:tcPr>
          <w:p w14:paraId="13AA370C" w14:textId="77777777" w:rsidR="002D7A07" w:rsidRDefault="002D7A07">
            <w:pPr>
              <w:pStyle w:val="TableStyle"/>
              <w:jc w:val="center"/>
              <w:rPr>
                <w:sz w:val="18"/>
              </w:rPr>
            </w:pPr>
          </w:p>
        </w:tc>
        <w:tc>
          <w:tcPr>
            <w:tcW w:w="284" w:type="dxa"/>
            <w:shd w:val="clear" w:color="auto" w:fill="FFFFFF"/>
          </w:tcPr>
          <w:p w14:paraId="040E71B3" w14:textId="77777777" w:rsidR="002D7A07" w:rsidRDefault="002D7A07">
            <w:pPr>
              <w:pStyle w:val="TableStyle"/>
              <w:jc w:val="center"/>
              <w:rPr>
                <w:sz w:val="18"/>
              </w:rPr>
            </w:pPr>
          </w:p>
        </w:tc>
        <w:tc>
          <w:tcPr>
            <w:tcW w:w="283" w:type="dxa"/>
            <w:shd w:val="clear" w:color="auto" w:fill="FFFFFF"/>
          </w:tcPr>
          <w:p w14:paraId="392C8531" w14:textId="77777777" w:rsidR="002D7A07" w:rsidRDefault="002D7A07">
            <w:pPr>
              <w:pStyle w:val="TableStyle"/>
              <w:jc w:val="center"/>
              <w:rPr>
                <w:sz w:val="18"/>
              </w:rPr>
            </w:pPr>
          </w:p>
        </w:tc>
        <w:tc>
          <w:tcPr>
            <w:tcW w:w="284" w:type="dxa"/>
            <w:shd w:val="clear" w:color="auto" w:fill="FFFFFF"/>
          </w:tcPr>
          <w:p w14:paraId="7BFE863C" w14:textId="77777777" w:rsidR="002D7A07" w:rsidRDefault="002D7A07">
            <w:pPr>
              <w:pStyle w:val="TableStyle"/>
              <w:jc w:val="center"/>
              <w:rPr>
                <w:sz w:val="18"/>
              </w:rPr>
            </w:pPr>
          </w:p>
        </w:tc>
        <w:tc>
          <w:tcPr>
            <w:tcW w:w="283" w:type="dxa"/>
            <w:shd w:val="clear" w:color="auto" w:fill="FFFFFF"/>
          </w:tcPr>
          <w:p w14:paraId="6E70990A" w14:textId="77777777" w:rsidR="002D7A07" w:rsidRDefault="007408A5">
            <w:pPr>
              <w:pStyle w:val="TableStyle"/>
              <w:jc w:val="center"/>
              <w:rPr>
                <w:sz w:val="18"/>
              </w:rPr>
            </w:pPr>
            <w:r>
              <w:rPr>
                <w:sz w:val="18"/>
              </w:rPr>
              <w:t>1</w:t>
            </w:r>
          </w:p>
        </w:tc>
        <w:tc>
          <w:tcPr>
            <w:tcW w:w="284" w:type="dxa"/>
            <w:shd w:val="clear" w:color="auto" w:fill="FFFFFF"/>
          </w:tcPr>
          <w:p w14:paraId="70AC0E8A" w14:textId="77777777" w:rsidR="002D7A07" w:rsidRDefault="002D7A07">
            <w:pPr>
              <w:pStyle w:val="TableStyle"/>
              <w:jc w:val="center"/>
              <w:rPr>
                <w:sz w:val="18"/>
              </w:rPr>
            </w:pPr>
          </w:p>
        </w:tc>
        <w:tc>
          <w:tcPr>
            <w:tcW w:w="283" w:type="dxa"/>
            <w:shd w:val="clear" w:color="auto" w:fill="FFFFFF"/>
          </w:tcPr>
          <w:p w14:paraId="13B6B25B" w14:textId="77777777" w:rsidR="002D7A07" w:rsidRDefault="002D7A07">
            <w:pPr>
              <w:pStyle w:val="TableStyle"/>
              <w:jc w:val="center"/>
              <w:rPr>
                <w:sz w:val="18"/>
              </w:rPr>
            </w:pPr>
          </w:p>
        </w:tc>
        <w:tc>
          <w:tcPr>
            <w:tcW w:w="284" w:type="dxa"/>
            <w:shd w:val="clear" w:color="auto" w:fill="FFFFFF"/>
          </w:tcPr>
          <w:p w14:paraId="62E50806" w14:textId="77777777" w:rsidR="002D7A07" w:rsidRDefault="002D7A07">
            <w:pPr>
              <w:pStyle w:val="TableStyle"/>
              <w:jc w:val="center"/>
              <w:rPr>
                <w:sz w:val="18"/>
              </w:rPr>
            </w:pPr>
          </w:p>
        </w:tc>
        <w:tc>
          <w:tcPr>
            <w:tcW w:w="283" w:type="dxa"/>
            <w:shd w:val="clear" w:color="auto" w:fill="FFFFFF"/>
          </w:tcPr>
          <w:p w14:paraId="0771CC83" w14:textId="77777777" w:rsidR="002D7A07" w:rsidRDefault="002D7A07">
            <w:pPr>
              <w:pStyle w:val="TableStyle"/>
              <w:jc w:val="center"/>
              <w:rPr>
                <w:sz w:val="18"/>
              </w:rPr>
            </w:pPr>
          </w:p>
        </w:tc>
        <w:tc>
          <w:tcPr>
            <w:tcW w:w="2127" w:type="dxa"/>
            <w:shd w:val="clear" w:color="auto" w:fill="FFFFFF"/>
          </w:tcPr>
          <w:p w14:paraId="33BF7A82" w14:textId="77777777" w:rsidR="002D7A07" w:rsidRDefault="007408A5">
            <w:pPr>
              <w:pStyle w:val="TableStyle"/>
              <w:rPr>
                <w:sz w:val="18"/>
              </w:rPr>
            </w:pPr>
            <w:r>
              <w:rPr>
                <w:sz w:val="18"/>
              </w:rPr>
              <w:t>Effective from Settlement Date {DAA}</w:t>
            </w:r>
          </w:p>
        </w:tc>
        <w:tc>
          <w:tcPr>
            <w:tcW w:w="2127" w:type="dxa"/>
            <w:shd w:val="clear" w:color="auto" w:fill="FFFFFF"/>
          </w:tcPr>
          <w:p w14:paraId="53CB9A8D" w14:textId="77777777" w:rsidR="002D7A07" w:rsidRDefault="007408A5">
            <w:pPr>
              <w:pStyle w:val="TableStyle"/>
              <w:rPr>
                <w:sz w:val="18"/>
              </w:rPr>
            </w:pPr>
            <w:r>
              <w:rPr>
                <w:snapToGrid w:val="0"/>
                <w:sz w:val="18"/>
              </w:rPr>
              <w:t>Date of old DA appointment</w:t>
            </w:r>
          </w:p>
        </w:tc>
      </w:tr>
      <w:tr w:rsidR="002D7A07" w14:paraId="17941C58" w14:textId="77777777">
        <w:trPr>
          <w:cantSplit/>
        </w:trPr>
        <w:tc>
          <w:tcPr>
            <w:tcW w:w="624" w:type="dxa"/>
            <w:shd w:val="clear" w:color="auto" w:fill="FFFFFF"/>
          </w:tcPr>
          <w:p w14:paraId="05D2327C" w14:textId="77777777" w:rsidR="002D7A07" w:rsidRDefault="007408A5">
            <w:pPr>
              <w:pStyle w:val="TableStyle"/>
              <w:jc w:val="center"/>
              <w:rPr>
                <w:sz w:val="18"/>
              </w:rPr>
            </w:pPr>
            <w:r>
              <w:rPr>
                <w:sz w:val="18"/>
              </w:rPr>
              <w:t>279</w:t>
            </w:r>
          </w:p>
        </w:tc>
        <w:tc>
          <w:tcPr>
            <w:tcW w:w="1389" w:type="dxa"/>
            <w:shd w:val="clear" w:color="auto" w:fill="FFFFFF"/>
          </w:tcPr>
          <w:p w14:paraId="6BE77511" w14:textId="77777777" w:rsidR="002D7A07" w:rsidRDefault="007408A5">
            <w:pPr>
              <w:pStyle w:val="TableStyle"/>
              <w:rPr>
                <w:sz w:val="18"/>
              </w:rPr>
            </w:pPr>
            <w:r>
              <w:rPr>
                <w:sz w:val="18"/>
              </w:rPr>
              <w:t>Effective to Date</w:t>
            </w:r>
          </w:p>
        </w:tc>
        <w:tc>
          <w:tcPr>
            <w:tcW w:w="992" w:type="dxa"/>
            <w:shd w:val="clear" w:color="auto" w:fill="FFFFFF"/>
          </w:tcPr>
          <w:p w14:paraId="29830BF5" w14:textId="77777777" w:rsidR="002D7A07" w:rsidRDefault="007408A5">
            <w:pPr>
              <w:pStyle w:val="TableStyle"/>
              <w:jc w:val="center"/>
              <w:rPr>
                <w:sz w:val="18"/>
              </w:rPr>
            </w:pPr>
            <w:r>
              <w:rPr>
                <w:sz w:val="18"/>
              </w:rPr>
              <w:t>1</w:t>
            </w:r>
          </w:p>
        </w:tc>
        <w:tc>
          <w:tcPr>
            <w:tcW w:w="284" w:type="dxa"/>
            <w:shd w:val="clear" w:color="auto" w:fill="FFFFFF"/>
          </w:tcPr>
          <w:p w14:paraId="236E765F" w14:textId="77777777" w:rsidR="002D7A07" w:rsidRDefault="002D7A07">
            <w:pPr>
              <w:pStyle w:val="TableStyle"/>
              <w:jc w:val="center"/>
              <w:rPr>
                <w:sz w:val="18"/>
              </w:rPr>
            </w:pPr>
          </w:p>
        </w:tc>
        <w:tc>
          <w:tcPr>
            <w:tcW w:w="283" w:type="dxa"/>
            <w:shd w:val="clear" w:color="auto" w:fill="FFFFFF"/>
          </w:tcPr>
          <w:p w14:paraId="5FBFCF1C" w14:textId="77777777" w:rsidR="002D7A07" w:rsidRDefault="002D7A07">
            <w:pPr>
              <w:pStyle w:val="TableStyle"/>
              <w:jc w:val="center"/>
              <w:rPr>
                <w:sz w:val="18"/>
              </w:rPr>
            </w:pPr>
          </w:p>
        </w:tc>
        <w:tc>
          <w:tcPr>
            <w:tcW w:w="284" w:type="dxa"/>
            <w:shd w:val="clear" w:color="auto" w:fill="FFFFFF"/>
          </w:tcPr>
          <w:p w14:paraId="5C7952A4" w14:textId="77777777" w:rsidR="002D7A07" w:rsidRDefault="007408A5">
            <w:pPr>
              <w:pStyle w:val="TableStyle"/>
              <w:jc w:val="center"/>
              <w:rPr>
                <w:sz w:val="18"/>
              </w:rPr>
            </w:pPr>
            <w:r>
              <w:rPr>
                <w:sz w:val="18"/>
              </w:rPr>
              <w:t>G</w:t>
            </w:r>
          </w:p>
        </w:tc>
        <w:tc>
          <w:tcPr>
            <w:tcW w:w="283" w:type="dxa"/>
            <w:shd w:val="clear" w:color="auto" w:fill="FFFFFF"/>
          </w:tcPr>
          <w:p w14:paraId="356445E1" w14:textId="77777777" w:rsidR="002D7A07" w:rsidRDefault="002D7A07">
            <w:pPr>
              <w:pStyle w:val="TableStyle"/>
              <w:jc w:val="center"/>
              <w:rPr>
                <w:sz w:val="18"/>
              </w:rPr>
            </w:pPr>
          </w:p>
        </w:tc>
        <w:tc>
          <w:tcPr>
            <w:tcW w:w="284" w:type="dxa"/>
            <w:shd w:val="clear" w:color="auto" w:fill="FFFFFF"/>
          </w:tcPr>
          <w:p w14:paraId="62D99C95" w14:textId="77777777" w:rsidR="002D7A07" w:rsidRDefault="002D7A07">
            <w:pPr>
              <w:pStyle w:val="TableStyle"/>
              <w:jc w:val="center"/>
              <w:rPr>
                <w:sz w:val="18"/>
              </w:rPr>
            </w:pPr>
          </w:p>
        </w:tc>
        <w:tc>
          <w:tcPr>
            <w:tcW w:w="283" w:type="dxa"/>
            <w:shd w:val="clear" w:color="auto" w:fill="FFFFFF"/>
          </w:tcPr>
          <w:p w14:paraId="5158E3C8" w14:textId="77777777" w:rsidR="002D7A07" w:rsidRDefault="002D7A07">
            <w:pPr>
              <w:pStyle w:val="TableStyle"/>
              <w:jc w:val="center"/>
              <w:rPr>
                <w:sz w:val="18"/>
              </w:rPr>
            </w:pPr>
          </w:p>
        </w:tc>
        <w:tc>
          <w:tcPr>
            <w:tcW w:w="284" w:type="dxa"/>
            <w:shd w:val="clear" w:color="auto" w:fill="FFFFFF"/>
          </w:tcPr>
          <w:p w14:paraId="5A275FD3" w14:textId="77777777" w:rsidR="002D7A07" w:rsidRDefault="002D7A07">
            <w:pPr>
              <w:pStyle w:val="TableStyle"/>
              <w:jc w:val="center"/>
              <w:rPr>
                <w:sz w:val="18"/>
              </w:rPr>
            </w:pPr>
          </w:p>
        </w:tc>
        <w:tc>
          <w:tcPr>
            <w:tcW w:w="283" w:type="dxa"/>
            <w:shd w:val="clear" w:color="auto" w:fill="FFFFFF"/>
          </w:tcPr>
          <w:p w14:paraId="3393F845" w14:textId="77777777" w:rsidR="002D7A07" w:rsidRDefault="002D7A07">
            <w:pPr>
              <w:pStyle w:val="TableStyle"/>
              <w:jc w:val="center"/>
              <w:rPr>
                <w:sz w:val="18"/>
              </w:rPr>
            </w:pPr>
          </w:p>
        </w:tc>
        <w:tc>
          <w:tcPr>
            <w:tcW w:w="2127" w:type="dxa"/>
            <w:shd w:val="clear" w:color="auto" w:fill="FFFFFF"/>
          </w:tcPr>
          <w:p w14:paraId="4EA84801" w14:textId="77777777" w:rsidR="002D7A07" w:rsidRDefault="002D7A07">
            <w:pPr>
              <w:pStyle w:val="TableStyle"/>
              <w:rPr>
                <w:sz w:val="18"/>
              </w:rPr>
            </w:pPr>
          </w:p>
        </w:tc>
        <w:tc>
          <w:tcPr>
            <w:tcW w:w="2127" w:type="dxa"/>
            <w:shd w:val="clear" w:color="auto" w:fill="FFFFFF"/>
          </w:tcPr>
          <w:p w14:paraId="28DF3F82" w14:textId="77777777" w:rsidR="002D7A07" w:rsidRDefault="002D7A07">
            <w:pPr>
              <w:pStyle w:val="TableStyle"/>
              <w:rPr>
                <w:sz w:val="18"/>
              </w:rPr>
            </w:pPr>
          </w:p>
        </w:tc>
      </w:tr>
      <w:tr w:rsidR="002D7A07" w14:paraId="2354DEBB" w14:textId="77777777">
        <w:trPr>
          <w:cantSplit/>
        </w:trPr>
        <w:tc>
          <w:tcPr>
            <w:tcW w:w="624" w:type="dxa"/>
            <w:shd w:val="clear" w:color="auto" w:fill="FFFFFF"/>
          </w:tcPr>
          <w:p w14:paraId="281025B3" w14:textId="77777777" w:rsidR="002D7A07" w:rsidRDefault="002D7A07">
            <w:pPr>
              <w:pStyle w:val="TableStyle"/>
              <w:jc w:val="center"/>
              <w:rPr>
                <w:sz w:val="18"/>
              </w:rPr>
            </w:pPr>
          </w:p>
        </w:tc>
        <w:tc>
          <w:tcPr>
            <w:tcW w:w="1389" w:type="dxa"/>
            <w:shd w:val="clear" w:color="auto" w:fill="FFFFFF"/>
          </w:tcPr>
          <w:p w14:paraId="0E8313AE" w14:textId="77777777" w:rsidR="002D7A07" w:rsidRDefault="002D7A07">
            <w:pPr>
              <w:pStyle w:val="TableStyle"/>
              <w:rPr>
                <w:sz w:val="18"/>
              </w:rPr>
            </w:pPr>
          </w:p>
        </w:tc>
        <w:tc>
          <w:tcPr>
            <w:tcW w:w="992" w:type="dxa"/>
            <w:shd w:val="clear" w:color="auto" w:fill="FFFFFF"/>
          </w:tcPr>
          <w:p w14:paraId="5596B0E8" w14:textId="77777777" w:rsidR="002D7A07" w:rsidRDefault="002D7A07">
            <w:pPr>
              <w:pStyle w:val="TableStyle"/>
              <w:jc w:val="center"/>
              <w:rPr>
                <w:sz w:val="18"/>
              </w:rPr>
            </w:pPr>
          </w:p>
        </w:tc>
        <w:tc>
          <w:tcPr>
            <w:tcW w:w="284" w:type="dxa"/>
            <w:shd w:val="clear" w:color="auto" w:fill="FFFFFF"/>
          </w:tcPr>
          <w:p w14:paraId="110DA50D" w14:textId="77777777" w:rsidR="002D7A07" w:rsidRDefault="002D7A07">
            <w:pPr>
              <w:pStyle w:val="TableStyle"/>
              <w:jc w:val="center"/>
              <w:rPr>
                <w:sz w:val="18"/>
              </w:rPr>
            </w:pPr>
          </w:p>
        </w:tc>
        <w:tc>
          <w:tcPr>
            <w:tcW w:w="283" w:type="dxa"/>
            <w:shd w:val="clear" w:color="auto" w:fill="FFFFFF"/>
          </w:tcPr>
          <w:p w14:paraId="5381A55C" w14:textId="77777777" w:rsidR="002D7A07" w:rsidRDefault="002D7A07">
            <w:pPr>
              <w:pStyle w:val="TableStyle"/>
              <w:jc w:val="center"/>
              <w:rPr>
                <w:sz w:val="18"/>
              </w:rPr>
            </w:pPr>
          </w:p>
        </w:tc>
        <w:tc>
          <w:tcPr>
            <w:tcW w:w="284" w:type="dxa"/>
            <w:shd w:val="clear" w:color="auto" w:fill="FFFFFF"/>
          </w:tcPr>
          <w:p w14:paraId="2FB198C2" w14:textId="77777777" w:rsidR="002D7A07" w:rsidRDefault="002D7A07">
            <w:pPr>
              <w:pStyle w:val="TableStyle"/>
              <w:jc w:val="center"/>
              <w:rPr>
                <w:sz w:val="18"/>
              </w:rPr>
            </w:pPr>
          </w:p>
        </w:tc>
        <w:tc>
          <w:tcPr>
            <w:tcW w:w="283" w:type="dxa"/>
            <w:shd w:val="clear" w:color="auto" w:fill="FFFFFF"/>
          </w:tcPr>
          <w:p w14:paraId="4B3E1840" w14:textId="77777777" w:rsidR="002D7A07" w:rsidRDefault="007408A5">
            <w:pPr>
              <w:pStyle w:val="TableStyle"/>
              <w:jc w:val="center"/>
              <w:rPr>
                <w:sz w:val="18"/>
              </w:rPr>
            </w:pPr>
            <w:r>
              <w:rPr>
                <w:sz w:val="18"/>
              </w:rPr>
              <w:t>1</w:t>
            </w:r>
          </w:p>
        </w:tc>
        <w:tc>
          <w:tcPr>
            <w:tcW w:w="284" w:type="dxa"/>
            <w:shd w:val="clear" w:color="auto" w:fill="FFFFFF"/>
          </w:tcPr>
          <w:p w14:paraId="28353DEC" w14:textId="77777777" w:rsidR="002D7A07" w:rsidRDefault="002D7A07">
            <w:pPr>
              <w:pStyle w:val="TableStyle"/>
              <w:jc w:val="center"/>
              <w:rPr>
                <w:sz w:val="18"/>
              </w:rPr>
            </w:pPr>
          </w:p>
        </w:tc>
        <w:tc>
          <w:tcPr>
            <w:tcW w:w="283" w:type="dxa"/>
            <w:shd w:val="clear" w:color="auto" w:fill="FFFFFF"/>
          </w:tcPr>
          <w:p w14:paraId="1D954514" w14:textId="77777777" w:rsidR="002D7A07" w:rsidRDefault="002D7A07">
            <w:pPr>
              <w:pStyle w:val="TableStyle"/>
              <w:jc w:val="center"/>
              <w:rPr>
                <w:sz w:val="18"/>
              </w:rPr>
            </w:pPr>
          </w:p>
        </w:tc>
        <w:tc>
          <w:tcPr>
            <w:tcW w:w="284" w:type="dxa"/>
            <w:shd w:val="clear" w:color="auto" w:fill="FFFFFF"/>
          </w:tcPr>
          <w:p w14:paraId="0287C88A" w14:textId="77777777" w:rsidR="002D7A07" w:rsidRDefault="002D7A07">
            <w:pPr>
              <w:pStyle w:val="TableStyle"/>
              <w:jc w:val="center"/>
              <w:rPr>
                <w:sz w:val="18"/>
              </w:rPr>
            </w:pPr>
          </w:p>
        </w:tc>
        <w:tc>
          <w:tcPr>
            <w:tcW w:w="283" w:type="dxa"/>
            <w:shd w:val="clear" w:color="auto" w:fill="FFFFFF"/>
          </w:tcPr>
          <w:p w14:paraId="2E25196B" w14:textId="77777777" w:rsidR="002D7A07" w:rsidRDefault="002D7A07">
            <w:pPr>
              <w:pStyle w:val="TableStyle"/>
              <w:jc w:val="center"/>
              <w:rPr>
                <w:sz w:val="18"/>
              </w:rPr>
            </w:pPr>
          </w:p>
        </w:tc>
        <w:tc>
          <w:tcPr>
            <w:tcW w:w="2127" w:type="dxa"/>
            <w:shd w:val="clear" w:color="auto" w:fill="FFFFFF"/>
          </w:tcPr>
          <w:p w14:paraId="604CFC0F" w14:textId="77777777" w:rsidR="002D7A07" w:rsidRDefault="007408A5">
            <w:pPr>
              <w:pStyle w:val="TableStyle"/>
              <w:rPr>
                <w:sz w:val="18"/>
              </w:rPr>
            </w:pPr>
            <w:r>
              <w:rPr>
                <w:sz w:val="18"/>
              </w:rPr>
              <w:t>Effective to Settlement Date {DAA}</w:t>
            </w:r>
          </w:p>
        </w:tc>
        <w:tc>
          <w:tcPr>
            <w:tcW w:w="2127" w:type="dxa"/>
            <w:shd w:val="clear" w:color="auto" w:fill="FFFFFF"/>
          </w:tcPr>
          <w:p w14:paraId="046EA24C" w14:textId="77777777" w:rsidR="002D7A07" w:rsidRDefault="007408A5">
            <w:pPr>
              <w:pStyle w:val="TableStyle"/>
              <w:rPr>
                <w:sz w:val="18"/>
              </w:rPr>
            </w:pPr>
            <w:r>
              <w:rPr>
                <w:snapToGrid w:val="0"/>
                <w:sz w:val="18"/>
              </w:rPr>
              <w:t xml:space="preserve">Date of </w:t>
            </w:r>
            <w:proofErr w:type="spellStart"/>
            <w:r>
              <w:rPr>
                <w:snapToGrid w:val="0"/>
                <w:sz w:val="18"/>
              </w:rPr>
              <w:t>CoDA</w:t>
            </w:r>
            <w:proofErr w:type="spellEnd"/>
            <w:r>
              <w:rPr>
                <w:snapToGrid w:val="0"/>
                <w:sz w:val="18"/>
              </w:rPr>
              <w:t xml:space="preserve"> minus one day</w:t>
            </w:r>
          </w:p>
        </w:tc>
      </w:tr>
      <w:tr w:rsidR="002D7A07" w14:paraId="765E3D9D" w14:textId="77777777">
        <w:trPr>
          <w:cantSplit/>
        </w:trPr>
        <w:tc>
          <w:tcPr>
            <w:tcW w:w="624" w:type="dxa"/>
            <w:shd w:val="clear" w:color="auto" w:fill="FFFFFF"/>
          </w:tcPr>
          <w:p w14:paraId="09F16A5A" w14:textId="77777777" w:rsidR="002D7A07" w:rsidRDefault="007408A5">
            <w:pPr>
              <w:pStyle w:val="TableStyle"/>
              <w:jc w:val="center"/>
              <w:rPr>
                <w:sz w:val="18"/>
              </w:rPr>
            </w:pPr>
            <w:r>
              <w:rPr>
                <w:sz w:val="18"/>
              </w:rPr>
              <w:t>277</w:t>
            </w:r>
          </w:p>
        </w:tc>
        <w:tc>
          <w:tcPr>
            <w:tcW w:w="1389" w:type="dxa"/>
            <w:shd w:val="clear" w:color="auto" w:fill="FFFFFF"/>
          </w:tcPr>
          <w:p w14:paraId="0D89BDF0" w14:textId="77777777" w:rsidR="002D7A07" w:rsidRDefault="007408A5">
            <w:pPr>
              <w:pStyle w:val="TableStyle"/>
              <w:rPr>
                <w:sz w:val="18"/>
              </w:rPr>
            </w:pPr>
            <w:r>
              <w:rPr>
                <w:sz w:val="18"/>
              </w:rPr>
              <w:t>Data Aggregator Details</w:t>
            </w:r>
          </w:p>
        </w:tc>
        <w:tc>
          <w:tcPr>
            <w:tcW w:w="992" w:type="dxa"/>
            <w:shd w:val="clear" w:color="auto" w:fill="FFFFFF"/>
          </w:tcPr>
          <w:p w14:paraId="78485F59" w14:textId="77777777" w:rsidR="002D7A07" w:rsidRDefault="007408A5">
            <w:pPr>
              <w:pStyle w:val="TableStyle"/>
              <w:jc w:val="center"/>
              <w:rPr>
                <w:sz w:val="18"/>
              </w:rPr>
            </w:pPr>
            <w:r>
              <w:rPr>
                <w:sz w:val="18"/>
              </w:rPr>
              <w:t>2</w:t>
            </w:r>
          </w:p>
        </w:tc>
        <w:tc>
          <w:tcPr>
            <w:tcW w:w="284" w:type="dxa"/>
            <w:shd w:val="clear" w:color="auto" w:fill="FFFFFF"/>
          </w:tcPr>
          <w:p w14:paraId="0B7EDE42" w14:textId="77777777" w:rsidR="002D7A07" w:rsidRDefault="002D7A07">
            <w:pPr>
              <w:pStyle w:val="TableStyle"/>
              <w:jc w:val="center"/>
              <w:rPr>
                <w:sz w:val="18"/>
              </w:rPr>
            </w:pPr>
          </w:p>
        </w:tc>
        <w:tc>
          <w:tcPr>
            <w:tcW w:w="283" w:type="dxa"/>
            <w:shd w:val="clear" w:color="auto" w:fill="FFFFFF"/>
          </w:tcPr>
          <w:p w14:paraId="1D214672" w14:textId="77777777" w:rsidR="002D7A07" w:rsidRDefault="007408A5">
            <w:pPr>
              <w:pStyle w:val="TableStyle"/>
              <w:jc w:val="center"/>
              <w:rPr>
                <w:sz w:val="18"/>
              </w:rPr>
            </w:pPr>
            <w:r>
              <w:rPr>
                <w:sz w:val="18"/>
              </w:rPr>
              <w:t>G</w:t>
            </w:r>
          </w:p>
        </w:tc>
        <w:tc>
          <w:tcPr>
            <w:tcW w:w="284" w:type="dxa"/>
            <w:shd w:val="clear" w:color="auto" w:fill="FFFFFF"/>
          </w:tcPr>
          <w:p w14:paraId="20984D4C" w14:textId="77777777" w:rsidR="002D7A07" w:rsidRDefault="002D7A07">
            <w:pPr>
              <w:pStyle w:val="TableStyle"/>
              <w:jc w:val="center"/>
              <w:rPr>
                <w:sz w:val="18"/>
              </w:rPr>
            </w:pPr>
          </w:p>
        </w:tc>
        <w:tc>
          <w:tcPr>
            <w:tcW w:w="283" w:type="dxa"/>
            <w:shd w:val="clear" w:color="auto" w:fill="FFFFFF"/>
          </w:tcPr>
          <w:p w14:paraId="0DDA13D6" w14:textId="77777777" w:rsidR="002D7A07" w:rsidRDefault="002D7A07">
            <w:pPr>
              <w:pStyle w:val="TableStyle"/>
              <w:jc w:val="center"/>
              <w:rPr>
                <w:sz w:val="18"/>
              </w:rPr>
            </w:pPr>
          </w:p>
        </w:tc>
        <w:tc>
          <w:tcPr>
            <w:tcW w:w="284" w:type="dxa"/>
            <w:shd w:val="clear" w:color="auto" w:fill="FFFFFF"/>
          </w:tcPr>
          <w:p w14:paraId="0237A734" w14:textId="77777777" w:rsidR="002D7A07" w:rsidRDefault="002D7A07">
            <w:pPr>
              <w:pStyle w:val="TableStyle"/>
              <w:jc w:val="center"/>
              <w:rPr>
                <w:sz w:val="18"/>
              </w:rPr>
            </w:pPr>
          </w:p>
        </w:tc>
        <w:tc>
          <w:tcPr>
            <w:tcW w:w="283" w:type="dxa"/>
            <w:shd w:val="clear" w:color="auto" w:fill="FFFFFF"/>
          </w:tcPr>
          <w:p w14:paraId="2C161AAF" w14:textId="77777777" w:rsidR="002D7A07" w:rsidRDefault="002D7A07">
            <w:pPr>
              <w:pStyle w:val="TableStyle"/>
              <w:jc w:val="center"/>
              <w:rPr>
                <w:sz w:val="18"/>
              </w:rPr>
            </w:pPr>
          </w:p>
        </w:tc>
        <w:tc>
          <w:tcPr>
            <w:tcW w:w="284" w:type="dxa"/>
            <w:shd w:val="clear" w:color="auto" w:fill="FFFFFF"/>
          </w:tcPr>
          <w:p w14:paraId="670A662B" w14:textId="77777777" w:rsidR="002D7A07" w:rsidRDefault="002D7A07">
            <w:pPr>
              <w:pStyle w:val="TableStyle"/>
              <w:jc w:val="center"/>
              <w:rPr>
                <w:sz w:val="18"/>
              </w:rPr>
            </w:pPr>
          </w:p>
        </w:tc>
        <w:tc>
          <w:tcPr>
            <w:tcW w:w="283" w:type="dxa"/>
            <w:shd w:val="clear" w:color="auto" w:fill="FFFFFF"/>
          </w:tcPr>
          <w:p w14:paraId="14FE721D" w14:textId="77777777" w:rsidR="002D7A07" w:rsidRDefault="002D7A07">
            <w:pPr>
              <w:pStyle w:val="TableStyle"/>
              <w:jc w:val="center"/>
              <w:rPr>
                <w:sz w:val="18"/>
              </w:rPr>
            </w:pPr>
          </w:p>
        </w:tc>
        <w:tc>
          <w:tcPr>
            <w:tcW w:w="2127" w:type="dxa"/>
            <w:shd w:val="clear" w:color="auto" w:fill="FFFFFF"/>
          </w:tcPr>
          <w:p w14:paraId="006C8AFF" w14:textId="77777777" w:rsidR="002D7A07" w:rsidRDefault="002D7A07">
            <w:pPr>
              <w:pStyle w:val="TableStyle"/>
              <w:rPr>
                <w:sz w:val="18"/>
              </w:rPr>
            </w:pPr>
          </w:p>
        </w:tc>
        <w:tc>
          <w:tcPr>
            <w:tcW w:w="2127" w:type="dxa"/>
            <w:shd w:val="clear" w:color="auto" w:fill="FFFFFF"/>
          </w:tcPr>
          <w:p w14:paraId="5F1CFE8D" w14:textId="77777777" w:rsidR="002D7A07" w:rsidRDefault="002D7A07">
            <w:pPr>
              <w:pStyle w:val="TableStyle"/>
              <w:rPr>
                <w:sz w:val="18"/>
              </w:rPr>
            </w:pPr>
          </w:p>
        </w:tc>
      </w:tr>
      <w:tr w:rsidR="002D7A07" w14:paraId="41B78282" w14:textId="77777777">
        <w:trPr>
          <w:cantSplit/>
        </w:trPr>
        <w:tc>
          <w:tcPr>
            <w:tcW w:w="624" w:type="dxa"/>
            <w:shd w:val="clear" w:color="auto" w:fill="FFFFFF"/>
          </w:tcPr>
          <w:p w14:paraId="186EA5E6" w14:textId="77777777" w:rsidR="002D7A07" w:rsidRDefault="002D7A07">
            <w:pPr>
              <w:pStyle w:val="TableStyle"/>
              <w:jc w:val="center"/>
              <w:rPr>
                <w:sz w:val="18"/>
              </w:rPr>
            </w:pPr>
          </w:p>
        </w:tc>
        <w:tc>
          <w:tcPr>
            <w:tcW w:w="1389" w:type="dxa"/>
            <w:shd w:val="clear" w:color="auto" w:fill="FFFFFF"/>
          </w:tcPr>
          <w:p w14:paraId="67DF37C0" w14:textId="77777777" w:rsidR="002D7A07" w:rsidRDefault="002D7A07">
            <w:pPr>
              <w:pStyle w:val="TableStyle"/>
              <w:rPr>
                <w:sz w:val="18"/>
              </w:rPr>
            </w:pPr>
          </w:p>
        </w:tc>
        <w:tc>
          <w:tcPr>
            <w:tcW w:w="992" w:type="dxa"/>
            <w:shd w:val="clear" w:color="auto" w:fill="FFFFFF"/>
          </w:tcPr>
          <w:p w14:paraId="796AC0B9" w14:textId="77777777" w:rsidR="002D7A07" w:rsidRDefault="002D7A07">
            <w:pPr>
              <w:pStyle w:val="TableStyle"/>
              <w:jc w:val="center"/>
              <w:rPr>
                <w:sz w:val="18"/>
              </w:rPr>
            </w:pPr>
          </w:p>
        </w:tc>
        <w:tc>
          <w:tcPr>
            <w:tcW w:w="284" w:type="dxa"/>
            <w:shd w:val="clear" w:color="auto" w:fill="FFFFFF"/>
          </w:tcPr>
          <w:p w14:paraId="0F7082B4" w14:textId="77777777" w:rsidR="002D7A07" w:rsidRDefault="002D7A07">
            <w:pPr>
              <w:pStyle w:val="TableStyle"/>
              <w:jc w:val="center"/>
              <w:rPr>
                <w:sz w:val="18"/>
              </w:rPr>
            </w:pPr>
          </w:p>
        </w:tc>
        <w:tc>
          <w:tcPr>
            <w:tcW w:w="283" w:type="dxa"/>
            <w:shd w:val="clear" w:color="auto" w:fill="FFFFFF"/>
          </w:tcPr>
          <w:p w14:paraId="6A52F2DA" w14:textId="77777777" w:rsidR="002D7A07" w:rsidRDefault="002D7A07">
            <w:pPr>
              <w:pStyle w:val="TableStyle"/>
              <w:jc w:val="center"/>
              <w:rPr>
                <w:sz w:val="18"/>
              </w:rPr>
            </w:pPr>
          </w:p>
        </w:tc>
        <w:tc>
          <w:tcPr>
            <w:tcW w:w="284" w:type="dxa"/>
            <w:shd w:val="clear" w:color="auto" w:fill="FFFFFF"/>
          </w:tcPr>
          <w:p w14:paraId="0B3B8FA2" w14:textId="77777777" w:rsidR="002D7A07" w:rsidRDefault="007408A5">
            <w:pPr>
              <w:pStyle w:val="TableStyle"/>
              <w:jc w:val="center"/>
              <w:rPr>
                <w:sz w:val="18"/>
              </w:rPr>
            </w:pPr>
            <w:r>
              <w:rPr>
                <w:sz w:val="18"/>
              </w:rPr>
              <w:t>1</w:t>
            </w:r>
          </w:p>
        </w:tc>
        <w:tc>
          <w:tcPr>
            <w:tcW w:w="283" w:type="dxa"/>
            <w:shd w:val="clear" w:color="auto" w:fill="FFFFFF"/>
          </w:tcPr>
          <w:p w14:paraId="0701E5B0" w14:textId="77777777" w:rsidR="002D7A07" w:rsidRDefault="002D7A07">
            <w:pPr>
              <w:pStyle w:val="TableStyle"/>
              <w:jc w:val="center"/>
              <w:rPr>
                <w:sz w:val="18"/>
              </w:rPr>
            </w:pPr>
          </w:p>
        </w:tc>
        <w:tc>
          <w:tcPr>
            <w:tcW w:w="284" w:type="dxa"/>
            <w:shd w:val="clear" w:color="auto" w:fill="FFFFFF"/>
          </w:tcPr>
          <w:p w14:paraId="6ED54E60" w14:textId="77777777" w:rsidR="002D7A07" w:rsidRDefault="002D7A07">
            <w:pPr>
              <w:pStyle w:val="TableStyle"/>
              <w:jc w:val="center"/>
              <w:rPr>
                <w:sz w:val="18"/>
              </w:rPr>
            </w:pPr>
          </w:p>
        </w:tc>
        <w:tc>
          <w:tcPr>
            <w:tcW w:w="283" w:type="dxa"/>
            <w:shd w:val="clear" w:color="auto" w:fill="FFFFFF"/>
          </w:tcPr>
          <w:p w14:paraId="082CB6FC" w14:textId="77777777" w:rsidR="002D7A07" w:rsidRDefault="002D7A07">
            <w:pPr>
              <w:pStyle w:val="TableStyle"/>
              <w:jc w:val="center"/>
              <w:rPr>
                <w:sz w:val="18"/>
              </w:rPr>
            </w:pPr>
          </w:p>
        </w:tc>
        <w:tc>
          <w:tcPr>
            <w:tcW w:w="284" w:type="dxa"/>
            <w:shd w:val="clear" w:color="auto" w:fill="FFFFFF"/>
          </w:tcPr>
          <w:p w14:paraId="367489A2" w14:textId="77777777" w:rsidR="002D7A07" w:rsidRDefault="002D7A07">
            <w:pPr>
              <w:pStyle w:val="TableStyle"/>
              <w:jc w:val="center"/>
              <w:rPr>
                <w:sz w:val="18"/>
              </w:rPr>
            </w:pPr>
          </w:p>
        </w:tc>
        <w:tc>
          <w:tcPr>
            <w:tcW w:w="283" w:type="dxa"/>
            <w:shd w:val="clear" w:color="auto" w:fill="FFFFFF"/>
          </w:tcPr>
          <w:p w14:paraId="2FD0EC83" w14:textId="77777777" w:rsidR="002D7A07" w:rsidRDefault="002D7A07">
            <w:pPr>
              <w:pStyle w:val="TableStyle"/>
              <w:jc w:val="center"/>
              <w:rPr>
                <w:sz w:val="18"/>
              </w:rPr>
            </w:pPr>
          </w:p>
        </w:tc>
        <w:tc>
          <w:tcPr>
            <w:tcW w:w="2127" w:type="dxa"/>
            <w:shd w:val="clear" w:color="auto" w:fill="FFFFFF"/>
          </w:tcPr>
          <w:p w14:paraId="7D0E1D33" w14:textId="77777777" w:rsidR="002D7A07" w:rsidRDefault="007408A5">
            <w:pPr>
              <w:pStyle w:val="TableStyle"/>
              <w:rPr>
                <w:sz w:val="18"/>
              </w:rPr>
            </w:pPr>
            <w:r>
              <w:rPr>
                <w:sz w:val="18"/>
              </w:rPr>
              <w:t>Data Aggregator Id</w:t>
            </w:r>
          </w:p>
        </w:tc>
        <w:tc>
          <w:tcPr>
            <w:tcW w:w="2127" w:type="dxa"/>
            <w:shd w:val="clear" w:color="auto" w:fill="FFFFFF"/>
          </w:tcPr>
          <w:p w14:paraId="218335E6" w14:textId="77777777" w:rsidR="002D7A07" w:rsidRDefault="007408A5">
            <w:pPr>
              <w:pStyle w:val="TableStyle"/>
              <w:rPr>
                <w:sz w:val="18"/>
              </w:rPr>
            </w:pPr>
            <w:r>
              <w:rPr>
                <w:snapToGrid w:val="0"/>
                <w:sz w:val="18"/>
              </w:rPr>
              <w:t xml:space="preserve">Id of </w:t>
            </w:r>
            <w:r>
              <w:rPr>
                <w:b/>
                <w:snapToGrid w:val="0"/>
                <w:sz w:val="18"/>
              </w:rPr>
              <w:t>NEW</w:t>
            </w:r>
            <w:r>
              <w:rPr>
                <w:snapToGrid w:val="0"/>
                <w:sz w:val="18"/>
              </w:rPr>
              <w:t xml:space="preserve"> </w:t>
            </w:r>
            <w:r>
              <w:rPr>
                <w:b/>
                <w:snapToGrid w:val="0"/>
                <w:sz w:val="18"/>
              </w:rPr>
              <w:t>DA</w:t>
            </w:r>
          </w:p>
        </w:tc>
      </w:tr>
      <w:tr w:rsidR="002D7A07" w14:paraId="0FBDA526" w14:textId="77777777">
        <w:trPr>
          <w:cantSplit/>
        </w:trPr>
        <w:tc>
          <w:tcPr>
            <w:tcW w:w="624" w:type="dxa"/>
            <w:shd w:val="clear" w:color="auto" w:fill="FFFFFF"/>
          </w:tcPr>
          <w:p w14:paraId="381699C8" w14:textId="77777777" w:rsidR="002D7A07" w:rsidRDefault="002D7A07">
            <w:pPr>
              <w:pStyle w:val="TableStyle"/>
              <w:jc w:val="center"/>
              <w:rPr>
                <w:sz w:val="18"/>
              </w:rPr>
            </w:pPr>
          </w:p>
        </w:tc>
        <w:tc>
          <w:tcPr>
            <w:tcW w:w="1389" w:type="dxa"/>
            <w:shd w:val="clear" w:color="auto" w:fill="FFFFFF"/>
          </w:tcPr>
          <w:p w14:paraId="56165E5A" w14:textId="77777777" w:rsidR="002D7A07" w:rsidRDefault="002D7A07">
            <w:pPr>
              <w:pStyle w:val="TableStyle"/>
              <w:rPr>
                <w:sz w:val="18"/>
              </w:rPr>
            </w:pPr>
          </w:p>
        </w:tc>
        <w:tc>
          <w:tcPr>
            <w:tcW w:w="992" w:type="dxa"/>
            <w:shd w:val="clear" w:color="auto" w:fill="FFFFFF"/>
          </w:tcPr>
          <w:p w14:paraId="332E9496" w14:textId="77777777" w:rsidR="002D7A07" w:rsidRDefault="002D7A07">
            <w:pPr>
              <w:pStyle w:val="TableStyle"/>
              <w:jc w:val="center"/>
              <w:rPr>
                <w:sz w:val="18"/>
              </w:rPr>
            </w:pPr>
          </w:p>
        </w:tc>
        <w:tc>
          <w:tcPr>
            <w:tcW w:w="284" w:type="dxa"/>
            <w:shd w:val="clear" w:color="auto" w:fill="FFFFFF"/>
          </w:tcPr>
          <w:p w14:paraId="1D071BEE" w14:textId="77777777" w:rsidR="002D7A07" w:rsidRDefault="002D7A07">
            <w:pPr>
              <w:pStyle w:val="TableStyle"/>
              <w:jc w:val="center"/>
              <w:rPr>
                <w:sz w:val="18"/>
              </w:rPr>
            </w:pPr>
          </w:p>
        </w:tc>
        <w:tc>
          <w:tcPr>
            <w:tcW w:w="283" w:type="dxa"/>
            <w:shd w:val="clear" w:color="auto" w:fill="FFFFFF"/>
          </w:tcPr>
          <w:p w14:paraId="34C74058" w14:textId="77777777" w:rsidR="002D7A07" w:rsidRDefault="002D7A07">
            <w:pPr>
              <w:pStyle w:val="TableStyle"/>
              <w:jc w:val="center"/>
              <w:rPr>
                <w:sz w:val="18"/>
              </w:rPr>
            </w:pPr>
          </w:p>
        </w:tc>
        <w:tc>
          <w:tcPr>
            <w:tcW w:w="284" w:type="dxa"/>
            <w:shd w:val="clear" w:color="auto" w:fill="FFFFFF"/>
          </w:tcPr>
          <w:p w14:paraId="5AFC435D" w14:textId="77777777" w:rsidR="002D7A07" w:rsidRDefault="007408A5">
            <w:pPr>
              <w:pStyle w:val="TableStyle"/>
              <w:jc w:val="center"/>
              <w:rPr>
                <w:sz w:val="18"/>
              </w:rPr>
            </w:pPr>
            <w:r>
              <w:rPr>
                <w:sz w:val="18"/>
              </w:rPr>
              <w:t>1</w:t>
            </w:r>
          </w:p>
        </w:tc>
        <w:tc>
          <w:tcPr>
            <w:tcW w:w="283" w:type="dxa"/>
            <w:shd w:val="clear" w:color="auto" w:fill="FFFFFF"/>
          </w:tcPr>
          <w:p w14:paraId="1AB126FF" w14:textId="77777777" w:rsidR="002D7A07" w:rsidRDefault="002D7A07">
            <w:pPr>
              <w:pStyle w:val="TableStyle"/>
              <w:jc w:val="center"/>
              <w:rPr>
                <w:sz w:val="18"/>
              </w:rPr>
            </w:pPr>
          </w:p>
        </w:tc>
        <w:tc>
          <w:tcPr>
            <w:tcW w:w="284" w:type="dxa"/>
            <w:shd w:val="clear" w:color="auto" w:fill="FFFFFF"/>
          </w:tcPr>
          <w:p w14:paraId="1931C0CF" w14:textId="77777777" w:rsidR="002D7A07" w:rsidRDefault="002D7A07">
            <w:pPr>
              <w:pStyle w:val="TableStyle"/>
              <w:jc w:val="center"/>
              <w:rPr>
                <w:sz w:val="18"/>
              </w:rPr>
            </w:pPr>
          </w:p>
        </w:tc>
        <w:tc>
          <w:tcPr>
            <w:tcW w:w="283" w:type="dxa"/>
            <w:shd w:val="clear" w:color="auto" w:fill="FFFFFF"/>
          </w:tcPr>
          <w:p w14:paraId="24BE7335" w14:textId="77777777" w:rsidR="002D7A07" w:rsidRDefault="002D7A07">
            <w:pPr>
              <w:pStyle w:val="TableStyle"/>
              <w:jc w:val="center"/>
              <w:rPr>
                <w:sz w:val="18"/>
              </w:rPr>
            </w:pPr>
          </w:p>
        </w:tc>
        <w:tc>
          <w:tcPr>
            <w:tcW w:w="284" w:type="dxa"/>
            <w:shd w:val="clear" w:color="auto" w:fill="FFFFFF"/>
          </w:tcPr>
          <w:p w14:paraId="39567FF6" w14:textId="77777777" w:rsidR="002D7A07" w:rsidRDefault="002D7A07">
            <w:pPr>
              <w:pStyle w:val="TableStyle"/>
              <w:jc w:val="center"/>
              <w:rPr>
                <w:sz w:val="18"/>
              </w:rPr>
            </w:pPr>
          </w:p>
        </w:tc>
        <w:tc>
          <w:tcPr>
            <w:tcW w:w="283" w:type="dxa"/>
            <w:shd w:val="clear" w:color="auto" w:fill="FFFFFF"/>
          </w:tcPr>
          <w:p w14:paraId="4677D3B0" w14:textId="77777777" w:rsidR="002D7A07" w:rsidRDefault="002D7A07">
            <w:pPr>
              <w:pStyle w:val="TableStyle"/>
              <w:jc w:val="center"/>
              <w:rPr>
                <w:sz w:val="18"/>
              </w:rPr>
            </w:pPr>
          </w:p>
        </w:tc>
        <w:tc>
          <w:tcPr>
            <w:tcW w:w="2127" w:type="dxa"/>
            <w:shd w:val="clear" w:color="auto" w:fill="FFFFFF"/>
          </w:tcPr>
          <w:p w14:paraId="7E00E02C" w14:textId="77777777" w:rsidR="002D7A07" w:rsidRDefault="007408A5">
            <w:pPr>
              <w:pStyle w:val="TableStyle"/>
              <w:rPr>
                <w:sz w:val="18"/>
              </w:rPr>
            </w:pPr>
            <w:r>
              <w:rPr>
                <w:sz w:val="18"/>
              </w:rPr>
              <w:t>Agent Status</w:t>
            </w:r>
          </w:p>
        </w:tc>
        <w:tc>
          <w:tcPr>
            <w:tcW w:w="2127" w:type="dxa"/>
            <w:shd w:val="clear" w:color="auto" w:fill="FFFFFF"/>
          </w:tcPr>
          <w:p w14:paraId="02A50501" w14:textId="77777777" w:rsidR="002D7A07" w:rsidRDefault="007408A5">
            <w:pPr>
              <w:pStyle w:val="TableStyle"/>
              <w:rPr>
                <w:sz w:val="18"/>
              </w:rPr>
            </w:pPr>
            <w:r>
              <w:rPr>
                <w:b/>
                <w:snapToGrid w:val="0"/>
                <w:sz w:val="18"/>
              </w:rPr>
              <w:t>N</w:t>
            </w:r>
            <w:r>
              <w:rPr>
                <w:snapToGrid w:val="0"/>
                <w:sz w:val="18"/>
              </w:rPr>
              <w:t xml:space="preserve"> - New</w:t>
            </w:r>
          </w:p>
        </w:tc>
      </w:tr>
      <w:tr w:rsidR="002D7A07" w14:paraId="44A84C18" w14:textId="77777777">
        <w:trPr>
          <w:cantSplit/>
        </w:trPr>
        <w:tc>
          <w:tcPr>
            <w:tcW w:w="624" w:type="dxa"/>
            <w:shd w:val="clear" w:color="auto" w:fill="FFFFFF"/>
          </w:tcPr>
          <w:p w14:paraId="7975559B" w14:textId="77777777" w:rsidR="002D7A07" w:rsidRDefault="007408A5">
            <w:pPr>
              <w:pStyle w:val="TableStyle"/>
              <w:jc w:val="center"/>
              <w:rPr>
                <w:sz w:val="18"/>
              </w:rPr>
            </w:pPr>
            <w:r>
              <w:rPr>
                <w:sz w:val="18"/>
              </w:rPr>
              <w:t>278</w:t>
            </w:r>
          </w:p>
        </w:tc>
        <w:tc>
          <w:tcPr>
            <w:tcW w:w="1389" w:type="dxa"/>
            <w:shd w:val="clear" w:color="auto" w:fill="FFFFFF"/>
          </w:tcPr>
          <w:p w14:paraId="256211FF" w14:textId="77777777" w:rsidR="002D7A07" w:rsidRDefault="007408A5">
            <w:pPr>
              <w:pStyle w:val="TableStyle"/>
              <w:rPr>
                <w:sz w:val="18"/>
              </w:rPr>
            </w:pPr>
            <w:r>
              <w:rPr>
                <w:sz w:val="18"/>
              </w:rPr>
              <w:t>Effective from Date</w:t>
            </w:r>
          </w:p>
        </w:tc>
        <w:tc>
          <w:tcPr>
            <w:tcW w:w="992" w:type="dxa"/>
            <w:shd w:val="clear" w:color="auto" w:fill="FFFFFF"/>
          </w:tcPr>
          <w:p w14:paraId="3E5932B0" w14:textId="77777777" w:rsidR="002D7A07" w:rsidRDefault="007408A5">
            <w:pPr>
              <w:pStyle w:val="TableStyle"/>
              <w:jc w:val="center"/>
              <w:rPr>
                <w:sz w:val="18"/>
              </w:rPr>
            </w:pPr>
            <w:r>
              <w:rPr>
                <w:sz w:val="18"/>
              </w:rPr>
              <w:t>2</w:t>
            </w:r>
          </w:p>
        </w:tc>
        <w:tc>
          <w:tcPr>
            <w:tcW w:w="284" w:type="dxa"/>
            <w:shd w:val="clear" w:color="auto" w:fill="FFFFFF"/>
          </w:tcPr>
          <w:p w14:paraId="7EFA559D" w14:textId="77777777" w:rsidR="002D7A07" w:rsidRDefault="002D7A07">
            <w:pPr>
              <w:pStyle w:val="TableStyle"/>
              <w:jc w:val="center"/>
              <w:rPr>
                <w:sz w:val="18"/>
              </w:rPr>
            </w:pPr>
          </w:p>
        </w:tc>
        <w:tc>
          <w:tcPr>
            <w:tcW w:w="283" w:type="dxa"/>
            <w:shd w:val="clear" w:color="auto" w:fill="FFFFFF"/>
          </w:tcPr>
          <w:p w14:paraId="64B35368" w14:textId="77777777" w:rsidR="002D7A07" w:rsidRDefault="002D7A07">
            <w:pPr>
              <w:pStyle w:val="TableStyle"/>
              <w:jc w:val="center"/>
              <w:rPr>
                <w:sz w:val="18"/>
              </w:rPr>
            </w:pPr>
          </w:p>
        </w:tc>
        <w:tc>
          <w:tcPr>
            <w:tcW w:w="284" w:type="dxa"/>
            <w:shd w:val="clear" w:color="auto" w:fill="FFFFFF"/>
          </w:tcPr>
          <w:p w14:paraId="4E93A1DC" w14:textId="77777777" w:rsidR="002D7A07" w:rsidRDefault="007408A5">
            <w:pPr>
              <w:pStyle w:val="TableStyle"/>
              <w:jc w:val="center"/>
              <w:rPr>
                <w:sz w:val="18"/>
              </w:rPr>
            </w:pPr>
            <w:r>
              <w:rPr>
                <w:sz w:val="18"/>
              </w:rPr>
              <w:t>G</w:t>
            </w:r>
          </w:p>
        </w:tc>
        <w:tc>
          <w:tcPr>
            <w:tcW w:w="283" w:type="dxa"/>
            <w:shd w:val="clear" w:color="auto" w:fill="FFFFFF"/>
          </w:tcPr>
          <w:p w14:paraId="10B5500A" w14:textId="77777777" w:rsidR="002D7A07" w:rsidRDefault="002D7A07">
            <w:pPr>
              <w:pStyle w:val="TableStyle"/>
              <w:jc w:val="center"/>
              <w:rPr>
                <w:sz w:val="18"/>
              </w:rPr>
            </w:pPr>
          </w:p>
        </w:tc>
        <w:tc>
          <w:tcPr>
            <w:tcW w:w="284" w:type="dxa"/>
            <w:shd w:val="clear" w:color="auto" w:fill="FFFFFF"/>
          </w:tcPr>
          <w:p w14:paraId="16CC3E51" w14:textId="77777777" w:rsidR="002D7A07" w:rsidRDefault="002D7A07">
            <w:pPr>
              <w:pStyle w:val="TableStyle"/>
              <w:jc w:val="center"/>
              <w:rPr>
                <w:sz w:val="18"/>
              </w:rPr>
            </w:pPr>
          </w:p>
        </w:tc>
        <w:tc>
          <w:tcPr>
            <w:tcW w:w="283" w:type="dxa"/>
            <w:shd w:val="clear" w:color="auto" w:fill="FFFFFF"/>
          </w:tcPr>
          <w:p w14:paraId="347F631F" w14:textId="77777777" w:rsidR="002D7A07" w:rsidRDefault="002D7A07">
            <w:pPr>
              <w:pStyle w:val="TableStyle"/>
              <w:jc w:val="center"/>
              <w:rPr>
                <w:sz w:val="18"/>
              </w:rPr>
            </w:pPr>
          </w:p>
        </w:tc>
        <w:tc>
          <w:tcPr>
            <w:tcW w:w="284" w:type="dxa"/>
            <w:shd w:val="clear" w:color="auto" w:fill="FFFFFF"/>
          </w:tcPr>
          <w:p w14:paraId="160A70DC" w14:textId="77777777" w:rsidR="002D7A07" w:rsidRDefault="002D7A07">
            <w:pPr>
              <w:pStyle w:val="TableStyle"/>
              <w:jc w:val="center"/>
              <w:rPr>
                <w:sz w:val="18"/>
              </w:rPr>
            </w:pPr>
          </w:p>
        </w:tc>
        <w:tc>
          <w:tcPr>
            <w:tcW w:w="283" w:type="dxa"/>
            <w:shd w:val="clear" w:color="auto" w:fill="FFFFFF"/>
          </w:tcPr>
          <w:p w14:paraId="29985E2C" w14:textId="77777777" w:rsidR="002D7A07" w:rsidRDefault="002D7A07">
            <w:pPr>
              <w:pStyle w:val="TableStyle"/>
              <w:jc w:val="center"/>
              <w:rPr>
                <w:sz w:val="18"/>
              </w:rPr>
            </w:pPr>
          </w:p>
        </w:tc>
        <w:tc>
          <w:tcPr>
            <w:tcW w:w="2127" w:type="dxa"/>
            <w:shd w:val="clear" w:color="auto" w:fill="FFFFFF"/>
          </w:tcPr>
          <w:p w14:paraId="556184F1" w14:textId="77777777" w:rsidR="002D7A07" w:rsidRDefault="002D7A07">
            <w:pPr>
              <w:pStyle w:val="TableStyle"/>
              <w:rPr>
                <w:sz w:val="18"/>
              </w:rPr>
            </w:pPr>
          </w:p>
        </w:tc>
        <w:tc>
          <w:tcPr>
            <w:tcW w:w="2127" w:type="dxa"/>
            <w:shd w:val="clear" w:color="auto" w:fill="FFFFFF"/>
          </w:tcPr>
          <w:p w14:paraId="1935EBEB" w14:textId="77777777" w:rsidR="002D7A07" w:rsidRDefault="002D7A07">
            <w:pPr>
              <w:pStyle w:val="TableStyle"/>
              <w:rPr>
                <w:sz w:val="18"/>
              </w:rPr>
            </w:pPr>
          </w:p>
        </w:tc>
      </w:tr>
      <w:tr w:rsidR="002D7A07" w14:paraId="322B52C0" w14:textId="77777777">
        <w:trPr>
          <w:cantSplit/>
        </w:trPr>
        <w:tc>
          <w:tcPr>
            <w:tcW w:w="624" w:type="dxa"/>
            <w:tcBorders>
              <w:bottom w:val="nil"/>
            </w:tcBorders>
            <w:shd w:val="clear" w:color="auto" w:fill="FFFFFF"/>
          </w:tcPr>
          <w:p w14:paraId="077C17A1" w14:textId="77777777" w:rsidR="002D7A07" w:rsidRDefault="002D7A07">
            <w:pPr>
              <w:pStyle w:val="TableStyle"/>
              <w:jc w:val="center"/>
              <w:rPr>
                <w:sz w:val="18"/>
              </w:rPr>
            </w:pPr>
          </w:p>
        </w:tc>
        <w:tc>
          <w:tcPr>
            <w:tcW w:w="1389" w:type="dxa"/>
            <w:tcBorders>
              <w:bottom w:val="nil"/>
            </w:tcBorders>
            <w:shd w:val="clear" w:color="auto" w:fill="FFFFFF"/>
          </w:tcPr>
          <w:p w14:paraId="3EA325F9" w14:textId="77777777" w:rsidR="002D7A07" w:rsidRDefault="002D7A07">
            <w:pPr>
              <w:pStyle w:val="TableStyle"/>
              <w:rPr>
                <w:sz w:val="18"/>
              </w:rPr>
            </w:pPr>
          </w:p>
        </w:tc>
        <w:tc>
          <w:tcPr>
            <w:tcW w:w="992" w:type="dxa"/>
            <w:tcBorders>
              <w:bottom w:val="nil"/>
            </w:tcBorders>
            <w:shd w:val="clear" w:color="auto" w:fill="FFFFFF"/>
          </w:tcPr>
          <w:p w14:paraId="13F49AED" w14:textId="77777777" w:rsidR="002D7A07" w:rsidRDefault="002D7A07">
            <w:pPr>
              <w:pStyle w:val="TableStyle"/>
              <w:jc w:val="center"/>
              <w:rPr>
                <w:sz w:val="18"/>
              </w:rPr>
            </w:pPr>
          </w:p>
        </w:tc>
        <w:tc>
          <w:tcPr>
            <w:tcW w:w="284" w:type="dxa"/>
            <w:tcBorders>
              <w:bottom w:val="nil"/>
            </w:tcBorders>
            <w:shd w:val="clear" w:color="auto" w:fill="FFFFFF"/>
          </w:tcPr>
          <w:p w14:paraId="29E824EE" w14:textId="77777777" w:rsidR="002D7A07" w:rsidRDefault="002D7A07">
            <w:pPr>
              <w:pStyle w:val="TableStyle"/>
              <w:jc w:val="center"/>
              <w:rPr>
                <w:sz w:val="18"/>
              </w:rPr>
            </w:pPr>
          </w:p>
        </w:tc>
        <w:tc>
          <w:tcPr>
            <w:tcW w:w="283" w:type="dxa"/>
            <w:tcBorders>
              <w:bottom w:val="nil"/>
            </w:tcBorders>
            <w:shd w:val="clear" w:color="auto" w:fill="FFFFFF"/>
          </w:tcPr>
          <w:p w14:paraId="49DD8618" w14:textId="77777777" w:rsidR="002D7A07" w:rsidRDefault="002D7A07">
            <w:pPr>
              <w:pStyle w:val="TableStyle"/>
              <w:jc w:val="center"/>
              <w:rPr>
                <w:sz w:val="18"/>
              </w:rPr>
            </w:pPr>
          </w:p>
        </w:tc>
        <w:tc>
          <w:tcPr>
            <w:tcW w:w="284" w:type="dxa"/>
            <w:tcBorders>
              <w:bottom w:val="nil"/>
            </w:tcBorders>
            <w:shd w:val="clear" w:color="auto" w:fill="FFFFFF"/>
          </w:tcPr>
          <w:p w14:paraId="526E1312" w14:textId="77777777" w:rsidR="002D7A07" w:rsidRDefault="002D7A07">
            <w:pPr>
              <w:pStyle w:val="TableStyle"/>
              <w:jc w:val="center"/>
              <w:rPr>
                <w:sz w:val="18"/>
              </w:rPr>
            </w:pPr>
          </w:p>
        </w:tc>
        <w:tc>
          <w:tcPr>
            <w:tcW w:w="283" w:type="dxa"/>
            <w:tcBorders>
              <w:bottom w:val="nil"/>
            </w:tcBorders>
            <w:shd w:val="clear" w:color="auto" w:fill="FFFFFF"/>
          </w:tcPr>
          <w:p w14:paraId="63DE76E6" w14:textId="77777777" w:rsidR="002D7A07" w:rsidRDefault="007408A5">
            <w:pPr>
              <w:pStyle w:val="TableStyle"/>
              <w:jc w:val="center"/>
              <w:rPr>
                <w:sz w:val="18"/>
              </w:rPr>
            </w:pPr>
            <w:r>
              <w:rPr>
                <w:sz w:val="18"/>
              </w:rPr>
              <w:t>1</w:t>
            </w:r>
          </w:p>
        </w:tc>
        <w:tc>
          <w:tcPr>
            <w:tcW w:w="284" w:type="dxa"/>
            <w:tcBorders>
              <w:bottom w:val="nil"/>
            </w:tcBorders>
            <w:shd w:val="clear" w:color="auto" w:fill="FFFFFF"/>
          </w:tcPr>
          <w:p w14:paraId="68843BD4" w14:textId="77777777" w:rsidR="002D7A07" w:rsidRDefault="002D7A07">
            <w:pPr>
              <w:pStyle w:val="TableStyle"/>
              <w:jc w:val="center"/>
              <w:rPr>
                <w:sz w:val="18"/>
              </w:rPr>
            </w:pPr>
          </w:p>
        </w:tc>
        <w:tc>
          <w:tcPr>
            <w:tcW w:w="283" w:type="dxa"/>
            <w:tcBorders>
              <w:bottom w:val="nil"/>
            </w:tcBorders>
            <w:shd w:val="clear" w:color="auto" w:fill="FFFFFF"/>
          </w:tcPr>
          <w:p w14:paraId="33F831E5" w14:textId="77777777" w:rsidR="002D7A07" w:rsidRDefault="002D7A07">
            <w:pPr>
              <w:pStyle w:val="TableStyle"/>
              <w:jc w:val="center"/>
              <w:rPr>
                <w:sz w:val="18"/>
              </w:rPr>
            </w:pPr>
          </w:p>
        </w:tc>
        <w:tc>
          <w:tcPr>
            <w:tcW w:w="284" w:type="dxa"/>
            <w:tcBorders>
              <w:bottom w:val="nil"/>
            </w:tcBorders>
            <w:shd w:val="clear" w:color="auto" w:fill="FFFFFF"/>
          </w:tcPr>
          <w:p w14:paraId="539EFE06" w14:textId="77777777" w:rsidR="002D7A07" w:rsidRDefault="002D7A07">
            <w:pPr>
              <w:pStyle w:val="TableStyle"/>
              <w:jc w:val="center"/>
              <w:rPr>
                <w:sz w:val="18"/>
              </w:rPr>
            </w:pPr>
          </w:p>
        </w:tc>
        <w:tc>
          <w:tcPr>
            <w:tcW w:w="283" w:type="dxa"/>
            <w:tcBorders>
              <w:bottom w:val="nil"/>
            </w:tcBorders>
            <w:shd w:val="clear" w:color="auto" w:fill="FFFFFF"/>
          </w:tcPr>
          <w:p w14:paraId="1584123C" w14:textId="77777777" w:rsidR="002D7A07" w:rsidRDefault="002D7A07">
            <w:pPr>
              <w:pStyle w:val="TableStyle"/>
              <w:jc w:val="center"/>
              <w:rPr>
                <w:sz w:val="18"/>
              </w:rPr>
            </w:pPr>
          </w:p>
        </w:tc>
        <w:tc>
          <w:tcPr>
            <w:tcW w:w="2127" w:type="dxa"/>
            <w:tcBorders>
              <w:bottom w:val="nil"/>
            </w:tcBorders>
            <w:shd w:val="clear" w:color="auto" w:fill="FFFFFF"/>
          </w:tcPr>
          <w:p w14:paraId="06BC4A69" w14:textId="77777777" w:rsidR="002D7A07" w:rsidRDefault="007408A5">
            <w:pPr>
              <w:pStyle w:val="TableStyle"/>
              <w:rPr>
                <w:sz w:val="18"/>
              </w:rPr>
            </w:pPr>
            <w:r>
              <w:rPr>
                <w:sz w:val="18"/>
              </w:rPr>
              <w:t>Effective from Settlement Date {DAA}</w:t>
            </w:r>
          </w:p>
        </w:tc>
        <w:tc>
          <w:tcPr>
            <w:tcW w:w="2127" w:type="dxa"/>
            <w:tcBorders>
              <w:bottom w:val="nil"/>
            </w:tcBorders>
            <w:shd w:val="clear" w:color="auto" w:fill="FFFFFF"/>
          </w:tcPr>
          <w:p w14:paraId="007F63FB" w14:textId="77777777" w:rsidR="002D7A07" w:rsidRDefault="007408A5">
            <w:pPr>
              <w:pStyle w:val="TableStyle"/>
              <w:rPr>
                <w:sz w:val="18"/>
              </w:rPr>
            </w:pPr>
            <w:r>
              <w:rPr>
                <w:snapToGrid w:val="0"/>
                <w:sz w:val="18"/>
              </w:rPr>
              <w:t xml:space="preserve">Date of </w:t>
            </w:r>
            <w:proofErr w:type="spellStart"/>
            <w:r>
              <w:rPr>
                <w:snapToGrid w:val="0"/>
                <w:sz w:val="18"/>
              </w:rPr>
              <w:t>CoDA</w:t>
            </w:r>
            <w:proofErr w:type="spellEnd"/>
          </w:p>
        </w:tc>
      </w:tr>
      <w:tr w:rsidR="002D7A07" w14:paraId="0FFD38DA" w14:textId="77777777">
        <w:trPr>
          <w:cantSplit/>
        </w:trPr>
        <w:tc>
          <w:tcPr>
            <w:tcW w:w="624" w:type="dxa"/>
            <w:shd w:val="pct15" w:color="auto" w:fill="FFFFFF"/>
          </w:tcPr>
          <w:p w14:paraId="43125CED" w14:textId="77777777" w:rsidR="002D7A07" w:rsidRDefault="007408A5">
            <w:pPr>
              <w:pStyle w:val="TableStyle"/>
              <w:jc w:val="center"/>
              <w:rPr>
                <w:i/>
                <w:sz w:val="18"/>
              </w:rPr>
            </w:pPr>
            <w:r>
              <w:rPr>
                <w:i/>
                <w:sz w:val="18"/>
              </w:rPr>
              <w:t>279</w:t>
            </w:r>
          </w:p>
        </w:tc>
        <w:tc>
          <w:tcPr>
            <w:tcW w:w="1389" w:type="dxa"/>
            <w:shd w:val="pct15" w:color="auto" w:fill="FFFFFF"/>
          </w:tcPr>
          <w:p w14:paraId="3283D8E3" w14:textId="77777777" w:rsidR="002D7A07" w:rsidRDefault="007408A5">
            <w:pPr>
              <w:pStyle w:val="TableStyle"/>
              <w:rPr>
                <w:i/>
                <w:sz w:val="18"/>
              </w:rPr>
            </w:pPr>
            <w:r>
              <w:rPr>
                <w:i/>
                <w:sz w:val="18"/>
              </w:rPr>
              <w:t>Effective to Date</w:t>
            </w:r>
          </w:p>
        </w:tc>
        <w:tc>
          <w:tcPr>
            <w:tcW w:w="992" w:type="dxa"/>
            <w:shd w:val="pct15" w:color="auto" w:fill="FFFFFF"/>
          </w:tcPr>
          <w:p w14:paraId="0724441A" w14:textId="77777777" w:rsidR="002D7A07" w:rsidRDefault="007408A5">
            <w:pPr>
              <w:pStyle w:val="TableStyle"/>
              <w:jc w:val="center"/>
              <w:rPr>
                <w:i/>
                <w:sz w:val="18"/>
              </w:rPr>
            </w:pPr>
            <w:r>
              <w:rPr>
                <w:i/>
                <w:sz w:val="18"/>
              </w:rPr>
              <w:t>0</w:t>
            </w:r>
          </w:p>
        </w:tc>
        <w:tc>
          <w:tcPr>
            <w:tcW w:w="284" w:type="dxa"/>
            <w:shd w:val="pct15" w:color="auto" w:fill="FFFFFF"/>
          </w:tcPr>
          <w:p w14:paraId="15553F70" w14:textId="77777777" w:rsidR="002D7A07" w:rsidRDefault="002D7A07">
            <w:pPr>
              <w:pStyle w:val="TableStyle"/>
              <w:jc w:val="center"/>
              <w:rPr>
                <w:i/>
                <w:sz w:val="18"/>
              </w:rPr>
            </w:pPr>
          </w:p>
        </w:tc>
        <w:tc>
          <w:tcPr>
            <w:tcW w:w="283" w:type="dxa"/>
            <w:shd w:val="pct15" w:color="auto" w:fill="FFFFFF"/>
          </w:tcPr>
          <w:p w14:paraId="026F62B0" w14:textId="77777777" w:rsidR="002D7A07" w:rsidRDefault="002D7A07">
            <w:pPr>
              <w:pStyle w:val="TableStyle"/>
              <w:jc w:val="center"/>
              <w:rPr>
                <w:i/>
                <w:sz w:val="18"/>
              </w:rPr>
            </w:pPr>
          </w:p>
        </w:tc>
        <w:tc>
          <w:tcPr>
            <w:tcW w:w="284" w:type="dxa"/>
            <w:shd w:val="pct15" w:color="auto" w:fill="FFFFFF"/>
          </w:tcPr>
          <w:p w14:paraId="0629B9DB" w14:textId="77777777" w:rsidR="002D7A07" w:rsidRDefault="007408A5">
            <w:pPr>
              <w:pStyle w:val="TableStyle"/>
              <w:jc w:val="center"/>
              <w:rPr>
                <w:i/>
                <w:sz w:val="18"/>
              </w:rPr>
            </w:pPr>
            <w:r>
              <w:rPr>
                <w:i/>
                <w:sz w:val="18"/>
              </w:rPr>
              <w:t>G</w:t>
            </w:r>
          </w:p>
        </w:tc>
        <w:tc>
          <w:tcPr>
            <w:tcW w:w="283" w:type="dxa"/>
            <w:shd w:val="pct15" w:color="auto" w:fill="FFFFFF"/>
          </w:tcPr>
          <w:p w14:paraId="09CBB7B8" w14:textId="77777777" w:rsidR="002D7A07" w:rsidRDefault="002D7A07">
            <w:pPr>
              <w:pStyle w:val="TableStyle"/>
              <w:jc w:val="center"/>
              <w:rPr>
                <w:i/>
                <w:sz w:val="18"/>
              </w:rPr>
            </w:pPr>
          </w:p>
        </w:tc>
        <w:tc>
          <w:tcPr>
            <w:tcW w:w="284" w:type="dxa"/>
            <w:shd w:val="pct15" w:color="auto" w:fill="FFFFFF"/>
          </w:tcPr>
          <w:p w14:paraId="6753B7F1" w14:textId="77777777" w:rsidR="002D7A07" w:rsidRDefault="002D7A07">
            <w:pPr>
              <w:pStyle w:val="TableStyle"/>
              <w:jc w:val="center"/>
              <w:rPr>
                <w:i/>
                <w:sz w:val="18"/>
              </w:rPr>
            </w:pPr>
          </w:p>
        </w:tc>
        <w:tc>
          <w:tcPr>
            <w:tcW w:w="283" w:type="dxa"/>
            <w:shd w:val="pct15" w:color="auto" w:fill="FFFFFF"/>
          </w:tcPr>
          <w:p w14:paraId="11C48CA5" w14:textId="77777777" w:rsidR="002D7A07" w:rsidRDefault="002D7A07">
            <w:pPr>
              <w:pStyle w:val="TableStyle"/>
              <w:jc w:val="center"/>
              <w:rPr>
                <w:sz w:val="18"/>
              </w:rPr>
            </w:pPr>
          </w:p>
        </w:tc>
        <w:tc>
          <w:tcPr>
            <w:tcW w:w="284" w:type="dxa"/>
            <w:shd w:val="pct15" w:color="auto" w:fill="FFFFFF"/>
          </w:tcPr>
          <w:p w14:paraId="3C545EB3" w14:textId="77777777" w:rsidR="002D7A07" w:rsidRDefault="002D7A07">
            <w:pPr>
              <w:pStyle w:val="TableStyle"/>
              <w:jc w:val="center"/>
              <w:rPr>
                <w:sz w:val="18"/>
              </w:rPr>
            </w:pPr>
          </w:p>
        </w:tc>
        <w:tc>
          <w:tcPr>
            <w:tcW w:w="283" w:type="dxa"/>
            <w:shd w:val="pct15" w:color="auto" w:fill="FFFFFF"/>
          </w:tcPr>
          <w:p w14:paraId="0BC1BAD1" w14:textId="77777777" w:rsidR="002D7A07" w:rsidRDefault="002D7A07">
            <w:pPr>
              <w:pStyle w:val="TableStyle"/>
              <w:jc w:val="center"/>
              <w:rPr>
                <w:sz w:val="18"/>
              </w:rPr>
            </w:pPr>
          </w:p>
        </w:tc>
        <w:tc>
          <w:tcPr>
            <w:tcW w:w="2127" w:type="dxa"/>
            <w:shd w:val="pct15" w:color="auto" w:fill="FFFFFF"/>
          </w:tcPr>
          <w:p w14:paraId="2228A9D6" w14:textId="77777777" w:rsidR="002D7A07" w:rsidRDefault="002D7A07">
            <w:pPr>
              <w:pStyle w:val="TableStyle"/>
              <w:rPr>
                <w:sz w:val="18"/>
              </w:rPr>
            </w:pPr>
          </w:p>
        </w:tc>
        <w:tc>
          <w:tcPr>
            <w:tcW w:w="2127" w:type="dxa"/>
            <w:shd w:val="pct15" w:color="auto" w:fill="FFFFFF"/>
          </w:tcPr>
          <w:p w14:paraId="0D083C47" w14:textId="77777777" w:rsidR="002D7A07" w:rsidRDefault="007408A5">
            <w:pPr>
              <w:pStyle w:val="TableStyle"/>
              <w:rPr>
                <w:sz w:val="18"/>
              </w:rPr>
            </w:pPr>
            <w:r>
              <w:rPr>
                <w:i/>
                <w:snapToGrid w:val="0"/>
                <w:sz w:val="18"/>
              </w:rPr>
              <w:t>Not Present</w:t>
            </w:r>
          </w:p>
        </w:tc>
      </w:tr>
    </w:tbl>
    <w:p w14:paraId="007ABA7F" w14:textId="77777777" w:rsidR="002D7A07" w:rsidRDefault="002D7A07">
      <w:pPr>
        <w:rPr>
          <w:b/>
        </w:rPr>
      </w:pPr>
    </w:p>
    <w:p w14:paraId="7F514F8F" w14:textId="77777777" w:rsidR="002D7A07" w:rsidRDefault="002D7A07">
      <w:pPr>
        <w:rPr>
          <w:b/>
        </w:rPr>
      </w:pPr>
    </w:p>
    <w:p w14:paraId="6D660E58" w14:textId="77777777" w:rsidR="002D7A07" w:rsidRDefault="007408A5">
      <w:pPr>
        <w:rPr>
          <w:b/>
        </w:rPr>
      </w:pPr>
      <w:r>
        <w:rPr>
          <w:b/>
        </w:rPr>
        <w:br w:type="page"/>
      </w:r>
      <w:r>
        <w:rPr>
          <w:b/>
        </w:rPr>
        <w:lastRenderedPageBreak/>
        <w:t>Example N</w:t>
      </w:r>
    </w:p>
    <w:p w14:paraId="7F4132D6" w14:textId="6059DC20" w:rsidR="002D7A07" w:rsidRDefault="00ED10A2">
      <w:pPr>
        <w:rPr>
          <w:b/>
        </w:rPr>
      </w:pPr>
      <w:r w:rsidRPr="002D7A07">
        <w:rPr>
          <w:b/>
          <w:noProof/>
        </w:rPr>
        <mc:AlternateContent>
          <mc:Choice Requires="wpg">
            <w:drawing>
              <wp:anchor distT="0" distB="0" distL="114300" distR="114300" simplePos="0" relativeHeight="251658243" behindDoc="0" locked="0" layoutInCell="0" allowOverlap="1" wp14:anchorId="311F15DC" wp14:editId="01B38DF7">
                <wp:simplePos x="0" y="0"/>
                <wp:positionH relativeFrom="column">
                  <wp:posOffset>742950</wp:posOffset>
                </wp:positionH>
                <wp:positionV relativeFrom="paragraph">
                  <wp:posOffset>-635</wp:posOffset>
                </wp:positionV>
                <wp:extent cx="4531360" cy="2671445"/>
                <wp:effectExtent l="19050" t="8890" r="12065" b="5715"/>
                <wp:wrapNone/>
                <wp:docPr id="75"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31360" cy="2671445"/>
                          <a:chOff x="2016" y="1897"/>
                          <a:chExt cx="6417" cy="3351"/>
                        </a:xfrm>
                      </wpg:grpSpPr>
                      <wpg:grpSp>
                        <wpg:cNvPr id="76" name="Group 59"/>
                        <wpg:cNvGrpSpPr>
                          <a:grpSpLocks/>
                        </wpg:cNvGrpSpPr>
                        <wpg:grpSpPr bwMode="auto">
                          <a:xfrm>
                            <a:off x="3050" y="1897"/>
                            <a:ext cx="5383" cy="3342"/>
                            <a:chOff x="2993" y="12637"/>
                            <a:chExt cx="5383" cy="3342"/>
                          </a:xfrm>
                        </wpg:grpSpPr>
                        <wps:wsp>
                          <wps:cNvPr id="77" name="Line 60"/>
                          <wps:cNvCnPr>
                            <a:cxnSpLocks noChangeShapeType="1"/>
                          </wps:cNvCnPr>
                          <wps:spPr bwMode="auto">
                            <a:xfrm>
                              <a:off x="8376" y="12637"/>
                              <a:ext cx="0" cy="33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 name="Line 61"/>
                          <wps:cNvCnPr>
                            <a:cxnSpLocks noChangeShapeType="1"/>
                          </wps:cNvCnPr>
                          <wps:spPr bwMode="auto">
                            <a:xfrm>
                              <a:off x="2993" y="14380"/>
                              <a:ext cx="0" cy="1569"/>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9" name="Line 62"/>
                          <wps:cNvCnPr>
                            <a:cxnSpLocks noChangeShapeType="1"/>
                          </wps:cNvCnPr>
                          <wps:spPr bwMode="auto">
                            <a:xfrm>
                              <a:off x="6705" y="14410"/>
                              <a:ext cx="0" cy="1569"/>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g:grpSp>
                      <wpg:grpSp>
                        <wpg:cNvPr id="80" name="Group 63"/>
                        <wpg:cNvGrpSpPr>
                          <a:grpSpLocks/>
                        </wpg:cNvGrpSpPr>
                        <wpg:grpSpPr bwMode="auto">
                          <a:xfrm>
                            <a:off x="2016" y="1900"/>
                            <a:ext cx="6408" cy="3348"/>
                            <a:chOff x="1968" y="12867"/>
                            <a:chExt cx="6408" cy="3348"/>
                          </a:xfrm>
                        </wpg:grpSpPr>
                        <wps:wsp>
                          <wps:cNvPr id="81" name="Line 64"/>
                          <wps:cNvCnPr>
                            <a:cxnSpLocks noChangeShapeType="1"/>
                          </wps:cNvCnPr>
                          <wps:spPr bwMode="auto">
                            <a:xfrm>
                              <a:off x="1968" y="13739"/>
                              <a:ext cx="4742" cy="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82" name="Line 65"/>
                          <wps:cNvCnPr>
                            <a:cxnSpLocks noChangeShapeType="1"/>
                          </wps:cNvCnPr>
                          <wps:spPr bwMode="auto">
                            <a:xfrm>
                              <a:off x="1968" y="12867"/>
                              <a:ext cx="0" cy="33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 name="Line 66"/>
                          <wps:cNvCnPr>
                            <a:cxnSpLocks noChangeShapeType="1"/>
                          </wps:cNvCnPr>
                          <wps:spPr bwMode="auto">
                            <a:xfrm>
                              <a:off x="6710" y="12867"/>
                              <a:ext cx="0" cy="1743"/>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4" name="Line 67"/>
                          <wps:cNvCnPr>
                            <a:cxnSpLocks noChangeShapeType="1"/>
                          </wps:cNvCnPr>
                          <wps:spPr bwMode="auto">
                            <a:xfrm>
                              <a:off x="2993" y="15482"/>
                              <a:ext cx="3712" cy="6"/>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85" name="Line 68"/>
                          <wps:cNvCnPr>
                            <a:cxnSpLocks noChangeShapeType="1"/>
                          </wps:cNvCnPr>
                          <wps:spPr bwMode="auto">
                            <a:xfrm>
                              <a:off x="1968" y="14610"/>
                              <a:ext cx="6408"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6" name="Text Box 69"/>
                          <wps:cNvSpPr txBox="1">
                            <a:spLocks noChangeArrowheads="1"/>
                          </wps:cNvSpPr>
                          <wps:spPr bwMode="auto">
                            <a:xfrm>
                              <a:off x="2096" y="15620"/>
                              <a:ext cx="689" cy="55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34905B" w14:textId="77777777" w:rsidR="002D7A07" w:rsidRDefault="007408A5">
                                <w:pPr>
                                  <w:rPr>
                                    <w:snapToGrid w:val="0"/>
                                    <w:color w:val="000000"/>
                                  </w:rPr>
                                </w:pPr>
                                <w:r>
                                  <w:rPr>
                                    <w:snapToGrid w:val="0"/>
                                    <w:color w:val="000000"/>
                                  </w:rPr>
                                  <w:t>DA</w:t>
                                </w:r>
                                <w:r>
                                  <w:rPr>
                                    <w:snapToGrid w:val="0"/>
                                    <w:color w:val="000000"/>
                                    <w:vertAlign w:val="subscript"/>
                                  </w:rPr>
                                  <w:t>1</w:t>
                                </w:r>
                              </w:p>
                            </w:txbxContent>
                          </wps:txbx>
                          <wps:bodyPr rot="0" vert="horz" wrap="square" lIns="91440" tIns="45720" rIns="91440" bIns="45720" upright="1">
                            <a:noAutofit/>
                          </wps:bodyPr>
                        </wps:wsp>
                        <wps:wsp>
                          <wps:cNvPr id="87" name="Text Box 70"/>
                          <wps:cNvSpPr txBox="1">
                            <a:spLocks noChangeArrowheads="1"/>
                          </wps:cNvSpPr>
                          <wps:spPr bwMode="auto">
                            <a:xfrm>
                              <a:off x="4680" y="15623"/>
                              <a:ext cx="689" cy="55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71C6B5" w14:textId="77777777" w:rsidR="002D7A07" w:rsidRDefault="007408A5">
                                <w:pPr>
                                  <w:rPr>
                                    <w:snapToGrid w:val="0"/>
                                    <w:color w:val="000000"/>
                                  </w:rPr>
                                </w:pPr>
                                <w:r>
                                  <w:rPr>
                                    <w:snapToGrid w:val="0"/>
                                    <w:color w:val="000000"/>
                                  </w:rPr>
                                  <w:t>DA</w:t>
                                </w:r>
                                <w:r>
                                  <w:rPr>
                                    <w:snapToGrid w:val="0"/>
                                    <w:color w:val="000000"/>
                                    <w:vertAlign w:val="subscript"/>
                                  </w:rPr>
                                  <w:t>2</w:t>
                                </w:r>
                              </w:p>
                            </w:txbxContent>
                          </wps:txbx>
                          <wps:bodyPr rot="0" vert="horz" wrap="square" lIns="91440" tIns="45720" rIns="91440" bIns="45720" upright="1">
                            <a:noAutofit/>
                          </wps:bodyPr>
                        </wps:wsp>
                        <wps:wsp>
                          <wps:cNvPr id="88" name="Text Box 71"/>
                          <wps:cNvSpPr txBox="1">
                            <a:spLocks noChangeArrowheads="1"/>
                          </wps:cNvSpPr>
                          <wps:spPr bwMode="auto">
                            <a:xfrm>
                              <a:off x="7211" y="15656"/>
                              <a:ext cx="689" cy="55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ADBF3" w14:textId="77777777" w:rsidR="002D7A07" w:rsidRDefault="007408A5">
                                <w:pPr>
                                  <w:rPr>
                                    <w:snapToGrid w:val="0"/>
                                    <w:color w:val="000000"/>
                                  </w:rPr>
                                </w:pPr>
                                <w:r>
                                  <w:rPr>
                                    <w:snapToGrid w:val="0"/>
                                    <w:color w:val="000000"/>
                                  </w:rPr>
                                  <w:t>DA</w:t>
                                </w:r>
                                <w:r>
                                  <w:rPr>
                                    <w:snapToGrid w:val="0"/>
                                    <w:color w:val="000000"/>
                                    <w:vertAlign w:val="subscript"/>
                                  </w:rPr>
                                  <w:t>3</w:t>
                                </w:r>
                              </w:p>
                            </w:txbxContent>
                          </wps:txbx>
                          <wps:bodyPr rot="0" vert="horz" wrap="square" lIns="91440" tIns="45720" rIns="91440" bIns="45720" upright="1">
                            <a:noAutofit/>
                          </wps:bodyPr>
                        </wps:wsp>
                        <wps:wsp>
                          <wps:cNvPr id="89" name="Text Box 72"/>
                          <wps:cNvSpPr txBox="1">
                            <a:spLocks noChangeArrowheads="1"/>
                          </wps:cNvSpPr>
                          <wps:spPr bwMode="auto">
                            <a:xfrm>
                              <a:off x="3762" y="13041"/>
                              <a:ext cx="702" cy="56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563BDA" w14:textId="77777777" w:rsidR="002D7A07" w:rsidRDefault="007408A5">
                                <w:pPr>
                                  <w:rPr>
                                    <w:snapToGrid w:val="0"/>
                                    <w:color w:val="000000"/>
                                  </w:rPr>
                                </w:pPr>
                                <w:r>
                                  <w:rPr>
                                    <w:snapToGrid w:val="0"/>
                                    <w:color w:val="000000"/>
                                  </w:rPr>
                                  <w:t>DC</w:t>
                                </w:r>
                                <w:r>
                                  <w:rPr>
                                    <w:snapToGrid w:val="0"/>
                                    <w:color w:val="000000"/>
                                    <w:vertAlign w:val="subscript"/>
                                  </w:rPr>
                                  <w:t>1</w:t>
                                </w:r>
                              </w:p>
                            </w:txbxContent>
                          </wps:txbx>
                          <wps:bodyPr rot="0" vert="horz" wrap="square" lIns="91440" tIns="45720" rIns="91440" bIns="45720" upright="1">
                            <a:noAutofit/>
                          </wps:bodyPr>
                        </wps:wsp>
                        <wps:wsp>
                          <wps:cNvPr id="90" name="Text Box 73"/>
                          <wps:cNvSpPr txBox="1">
                            <a:spLocks noChangeArrowheads="1"/>
                          </wps:cNvSpPr>
                          <wps:spPr bwMode="auto">
                            <a:xfrm>
                              <a:off x="7223" y="13041"/>
                              <a:ext cx="769" cy="56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A96021" w14:textId="77777777" w:rsidR="002D7A07" w:rsidRDefault="007408A5">
                                <w:pPr>
                                  <w:rPr>
                                    <w:snapToGrid w:val="0"/>
                                    <w:color w:val="000000"/>
                                  </w:rPr>
                                </w:pPr>
                                <w:r>
                                  <w:rPr>
                                    <w:snapToGrid w:val="0"/>
                                    <w:color w:val="000000"/>
                                  </w:rPr>
                                  <w:t>DC</w:t>
                                </w:r>
                                <w:r>
                                  <w:rPr>
                                    <w:snapToGrid w:val="0"/>
                                    <w:color w:val="000000"/>
                                    <w:vertAlign w:val="subscript"/>
                                  </w:rPr>
                                  <w:t>2</w:t>
                                </w:r>
                              </w:p>
                            </w:txbxContent>
                          </wps:txbx>
                          <wps:bodyPr rot="0" vert="horz" wrap="square" lIns="91440" tIns="45720" rIns="91440" bIns="45720" anchor="t" anchorCtr="0" upright="1">
                            <a:noAutofit/>
                          </wps:bodyPr>
                        </wps:wsp>
                        <wps:wsp>
                          <wps:cNvPr id="91" name="Line 74"/>
                          <wps:cNvCnPr>
                            <a:cxnSpLocks noChangeShapeType="1"/>
                          </wps:cNvCnPr>
                          <wps:spPr bwMode="auto">
                            <a:xfrm>
                              <a:off x="6710" y="13739"/>
                              <a:ext cx="1666" cy="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92" name="Line 75"/>
                          <wps:cNvCnPr>
                            <a:cxnSpLocks noChangeShapeType="1"/>
                          </wps:cNvCnPr>
                          <wps:spPr bwMode="auto">
                            <a:xfrm>
                              <a:off x="1968" y="15482"/>
                              <a:ext cx="1025" cy="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93" name="Line 76"/>
                          <wps:cNvCnPr>
                            <a:cxnSpLocks noChangeShapeType="1"/>
                          </wps:cNvCnPr>
                          <wps:spPr bwMode="auto">
                            <a:xfrm flipV="1">
                              <a:off x="6657" y="15482"/>
                              <a:ext cx="1719" cy="9"/>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94" name="Text Box 77"/>
                          <wps:cNvSpPr txBox="1">
                            <a:spLocks noChangeArrowheads="1"/>
                          </wps:cNvSpPr>
                          <wps:spPr bwMode="auto">
                            <a:xfrm>
                              <a:off x="3634" y="14087"/>
                              <a:ext cx="2254" cy="523"/>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77712D" w14:textId="77777777" w:rsidR="002D7A07" w:rsidRDefault="007408A5">
                                <w:pPr>
                                  <w:rPr>
                                    <w:b/>
                                    <w:snapToGrid w:val="0"/>
                                    <w:color w:val="000000"/>
                                    <w:sz w:val="18"/>
                                  </w:rPr>
                                </w:pPr>
                                <w:r>
                                  <w:rPr>
                                    <w:b/>
                                    <w:snapToGrid w:val="0"/>
                                    <w:color w:val="000000"/>
                                    <w:sz w:val="18"/>
                                  </w:rPr>
                                  <w:t>Supplier Registration</w:t>
                                </w:r>
                              </w:p>
                            </w:txbxContent>
                          </wps:txbx>
                          <wps:bodyPr rot="0" vert="horz" wrap="square" lIns="91440" tIns="45720" rIns="91440" bIns="4572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11F15DC" id="Group 58" o:spid="_x0000_s1082" style="position:absolute;left:0;text-align:left;margin-left:58.5pt;margin-top:-.05pt;width:356.8pt;height:210.35pt;z-index:251658243" coordorigin="2016,1897" coordsize="6417,3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" o:allowincell="f">
                <v:group id="Group 59" o:spid="_x0000_s1083" style="position:absolute;left:3050;top:1897;width:5383;height:3342" coordorigin="2993,12637" coordsize="5383,3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line id="Line 60" o:spid="_x0000_s1084" style="position:absolute;visibility:visible;mso-wrap-style:square" from="8376,12637" to="8376,15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"/>
                  <v:line id="Line 61" o:spid="_x0000_s1085" style="position:absolute;visibility:visible;mso-wrap-style:square" from="2993,14380" to="2993,15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">
                    <v:stroke dashstyle="1 1"/>
                  </v:line>
                  <v:line id="Line 62" o:spid="_x0000_s1086" style="position:absolute;visibility:visible;mso-wrap-style:square" from="6705,14410" to="6705,15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">
                    <v:stroke dashstyle="1 1"/>
                  </v:line>
                </v:group>
                <v:group id="Group 63" o:spid="_x0000_s1087" style="position:absolute;left:2016;top:1900;width:6408;height:3348" coordorigin="1968,12867" coordsize="6408,3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line id="Line 64" o:spid="_x0000_s1088" style="position:absolute;visibility:visible;mso-wrap-style:square" from="1968,13739" to="6710,137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">
                    <v:stroke startarrow="open" endarrow="open"/>
                  </v:line>
                  <v:line id="Line 65" o:spid="_x0000_s1089" style="position:absolute;visibility:visible;mso-wrap-style:square" from="1968,12867" to="1968,16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"/>
                  <v:line id="Line 66" o:spid="_x0000_s1090" style="position:absolute;visibility:visible;mso-wrap-style:square" from="6710,12867" to="6710,146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">
                    <v:stroke dashstyle="1 1"/>
                  </v:line>
                  <v:line id="Line 67" o:spid="_x0000_s1091" style="position:absolute;visibility:visible;mso-wrap-style:square" from="2993,15482" to="6705,154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">
                    <v:stroke startarrow="open" endarrow="open"/>
                  </v:line>
                  <v:line id="Line 68" o:spid="_x0000_s1092" style="position:absolute;visibility:visible;mso-wrap-style:square" from="1968,14610" to="8376,146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">
                    <v:stroke dashstyle="dash"/>
                  </v:line>
                  <v:shape id="Text Box 69" o:spid="_x0000_s1093" type="#_x0000_t202" style="position:absolute;left:2096;top:15620;width:689;height: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" filled="f" fillcolor="#0c9" stroked="f">
                    <v:textbox>
                      <w:txbxContent>
                        <w:p w14:paraId="6034905B" w14:textId="77777777" w:rsidR="002D7A07" w:rsidRDefault="007408A5">
                          <w:pPr>
                            <w:rPr>
                              <w:snapToGrid w:val="0"/>
                              <w:color w:val="000000"/>
                            </w:rPr>
                          </w:pPr>
                          <w:r>
                            <w:rPr>
                              <w:snapToGrid w:val="0"/>
                              <w:color w:val="000000"/>
                            </w:rPr>
                            <w:t>DA</w:t>
                          </w:r>
                          <w:r>
                            <w:rPr>
                              <w:snapToGrid w:val="0"/>
                              <w:color w:val="000000"/>
                              <w:vertAlign w:val="subscript"/>
                            </w:rPr>
                            <w:t>1</w:t>
                          </w:r>
                        </w:p>
                      </w:txbxContent>
                    </v:textbox>
                  </v:shape>
                  <v:shape id="Text Box 70" o:spid="_x0000_s1094" type="#_x0000_t202" style="position:absolute;left:4680;top:15623;width:689;height: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" filled="f" fillcolor="#0c9" stroked="f">
                    <v:textbox>
                      <w:txbxContent>
                        <w:p w14:paraId="2C71C6B5" w14:textId="77777777" w:rsidR="002D7A07" w:rsidRDefault="007408A5">
                          <w:pPr>
                            <w:rPr>
                              <w:snapToGrid w:val="0"/>
                              <w:color w:val="000000"/>
                            </w:rPr>
                          </w:pPr>
                          <w:r>
                            <w:rPr>
                              <w:snapToGrid w:val="0"/>
                              <w:color w:val="000000"/>
                            </w:rPr>
                            <w:t>DA</w:t>
                          </w:r>
                          <w:r>
                            <w:rPr>
                              <w:snapToGrid w:val="0"/>
                              <w:color w:val="000000"/>
                              <w:vertAlign w:val="subscript"/>
                            </w:rPr>
                            <w:t>2</w:t>
                          </w:r>
                        </w:p>
                      </w:txbxContent>
                    </v:textbox>
                  </v:shape>
                  <v:shape id="Text Box 71" o:spid="_x0000_s1095" type="#_x0000_t202" style="position:absolute;left:7211;top:15656;width:689;height: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" filled="f" fillcolor="#0c9" stroked="f">
                    <v:textbox>
                      <w:txbxContent>
                        <w:p w14:paraId="040ADBF3" w14:textId="77777777" w:rsidR="002D7A07" w:rsidRDefault="007408A5">
                          <w:pPr>
                            <w:rPr>
                              <w:snapToGrid w:val="0"/>
                              <w:color w:val="000000"/>
                            </w:rPr>
                          </w:pPr>
                          <w:r>
                            <w:rPr>
                              <w:snapToGrid w:val="0"/>
                              <w:color w:val="000000"/>
                            </w:rPr>
                            <w:t>DA</w:t>
                          </w:r>
                          <w:r>
                            <w:rPr>
                              <w:snapToGrid w:val="0"/>
                              <w:color w:val="000000"/>
                              <w:vertAlign w:val="subscript"/>
                            </w:rPr>
                            <w:t>3</w:t>
                          </w:r>
                        </w:p>
                      </w:txbxContent>
                    </v:textbox>
                  </v:shape>
                  <v:shape id="Text Box 72" o:spid="_x0000_s1096" type="#_x0000_t202" style="position:absolute;left:3762;top:13041;width:702;height: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" filled="f" fillcolor="#0c9" stroked="f">
                    <v:textbox>
                      <w:txbxContent>
                        <w:p w14:paraId="5B563BDA" w14:textId="77777777" w:rsidR="002D7A07" w:rsidRDefault="007408A5">
                          <w:pPr>
                            <w:rPr>
                              <w:snapToGrid w:val="0"/>
                              <w:color w:val="000000"/>
                            </w:rPr>
                          </w:pPr>
                          <w:r>
                            <w:rPr>
                              <w:snapToGrid w:val="0"/>
                              <w:color w:val="000000"/>
                            </w:rPr>
                            <w:t>DC</w:t>
                          </w:r>
                          <w:r>
                            <w:rPr>
                              <w:snapToGrid w:val="0"/>
                              <w:color w:val="000000"/>
                              <w:vertAlign w:val="subscript"/>
                            </w:rPr>
                            <w:t>1</w:t>
                          </w:r>
                        </w:p>
                      </w:txbxContent>
                    </v:textbox>
                  </v:shape>
                  <v:shape id="Text Box 73" o:spid="_x0000_s1097" type="#_x0000_t202" style="position:absolute;left:7223;top:13041;width:769;height: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" filled="f" fillcolor="#0c9" stroked="f">
                    <v:textbox>
                      <w:txbxContent>
                        <w:p w14:paraId="25A96021" w14:textId="77777777" w:rsidR="002D7A07" w:rsidRDefault="007408A5">
                          <w:pPr>
                            <w:rPr>
                              <w:snapToGrid w:val="0"/>
                              <w:color w:val="000000"/>
                            </w:rPr>
                          </w:pPr>
                          <w:r>
                            <w:rPr>
                              <w:snapToGrid w:val="0"/>
                              <w:color w:val="000000"/>
                            </w:rPr>
                            <w:t>DC</w:t>
                          </w:r>
                          <w:r>
                            <w:rPr>
                              <w:snapToGrid w:val="0"/>
                              <w:color w:val="000000"/>
                              <w:vertAlign w:val="subscript"/>
                            </w:rPr>
                            <w:t>2</w:t>
                          </w:r>
                        </w:p>
                      </w:txbxContent>
                    </v:textbox>
                  </v:shape>
                  <v:line id="Line 74" o:spid="_x0000_s1098" style="position:absolute;visibility:visible;mso-wrap-style:square" from="6710,13739" to="8376,137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">
                    <v:stroke startarrow="open" endarrow="open"/>
                  </v:line>
                  <v:line id="Line 75" o:spid="_x0000_s1099" style="position:absolute;visibility:visible;mso-wrap-style:square" from="1968,15482" to="2993,15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">
                    <v:stroke startarrow="open" endarrow="open"/>
                  </v:line>
                  <v:line id="Line 76" o:spid="_x0000_s1100" style="position:absolute;flip:y;visibility:visible;mso-wrap-style:square" from="6657,15482" to="8376,15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">
                    <v:stroke startarrow="open" endarrow="open"/>
                  </v:line>
                  <v:shape id="Text Box 77" o:spid="_x0000_s1101" type="#_x0000_t202" style="position:absolute;left:3634;top:14087;width:2254;height: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" filled="f" fillcolor="#0c9" stroked="f">
                    <v:textbox>
                      <w:txbxContent>
                        <w:p w14:paraId="4D77712D" w14:textId="77777777" w:rsidR="002D7A07" w:rsidRDefault="007408A5">
                          <w:pPr>
                            <w:rPr>
                              <w:b/>
                              <w:snapToGrid w:val="0"/>
                              <w:color w:val="000000"/>
                              <w:sz w:val="18"/>
                            </w:rPr>
                          </w:pPr>
                          <w:r>
                            <w:rPr>
                              <w:b/>
                              <w:snapToGrid w:val="0"/>
                              <w:color w:val="000000"/>
                              <w:sz w:val="18"/>
                            </w:rPr>
                            <w:t>Supplier Registration</w:t>
                          </w:r>
                        </w:p>
                      </w:txbxContent>
                    </v:textbox>
                  </v:shape>
                </v:group>
              </v:group>
            </w:pict>
          </mc:Fallback>
        </mc:AlternateContent>
      </w:r>
    </w:p>
    <w:p w14:paraId="0348391A" w14:textId="77777777" w:rsidR="002D7A07" w:rsidRDefault="002D7A07">
      <w:pPr>
        <w:rPr>
          <w:b/>
        </w:rPr>
      </w:pPr>
    </w:p>
    <w:p w14:paraId="04C34994" w14:textId="77777777" w:rsidR="002D7A07" w:rsidRDefault="002D7A07">
      <w:pPr>
        <w:rPr>
          <w:b/>
        </w:rPr>
      </w:pPr>
    </w:p>
    <w:p w14:paraId="52EA6FE9" w14:textId="77777777" w:rsidR="002D7A07" w:rsidRDefault="002D7A07">
      <w:pPr>
        <w:rPr>
          <w:b/>
        </w:rPr>
      </w:pPr>
    </w:p>
    <w:p w14:paraId="06D41082" w14:textId="77777777" w:rsidR="002D7A07" w:rsidRDefault="002D7A07">
      <w:pPr>
        <w:rPr>
          <w:b/>
        </w:rPr>
      </w:pPr>
    </w:p>
    <w:p w14:paraId="108A11BD" w14:textId="77777777" w:rsidR="002D7A07" w:rsidRDefault="002D7A07">
      <w:pPr>
        <w:rPr>
          <w:b/>
        </w:rPr>
      </w:pPr>
    </w:p>
    <w:p w14:paraId="1BD73037" w14:textId="77777777" w:rsidR="002D7A07" w:rsidRDefault="002D7A07">
      <w:pPr>
        <w:rPr>
          <w:b/>
        </w:rPr>
      </w:pPr>
    </w:p>
    <w:p w14:paraId="29617C6F" w14:textId="77777777" w:rsidR="002D7A07" w:rsidRDefault="002D7A07">
      <w:pPr>
        <w:rPr>
          <w:b/>
        </w:rPr>
      </w:pPr>
    </w:p>
    <w:p w14:paraId="1BEF689F" w14:textId="77777777" w:rsidR="002D7A07" w:rsidRDefault="002D7A07">
      <w:pPr>
        <w:rPr>
          <w:b/>
        </w:rPr>
      </w:pPr>
    </w:p>
    <w:p w14:paraId="4A8D5B60" w14:textId="77777777" w:rsidR="002D7A07" w:rsidRDefault="007408A5">
      <w:pPr>
        <w:rPr>
          <w:b/>
        </w:rPr>
      </w:pPr>
      <w:r>
        <w:t xml:space="preserve">The following example assumes that during the Supplier’s registration there has been one previous change of DA (from DA1 to DA2) prior to the change of DA coincident with the change in Data Collector (the change from DA2 to DA3).  If there have been further previous changes of DA, then details of </w:t>
      </w:r>
      <w:proofErr w:type="gramStart"/>
      <w:r>
        <w:t>all of</w:t>
      </w:r>
      <w:proofErr w:type="gramEnd"/>
      <w:r>
        <w:t xml:space="preserve"> the DAs shall be included in the flow, by repeating groups 277 to 279 as appropriate</w:t>
      </w:r>
    </w:p>
    <w:p w14:paraId="2BF753E2" w14:textId="77777777" w:rsidR="002D7A07" w:rsidRDefault="002D7A07">
      <w:pPr>
        <w:rPr>
          <w:b/>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1389"/>
        <w:gridCol w:w="992"/>
        <w:gridCol w:w="284"/>
        <w:gridCol w:w="284"/>
        <w:gridCol w:w="284"/>
        <w:gridCol w:w="284"/>
        <w:gridCol w:w="284"/>
        <w:gridCol w:w="284"/>
        <w:gridCol w:w="284"/>
        <w:gridCol w:w="284"/>
        <w:gridCol w:w="2126"/>
        <w:gridCol w:w="2126"/>
      </w:tblGrid>
      <w:tr w:rsidR="002D7A07" w14:paraId="340BDA0A" w14:textId="77777777">
        <w:trPr>
          <w:cantSplit/>
          <w:tblHeader/>
        </w:trPr>
        <w:tc>
          <w:tcPr>
            <w:tcW w:w="624" w:type="dxa"/>
            <w:tcBorders>
              <w:bottom w:val="nil"/>
            </w:tcBorders>
          </w:tcPr>
          <w:p w14:paraId="4A59CF0E" w14:textId="77777777" w:rsidR="002D7A07" w:rsidRDefault="007408A5">
            <w:pPr>
              <w:pStyle w:val="TableStyle"/>
              <w:jc w:val="center"/>
              <w:rPr>
                <w:b/>
              </w:rPr>
            </w:pPr>
            <w:r>
              <w:rPr>
                <w:b/>
              </w:rPr>
              <w:t>Group</w:t>
            </w:r>
          </w:p>
        </w:tc>
        <w:tc>
          <w:tcPr>
            <w:tcW w:w="1389" w:type="dxa"/>
            <w:tcBorders>
              <w:bottom w:val="nil"/>
            </w:tcBorders>
          </w:tcPr>
          <w:p w14:paraId="726930A3" w14:textId="77777777" w:rsidR="002D7A07" w:rsidRDefault="007408A5">
            <w:pPr>
              <w:pStyle w:val="TableStyle"/>
              <w:jc w:val="center"/>
              <w:rPr>
                <w:b/>
              </w:rPr>
            </w:pPr>
            <w:r>
              <w:rPr>
                <w:b/>
              </w:rPr>
              <w:t>Group Description</w:t>
            </w:r>
          </w:p>
        </w:tc>
        <w:tc>
          <w:tcPr>
            <w:tcW w:w="992" w:type="dxa"/>
            <w:tcBorders>
              <w:bottom w:val="nil"/>
            </w:tcBorders>
          </w:tcPr>
          <w:p w14:paraId="487BD447" w14:textId="77777777" w:rsidR="002D7A07" w:rsidRDefault="007408A5">
            <w:pPr>
              <w:pStyle w:val="TableStyle"/>
              <w:jc w:val="center"/>
              <w:rPr>
                <w:b/>
              </w:rPr>
            </w:pPr>
            <w:r>
              <w:rPr>
                <w:b/>
              </w:rPr>
              <w:t>Occurrence</w:t>
            </w:r>
          </w:p>
        </w:tc>
        <w:tc>
          <w:tcPr>
            <w:tcW w:w="284" w:type="dxa"/>
            <w:tcBorders>
              <w:bottom w:val="nil"/>
            </w:tcBorders>
          </w:tcPr>
          <w:p w14:paraId="518B7365" w14:textId="77777777" w:rsidR="002D7A07" w:rsidRDefault="007408A5">
            <w:pPr>
              <w:pStyle w:val="TableStyle"/>
              <w:jc w:val="center"/>
              <w:rPr>
                <w:b/>
              </w:rPr>
            </w:pPr>
            <w:r>
              <w:rPr>
                <w:b/>
              </w:rPr>
              <w:t>L1</w:t>
            </w:r>
          </w:p>
        </w:tc>
        <w:tc>
          <w:tcPr>
            <w:tcW w:w="284" w:type="dxa"/>
            <w:tcBorders>
              <w:bottom w:val="nil"/>
            </w:tcBorders>
          </w:tcPr>
          <w:p w14:paraId="6DD6CE18" w14:textId="77777777" w:rsidR="002D7A07" w:rsidRDefault="007408A5">
            <w:pPr>
              <w:pStyle w:val="TableStyle"/>
              <w:jc w:val="center"/>
              <w:rPr>
                <w:b/>
              </w:rPr>
            </w:pPr>
            <w:r>
              <w:rPr>
                <w:b/>
              </w:rPr>
              <w:t>L2</w:t>
            </w:r>
          </w:p>
        </w:tc>
        <w:tc>
          <w:tcPr>
            <w:tcW w:w="284" w:type="dxa"/>
            <w:tcBorders>
              <w:bottom w:val="nil"/>
            </w:tcBorders>
          </w:tcPr>
          <w:p w14:paraId="64AD57D7" w14:textId="77777777" w:rsidR="002D7A07" w:rsidRDefault="007408A5">
            <w:pPr>
              <w:pStyle w:val="TableStyle"/>
              <w:jc w:val="center"/>
              <w:rPr>
                <w:b/>
              </w:rPr>
            </w:pPr>
            <w:r>
              <w:rPr>
                <w:b/>
              </w:rPr>
              <w:t>L3</w:t>
            </w:r>
          </w:p>
        </w:tc>
        <w:tc>
          <w:tcPr>
            <w:tcW w:w="284" w:type="dxa"/>
            <w:tcBorders>
              <w:bottom w:val="nil"/>
            </w:tcBorders>
          </w:tcPr>
          <w:p w14:paraId="690FCD50" w14:textId="77777777" w:rsidR="002D7A07" w:rsidRDefault="007408A5">
            <w:pPr>
              <w:pStyle w:val="TableStyle"/>
              <w:jc w:val="center"/>
              <w:rPr>
                <w:b/>
              </w:rPr>
            </w:pPr>
            <w:r>
              <w:rPr>
                <w:b/>
              </w:rPr>
              <w:t>L4</w:t>
            </w:r>
          </w:p>
        </w:tc>
        <w:tc>
          <w:tcPr>
            <w:tcW w:w="284" w:type="dxa"/>
            <w:tcBorders>
              <w:bottom w:val="nil"/>
            </w:tcBorders>
          </w:tcPr>
          <w:p w14:paraId="1E4459B8" w14:textId="77777777" w:rsidR="002D7A07" w:rsidRDefault="007408A5">
            <w:pPr>
              <w:pStyle w:val="TableStyle"/>
              <w:jc w:val="center"/>
              <w:rPr>
                <w:b/>
              </w:rPr>
            </w:pPr>
            <w:r>
              <w:rPr>
                <w:b/>
              </w:rPr>
              <w:t>L5</w:t>
            </w:r>
          </w:p>
        </w:tc>
        <w:tc>
          <w:tcPr>
            <w:tcW w:w="284" w:type="dxa"/>
            <w:tcBorders>
              <w:bottom w:val="nil"/>
            </w:tcBorders>
          </w:tcPr>
          <w:p w14:paraId="3F32B1A6" w14:textId="77777777" w:rsidR="002D7A07" w:rsidRDefault="007408A5">
            <w:pPr>
              <w:pStyle w:val="TableStyle"/>
              <w:jc w:val="center"/>
              <w:rPr>
                <w:b/>
              </w:rPr>
            </w:pPr>
            <w:r>
              <w:rPr>
                <w:b/>
              </w:rPr>
              <w:t>L6</w:t>
            </w:r>
          </w:p>
        </w:tc>
        <w:tc>
          <w:tcPr>
            <w:tcW w:w="284" w:type="dxa"/>
            <w:tcBorders>
              <w:bottom w:val="nil"/>
            </w:tcBorders>
          </w:tcPr>
          <w:p w14:paraId="16D603ED" w14:textId="77777777" w:rsidR="002D7A07" w:rsidRDefault="007408A5">
            <w:pPr>
              <w:pStyle w:val="TableStyle"/>
              <w:jc w:val="center"/>
              <w:rPr>
                <w:b/>
              </w:rPr>
            </w:pPr>
            <w:r>
              <w:rPr>
                <w:b/>
              </w:rPr>
              <w:t>L7</w:t>
            </w:r>
          </w:p>
        </w:tc>
        <w:tc>
          <w:tcPr>
            <w:tcW w:w="284" w:type="dxa"/>
            <w:tcBorders>
              <w:bottom w:val="nil"/>
            </w:tcBorders>
          </w:tcPr>
          <w:p w14:paraId="2B614DAD" w14:textId="77777777" w:rsidR="002D7A07" w:rsidRDefault="007408A5">
            <w:pPr>
              <w:pStyle w:val="TableStyle"/>
              <w:jc w:val="center"/>
              <w:rPr>
                <w:b/>
              </w:rPr>
            </w:pPr>
            <w:r>
              <w:rPr>
                <w:b/>
              </w:rPr>
              <w:t>L8</w:t>
            </w:r>
          </w:p>
        </w:tc>
        <w:tc>
          <w:tcPr>
            <w:tcW w:w="2126" w:type="dxa"/>
            <w:tcBorders>
              <w:bottom w:val="nil"/>
            </w:tcBorders>
          </w:tcPr>
          <w:p w14:paraId="4EEDB0A0" w14:textId="77777777" w:rsidR="002D7A07" w:rsidRDefault="007408A5">
            <w:pPr>
              <w:pStyle w:val="TableStyle"/>
              <w:jc w:val="center"/>
              <w:rPr>
                <w:b/>
              </w:rPr>
            </w:pPr>
            <w:r>
              <w:rPr>
                <w:b/>
              </w:rPr>
              <w:t>Item Name</w:t>
            </w:r>
          </w:p>
        </w:tc>
        <w:tc>
          <w:tcPr>
            <w:tcW w:w="2126" w:type="dxa"/>
            <w:tcBorders>
              <w:bottom w:val="nil"/>
            </w:tcBorders>
          </w:tcPr>
          <w:p w14:paraId="0F9DCE9B" w14:textId="77777777" w:rsidR="002D7A07" w:rsidRDefault="007408A5">
            <w:pPr>
              <w:pStyle w:val="TableStyle"/>
              <w:jc w:val="center"/>
              <w:rPr>
                <w:b/>
              </w:rPr>
            </w:pPr>
            <w:r>
              <w:rPr>
                <w:b/>
              </w:rPr>
              <w:t>Rule</w:t>
            </w:r>
          </w:p>
        </w:tc>
      </w:tr>
      <w:tr w:rsidR="002D7A07" w14:paraId="5CEBB4D9" w14:textId="77777777">
        <w:trPr>
          <w:cantSplit/>
        </w:trPr>
        <w:tc>
          <w:tcPr>
            <w:tcW w:w="624" w:type="dxa"/>
          </w:tcPr>
          <w:p w14:paraId="45B88148" w14:textId="77777777" w:rsidR="002D7A07" w:rsidRDefault="007408A5">
            <w:pPr>
              <w:pStyle w:val="TableStyle"/>
              <w:jc w:val="center"/>
            </w:pPr>
            <w:r>
              <w:t>270</w:t>
            </w:r>
          </w:p>
        </w:tc>
        <w:tc>
          <w:tcPr>
            <w:tcW w:w="1389" w:type="dxa"/>
          </w:tcPr>
          <w:p w14:paraId="52448437" w14:textId="77777777" w:rsidR="002D7A07" w:rsidRDefault="007408A5">
            <w:pPr>
              <w:pStyle w:val="TableStyle"/>
            </w:pPr>
            <w:r>
              <w:t>MPAN Cores</w:t>
            </w:r>
          </w:p>
        </w:tc>
        <w:tc>
          <w:tcPr>
            <w:tcW w:w="992" w:type="dxa"/>
          </w:tcPr>
          <w:p w14:paraId="299122C0" w14:textId="77777777" w:rsidR="002D7A07" w:rsidRDefault="007408A5">
            <w:pPr>
              <w:pStyle w:val="TableStyle"/>
              <w:jc w:val="center"/>
            </w:pPr>
            <w:r>
              <w:t>1</w:t>
            </w:r>
          </w:p>
        </w:tc>
        <w:tc>
          <w:tcPr>
            <w:tcW w:w="284" w:type="dxa"/>
          </w:tcPr>
          <w:p w14:paraId="3FEEE163" w14:textId="77777777" w:rsidR="002D7A07" w:rsidRDefault="007408A5">
            <w:pPr>
              <w:pStyle w:val="TableStyle"/>
              <w:jc w:val="center"/>
            </w:pPr>
            <w:r>
              <w:t>G</w:t>
            </w:r>
          </w:p>
        </w:tc>
        <w:tc>
          <w:tcPr>
            <w:tcW w:w="284" w:type="dxa"/>
          </w:tcPr>
          <w:p w14:paraId="4A49714D" w14:textId="77777777" w:rsidR="002D7A07" w:rsidRDefault="002D7A07">
            <w:pPr>
              <w:pStyle w:val="TableStyle"/>
              <w:jc w:val="center"/>
            </w:pPr>
          </w:p>
        </w:tc>
        <w:tc>
          <w:tcPr>
            <w:tcW w:w="284" w:type="dxa"/>
          </w:tcPr>
          <w:p w14:paraId="7E8C64BF" w14:textId="77777777" w:rsidR="002D7A07" w:rsidRDefault="002D7A07">
            <w:pPr>
              <w:pStyle w:val="TableStyle"/>
              <w:jc w:val="center"/>
            </w:pPr>
          </w:p>
        </w:tc>
        <w:tc>
          <w:tcPr>
            <w:tcW w:w="284" w:type="dxa"/>
          </w:tcPr>
          <w:p w14:paraId="6B01E20E" w14:textId="77777777" w:rsidR="002D7A07" w:rsidRDefault="002D7A07">
            <w:pPr>
              <w:pStyle w:val="TableStyle"/>
              <w:jc w:val="center"/>
            </w:pPr>
          </w:p>
        </w:tc>
        <w:tc>
          <w:tcPr>
            <w:tcW w:w="284" w:type="dxa"/>
          </w:tcPr>
          <w:p w14:paraId="424A17DD" w14:textId="77777777" w:rsidR="002D7A07" w:rsidRDefault="002D7A07">
            <w:pPr>
              <w:pStyle w:val="TableStyle"/>
              <w:jc w:val="center"/>
            </w:pPr>
          </w:p>
        </w:tc>
        <w:tc>
          <w:tcPr>
            <w:tcW w:w="284" w:type="dxa"/>
          </w:tcPr>
          <w:p w14:paraId="2F825EF7" w14:textId="77777777" w:rsidR="002D7A07" w:rsidRDefault="002D7A07">
            <w:pPr>
              <w:pStyle w:val="TableStyle"/>
              <w:jc w:val="center"/>
            </w:pPr>
          </w:p>
        </w:tc>
        <w:tc>
          <w:tcPr>
            <w:tcW w:w="284" w:type="dxa"/>
          </w:tcPr>
          <w:p w14:paraId="3781EFDD" w14:textId="77777777" w:rsidR="002D7A07" w:rsidRDefault="002D7A07">
            <w:pPr>
              <w:pStyle w:val="TableStyle"/>
              <w:jc w:val="center"/>
            </w:pPr>
          </w:p>
        </w:tc>
        <w:tc>
          <w:tcPr>
            <w:tcW w:w="284" w:type="dxa"/>
          </w:tcPr>
          <w:p w14:paraId="0EDBCBBA" w14:textId="77777777" w:rsidR="002D7A07" w:rsidRDefault="002D7A07">
            <w:pPr>
              <w:pStyle w:val="TableStyle"/>
              <w:jc w:val="center"/>
            </w:pPr>
          </w:p>
        </w:tc>
        <w:tc>
          <w:tcPr>
            <w:tcW w:w="2126" w:type="dxa"/>
          </w:tcPr>
          <w:p w14:paraId="21235B44" w14:textId="77777777" w:rsidR="002D7A07" w:rsidRDefault="002D7A07">
            <w:pPr>
              <w:pStyle w:val="TableStyle"/>
              <w:jc w:val="center"/>
            </w:pPr>
          </w:p>
        </w:tc>
        <w:tc>
          <w:tcPr>
            <w:tcW w:w="2126" w:type="dxa"/>
          </w:tcPr>
          <w:p w14:paraId="6470F81F" w14:textId="77777777" w:rsidR="002D7A07" w:rsidRDefault="002D7A07">
            <w:pPr>
              <w:pStyle w:val="TableStyle"/>
              <w:jc w:val="center"/>
            </w:pPr>
          </w:p>
        </w:tc>
      </w:tr>
      <w:tr w:rsidR="002D7A07" w14:paraId="00B75AB1" w14:textId="77777777">
        <w:trPr>
          <w:cantSplit/>
        </w:trPr>
        <w:tc>
          <w:tcPr>
            <w:tcW w:w="624" w:type="dxa"/>
          </w:tcPr>
          <w:p w14:paraId="5985BEC6" w14:textId="77777777" w:rsidR="002D7A07" w:rsidRDefault="002D7A07">
            <w:pPr>
              <w:pStyle w:val="TableStyle"/>
              <w:jc w:val="center"/>
            </w:pPr>
          </w:p>
        </w:tc>
        <w:tc>
          <w:tcPr>
            <w:tcW w:w="1389" w:type="dxa"/>
          </w:tcPr>
          <w:p w14:paraId="7AF498E1" w14:textId="77777777" w:rsidR="002D7A07" w:rsidRDefault="002D7A07">
            <w:pPr>
              <w:pStyle w:val="TableStyle"/>
            </w:pPr>
          </w:p>
        </w:tc>
        <w:tc>
          <w:tcPr>
            <w:tcW w:w="992" w:type="dxa"/>
          </w:tcPr>
          <w:p w14:paraId="1499DF9C" w14:textId="77777777" w:rsidR="002D7A07" w:rsidRDefault="002D7A07">
            <w:pPr>
              <w:pStyle w:val="TableStyle"/>
              <w:jc w:val="center"/>
            </w:pPr>
          </w:p>
        </w:tc>
        <w:tc>
          <w:tcPr>
            <w:tcW w:w="284" w:type="dxa"/>
          </w:tcPr>
          <w:p w14:paraId="6E241E7D" w14:textId="77777777" w:rsidR="002D7A07" w:rsidRDefault="002D7A07">
            <w:pPr>
              <w:pStyle w:val="TableStyle"/>
              <w:jc w:val="center"/>
            </w:pPr>
          </w:p>
        </w:tc>
        <w:tc>
          <w:tcPr>
            <w:tcW w:w="284" w:type="dxa"/>
          </w:tcPr>
          <w:p w14:paraId="7AB291CD" w14:textId="77777777" w:rsidR="002D7A07" w:rsidRDefault="007408A5">
            <w:pPr>
              <w:pStyle w:val="TableStyle"/>
              <w:jc w:val="center"/>
            </w:pPr>
            <w:r>
              <w:t>1</w:t>
            </w:r>
          </w:p>
        </w:tc>
        <w:tc>
          <w:tcPr>
            <w:tcW w:w="284" w:type="dxa"/>
          </w:tcPr>
          <w:p w14:paraId="2F9050FF" w14:textId="77777777" w:rsidR="002D7A07" w:rsidRDefault="002D7A07">
            <w:pPr>
              <w:pStyle w:val="TableStyle"/>
              <w:jc w:val="center"/>
            </w:pPr>
          </w:p>
        </w:tc>
        <w:tc>
          <w:tcPr>
            <w:tcW w:w="284" w:type="dxa"/>
          </w:tcPr>
          <w:p w14:paraId="4E80134A" w14:textId="77777777" w:rsidR="002D7A07" w:rsidRDefault="002D7A07">
            <w:pPr>
              <w:pStyle w:val="TableStyle"/>
              <w:jc w:val="center"/>
            </w:pPr>
          </w:p>
        </w:tc>
        <w:tc>
          <w:tcPr>
            <w:tcW w:w="284" w:type="dxa"/>
          </w:tcPr>
          <w:p w14:paraId="2270D0C1" w14:textId="77777777" w:rsidR="002D7A07" w:rsidRDefault="002D7A07">
            <w:pPr>
              <w:pStyle w:val="TableStyle"/>
              <w:jc w:val="center"/>
            </w:pPr>
          </w:p>
        </w:tc>
        <w:tc>
          <w:tcPr>
            <w:tcW w:w="284" w:type="dxa"/>
          </w:tcPr>
          <w:p w14:paraId="5D0551E8" w14:textId="77777777" w:rsidR="002D7A07" w:rsidRDefault="002D7A07">
            <w:pPr>
              <w:pStyle w:val="TableStyle"/>
              <w:jc w:val="center"/>
            </w:pPr>
          </w:p>
        </w:tc>
        <w:tc>
          <w:tcPr>
            <w:tcW w:w="284" w:type="dxa"/>
          </w:tcPr>
          <w:p w14:paraId="30240A4C" w14:textId="77777777" w:rsidR="002D7A07" w:rsidRDefault="002D7A07">
            <w:pPr>
              <w:pStyle w:val="TableStyle"/>
              <w:jc w:val="center"/>
            </w:pPr>
          </w:p>
        </w:tc>
        <w:tc>
          <w:tcPr>
            <w:tcW w:w="284" w:type="dxa"/>
          </w:tcPr>
          <w:p w14:paraId="71ABD75A" w14:textId="77777777" w:rsidR="002D7A07" w:rsidRDefault="002D7A07">
            <w:pPr>
              <w:pStyle w:val="TableStyle"/>
              <w:jc w:val="center"/>
            </w:pPr>
          </w:p>
        </w:tc>
        <w:tc>
          <w:tcPr>
            <w:tcW w:w="2126" w:type="dxa"/>
          </w:tcPr>
          <w:p w14:paraId="68719E6A" w14:textId="77777777" w:rsidR="002D7A07" w:rsidRDefault="007408A5">
            <w:pPr>
              <w:pStyle w:val="TableStyle"/>
            </w:pPr>
            <w:r>
              <w:t>MPAN Core</w:t>
            </w:r>
          </w:p>
        </w:tc>
        <w:tc>
          <w:tcPr>
            <w:tcW w:w="2126" w:type="dxa"/>
          </w:tcPr>
          <w:p w14:paraId="69D7391F" w14:textId="77777777" w:rsidR="002D7A07" w:rsidRDefault="002D7A07">
            <w:pPr>
              <w:pStyle w:val="TableStyle"/>
            </w:pPr>
          </w:p>
        </w:tc>
      </w:tr>
      <w:tr w:rsidR="002D7A07" w14:paraId="7D54EBDC" w14:textId="77777777">
        <w:trPr>
          <w:cantSplit/>
        </w:trPr>
        <w:tc>
          <w:tcPr>
            <w:tcW w:w="624" w:type="dxa"/>
          </w:tcPr>
          <w:p w14:paraId="151EF884" w14:textId="77777777" w:rsidR="002D7A07" w:rsidRDefault="002D7A07">
            <w:pPr>
              <w:pStyle w:val="TableStyle"/>
              <w:jc w:val="center"/>
            </w:pPr>
          </w:p>
        </w:tc>
        <w:tc>
          <w:tcPr>
            <w:tcW w:w="1389" w:type="dxa"/>
          </w:tcPr>
          <w:p w14:paraId="6030ACFB" w14:textId="77777777" w:rsidR="002D7A07" w:rsidRDefault="002D7A07">
            <w:pPr>
              <w:pStyle w:val="TableStyle"/>
            </w:pPr>
          </w:p>
        </w:tc>
        <w:tc>
          <w:tcPr>
            <w:tcW w:w="992" w:type="dxa"/>
          </w:tcPr>
          <w:p w14:paraId="4668F409" w14:textId="77777777" w:rsidR="002D7A07" w:rsidRDefault="002D7A07">
            <w:pPr>
              <w:pStyle w:val="TableStyle"/>
              <w:jc w:val="center"/>
            </w:pPr>
          </w:p>
        </w:tc>
        <w:tc>
          <w:tcPr>
            <w:tcW w:w="284" w:type="dxa"/>
          </w:tcPr>
          <w:p w14:paraId="4366CD25" w14:textId="77777777" w:rsidR="002D7A07" w:rsidRDefault="002D7A07">
            <w:pPr>
              <w:pStyle w:val="TableStyle"/>
              <w:jc w:val="center"/>
            </w:pPr>
          </w:p>
        </w:tc>
        <w:tc>
          <w:tcPr>
            <w:tcW w:w="284" w:type="dxa"/>
          </w:tcPr>
          <w:p w14:paraId="59D8D00B" w14:textId="77777777" w:rsidR="002D7A07" w:rsidRDefault="007408A5">
            <w:pPr>
              <w:pStyle w:val="TableStyle"/>
              <w:jc w:val="center"/>
            </w:pPr>
            <w:r>
              <w:t>1</w:t>
            </w:r>
          </w:p>
        </w:tc>
        <w:tc>
          <w:tcPr>
            <w:tcW w:w="284" w:type="dxa"/>
          </w:tcPr>
          <w:p w14:paraId="6DB21A66" w14:textId="77777777" w:rsidR="002D7A07" w:rsidRDefault="002D7A07">
            <w:pPr>
              <w:pStyle w:val="TableStyle"/>
              <w:jc w:val="center"/>
            </w:pPr>
          </w:p>
        </w:tc>
        <w:tc>
          <w:tcPr>
            <w:tcW w:w="284" w:type="dxa"/>
          </w:tcPr>
          <w:p w14:paraId="64ABA42D" w14:textId="77777777" w:rsidR="002D7A07" w:rsidRDefault="002D7A07">
            <w:pPr>
              <w:pStyle w:val="TableStyle"/>
              <w:jc w:val="center"/>
            </w:pPr>
          </w:p>
        </w:tc>
        <w:tc>
          <w:tcPr>
            <w:tcW w:w="284" w:type="dxa"/>
          </w:tcPr>
          <w:p w14:paraId="27C64C8F" w14:textId="77777777" w:rsidR="002D7A07" w:rsidRDefault="002D7A07">
            <w:pPr>
              <w:pStyle w:val="TableStyle"/>
              <w:jc w:val="center"/>
            </w:pPr>
          </w:p>
        </w:tc>
        <w:tc>
          <w:tcPr>
            <w:tcW w:w="284" w:type="dxa"/>
          </w:tcPr>
          <w:p w14:paraId="7D73C73D" w14:textId="77777777" w:rsidR="002D7A07" w:rsidRDefault="002D7A07">
            <w:pPr>
              <w:pStyle w:val="TableStyle"/>
              <w:jc w:val="center"/>
            </w:pPr>
          </w:p>
        </w:tc>
        <w:tc>
          <w:tcPr>
            <w:tcW w:w="284" w:type="dxa"/>
          </w:tcPr>
          <w:p w14:paraId="5DAF5F54" w14:textId="77777777" w:rsidR="002D7A07" w:rsidRDefault="002D7A07">
            <w:pPr>
              <w:pStyle w:val="TableStyle"/>
              <w:jc w:val="center"/>
            </w:pPr>
          </w:p>
        </w:tc>
        <w:tc>
          <w:tcPr>
            <w:tcW w:w="284" w:type="dxa"/>
          </w:tcPr>
          <w:p w14:paraId="2BE8F036" w14:textId="77777777" w:rsidR="002D7A07" w:rsidRDefault="002D7A07">
            <w:pPr>
              <w:pStyle w:val="TableStyle"/>
              <w:jc w:val="center"/>
            </w:pPr>
          </w:p>
        </w:tc>
        <w:tc>
          <w:tcPr>
            <w:tcW w:w="2126" w:type="dxa"/>
          </w:tcPr>
          <w:p w14:paraId="2254012A" w14:textId="77777777" w:rsidR="002D7A07" w:rsidRDefault="007408A5">
            <w:pPr>
              <w:pStyle w:val="TableStyle"/>
            </w:pPr>
            <w:r>
              <w:t>Effective from Settlement Date {REGI}</w:t>
            </w:r>
          </w:p>
        </w:tc>
        <w:tc>
          <w:tcPr>
            <w:tcW w:w="2126" w:type="dxa"/>
          </w:tcPr>
          <w:p w14:paraId="0BBD6EEB" w14:textId="77777777" w:rsidR="002D7A07" w:rsidRDefault="007408A5">
            <w:pPr>
              <w:pStyle w:val="TableStyle"/>
            </w:pPr>
            <w:r>
              <w:rPr>
                <w:snapToGrid w:val="0"/>
                <w:sz w:val="18"/>
              </w:rPr>
              <w:t xml:space="preserve">SSD of the </w:t>
            </w:r>
            <w:proofErr w:type="gramStart"/>
            <w:r>
              <w:rPr>
                <w:snapToGrid w:val="0"/>
                <w:sz w:val="18"/>
              </w:rPr>
              <w:t>sending  Supplier</w:t>
            </w:r>
            <w:proofErr w:type="gramEnd"/>
          </w:p>
        </w:tc>
      </w:tr>
      <w:tr w:rsidR="002D7A07" w14:paraId="553FBDAC" w14:textId="77777777">
        <w:trPr>
          <w:cantSplit/>
        </w:trPr>
        <w:tc>
          <w:tcPr>
            <w:tcW w:w="624" w:type="dxa"/>
          </w:tcPr>
          <w:p w14:paraId="3DE9437E" w14:textId="77777777" w:rsidR="002D7A07" w:rsidRDefault="007408A5">
            <w:pPr>
              <w:pStyle w:val="TableStyle"/>
              <w:jc w:val="center"/>
            </w:pPr>
            <w:r>
              <w:t>271</w:t>
            </w:r>
          </w:p>
        </w:tc>
        <w:tc>
          <w:tcPr>
            <w:tcW w:w="1389" w:type="dxa"/>
          </w:tcPr>
          <w:p w14:paraId="38CF1A42" w14:textId="77777777" w:rsidR="002D7A07" w:rsidRDefault="007408A5">
            <w:pPr>
              <w:pStyle w:val="TableStyle"/>
            </w:pPr>
            <w:r>
              <w:t>Data Collector Details</w:t>
            </w:r>
          </w:p>
        </w:tc>
        <w:tc>
          <w:tcPr>
            <w:tcW w:w="992" w:type="dxa"/>
          </w:tcPr>
          <w:p w14:paraId="7C2F1583" w14:textId="77777777" w:rsidR="002D7A07" w:rsidRDefault="007408A5">
            <w:pPr>
              <w:pStyle w:val="TableStyle"/>
              <w:jc w:val="center"/>
            </w:pPr>
            <w:r>
              <w:t>1</w:t>
            </w:r>
          </w:p>
        </w:tc>
        <w:tc>
          <w:tcPr>
            <w:tcW w:w="284" w:type="dxa"/>
          </w:tcPr>
          <w:p w14:paraId="355943FE" w14:textId="77777777" w:rsidR="002D7A07" w:rsidRDefault="002D7A07">
            <w:pPr>
              <w:pStyle w:val="TableStyle"/>
              <w:jc w:val="center"/>
            </w:pPr>
          </w:p>
        </w:tc>
        <w:tc>
          <w:tcPr>
            <w:tcW w:w="284" w:type="dxa"/>
          </w:tcPr>
          <w:p w14:paraId="3C92356D" w14:textId="77777777" w:rsidR="002D7A07" w:rsidRDefault="007408A5">
            <w:pPr>
              <w:pStyle w:val="TableStyle"/>
              <w:jc w:val="center"/>
            </w:pPr>
            <w:r>
              <w:t>G</w:t>
            </w:r>
          </w:p>
        </w:tc>
        <w:tc>
          <w:tcPr>
            <w:tcW w:w="284" w:type="dxa"/>
          </w:tcPr>
          <w:p w14:paraId="50185B62" w14:textId="77777777" w:rsidR="002D7A07" w:rsidRDefault="002D7A07">
            <w:pPr>
              <w:pStyle w:val="TableStyle"/>
              <w:jc w:val="center"/>
            </w:pPr>
          </w:p>
        </w:tc>
        <w:tc>
          <w:tcPr>
            <w:tcW w:w="284" w:type="dxa"/>
          </w:tcPr>
          <w:p w14:paraId="51768EB3" w14:textId="77777777" w:rsidR="002D7A07" w:rsidRDefault="002D7A07">
            <w:pPr>
              <w:pStyle w:val="TableStyle"/>
              <w:jc w:val="center"/>
            </w:pPr>
          </w:p>
        </w:tc>
        <w:tc>
          <w:tcPr>
            <w:tcW w:w="284" w:type="dxa"/>
          </w:tcPr>
          <w:p w14:paraId="4C4D4989" w14:textId="77777777" w:rsidR="002D7A07" w:rsidRDefault="002D7A07">
            <w:pPr>
              <w:pStyle w:val="TableStyle"/>
              <w:jc w:val="center"/>
            </w:pPr>
          </w:p>
        </w:tc>
        <w:tc>
          <w:tcPr>
            <w:tcW w:w="284" w:type="dxa"/>
          </w:tcPr>
          <w:p w14:paraId="4C0AE4CF" w14:textId="77777777" w:rsidR="002D7A07" w:rsidRDefault="002D7A07">
            <w:pPr>
              <w:pStyle w:val="TableStyle"/>
              <w:jc w:val="center"/>
            </w:pPr>
          </w:p>
        </w:tc>
        <w:tc>
          <w:tcPr>
            <w:tcW w:w="284" w:type="dxa"/>
          </w:tcPr>
          <w:p w14:paraId="58F8C372" w14:textId="77777777" w:rsidR="002D7A07" w:rsidRDefault="002D7A07">
            <w:pPr>
              <w:pStyle w:val="TableStyle"/>
              <w:jc w:val="center"/>
            </w:pPr>
          </w:p>
        </w:tc>
        <w:tc>
          <w:tcPr>
            <w:tcW w:w="284" w:type="dxa"/>
          </w:tcPr>
          <w:p w14:paraId="5A6EDBFB" w14:textId="77777777" w:rsidR="002D7A07" w:rsidRDefault="002D7A07">
            <w:pPr>
              <w:pStyle w:val="TableStyle"/>
              <w:jc w:val="center"/>
            </w:pPr>
          </w:p>
        </w:tc>
        <w:tc>
          <w:tcPr>
            <w:tcW w:w="2126" w:type="dxa"/>
          </w:tcPr>
          <w:p w14:paraId="69FA17C7" w14:textId="77777777" w:rsidR="002D7A07" w:rsidRDefault="002D7A07">
            <w:pPr>
              <w:pStyle w:val="TableStyle"/>
            </w:pPr>
          </w:p>
        </w:tc>
        <w:tc>
          <w:tcPr>
            <w:tcW w:w="2126" w:type="dxa"/>
          </w:tcPr>
          <w:p w14:paraId="3A6F2734" w14:textId="77777777" w:rsidR="002D7A07" w:rsidRDefault="002D7A07">
            <w:pPr>
              <w:pStyle w:val="TableStyle"/>
            </w:pPr>
          </w:p>
        </w:tc>
      </w:tr>
      <w:tr w:rsidR="002D7A07" w14:paraId="3F2D77DC" w14:textId="77777777">
        <w:trPr>
          <w:cantSplit/>
        </w:trPr>
        <w:tc>
          <w:tcPr>
            <w:tcW w:w="624" w:type="dxa"/>
          </w:tcPr>
          <w:p w14:paraId="095C49C7" w14:textId="77777777" w:rsidR="002D7A07" w:rsidRDefault="002D7A07">
            <w:pPr>
              <w:pStyle w:val="TableStyle"/>
              <w:jc w:val="center"/>
            </w:pPr>
          </w:p>
        </w:tc>
        <w:tc>
          <w:tcPr>
            <w:tcW w:w="1389" w:type="dxa"/>
          </w:tcPr>
          <w:p w14:paraId="3487060D" w14:textId="77777777" w:rsidR="002D7A07" w:rsidRDefault="002D7A07">
            <w:pPr>
              <w:pStyle w:val="TableStyle"/>
            </w:pPr>
          </w:p>
        </w:tc>
        <w:tc>
          <w:tcPr>
            <w:tcW w:w="992" w:type="dxa"/>
          </w:tcPr>
          <w:p w14:paraId="3AFFE163" w14:textId="77777777" w:rsidR="002D7A07" w:rsidRDefault="002D7A07">
            <w:pPr>
              <w:pStyle w:val="TableStyle"/>
              <w:jc w:val="center"/>
            </w:pPr>
          </w:p>
        </w:tc>
        <w:tc>
          <w:tcPr>
            <w:tcW w:w="284" w:type="dxa"/>
          </w:tcPr>
          <w:p w14:paraId="05766371" w14:textId="77777777" w:rsidR="002D7A07" w:rsidRDefault="002D7A07">
            <w:pPr>
              <w:pStyle w:val="TableStyle"/>
              <w:jc w:val="center"/>
            </w:pPr>
          </w:p>
        </w:tc>
        <w:tc>
          <w:tcPr>
            <w:tcW w:w="284" w:type="dxa"/>
          </w:tcPr>
          <w:p w14:paraId="29D19CAD" w14:textId="77777777" w:rsidR="002D7A07" w:rsidRDefault="002D7A07">
            <w:pPr>
              <w:pStyle w:val="TableStyle"/>
              <w:jc w:val="center"/>
            </w:pPr>
          </w:p>
        </w:tc>
        <w:tc>
          <w:tcPr>
            <w:tcW w:w="284" w:type="dxa"/>
          </w:tcPr>
          <w:p w14:paraId="69745C48" w14:textId="77777777" w:rsidR="002D7A07" w:rsidRDefault="007408A5">
            <w:pPr>
              <w:pStyle w:val="TableStyle"/>
              <w:jc w:val="center"/>
            </w:pPr>
            <w:r>
              <w:t>1</w:t>
            </w:r>
          </w:p>
        </w:tc>
        <w:tc>
          <w:tcPr>
            <w:tcW w:w="284" w:type="dxa"/>
          </w:tcPr>
          <w:p w14:paraId="30052247" w14:textId="77777777" w:rsidR="002D7A07" w:rsidRDefault="002D7A07">
            <w:pPr>
              <w:pStyle w:val="TableStyle"/>
              <w:jc w:val="center"/>
            </w:pPr>
          </w:p>
        </w:tc>
        <w:tc>
          <w:tcPr>
            <w:tcW w:w="284" w:type="dxa"/>
          </w:tcPr>
          <w:p w14:paraId="5000DBC1" w14:textId="77777777" w:rsidR="002D7A07" w:rsidRDefault="002D7A07">
            <w:pPr>
              <w:pStyle w:val="TableStyle"/>
              <w:jc w:val="center"/>
            </w:pPr>
          </w:p>
        </w:tc>
        <w:tc>
          <w:tcPr>
            <w:tcW w:w="284" w:type="dxa"/>
          </w:tcPr>
          <w:p w14:paraId="4BFB4C69" w14:textId="77777777" w:rsidR="002D7A07" w:rsidRDefault="002D7A07">
            <w:pPr>
              <w:pStyle w:val="TableStyle"/>
              <w:jc w:val="center"/>
            </w:pPr>
          </w:p>
        </w:tc>
        <w:tc>
          <w:tcPr>
            <w:tcW w:w="284" w:type="dxa"/>
          </w:tcPr>
          <w:p w14:paraId="02AF350F" w14:textId="77777777" w:rsidR="002D7A07" w:rsidRDefault="002D7A07">
            <w:pPr>
              <w:pStyle w:val="TableStyle"/>
              <w:jc w:val="center"/>
            </w:pPr>
          </w:p>
        </w:tc>
        <w:tc>
          <w:tcPr>
            <w:tcW w:w="284" w:type="dxa"/>
          </w:tcPr>
          <w:p w14:paraId="16933CEB" w14:textId="77777777" w:rsidR="002D7A07" w:rsidRDefault="002D7A07">
            <w:pPr>
              <w:pStyle w:val="TableStyle"/>
              <w:jc w:val="center"/>
            </w:pPr>
          </w:p>
        </w:tc>
        <w:tc>
          <w:tcPr>
            <w:tcW w:w="2126" w:type="dxa"/>
          </w:tcPr>
          <w:p w14:paraId="2994CD41" w14:textId="77777777" w:rsidR="002D7A07" w:rsidRDefault="007408A5">
            <w:pPr>
              <w:pStyle w:val="TableStyle"/>
            </w:pPr>
            <w:r>
              <w:t>Data Collector Id</w:t>
            </w:r>
          </w:p>
        </w:tc>
        <w:tc>
          <w:tcPr>
            <w:tcW w:w="2126" w:type="dxa"/>
          </w:tcPr>
          <w:p w14:paraId="4C9304D7" w14:textId="77777777" w:rsidR="002D7A07" w:rsidRDefault="007408A5">
            <w:pPr>
              <w:pStyle w:val="TableStyle"/>
            </w:pPr>
            <w:r>
              <w:rPr>
                <w:snapToGrid w:val="0"/>
                <w:sz w:val="18"/>
              </w:rPr>
              <w:t xml:space="preserve">Id of the </w:t>
            </w:r>
            <w:r>
              <w:rPr>
                <w:b/>
                <w:snapToGrid w:val="0"/>
                <w:sz w:val="18"/>
              </w:rPr>
              <w:t>OLD</w:t>
            </w:r>
            <w:r>
              <w:rPr>
                <w:snapToGrid w:val="0"/>
                <w:sz w:val="18"/>
              </w:rPr>
              <w:t xml:space="preserve"> </w:t>
            </w:r>
            <w:r>
              <w:rPr>
                <w:b/>
                <w:snapToGrid w:val="0"/>
                <w:sz w:val="18"/>
              </w:rPr>
              <w:t>DC1</w:t>
            </w:r>
          </w:p>
        </w:tc>
      </w:tr>
      <w:tr w:rsidR="002D7A07" w14:paraId="6C5A4AD7" w14:textId="77777777">
        <w:trPr>
          <w:cantSplit/>
        </w:trPr>
        <w:tc>
          <w:tcPr>
            <w:tcW w:w="624" w:type="dxa"/>
            <w:tcBorders>
              <w:bottom w:val="nil"/>
            </w:tcBorders>
          </w:tcPr>
          <w:p w14:paraId="4E5BFEE6" w14:textId="77777777" w:rsidR="002D7A07" w:rsidRDefault="002D7A07">
            <w:pPr>
              <w:pStyle w:val="TableStyle"/>
              <w:jc w:val="center"/>
            </w:pPr>
          </w:p>
        </w:tc>
        <w:tc>
          <w:tcPr>
            <w:tcW w:w="1389" w:type="dxa"/>
            <w:tcBorders>
              <w:bottom w:val="nil"/>
            </w:tcBorders>
          </w:tcPr>
          <w:p w14:paraId="3A4E9E70" w14:textId="77777777" w:rsidR="002D7A07" w:rsidRDefault="002D7A07">
            <w:pPr>
              <w:pStyle w:val="TableStyle"/>
            </w:pPr>
          </w:p>
        </w:tc>
        <w:tc>
          <w:tcPr>
            <w:tcW w:w="992" w:type="dxa"/>
            <w:tcBorders>
              <w:bottom w:val="nil"/>
            </w:tcBorders>
          </w:tcPr>
          <w:p w14:paraId="75210334" w14:textId="77777777" w:rsidR="002D7A07" w:rsidRDefault="002D7A07">
            <w:pPr>
              <w:pStyle w:val="TableStyle"/>
              <w:jc w:val="center"/>
            </w:pPr>
          </w:p>
        </w:tc>
        <w:tc>
          <w:tcPr>
            <w:tcW w:w="284" w:type="dxa"/>
            <w:tcBorders>
              <w:bottom w:val="nil"/>
            </w:tcBorders>
          </w:tcPr>
          <w:p w14:paraId="0E84DDE6" w14:textId="77777777" w:rsidR="002D7A07" w:rsidRDefault="002D7A07">
            <w:pPr>
              <w:pStyle w:val="TableStyle"/>
              <w:jc w:val="center"/>
            </w:pPr>
          </w:p>
        </w:tc>
        <w:tc>
          <w:tcPr>
            <w:tcW w:w="284" w:type="dxa"/>
            <w:tcBorders>
              <w:bottom w:val="nil"/>
            </w:tcBorders>
          </w:tcPr>
          <w:p w14:paraId="1A418BB6" w14:textId="77777777" w:rsidR="002D7A07" w:rsidRDefault="002D7A07">
            <w:pPr>
              <w:pStyle w:val="TableStyle"/>
              <w:jc w:val="center"/>
            </w:pPr>
          </w:p>
        </w:tc>
        <w:tc>
          <w:tcPr>
            <w:tcW w:w="284" w:type="dxa"/>
            <w:tcBorders>
              <w:bottom w:val="nil"/>
            </w:tcBorders>
          </w:tcPr>
          <w:p w14:paraId="5F997FB6" w14:textId="77777777" w:rsidR="002D7A07" w:rsidRDefault="007408A5">
            <w:pPr>
              <w:pStyle w:val="TableStyle"/>
              <w:jc w:val="center"/>
            </w:pPr>
            <w:r>
              <w:t>1</w:t>
            </w:r>
          </w:p>
        </w:tc>
        <w:tc>
          <w:tcPr>
            <w:tcW w:w="284" w:type="dxa"/>
            <w:tcBorders>
              <w:bottom w:val="nil"/>
            </w:tcBorders>
          </w:tcPr>
          <w:p w14:paraId="1EC5449B" w14:textId="77777777" w:rsidR="002D7A07" w:rsidRDefault="002D7A07">
            <w:pPr>
              <w:pStyle w:val="TableStyle"/>
              <w:jc w:val="center"/>
            </w:pPr>
          </w:p>
        </w:tc>
        <w:tc>
          <w:tcPr>
            <w:tcW w:w="284" w:type="dxa"/>
            <w:tcBorders>
              <w:bottom w:val="nil"/>
            </w:tcBorders>
          </w:tcPr>
          <w:p w14:paraId="10E5BFD5" w14:textId="77777777" w:rsidR="002D7A07" w:rsidRDefault="002D7A07">
            <w:pPr>
              <w:pStyle w:val="TableStyle"/>
              <w:jc w:val="center"/>
            </w:pPr>
          </w:p>
        </w:tc>
        <w:tc>
          <w:tcPr>
            <w:tcW w:w="284" w:type="dxa"/>
            <w:tcBorders>
              <w:bottom w:val="nil"/>
            </w:tcBorders>
          </w:tcPr>
          <w:p w14:paraId="58FD19D5" w14:textId="77777777" w:rsidR="002D7A07" w:rsidRDefault="002D7A07">
            <w:pPr>
              <w:pStyle w:val="TableStyle"/>
              <w:jc w:val="center"/>
            </w:pPr>
          </w:p>
        </w:tc>
        <w:tc>
          <w:tcPr>
            <w:tcW w:w="284" w:type="dxa"/>
            <w:tcBorders>
              <w:bottom w:val="nil"/>
            </w:tcBorders>
          </w:tcPr>
          <w:p w14:paraId="00D4D6DA" w14:textId="77777777" w:rsidR="002D7A07" w:rsidRDefault="002D7A07">
            <w:pPr>
              <w:pStyle w:val="TableStyle"/>
              <w:jc w:val="center"/>
            </w:pPr>
          </w:p>
        </w:tc>
        <w:tc>
          <w:tcPr>
            <w:tcW w:w="284" w:type="dxa"/>
            <w:tcBorders>
              <w:bottom w:val="nil"/>
            </w:tcBorders>
          </w:tcPr>
          <w:p w14:paraId="00430DD7" w14:textId="77777777" w:rsidR="002D7A07" w:rsidRDefault="002D7A07">
            <w:pPr>
              <w:pStyle w:val="TableStyle"/>
              <w:jc w:val="center"/>
            </w:pPr>
          </w:p>
        </w:tc>
        <w:tc>
          <w:tcPr>
            <w:tcW w:w="2126" w:type="dxa"/>
            <w:tcBorders>
              <w:bottom w:val="nil"/>
            </w:tcBorders>
          </w:tcPr>
          <w:p w14:paraId="27769DC4" w14:textId="77777777" w:rsidR="002D7A07" w:rsidRDefault="007408A5">
            <w:pPr>
              <w:pStyle w:val="TableStyle"/>
            </w:pPr>
            <w:r>
              <w:t>Agent Status</w:t>
            </w:r>
          </w:p>
        </w:tc>
        <w:tc>
          <w:tcPr>
            <w:tcW w:w="2126" w:type="dxa"/>
            <w:tcBorders>
              <w:bottom w:val="nil"/>
            </w:tcBorders>
          </w:tcPr>
          <w:p w14:paraId="0C8F3113" w14:textId="77777777" w:rsidR="002D7A07" w:rsidRDefault="007408A5">
            <w:pPr>
              <w:pStyle w:val="TableStyle"/>
            </w:pPr>
            <w:r>
              <w:rPr>
                <w:b/>
                <w:snapToGrid w:val="0"/>
                <w:sz w:val="18"/>
              </w:rPr>
              <w:t xml:space="preserve">O </w:t>
            </w:r>
            <w:r>
              <w:rPr>
                <w:snapToGrid w:val="0"/>
                <w:sz w:val="18"/>
              </w:rPr>
              <w:t>- Old</w:t>
            </w:r>
          </w:p>
        </w:tc>
      </w:tr>
      <w:tr w:rsidR="002D7A07" w14:paraId="2FA25419" w14:textId="77777777">
        <w:trPr>
          <w:cantSplit/>
        </w:trPr>
        <w:tc>
          <w:tcPr>
            <w:tcW w:w="624" w:type="dxa"/>
            <w:shd w:val="pct15" w:color="auto" w:fill="FFFFFF"/>
          </w:tcPr>
          <w:p w14:paraId="5EF608FF" w14:textId="77777777" w:rsidR="002D7A07" w:rsidRDefault="007408A5">
            <w:pPr>
              <w:pStyle w:val="TableStyle"/>
              <w:jc w:val="center"/>
              <w:rPr>
                <w:i/>
              </w:rPr>
            </w:pPr>
            <w:r>
              <w:rPr>
                <w:i/>
              </w:rPr>
              <w:t>272</w:t>
            </w:r>
          </w:p>
        </w:tc>
        <w:tc>
          <w:tcPr>
            <w:tcW w:w="1389" w:type="dxa"/>
            <w:shd w:val="pct15" w:color="auto" w:fill="FFFFFF"/>
          </w:tcPr>
          <w:p w14:paraId="1FC4183F" w14:textId="77777777" w:rsidR="002D7A07" w:rsidRDefault="007408A5">
            <w:pPr>
              <w:pStyle w:val="TableStyle"/>
              <w:rPr>
                <w:i/>
              </w:rPr>
            </w:pPr>
            <w:r>
              <w:rPr>
                <w:i/>
              </w:rPr>
              <w:t>Effective from Date</w:t>
            </w:r>
          </w:p>
        </w:tc>
        <w:tc>
          <w:tcPr>
            <w:tcW w:w="992" w:type="dxa"/>
            <w:shd w:val="pct15" w:color="auto" w:fill="FFFFFF"/>
          </w:tcPr>
          <w:p w14:paraId="40E2FB29" w14:textId="77777777" w:rsidR="002D7A07" w:rsidRDefault="007408A5">
            <w:pPr>
              <w:pStyle w:val="TableStyle"/>
              <w:jc w:val="center"/>
              <w:rPr>
                <w:i/>
              </w:rPr>
            </w:pPr>
            <w:r>
              <w:rPr>
                <w:i/>
              </w:rPr>
              <w:t>0</w:t>
            </w:r>
          </w:p>
        </w:tc>
        <w:tc>
          <w:tcPr>
            <w:tcW w:w="284" w:type="dxa"/>
            <w:shd w:val="pct15" w:color="auto" w:fill="FFFFFF"/>
          </w:tcPr>
          <w:p w14:paraId="5ECA184D" w14:textId="77777777" w:rsidR="002D7A07" w:rsidRDefault="002D7A07">
            <w:pPr>
              <w:pStyle w:val="TableStyle"/>
              <w:jc w:val="center"/>
              <w:rPr>
                <w:i/>
              </w:rPr>
            </w:pPr>
          </w:p>
        </w:tc>
        <w:tc>
          <w:tcPr>
            <w:tcW w:w="284" w:type="dxa"/>
            <w:shd w:val="pct15" w:color="auto" w:fill="FFFFFF"/>
          </w:tcPr>
          <w:p w14:paraId="0A133BF6" w14:textId="77777777" w:rsidR="002D7A07" w:rsidRDefault="002D7A07">
            <w:pPr>
              <w:pStyle w:val="TableStyle"/>
              <w:jc w:val="center"/>
              <w:rPr>
                <w:i/>
              </w:rPr>
            </w:pPr>
          </w:p>
        </w:tc>
        <w:tc>
          <w:tcPr>
            <w:tcW w:w="284" w:type="dxa"/>
            <w:shd w:val="pct15" w:color="auto" w:fill="FFFFFF"/>
          </w:tcPr>
          <w:p w14:paraId="1EEFF4C2" w14:textId="77777777" w:rsidR="002D7A07" w:rsidRDefault="007408A5">
            <w:pPr>
              <w:pStyle w:val="TableStyle"/>
              <w:jc w:val="center"/>
              <w:rPr>
                <w:i/>
              </w:rPr>
            </w:pPr>
            <w:r>
              <w:rPr>
                <w:i/>
              </w:rPr>
              <w:t>G</w:t>
            </w:r>
          </w:p>
        </w:tc>
        <w:tc>
          <w:tcPr>
            <w:tcW w:w="284" w:type="dxa"/>
            <w:shd w:val="pct15" w:color="auto" w:fill="FFFFFF"/>
          </w:tcPr>
          <w:p w14:paraId="768D6647" w14:textId="77777777" w:rsidR="002D7A07" w:rsidRDefault="002D7A07">
            <w:pPr>
              <w:pStyle w:val="TableStyle"/>
              <w:jc w:val="center"/>
              <w:rPr>
                <w:i/>
              </w:rPr>
            </w:pPr>
          </w:p>
        </w:tc>
        <w:tc>
          <w:tcPr>
            <w:tcW w:w="284" w:type="dxa"/>
            <w:shd w:val="pct15" w:color="auto" w:fill="FFFFFF"/>
          </w:tcPr>
          <w:p w14:paraId="2999ADA7" w14:textId="77777777" w:rsidR="002D7A07" w:rsidRDefault="002D7A07">
            <w:pPr>
              <w:pStyle w:val="TableStyle"/>
              <w:jc w:val="center"/>
            </w:pPr>
          </w:p>
        </w:tc>
        <w:tc>
          <w:tcPr>
            <w:tcW w:w="284" w:type="dxa"/>
            <w:shd w:val="pct15" w:color="auto" w:fill="FFFFFF"/>
          </w:tcPr>
          <w:p w14:paraId="07A79CE3" w14:textId="77777777" w:rsidR="002D7A07" w:rsidRDefault="002D7A07">
            <w:pPr>
              <w:pStyle w:val="TableStyle"/>
              <w:jc w:val="center"/>
            </w:pPr>
          </w:p>
        </w:tc>
        <w:tc>
          <w:tcPr>
            <w:tcW w:w="284" w:type="dxa"/>
            <w:shd w:val="pct15" w:color="auto" w:fill="FFFFFF"/>
          </w:tcPr>
          <w:p w14:paraId="443A734D" w14:textId="77777777" w:rsidR="002D7A07" w:rsidRDefault="002D7A07">
            <w:pPr>
              <w:pStyle w:val="TableStyle"/>
              <w:jc w:val="center"/>
            </w:pPr>
          </w:p>
        </w:tc>
        <w:tc>
          <w:tcPr>
            <w:tcW w:w="284" w:type="dxa"/>
            <w:shd w:val="pct15" w:color="auto" w:fill="FFFFFF"/>
          </w:tcPr>
          <w:p w14:paraId="11662BB7" w14:textId="77777777" w:rsidR="002D7A07" w:rsidRDefault="002D7A07">
            <w:pPr>
              <w:pStyle w:val="TableStyle"/>
              <w:jc w:val="center"/>
            </w:pPr>
          </w:p>
        </w:tc>
        <w:tc>
          <w:tcPr>
            <w:tcW w:w="2126" w:type="dxa"/>
            <w:shd w:val="pct15" w:color="auto" w:fill="FFFFFF"/>
          </w:tcPr>
          <w:p w14:paraId="17A7BDAF" w14:textId="77777777" w:rsidR="002D7A07" w:rsidRDefault="002D7A07">
            <w:pPr>
              <w:pStyle w:val="TableStyle"/>
            </w:pPr>
          </w:p>
        </w:tc>
        <w:tc>
          <w:tcPr>
            <w:tcW w:w="2126" w:type="dxa"/>
            <w:shd w:val="pct15" w:color="auto" w:fill="FFFFFF"/>
          </w:tcPr>
          <w:p w14:paraId="1924B0E1" w14:textId="77777777" w:rsidR="002D7A07" w:rsidRDefault="007408A5">
            <w:pPr>
              <w:pStyle w:val="TableStyle"/>
            </w:pPr>
            <w:r>
              <w:rPr>
                <w:i/>
                <w:sz w:val="18"/>
              </w:rPr>
              <w:t>Not Present</w:t>
            </w:r>
          </w:p>
        </w:tc>
      </w:tr>
      <w:tr w:rsidR="002D7A07" w14:paraId="69910F07" w14:textId="77777777">
        <w:trPr>
          <w:cantSplit/>
        </w:trPr>
        <w:tc>
          <w:tcPr>
            <w:tcW w:w="624" w:type="dxa"/>
          </w:tcPr>
          <w:p w14:paraId="01810AF1" w14:textId="77777777" w:rsidR="002D7A07" w:rsidRDefault="007408A5">
            <w:pPr>
              <w:pStyle w:val="TableStyle"/>
              <w:jc w:val="center"/>
            </w:pPr>
            <w:r>
              <w:t>273</w:t>
            </w:r>
          </w:p>
        </w:tc>
        <w:tc>
          <w:tcPr>
            <w:tcW w:w="1389" w:type="dxa"/>
          </w:tcPr>
          <w:p w14:paraId="4E8D7A72" w14:textId="77777777" w:rsidR="002D7A07" w:rsidRDefault="007408A5">
            <w:pPr>
              <w:pStyle w:val="TableStyle"/>
            </w:pPr>
            <w:r>
              <w:t>Effective to Date</w:t>
            </w:r>
          </w:p>
        </w:tc>
        <w:tc>
          <w:tcPr>
            <w:tcW w:w="992" w:type="dxa"/>
          </w:tcPr>
          <w:p w14:paraId="249F386A" w14:textId="77777777" w:rsidR="002D7A07" w:rsidRDefault="007408A5">
            <w:pPr>
              <w:pStyle w:val="TableStyle"/>
              <w:jc w:val="center"/>
            </w:pPr>
            <w:r>
              <w:t>1</w:t>
            </w:r>
          </w:p>
        </w:tc>
        <w:tc>
          <w:tcPr>
            <w:tcW w:w="284" w:type="dxa"/>
          </w:tcPr>
          <w:p w14:paraId="0B440703" w14:textId="77777777" w:rsidR="002D7A07" w:rsidRDefault="002D7A07">
            <w:pPr>
              <w:pStyle w:val="TableStyle"/>
              <w:jc w:val="center"/>
            </w:pPr>
          </w:p>
        </w:tc>
        <w:tc>
          <w:tcPr>
            <w:tcW w:w="284" w:type="dxa"/>
          </w:tcPr>
          <w:p w14:paraId="4BCDC306" w14:textId="77777777" w:rsidR="002D7A07" w:rsidRDefault="002D7A07">
            <w:pPr>
              <w:pStyle w:val="TableStyle"/>
              <w:jc w:val="center"/>
            </w:pPr>
          </w:p>
        </w:tc>
        <w:tc>
          <w:tcPr>
            <w:tcW w:w="284" w:type="dxa"/>
          </w:tcPr>
          <w:p w14:paraId="2FBF9B37" w14:textId="77777777" w:rsidR="002D7A07" w:rsidRDefault="007408A5">
            <w:pPr>
              <w:pStyle w:val="TableStyle"/>
              <w:jc w:val="center"/>
            </w:pPr>
            <w:r>
              <w:t>G</w:t>
            </w:r>
          </w:p>
        </w:tc>
        <w:tc>
          <w:tcPr>
            <w:tcW w:w="284" w:type="dxa"/>
          </w:tcPr>
          <w:p w14:paraId="64B2653E" w14:textId="77777777" w:rsidR="002D7A07" w:rsidRDefault="002D7A07">
            <w:pPr>
              <w:pStyle w:val="TableStyle"/>
              <w:jc w:val="center"/>
            </w:pPr>
          </w:p>
        </w:tc>
        <w:tc>
          <w:tcPr>
            <w:tcW w:w="284" w:type="dxa"/>
          </w:tcPr>
          <w:p w14:paraId="2AE2FAAE" w14:textId="77777777" w:rsidR="002D7A07" w:rsidRDefault="002D7A07">
            <w:pPr>
              <w:pStyle w:val="TableStyle"/>
              <w:jc w:val="center"/>
            </w:pPr>
          </w:p>
        </w:tc>
        <w:tc>
          <w:tcPr>
            <w:tcW w:w="284" w:type="dxa"/>
          </w:tcPr>
          <w:p w14:paraId="60B7A20D" w14:textId="77777777" w:rsidR="002D7A07" w:rsidRDefault="002D7A07">
            <w:pPr>
              <w:pStyle w:val="TableStyle"/>
              <w:jc w:val="center"/>
            </w:pPr>
          </w:p>
        </w:tc>
        <w:tc>
          <w:tcPr>
            <w:tcW w:w="284" w:type="dxa"/>
          </w:tcPr>
          <w:p w14:paraId="7FD0B971" w14:textId="77777777" w:rsidR="002D7A07" w:rsidRDefault="002D7A07">
            <w:pPr>
              <w:pStyle w:val="TableStyle"/>
              <w:jc w:val="center"/>
            </w:pPr>
          </w:p>
        </w:tc>
        <w:tc>
          <w:tcPr>
            <w:tcW w:w="284" w:type="dxa"/>
          </w:tcPr>
          <w:p w14:paraId="05671366" w14:textId="77777777" w:rsidR="002D7A07" w:rsidRDefault="002D7A07">
            <w:pPr>
              <w:pStyle w:val="TableStyle"/>
              <w:jc w:val="center"/>
            </w:pPr>
          </w:p>
        </w:tc>
        <w:tc>
          <w:tcPr>
            <w:tcW w:w="2126" w:type="dxa"/>
          </w:tcPr>
          <w:p w14:paraId="5E5FE088" w14:textId="77777777" w:rsidR="002D7A07" w:rsidRDefault="002D7A07">
            <w:pPr>
              <w:pStyle w:val="TableStyle"/>
            </w:pPr>
          </w:p>
        </w:tc>
        <w:tc>
          <w:tcPr>
            <w:tcW w:w="2126" w:type="dxa"/>
          </w:tcPr>
          <w:p w14:paraId="1F35AF41" w14:textId="77777777" w:rsidR="002D7A07" w:rsidRDefault="002D7A07">
            <w:pPr>
              <w:pStyle w:val="TableStyle"/>
            </w:pPr>
          </w:p>
        </w:tc>
      </w:tr>
      <w:tr w:rsidR="002D7A07" w14:paraId="716FD75A" w14:textId="77777777">
        <w:trPr>
          <w:cantSplit/>
        </w:trPr>
        <w:tc>
          <w:tcPr>
            <w:tcW w:w="624" w:type="dxa"/>
          </w:tcPr>
          <w:p w14:paraId="7CFA6524" w14:textId="77777777" w:rsidR="002D7A07" w:rsidRDefault="002D7A07">
            <w:pPr>
              <w:pStyle w:val="TableStyle"/>
              <w:jc w:val="center"/>
            </w:pPr>
          </w:p>
        </w:tc>
        <w:tc>
          <w:tcPr>
            <w:tcW w:w="1389" w:type="dxa"/>
          </w:tcPr>
          <w:p w14:paraId="2D0721F9" w14:textId="77777777" w:rsidR="002D7A07" w:rsidRDefault="002D7A07">
            <w:pPr>
              <w:pStyle w:val="TableStyle"/>
            </w:pPr>
          </w:p>
        </w:tc>
        <w:tc>
          <w:tcPr>
            <w:tcW w:w="992" w:type="dxa"/>
          </w:tcPr>
          <w:p w14:paraId="05AF05BB" w14:textId="77777777" w:rsidR="002D7A07" w:rsidRDefault="002D7A07">
            <w:pPr>
              <w:pStyle w:val="TableStyle"/>
              <w:jc w:val="center"/>
            </w:pPr>
          </w:p>
        </w:tc>
        <w:tc>
          <w:tcPr>
            <w:tcW w:w="284" w:type="dxa"/>
          </w:tcPr>
          <w:p w14:paraId="267B9A39" w14:textId="77777777" w:rsidR="002D7A07" w:rsidRDefault="002D7A07">
            <w:pPr>
              <w:pStyle w:val="TableStyle"/>
              <w:jc w:val="center"/>
            </w:pPr>
          </w:p>
        </w:tc>
        <w:tc>
          <w:tcPr>
            <w:tcW w:w="284" w:type="dxa"/>
          </w:tcPr>
          <w:p w14:paraId="6ED83487" w14:textId="77777777" w:rsidR="002D7A07" w:rsidRDefault="002D7A07">
            <w:pPr>
              <w:pStyle w:val="TableStyle"/>
              <w:jc w:val="center"/>
            </w:pPr>
          </w:p>
        </w:tc>
        <w:tc>
          <w:tcPr>
            <w:tcW w:w="284" w:type="dxa"/>
          </w:tcPr>
          <w:p w14:paraId="7764053E" w14:textId="77777777" w:rsidR="002D7A07" w:rsidRDefault="002D7A07">
            <w:pPr>
              <w:pStyle w:val="TableStyle"/>
              <w:jc w:val="center"/>
            </w:pPr>
          </w:p>
        </w:tc>
        <w:tc>
          <w:tcPr>
            <w:tcW w:w="284" w:type="dxa"/>
          </w:tcPr>
          <w:p w14:paraId="532A126F" w14:textId="77777777" w:rsidR="002D7A07" w:rsidRDefault="007408A5">
            <w:pPr>
              <w:pStyle w:val="TableStyle"/>
              <w:jc w:val="center"/>
            </w:pPr>
            <w:r>
              <w:t>1</w:t>
            </w:r>
          </w:p>
        </w:tc>
        <w:tc>
          <w:tcPr>
            <w:tcW w:w="284" w:type="dxa"/>
          </w:tcPr>
          <w:p w14:paraId="1012105B" w14:textId="77777777" w:rsidR="002D7A07" w:rsidRDefault="002D7A07">
            <w:pPr>
              <w:pStyle w:val="TableStyle"/>
              <w:jc w:val="center"/>
            </w:pPr>
          </w:p>
        </w:tc>
        <w:tc>
          <w:tcPr>
            <w:tcW w:w="284" w:type="dxa"/>
          </w:tcPr>
          <w:p w14:paraId="200A3958" w14:textId="77777777" w:rsidR="002D7A07" w:rsidRDefault="002D7A07">
            <w:pPr>
              <w:pStyle w:val="TableStyle"/>
              <w:jc w:val="center"/>
            </w:pPr>
          </w:p>
        </w:tc>
        <w:tc>
          <w:tcPr>
            <w:tcW w:w="284" w:type="dxa"/>
          </w:tcPr>
          <w:p w14:paraId="4346A6FB" w14:textId="77777777" w:rsidR="002D7A07" w:rsidRDefault="002D7A07">
            <w:pPr>
              <w:pStyle w:val="TableStyle"/>
              <w:jc w:val="center"/>
            </w:pPr>
          </w:p>
        </w:tc>
        <w:tc>
          <w:tcPr>
            <w:tcW w:w="284" w:type="dxa"/>
          </w:tcPr>
          <w:p w14:paraId="0880C600" w14:textId="77777777" w:rsidR="002D7A07" w:rsidRDefault="002D7A07">
            <w:pPr>
              <w:pStyle w:val="TableStyle"/>
              <w:jc w:val="center"/>
            </w:pPr>
          </w:p>
        </w:tc>
        <w:tc>
          <w:tcPr>
            <w:tcW w:w="2126" w:type="dxa"/>
          </w:tcPr>
          <w:p w14:paraId="4F38A72B" w14:textId="77777777" w:rsidR="002D7A07" w:rsidRDefault="007408A5">
            <w:pPr>
              <w:pStyle w:val="TableStyle"/>
            </w:pPr>
            <w:r>
              <w:t>Effective to Date {DCA}</w:t>
            </w:r>
          </w:p>
        </w:tc>
        <w:tc>
          <w:tcPr>
            <w:tcW w:w="2126" w:type="dxa"/>
          </w:tcPr>
          <w:p w14:paraId="4B720D2A" w14:textId="77777777" w:rsidR="002D7A07" w:rsidRDefault="007408A5">
            <w:pPr>
              <w:pStyle w:val="TableStyle"/>
            </w:pPr>
            <w:proofErr w:type="spellStart"/>
            <w:r>
              <w:rPr>
                <w:sz w:val="18"/>
              </w:rPr>
              <w:t>CoDC</w:t>
            </w:r>
            <w:proofErr w:type="spellEnd"/>
            <w:r>
              <w:rPr>
                <w:sz w:val="18"/>
              </w:rPr>
              <w:t xml:space="preserve"> minus one calendar day</w:t>
            </w:r>
          </w:p>
        </w:tc>
      </w:tr>
      <w:tr w:rsidR="002D7A07" w14:paraId="69DAD9B5" w14:textId="77777777">
        <w:trPr>
          <w:cantSplit/>
        </w:trPr>
        <w:tc>
          <w:tcPr>
            <w:tcW w:w="624" w:type="dxa"/>
          </w:tcPr>
          <w:p w14:paraId="6AA58264" w14:textId="77777777" w:rsidR="002D7A07" w:rsidRDefault="007408A5">
            <w:pPr>
              <w:pStyle w:val="TableStyle"/>
              <w:jc w:val="center"/>
            </w:pPr>
            <w:r>
              <w:t>274</w:t>
            </w:r>
          </w:p>
        </w:tc>
        <w:tc>
          <w:tcPr>
            <w:tcW w:w="1389" w:type="dxa"/>
          </w:tcPr>
          <w:p w14:paraId="6A882957" w14:textId="77777777" w:rsidR="002D7A07" w:rsidRDefault="007408A5">
            <w:pPr>
              <w:pStyle w:val="TableStyle"/>
            </w:pPr>
            <w:r>
              <w:t>Meter Operator Details</w:t>
            </w:r>
          </w:p>
        </w:tc>
        <w:tc>
          <w:tcPr>
            <w:tcW w:w="992" w:type="dxa"/>
          </w:tcPr>
          <w:p w14:paraId="04A6E7D8" w14:textId="77777777" w:rsidR="002D7A07" w:rsidRDefault="007408A5">
            <w:pPr>
              <w:pStyle w:val="TableStyle"/>
              <w:jc w:val="center"/>
            </w:pPr>
            <w:r>
              <w:t>1</w:t>
            </w:r>
          </w:p>
        </w:tc>
        <w:tc>
          <w:tcPr>
            <w:tcW w:w="284" w:type="dxa"/>
          </w:tcPr>
          <w:p w14:paraId="1218F8E7" w14:textId="77777777" w:rsidR="002D7A07" w:rsidRDefault="002D7A07">
            <w:pPr>
              <w:pStyle w:val="TableStyle"/>
              <w:jc w:val="center"/>
            </w:pPr>
          </w:p>
        </w:tc>
        <w:tc>
          <w:tcPr>
            <w:tcW w:w="284" w:type="dxa"/>
          </w:tcPr>
          <w:p w14:paraId="63116891" w14:textId="77777777" w:rsidR="002D7A07" w:rsidRDefault="007408A5">
            <w:pPr>
              <w:pStyle w:val="TableStyle"/>
              <w:jc w:val="center"/>
            </w:pPr>
            <w:r>
              <w:t>G</w:t>
            </w:r>
          </w:p>
        </w:tc>
        <w:tc>
          <w:tcPr>
            <w:tcW w:w="284" w:type="dxa"/>
          </w:tcPr>
          <w:p w14:paraId="2DE57ACA" w14:textId="77777777" w:rsidR="002D7A07" w:rsidRDefault="002D7A07">
            <w:pPr>
              <w:pStyle w:val="TableStyle"/>
              <w:jc w:val="center"/>
            </w:pPr>
          </w:p>
        </w:tc>
        <w:tc>
          <w:tcPr>
            <w:tcW w:w="284" w:type="dxa"/>
          </w:tcPr>
          <w:p w14:paraId="57A45160" w14:textId="77777777" w:rsidR="002D7A07" w:rsidRDefault="002D7A07">
            <w:pPr>
              <w:pStyle w:val="TableStyle"/>
              <w:jc w:val="center"/>
            </w:pPr>
          </w:p>
        </w:tc>
        <w:tc>
          <w:tcPr>
            <w:tcW w:w="284" w:type="dxa"/>
          </w:tcPr>
          <w:p w14:paraId="55D2C057" w14:textId="77777777" w:rsidR="002D7A07" w:rsidRDefault="002D7A07">
            <w:pPr>
              <w:pStyle w:val="TableStyle"/>
              <w:jc w:val="center"/>
            </w:pPr>
          </w:p>
        </w:tc>
        <w:tc>
          <w:tcPr>
            <w:tcW w:w="284" w:type="dxa"/>
          </w:tcPr>
          <w:p w14:paraId="1129BC19" w14:textId="77777777" w:rsidR="002D7A07" w:rsidRDefault="002D7A07">
            <w:pPr>
              <w:pStyle w:val="TableStyle"/>
              <w:jc w:val="center"/>
            </w:pPr>
          </w:p>
        </w:tc>
        <w:tc>
          <w:tcPr>
            <w:tcW w:w="284" w:type="dxa"/>
          </w:tcPr>
          <w:p w14:paraId="0921D38B" w14:textId="77777777" w:rsidR="002D7A07" w:rsidRDefault="002D7A07">
            <w:pPr>
              <w:pStyle w:val="TableStyle"/>
              <w:jc w:val="center"/>
            </w:pPr>
          </w:p>
        </w:tc>
        <w:tc>
          <w:tcPr>
            <w:tcW w:w="284" w:type="dxa"/>
          </w:tcPr>
          <w:p w14:paraId="71BD2168" w14:textId="77777777" w:rsidR="002D7A07" w:rsidRDefault="002D7A07">
            <w:pPr>
              <w:pStyle w:val="TableStyle"/>
              <w:jc w:val="center"/>
            </w:pPr>
          </w:p>
        </w:tc>
        <w:tc>
          <w:tcPr>
            <w:tcW w:w="2126" w:type="dxa"/>
          </w:tcPr>
          <w:p w14:paraId="7FB78F89" w14:textId="77777777" w:rsidR="002D7A07" w:rsidRDefault="002D7A07">
            <w:pPr>
              <w:pStyle w:val="TableStyle"/>
            </w:pPr>
          </w:p>
        </w:tc>
        <w:tc>
          <w:tcPr>
            <w:tcW w:w="2126" w:type="dxa"/>
          </w:tcPr>
          <w:p w14:paraId="400A653E" w14:textId="77777777" w:rsidR="002D7A07" w:rsidRDefault="002D7A07">
            <w:pPr>
              <w:pStyle w:val="TableStyle"/>
            </w:pPr>
          </w:p>
        </w:tc>
      </w:tr>
      <w:tr w:rsidR="002D7A07" w14:paraId="20EBC1CE" w14:textId="77777777">
        <w:trPr>
          <w:cantSplit/>
        </w:trPr>
        <w:tc>
          <w:tcPr>
            <w:tcW w:w="624" w:type="dxa"/>
          </w:tcPr>
          <w:p w14:paraId="0BDEDAF6" w14:textId="77777777" w:rsidR="002D7A07" w:rsidRDefault="002D7A07">
            <w:pPr>
              <w:pStyle w:val="TableStyle"/>
              <w:jc w:val="center"/>
            </w:pPr>
          </w:p>
        </w:tc>
        <w:tc>
          <w:tcPr>
            <w:tcW w:w="1389" w:type="dxa"/>
          </w:tcPr>
          <w:p w14:paraId="7F82B98C" w14:textId="77777777" w:rsidR="002D7A07" w:rsidRDefault="002D7A07">
            <w:pPr>
              <w:pStyle w:val="TableStyle"/>
            </w:pPr>
          </w:p>
        </w:tc>
        <w:tc>
          <w:tcPr>
            <w:tcW w:w="992" w:type="dxa"/>
          </w:tcPr>
          <w:p w14:paraId="55153A2D" w14:textId="77777777" w:rsidR="002D7A07" w:rsidRDefault="002D7A07">
            <w:pPr>
              <w:pStyle w:val="TableStyle"/>
              <w:jc w:val="center"/>
            </w:pPr>
          </w:p>
        </w:tc>
        <w:tc>
          <w:tcPr>
            <w:tcW w:w="284" w:type="dxa"/>
          </w:tcPr>
          <w:p w14:paraId="2A65B62D" w14:textId="77777777" w:rsidR="002D7A07" w:rsidRDefault="002D7A07">
            <w:pPr>
              <w:pStyle w:val="TableStyle"/>
              <w:jc w:val="center"/>
            </w:pPr>
          </w:p>
        </w:tc>
        <w:tc>
          <w:tcPr>
            <w:tcW w:w="284" w:type="dxa"/>
          </w:tcPr>
          <w:p w14:paraId="1B0AB06B" w14:textId="77777777" w:rsidR="002D7A07" w:rsidRDefault="002D7A07">
            <w:pPr>
              <w:pStyle w:val="TableStyle"/>
              <w:jc w:val="center"/>
            </w:pPr>
          </w:p>
        </w:tc>
        <w:tc>
          <w:tcPr>
            <w:tcW w:w="284" w:type="dxa"/>
          </w:tcPr>
          <w:p w14:paraId="041ECB12" w14:textId="77777777" w:rsidR="002D7A07" w:rsidRDefault="007408A5">
            <w:pPr>
              <w:pStyle w:val="TableStyle"/>
              <w:jc w:val="center"/>
            </w:pPr>
            <w:r>
              <w:t>1</w:t>
            </w:r>
          </w:p>
        </w:tc>
        <w:tc>
          <w:tcPr>
            <w:tcW w:w="284" w:type="dxa"/>
          </w:tcPr>
          <w:p w14:paraId="2C612EFB" w14:textId="77777777" w:rsidR="002D7A07" w:rsidRDefault="002D7A07">
            <w:pPr>
              <w:pStyle w:val="TableStyle"/>
              <w:jc w:val="center"/>
            </w:pPr>
          </w:p>
        </w:tc>
        <w:tc>
          <w:tcPr>
            <w:tcW w:w="284" w:type="dxa"/>
          </w:tcPr>
          <w:p w14:paraId="27542AED" w14:textId="77777777" w:rsidR="002D7A07" w:rsidRDefault="002D7A07">
            <w:pPr>
              <w:pStyle w:val="TableStyle"/>
              <w:jc w:val="center"/>
            </w:pPr>
          </w:p>
        </w:tc>
        <w:tc>
          <w:tcPr>
            <w:tcW w:w="284" w:type="dxa"/>
          </w:tcPr>
          <w:p w14:paraId="62FF9479" w14:textId="77777777" w:rsidR="002D7A07" w:rsidRDefault="002D7A07">
            <w:pPr>
              <w:pStyle w:val="TableStyle"/>
              <w:jc w:val="center"/>
            </w:pPr>
          </w:p>
        </w:tc>
        <w:tc>
          <w:tcPr>
            <w:tcW w:w="284" w:type="dxa"/>
          </w:tcPr>
          <w:p w14:paraId="01EFBFA6" w14:textId="77777777" w:rsidR="002D7A07" w:rsidRDefault="002D7A07">
            <w:pPr>
              <w:pStyle w:val="TableStyle"/>
              <w:jc w:val="center"/>
            </w:pPr>
          </w:p>
        </w:tc>
        <w:tc>
          <w:tcPr>
            <w:tcW w:w="284" w:type="dxa"/>
          </w:tcPr>
          <w:p w14:paraId="6598070A" w14:textId="77777777" w:rsidR="002D7A07" w:rsidRDefault="002D7A07">
            <w:pPr>
              <w:pStyle w:val="TableStyle"/>
              <w:jc w:val="center"/>
            </w:pPr>
          </w:p>
        </w:tc>
        <w:tc>
          <w:tcPr>
            <w:tcW w:w="2126" w:type="dxa"/>
          </w:tcPr>
          <w:p w14:paraId="1452EC45" w14:textId="77777777" w:rsidR="002D7A07" w:rsidRDefault="007408A5">
            <w:pPr>
              <w:pStyle w:val="TableStyle"/>
            </w:pPr>
            <w:r>
              <w:t>Meter Operator Id</w:t>
            </w:r>
          </w:p>
        </w:tc>
        <w:tc>
          <w:tcPr>
            <w:tcW w:w="2126" w:type="dxa"/>
          </w:tcPr>
          <w:p w14:paraId="4C3ED12E" w14:textId="77777777" w:rsidR="002D7A07" w:rsidRDefault="007408A5">
            <w:pPr>
              <w:pStyle w:val="TableStyle"/>
            </w:pPr>
            <w:r>
              <w:rPr>
                <w:snapToGrid w:val="0"/>
                <w:sz w:val="18"/>
              </w:rPr>
              <w:t xml:space="preserve">Id of the </w:t>
            </w:r>
            <w:proofErr w:type="gramStart"/>
            <w:r>
              <w:rPr>
                <w:b/>
                <w:snapToGrid w:val="0"/>
                <w:sz w:val="18"/>
              </w:rPr>
              <w:t xml:space="preserve">NEW </w:t>
            </w:r>
            <w:r>
              <w:rPr>
                <w:snapToGrid w:val="0"/>
                <w:sz w:val="18"/>
              </w:rPr>
              <w:t xml:space="preserve"> </w:t>
            </w:r>
            <w:proofErr w:type="spellStart"/>
            <w:r>
              <w:rPr>
                <w:snapToGrid w:val="0"/>
                <w:sz w:val="18"/>
              </w:rPr>
              <w:t>MOp</w:t>
            </w:r>
            <w:proofErr w:type="spellEnd"/>
            <w:proofErr w:type="gramEnd"/>
          </w:p>
        </w:tc>
      </w:tr>
      <w:tr w:rsidR="002D7A07" w14:paraId="72AE3DDC" w14:textId="77777777">
        <w:trPr>
          <w:cantSplit/>
        </w:trPr>
        <w:tc>
          <w:tcPr>
            <w:tcW w:w="624" w:type="dxa"/>
          </w:tcPr>
          <w:p w14:paraId="0F76CB7D" w14:textId="77777777" w:rsidR="002D7A07" w:rsidRDefault="002D7A07">
            <w:pPr>
              <w:pStyle w:val="TableStyle"/>
              <w:jc w:val="center"/>
            </w:pPr>
          </w:p>
        </w:tc>
        <w:tc>
          <w:tcPr>
            <w:tcW w:w="1389" w:type="dxa"/>
          </w:tcPr>
          <w:p w14:paraId="5B69311B" w14:textId="77777777" w:rsidR="002D7A07" w:rsidRDefault="002D7A07">
            <w:pPr>
              <w:pStyle w:val="TableStyle"/>
            </w:pPr>
          </w:p>
        </w:tc>
        <w:tc>
          <w:tcPr>
            <w:tcW w:w="992" w:type="dxa"/>
          </w:tcPr>
          <w:p w14:paraId="6D8DC993" w14:textId="77777777" w:rsidR="002D7A07" w:rsidRDefault="002D7A07">
            <w:pPr>
              <w:pStyle w:val="TableStyle"/>
              <w:jc w:val="center"/>
            </w:pPr>
          </w:p>
        </w:tc>
        <w:tc>
          <w:tcPr>
            <w:tcW w:w="284" w:type="dxa"/>
          </w:tcPr>
          <w:p w14:paraId="737AF466" w14:textId="77777777" w:rsidR="002D7A07" w:rsidRDefault="002D7A07">
            <w:pPr>
              <w:pStyle w:val="TableStyle"/>
              <w:jc w:val="center"/>
            </w:pPr>
          </w:p>
        </w:tc>
        <w:tc>
          <w:tcPr>
            <w:tcW w:w="284" w:type="dxa"/>
          </w:tcPr>
          <w:p w14:paraId="4EFEF1C1" w14:textId="77777777" w:rsidR="002D7A07" w:rsidRDefault="002D7A07">
            <w:pPr>
              <w:pStyle w:val="TableStyle"/>
              <w:jc w:val="center"/>
            </w:pPr>
          </w:p>
        </w:tc>
        <w:tc>
          <w:tcPr>
            <w:tcW w:w="284" w:type="dxa"/>
          </w:tcPr>
          <w:p w14:paraId="258D46F7" w14:textId="77777777" w:rsidR="002D7A07" w:rsidRDefault="007408A5">
            <w:pPr>
              <w:pStyle w:val="TableStyle"/>
              <w:jc w:val="center"/>
            </w:pPr>
            <w:r>
              <w:t>1</w:t>
            </w:r>
          </w:p>
        </w:tc>
        <w:tc>
          <w:tcPr>
            <w:tcW w:w="284" w:type="dxa"/>
          </w:tcPr>
          <w:p w14:paraId="37E84101" w14:textId="77777777" w:rsidR="002D7A07" w:rsidRDefault="002D7A07">
            <w:pPr>
              <w:pStyle w:val="TableStyle"/>
              <w:jc w:val="center"/>
            </w:pPr>
          </w:p>
        </w:tc>
        <w:tc>
          <w:tcPr>
            <w:tcW w:w="284" w:type="dxa"/>
          </w:tcPr>
          <w:p w14:paraId="6412A3F2" w14:textId="77777777" w:rsidR="002D7A07" w:rsidRDefault="002D7A07">
            <w:pPr>
              <w:pStyle w:val="TableStyle"/>
              <w:jc w:val="center"/>
            </w:pPr>
          </w:p>
        </w:tc>
        <w:tc>
          <w:tcPr>
            <w:tcW w:w="284" w:type="dxa"/>
          </w:tcPr>
          <w:p w14:paraId="3A2859EC" w14:textId="77777777" w:rsidR="002D7A07" w:rsidRDefault="002D7A07">
            <w:pPr>
              <w:pStyle w:val="TableStyle"/>
              <w:jc w:val="center"/>
            </w:pPr>
          </w:p>
        </w:tc>
        <w:tc>
          <w:tcPr>
            <w:tcW w:w="284" w:type="dxa"/>
          </w:tcPr>
          <w:p w14:paraId="390E98DD" w14:textId="77777777" w:rsidR="002D7A07" w:rsidRDefault="002D7A07">
            <w:pPr>
              <w:pStyle w:val="TableStyle"/>
              <w:jc w:val="center"/>
            </w:pPr>
          </w:p>
        </w:tc>
        <w:tc>
          <w:tcPr>
            <w:tcW w:w="284" w:type="dxa"/>
          </w:tcPr>
          <w:p w14:paraId="000B1FDE" w14:textId="77777777" w:rsidR="002D7A07" w:rsidRDefault="002D7A07">
            <w:pPr>
              <w:pStyle w:val="TableStyle"/>
              <w:jc w:val="center"/>
            </w:pPr>
          </w:p>
        </w:tc>
        <w:tc>
          <w:tcPr>
            <w:tcW w:w="2126" w:type="dxa"/>
          </w:tcPr>
          <w:p w14:paraId="45D2495C" w14:textId="77777777" w:rsidR="002D7A07" w:rsidRDefault="007408A5">
            <w:pPr>
              <w:pStyle w:val="TableStyle"/>
            </w:pPr>
            <w:r>
              <w:t>Agent Status</w:t>
            </w:r>
          </w:p>
        </w:tc>
        <w:tc>
          <w:tcPr>
            <w:tcW w:w="2126" w:type="dxa"/>
          </w:tcPr>
          <w:p w14:paraId="2F5533BA" w14:textId="77777777" w:rsidR="002D7A07" w:rsidRDefault="007408A5">
            <w:pPr>
              <w:pStyle w:val="TableStyle"/>
            </w:pPr>
            <w:r>
              <w:rPr>
                <w:b/>
                <w:snapToGrid w:val="0"/>
                <w:sz w:val="18"/>
              </w:rPr>
              <w:t>N</w:t>
            </w:r>
            <w:r>
              <w:rPr>
                <w:snapToGrid w:val="0"/>
                <w:sz w:val="18"/>
              </w:rPr>
              <w:t xml:space="preserve"> - New</w:t>
            </w:r>
          </w:p>
        </w:tc>
      </w:tr>
      <w:tr w:rsidR="002D7A07" w14:paraId="3B9E1B1A" w14:textId="77777777">
        <w:trPr>
          <w:cantSplit/>
        </w:trPr>
        <w:tc>
          <w:tcPr>
            <w:tcW w:w="624" w:type="dxa"/>
          </w:tcPr>
          <w:p w14:paraId="21881237" w14:textId="77777777" w:rsidR="002D7A07" w:rsidRDefault="007408A5">
            <w:pPr>
              <w:pStyle w:val="TableStyle"/>
              <w:jc w:val="center"/>
            </w:pPr>
            <w:r>
              <w:t>275</w:t>
            </w:r>
          </w:p>
        </w:tc>
        <w:tc>
          <w:tcPr>
            <w:tcW w:w="1389" w:type="dxa"/>
          </w:tcPr>
          <w:p w14:paraId="7C2F9408" w14:textId="77777777" w:rsidR="002D7A07" w:rsidRDefault="007408A5">
            <w:pPr>
              <w:pStyle w:val="TableStyle"/>
            </w:pPr>
            <w:r>
              <w:t>Effective from Date</w:t>
            </w:r>
          </w:p>
        </w:tc>
        <w:tc>
          <w:tcPr>
            <w:tcW w:w="992" w:type="dxa"/>
          </w:tcPr>
          <w:p w14:paraId="484EDEC2" w14:textId="77777777" w:rsidR="002D7A07" w:rsidRDefault="007408A5">
            <w:pPr>
              <w:pStyle w:val="TableStyle"/>
              <w:jc w:val="center"/>
            </w:pPr>
            <w:r>
              <w:t>1</w:t>
            </w:r>
          </w:p>
        </w:tc>
        <w:tc>
          <w:tcPr>
            <w:tcW w:w="284" w:type="dxa"/>
          </w:tcPr>
          <w:p w14:paraId="14C48907" w14:textId="77777777" w:rsidR="002D7A07" w:rsidRDefault="002D7A07">
            <w:pPr>
              <w:pStyle w:val="TableStyle"/>
              <w:jc w:val="center"/>
            </w:pPr>
          </w:p>
        </w:tc>
        <w:tc>
          <w:tcPr>
            <w:tcW w:w="284" w:type="dxa"/>
          </w:tcPr>
          <w:p w14:paraId="52C98F22" w14:textId="77777777" w:rsidR="002D7A07" w:rsidRDefault="002D7A07">
            <w:pPr>
              <w:pStyle w:val="TableStyle"/>
              <w:jc w:val="center"/>
            </w:pPr>
          </w:p>
        </w:tc>
        <w:tc>
          <w:tcPr>
            <w:tcW w:w="284" w:type="dxa"/>
          </w:tcPr>
          <w:p w14:paraId="1984F108" w14:textId="77777777" w:rsidR="002D7A07" w:rsidRDefault="007408A5">
            <w:pPr>
              <w:pStyle w:val="TableStyle"/>
              <w:jc w:val="center"/>
            </w:pPr>
            <w:r>
              <w:t>G</w:t>
            </w:r>
          </w:p>
        </w:tc>
        <w:tc>
          <w:tcPr>
            <w:tcW w:w="284" w:type="dxa"/>
          </w:tcPr>
          <w:p w14:paraId="1C1F860B" w14:textId="77777777" w:rsidR="002D7A07" w:rsidRDefault="002D7A07">
            <w:pPr>
              <w:pStyle w:val="TableStyle"/>
              <w:jc w:val="center"/>
            </w:pPr>
          </w:p>
        </w:tc>
        <w:tc>
          <w:tcPr>
            <w:tcW w:w="284" w:type="dxa"/>
          </w:tcPr>
          <w:p w14:paraId="00660813" w14:textId="77777777" w:rsidR="002D7A07" w:rsidRDefault="002D7A07">
            <w:pPr>
              <w:pStyle w:val="TableStyle"/>
              <w:jc w:val="center"/>
            </w:pPr>
          </w:p>
        </w:tc>
        <w:tc>
          <w:tcPr>
            <w:tcW w:w="284" w:type="dxa"/>
          </w:tcPr>
          <w:p w14:paraId="65507D98" w14:textId="77777777" w:rsidR="002D7A07" w:rsidRDefault="002D7A07">
            <w:pPr>
              <w:pStyle w:val="TableStyle"/>
              <w:jc w:val="center"/>
            </w:pPr>
          </w:p>
        </w:tc>
        <w:tc>
          <w:tcPr>
            <w:tcW w:w="284" w:type="dxa"/>
          </w:tcPr>
          <w:p w14:paraId="5BEF0F01" w14:textId="77777777" w:rsidR="002D7A07" w:rsidRDefault="002D7A07">
            <w:pPr>
              <w:pStyle w:val="TableStyle"/>
              <w:jc w:val="center"/>
            </w:pPr>
          </w:p>
        </w:tc>
        <w:tc>
          <w:tcPr>
            <w:tcW w:w="284" w:type="dxa"/>
          </w:tcPr>
          <w:p w14:paraId="7D1F78F8" w14:textId="77777777" w:rsidR="002D7A07" w:rsidRDefault="002D7A07">
            <w:pPr>
              <w:pStyle w:val="TableStyle"/>
              <w:jc w:val="center"/>
            </w:pPr>
          </w:p>
        </w:tc>
        <w:tc>
          <w:tcPr>
            <w:tcW w:w="2126" w:type="dxa"/>
          </w:tcPr>
          <w:p w14:paraId="3B70B99B" w14:textId="77777777" w:rsidR="002D7A07" w:rsidRDefault="002D7A07">
            <w:pPr>
              <w:pStyle w:val="TableStyle"/>
            </w:pPr>
          </w:p>
        </w:tc>
        <w:tc>
          <w:tcPr>
            <w:tcW w:w="2126" w:type="dxa"/>
          </w:tcPr>
          <w:p w14:paraId="6E8D3E5B" w14:textId="77777777" w:rsidR="002D7A07" w:rsidRDefault="002D7A07">
            <w:pPr>
              <w:pStyle w:val="TableStyle"/>
            </w:pPr>
          </w:p>
        </w:tc>
      </w:tr>
      <w:tr w:rsidR="002D7A07" w14:paraId="6010EBFB" w14:textId="77777777">
        <w:trPr>
          <w:cantSplit/>
        </w:trPr>
        <w:tc>
          <w:tcPr>
            <w:tcW w:w="624" w:type="dxa"/>
            <w:tcBorders>
              <w:bottom w:val="nil"/>
            </w:tcBorders>
          </w:tcPr>
          <w:p w14:paraId="3B82799B" w14:textId="77777777" w:rsidR="002D7A07" w:rsidRDefault="002D7A07">
            <w:pPr>
              <w:pStyle w:val="TableStyle"/>
              <w:jc w:val="center"/>
            </w:pPr>
          </w:p>
        </w:tc>
        <w:tc>
          <w:tcPr>
            <w:tcW w:w="1389" w:type="dxa"/>
            <w:tcBorders>
              <w:bottom w:val="nil"/>
            </w:tcBorders>
          </w:tcPr>
          <w:p w14:paraId="177FFBE3" w14:textId="77777777" w:rsidR="002D7A07" w:rsidRDefault="002D7A07">
            <w:pPr>
              <w:pStyle w:val="TableStyle"/>
            </w:pPr>
          </w:p>
        </w:tc>
        <w:tc>
          <w:tcPr>
            <w:tcW w:w="992" w:type="dxa"/>
            <w:tcBorders>
              <w:bottom w:val="nil"/>
            </w:tcBorders>
          </w:tcPr>
          <w:p w14:paraId="23EEFF5F" w14:textId="77777777" w:rsidR="002D7A07" w:rsidRDefault="002D7A07">
            <w:pPr>
              <w:pStyle w:val="TableStyle"/>
            </w:pPr>
          </w:p>
        </w:tc>
        <w:tc>
          <w:tcPr>
            <w:tcW w:w="284" w:type="dxa"/>
            <w:tcBorders>
              <w:bottom w:val="nil"/>
            </w:tcBorders>
          </w:tcPr>
          <w:p w14:paraId="22C79311" w14:textId="77777777" w:rsidR="002D7A07" w:rsidRDefault="002D7A07">
            <w:pPr>
              <w:pStyle w:val="TableStyle"/>
              <w:jc w:val="center"/>
            </w:pPr>
          </w:p>
        </w:tc>
        <w:tc>
          <w:tcPr>
            <w:tcW w:w="284" w:type="dxa"/>
            <w:tcBorders>
              <w:bottom w:val="nil"/>
            </w:tcBorders>
          </w:tcPr>
          <w:p w14:paraId="5D61A574" w14:textId="77777777" w:rsidR="002D7A07" w:rsidRDefault="002D7A07">
            <w:pPr>
              <w:pStyle w:val="TableStyle"/>
              <w:jc w:val="center"/>
            </w:pPr>
          </w:p>
        </w:tc>
        <w:tc>
          <w:tcPr>
            <w:tcW w:w="284" w:type="dxa"/>
            <w:tcBorders>
              <w:bottom w:val="nil"/>
            </w:tcBorders>
          </w:tcPr>
          <w:p w14:paraId="0615286A" w14:textId="77777777" w:rsidR="002D7A07" w:rsidRDefault="002D7A07">
            <w:pPr>
              <w:pStyle w:val="TableStyle"/>
              <w:jc w:val="center"/>
            </w:pPr>
          </w:p>
        </w:tc>
        <w:tc>
          <w:tcPr>
            <w:tcW w:w="284" w:type="dxa"/>
            <w:tcBorders>
              <w:bottom w:val="nil"/>
            </w:tcBorders>
          </w:tcPr>
          <w:p w14:paraId="74BC12BE" w14:textId="77777777" w:rsidR="002D7A07" w:rsidRDefault="007408A5">
            <w:pPr>
              <w:pStyle w:val="TableStyle"/>
              <w:jc w:val="center"/>
            </w:pPr>
            <w:r>
              <w:t>1</w:t>
            </w:r>
          </w:p>
        </w:tc>
        <w:tc>
          <w:tcPr>
            <w:tcW w:w="284" w:type="dxa"/>
            <w:tcBorders>
              <w:bottom w:val="nil"/>
            </w:tcBorders>
          </w:tcPr>
          <w:p w14:paraId="6E27F19D" w14:textId="77777777" w:rsidR="002D7A07" w:rsidRDefault="002D7A07">
            <w:pPr>
              <w:pStyle w:val="TableStyle"/>
              <w:jc w:val="center"/>
            </w:pPr>
          </w:p>
        </w:tc>
        <w:tc>
          <w:tcPr>
            <w:tcW w:w="284" w:type="dxa"/>
            <w:tcBorders>
              <w:bottom w:val="nil"/>
            </w:tcBorders>
          </w:tcPr>
          <w:p w14:paraId="0D6D1823" w14:textId="77777777" w:rsidR="002D7A07" w:rsidRDefault="002D7A07">
            <w:pPr>
              <w:pStyle w:val="TableStyle"/>
              <w:jc w:val="center"/>
            </w:pPr>
          </w:p>
        </w:tc>
        <w:tc>
          <w:tcPr>
            <w:tcW w:w="284" w:type="dxa"/>
            <w:tcBorders>
              <w:bottom w:val="nil"/>
            </w:tcBorders>
          </w:tcPr>
          <w:p w14:paraId="2D43B32F" w14:textId="77777777" w:rsidR="002D7A07" w:rsidRDefault="002D7A07">
            <w:pPr>
              <w:pStyle w:val="TableStyle"/>
              <w:jc w:val="center"/>
            </w:pPr>
          </w:p>
        </w:tc>
        <w:tc>
          <w:tcPr>
            <w:tcW w:w="284" w:type="dxa"/>
            <w:tcBorders>
              <w:bottom w:val="nil"/>
            </w:tcBorders>
          </w:tcPr>
          <w:p w14:paraId="193DDBF5" w14:textId="77777777" w:rsidR="002D7A07" w:rsidRDefault="002D7A07">
            <w:pPr>
              <w:pStyle w:val="TableStyle"/>
              <w:jc w:val="center"/>
            </w:pPr>
          </w:p>
        </w:tc>
        <w:tc>
          <w:tcPr>
            <w:tcW w:w="2126" w:type="dxa"/>
            <w:tcBorders>
              <w:bottom w:val="nil"/>
            </w:tcBorders>
          </w:tcPr>
          <w:p w14:paraId="752BFD39" w14:textId="77777777" w:rsidR="002D7A07" w:rsidRDefault="007408A5">
            <w:pPr>
              <w:pStyle w:val="TableStyle"/>
            </w:pPr>
            <w:r>
              <w:t>Effective from Date {MOA}</w:t>
            </w:r>
          </w:p>
        </w:tc>
        <w:tc>
          <w:tcPr>
            <w:tcW w:w="2126" w:type="dxa"/>
            <w:tcBorders>
              <w:bottom w:val="nil"/>
            </w:tcBorders>
          </w:tcPr>
          <w:p w14:paraId="339E6EE4" w14:textId="77777777" w:rsidR="002D7A07" w:rsidRDefault="007408A5">
            <w:pPr>
              <w:pStyle w:val="TableStyle"/>
            </w:pPr>
            <w:r>
              <w:rPr>
                <w:sz w:val="18"/>
              </w:rPr>
              <w:t xml:space="preserve">Effective from date of new </w:t>
            </w:r>
            <w:proofErr w:type="spellStart"/>
            <w:r>
              <w:rPr>
                <w:sz w:val="18"/>
              </w:rPr>
              <w:t>MOp</w:t>
            </w:r>
            <w:proofErr w:type="spellEnd"/>
          </w:p>
        </w:tc>
      </w:tr>
      <w:tr w:rsidR="002D7A07" w14:paraId="60BDAC9A" w14:textId="77777777">
        <w:trPr>
          <w:cantSplit/>
        </w:trPr>
        <w:tc>
          <w:tcPr>
            <w:tcW w:w="624" w:type="dxa"/>
            <w:shd w:val="pct15" w:color="auto" w:fill="FFFFFF"/>
          </w:tcPr>
          <w:p w14:paraId="0439DD25" w14:textId="77777777" w:rsidR="002D7A07" w:rsidRDefault="007408A5">
            <w:pPr>
              <w:pStyle w:val="TableStyle"/>
              <w:jc w:val="center"/>
              <w:rPr>
                <w:i/>
              </w:rPr>
            </w:pPr>
            <w:r>
              <w:rPr>
                <w:i/>
              </w:rPr>
              <w:t>276</w:t>
            </w:r>
          </w:p>
        </w:tc>
        <w:tc>
          <w:tcPr>
            <w:tcW w:w="1389" w:type="dxa"/>
            <w:shd w:val="pct15" w:color="auto" w:fill="FFFFFF"/>
          </w:tcPr>
          <w:p w14:paraId="3AE58991" w14:textId="77777777" w:rsidR="002D7A07" w:rsidRDefault="007408A5">
            <w:pPr>
              <w:pStyle w:val="TableStyle"/>
              <w:rPr>
                <w:i/>
              </w:rPr>
            </w:pPr>
            <w:r>
              <w:rPr>
                <w:i/>
              </w:rPr>
              <w:t>Effective to Date</w:t>
            </w:r>
          </w:p>
        </w:tc>
        <w:tc>
          <w:tcPr>
            <w:tcW w:w="992" w:type="dxa"/>
            <w:shd w:val="pct15" w:color="auto" w:fill="FFFFFF"/>
          </w:tcPr>
          <w:p w14:paraId="12DB5133" w14:textId="77777777" w:rsidR="002D7A07" w:rsidRDefault="007408A5">
            <w:pPr>
              <w:pStyle w:val="TableStyle"/>
              <w:jc w:val="center"/>
              <w:rPr>
                <w:i/>
              </w:rPr>
            </w:pPr>
            <w:r>
              <w:rPr>
                <w:i/>
              </w:rPr>
              <w:t>0</w:t>
            </w:r>
          </w:p>
        </w:tc>
        <w:tc>
          <w:tcPr>
            <w:tcW w:w="284" w:type="dxa"/>
            <w:shd w:val="pct15" w:color="auto" w:fill="FFFFFF"/>
          </w:tcPr>
          <w:p w14:paraId="02C6DCFC" w14:textId="77777777" w:rsidR="002D7A07" w:rsidRDefault="002D7A07">
            <w:pPr>
              <w:pStyle w:val="TableStyle"/>
              <w:jc w:val="center"/>
              <w:rPr>
                <w:i/>
              </w:rPr>
            </w:pPr>
          </w:p>
        </w:tc>
        <w:tc>
          <w:tcPr>
            <w:tcW w:w="284" w:type="dxa"/>
            <w:shd w:val="pct15" w:color="auto" w:fill="FFFFFF"/>
          </w:tcPr>
          <w:p w14:paraId="22185FA7" w14:textId="77777777" w:rsidR="002D7A07" w:rsidRDefault="002D7A07">
            <w:pPr>
              <w:pStyle w:val="TableStyle"/>
              <w:jc w:val="center"/>
              <w:rPr>
                <w:i/>
              </w:rPr>
            </w:pPr>
          </w:p>
        </w:tc>
        <w:tc>
          <w:tcPr>
            <w:tcW w:w="284" w:type="dxa"/>
            <w:shd w:val="pct15" w:color="auto" w:fill="FFFFFF"/>
          </w:tcPr>
          <w:p w14:paraId="1C1A54AD" w14:textId="77777777" w:rsidR="002D7A07" w:rsidRDefault="007408A5">
            <w:pPr>
              <w:pStyle w:val="TableStyle"/>
              <w:jc w:val="center"/>
              <w:rPr>
                <w:i/>
              </w:rPr>
            </w:pPr>
            <w:r>
              <w:rPr>
                <w:i/>
              </w:rPr>
              <w:t>G</w:t>
            </w:r>
          </w:p>
        </w:tc>
        <w:tc>
          <w:tcPr>
            <w:tcW w:w="284" w:type="dxa"/>
            <w:shd w:val="pct15" w:color="auto" w:fill="FFFFFF"/>
          </w:tcPr>
          <w:p w14:paraId="392F3482" w14:textId="77777777" w:rsidR="002D7A07" w:rsidRDefault="002D7A07">
            <w:pPr>
              <w:pStyle w:val="TableStyle"/>
              <w:jc w:val="center"/>
              <w:rPr>
                <w:i/>
              </w:rPr>
            </w:pPr>
          </w:p>
        </w:tc>
        <w:tc>
          <w:tcPr>
            <w:tcW w:w="284" w:type="dxa"/>
            <w:shd w:val="pct15" w:color="auto" w:fill="FFFFFF"/>
          </w:tcPr>
          <w:p w14:paraId="62FE39E3" w14:textId="77777777" w:rsidR="002D7A07" w:rsidRDefault="002D7A07">
            <w:pPr>
              <w:pStyle w:val="TableStyle"/>
              <w:jc w:val="center"/>
            </w:pPr>
          </w:p>
        </w:tc>
        <w:tc>
          <w:tcPr>
            <w:tcW w:w="284" w:type="dxa"/>
            <w:shd w:val="pct15" w:color="auto" w:fill="FFFFFF"/>
          </w:tcPr>
          <w:p w14:paraId="4DFFB16D" w14:textId="77777777" w:rsidR="002D7A07" w:rsidRDefault="002D7A07">
            <w:pPr>
              <w:pStyle w:val="TableStyle"/>
              <w:jc w:val="center"/>
            </w:pPr>
          </w:p>
        </w:tc>
        <w:tc>
          <w:tcPr>
            <w:tcW w:w="284" w:type="dxa"/>
            <w:shd w:val="pct15" w:color="auto" w:fill="FFFFFF"/>
          </w:tcPr>
          <w:p w14:paraId="65467504" w14:textId="77777777" w:rsidR="002D7A07" w:rsidRDefault="002D7A07">
            <w:pPr>
              <w:pStyle w:val="TableStyle"/>
              <w:jc w:val="center"/>
            </w:pPr>
          </w:p>
        </w:tc>
        <w:tc>
          <w:tcPr>
            <w:tcW w:w="284" w:type="dxa"/>
            <w:shd w:val="pct15" w:color="auto" w:fill="FFFFFF"/>
          </w:tcPr>
          <w:p w14:paraId="5B041329" w14:textId="77777777" w:rsidR="002D7A07" w:rsidRDefault="002D7A07">
            <w:pPr>
              <w:pStyle w:val="TableStyle"/>
              <w:jc w:val="center"/>
            </w:pPr>
          </w:p>
        </w:tc>
        <w:tc>
          <w:tcPr>
            <w:tcW w:w="2126" w:type="dxa"/>
            <w:shd w:val="pct15" w:color="auto" w:fill="FFFFFF"/>
          </w:tcPr>
          <w:p w14:paraId="465FFDA3" w14:textId="77777777" w:rsidR="002D7A07" w:rsidRDefault="002D7A07">
            <w:pPr>
              <w:pStyle w:val="TableStyle"/>
            </w:pPr>
          </w:p>
        </w:tc>
        <w:tc>
          <w:tcPr>
            <w:tcW w:w="2126" w:type="dxa"/>
            <w:shd w:val="pct15" w:color="auto" w:fill="FFFFFF"/>
          </w:tcPr>
          <w:p w14:paraId="6B9225B6" w14:textId="77777777" w:rsidR="002D7A07" w:rsidRDefault="007408A5">
            <w:pPr>
              <w:pStyle w:val="TableStyle"/>
            </w:pPr>
            <w:r>
              <w:rPr>
                <w:i/>
                <w:snapToGrid w:val="0"/>
                <w:sz w:val="18"/>
              </w:rPr>
              <w:t>Not Present</w:t>
            </w:r>
          </w:p>
        </w:tc>
      </w:tr>
      <w:tr w:rsidR="002D7A07" w14:paraId="0D4A40BA" w14:textId="77777777">
        <w:trPr>
          <w:cantSplit/>
        </w:trPr>
        <w:tc>
          <w:tcPr>
            <w:tcW w:w="624" w:type="dxa"/>
          </w:tcPr>
          <w:p w14:paraId="679388F4" w14:textId="77777777" w:rsidR="002D7A07" w:rsidRDefault="007408A5">
            <w:pPr>
              <w:pStyle w:val="TableStyle"/>
              <w:jc w:val="center"/>
            </w:pPr>
            <w:r>
              <w:t>277</w:t>
            </w:r>
          </w:p>
        </w:tc>
        <w:tc>
          <w:tcPr>
            <w:tcW w:w="1389" w:type="dxa"/>
          </w:tcPr>
          <w:p w14:paraId="21F9DFE5" w14:textId="77777777" w:rsidR="002D7A07" w:rsidRDefault="007408A5">
            <w:pPr>
              <w:pStyle w:val="TableStyle"/>
            </w:pPr>
            <w:r>
              <w:t>Data Aggregator Details</w:t>
            </w:r>
          </w:p>
        </w:tc>
        <w:tc>
          <w:tcPr>
            <w:tcW w:w="992" w:type="dxa"/>
          </w:tcPr>
          <w:p w14:paraId="0A0F1336" w14:textId="77777777" w:rsidR="002D7A07" w:rsidRDefault="007408A5">
            <w:pPr>
              <w:pStyle w:val="TableStyle"/>
              <w:jc w:val="center"/>
            </w:pPr>
            <w:r>
              <w:t>1</w:t>
            </w:r>
          </w:p>
        </w:tc>
        <w:tc>
          <w:tcPr>
            <w:tcW w:w="284" w:type="dxa"/>
          </w:tcPr>
          <w:p w14:paraId="7F60A8E0" w14:textId="77777777" w:rsidR="002D7A07" w:rsidRDefault="002D7A07">
            <w:pPr>
              <w:pStyle w:val="TableStyle"/>
              <w:jc w:val="center"/>
            </w:pPr>
          </w:p>
        </w:tc>
        <w:tc>
          <w:tcPr>
            <w:tcW w:w="284" w:type="dxa"/>
          </w:tcPr>
          <w:p w14:paraId="3A3B844C" w14:textId="77777777" w:rsidR="002D7A07" w:rsidRDefault="007408A5">
            <w:pPr>
              <w:pStyle w:val="TableStyle"/>
              <w:jc w:val="center"/>
            </w:pPr>
            <w:r>
              <w:t>G</w:t>
            </w:r>
          </w:p>
        </w:tc>
        <w:tc>
          <w:tcPr>
            <w:tcW w:w="284" w:type="dxa"/>
          </w:tcPr>
          <w:p w14:paraId="184F393E" w14:textId="77777777" w:rsidR="002D7A07" w:rsidRDefault="002D7A07">
            <w:pPr>
              <w:pStyle w:val="TableStyle"/>
              <w:jc w:val="center"/>
            </w:pPr>
          </w:p>
        </w:tc>
        <w:tc>
          <w:tcPr>
            <w:tcW w:w="284" w:type="dxa"/>
          </w:tcPr>
          <w:p w14:paraId="3253CD00" w14:textId="77777777" w:rsidR="002D7A07" w:rsidRDefault="002D7A07">
            <w:pPr>
              <w:pStyle w:val="TableStyle"/>
              <w:jc w:val="center"/>
            </w:pPr>
          </w:p>
        </w:tc>
        <w:tc>
          <w:tcPr>
            <w:tcW w:w="284" w:type="dxa"/>
          </w:tcPr>
          <w:p w14:paraId="53EC4BCB" w14:textId="77777777" w:rsidR="002D7A07" w:rsidRDefault="002D7A07">
            <w:pPr>
              <w:pStyle w:val="TableStyle"/>
              <w:jc w:val="center"/>
            </w:pPr>
          </w:p>
        </w:tc>
        <w:tc>
          <w:tcPr>
            <w:tcW w:w="284" w:type="dxa"/>
          </w:tcPr>
          <w:p w14:paraId="2B249FEF" w14:textId="77777777" w:rsidR="002D7A07" w:rsidRDefault="002D7A07">
            <w:pPr>
              <w:pStyle w:val="TableStyle"/>
              <w:jc w:val="center"/>
            </w:pPr>
          </w:p>
        </w:tc>
        <w:tc>
          <w:tcPr>
            <w:tcW w:w="284" w:type="dxa"/>
          </w:tcPr>
          <w:p w14:paraId="371870F6" w14:textId="77777777" w:rsidR="002D7A07" w:rsidRDefault="002D7A07">
            <w:pPr>
              <w:pStyle w:val="TableStyle"/>
              <w:jc w:val="center"/>
            </w:pPr>
          </w:p>
        </w:tc>
        <w:tc>
          <w:tcPr>
            <w:tcW w:w="284" w:type="dxa"/>
          </w:tcPr>
          <w:p w14:paraId="3FB25EBD" w14:textId="77777777" w:rsidR="002D7A07" w:rsidRDefault="002D7A07">
            <w:pPr>
              <w:pStyle w:val="TableStyle"/>
              <w:jc w:val="center"/>
            </w:pPr>
          </w:p>
        </w:tc>
        <w:tc>
          <w:tcPr>
            <w:tcW w:w="2126" w:type="dxa"/>
          </w:tcPr>
          <w:p w14:paraId="38E95C8A" w14:textId="77777777" w:rsidR="002D7A07" w:rsidRDefault="002D7A07">
            <w:pPr>
              <w:pStyle w:val="TableStyle"/>
            </w:pPr>
          </w:p>
        </w:tc>
        <w:tc>
          <w:tcPr>
            <w:tcW w:w="2126" w:type="dxa"/>
          </w:tcPr>
          <w:p w14:paraId="6B8FF8D7" w14:textId="77777777" w:rsidR="002D7A07" w:rsidRDefault="002D7A07">
            <w:pPr>
              <w:pStyle w:val="TableStyle"/>
            </w:pPr>
          </w:p>
        </w:tc>
      </w:tr>
      <w:tr w:rsidR="002D7A07" w14:paraId="1364F98E" w14:textId="77777777">
        <w:trPr>
          <w:cantSplit/>
        </w:trPr>
        <w:tc>
          <w:tcPr>
            <w:tcW w:w="624" w:type="dxa"/>
          </w:tcPr>
          <w:p w14:paraId="74A1D358" w14:textId="77777777" w:rsidR="002D7A07" w:rsidRDefault="002D7A07">
            <w:pPr>
              <w:pStyle w:val="TableStyle"/>
              <w:jc w:val="center"/>
            </w:pPr>
          </w:p>
        </w:tc>
        <w:tc>
          <w:tcPr>
            <w:tcW w:w="1389" w:type="dxa"/>
          </w:tcPr>
          <w:p w14:paraId="7F35C483" w14:textId="77777777" w:rsidR="002D7A07" w:rsidRDefault="002D7A07">
            <w:pPr>
              <w:pStyle w:val="TableStyle"/>
            </w:pPr>
          </w:p>
        </w:tc>
        <w:tc>
          <w:tcPr>
            <w:tcW w:w="992" w:type="dxa"/>
          </w:tcPr>
          <w:p w14:paraId="4CC0C502" w14:textId="77777777" w:rsidR="002D7A07" w:rsidRDefault="002D7A07">
            <w:pPr>
              <w:pStyle w:val="TableStyle"/>
              <w:jc w:val="center"/>
            </w:pPr>
          </w:p>
        </w:tc>
        <w:tc>
          <w:tcPr>
            <w:tcW w:w="284" w:type="dxa"/>
          </w:tcPr>
          <w:p w14:paraId="1A52BB77" w14:textId="77777777" w:rsidR="002D7A07" w:rsidRDefault="002D7A07">
            <w:pPr>
              <w:pStyle w:val="TableStyle"/>
              <w:jc w:val="center"/>
            </w:pPr>
          </w:p>
        </w:tc>
        <w:tc>
          <w:tcPr>
            <w:tcW w:w="284" w:type="dxa"/>
          </w:tcPr>
          <w:p w14:paraId="72EE809F" w14:textId="77777777" w:rsidR="002D7A07" w:rsidRDefault="002D7A07">
            <w:pPr>
              <w:pStyle w:val="TableStyle"/>
              <w:jc w:val="center"/>
            </w:pPr>
          </w:p>
        </w:tc>
        <w:tc>
          <w:tcPr>
            <w:tcW w:w="284" w:type="dxa"/>
          </w:tcPr>
          <w:p w14:paraId="42C93D09" w14:textId="77777777" w:rsidR="002D7A07" w:rsidRDefault="007408A5">
            <w:pPr>
              <w:pStyle w:val="TableStyle"/>
              <w:jc w:val="center"/>
            </w:pPr>
            <w:r>
              <w:t>1</w:t>
            </w:r>
          </w:p>
        </w:tc>
        <w:tc>
          <w:tcPr>
            <w:tcW w:w="284" w:type="dxa"/>
          </w:tcPr>
          <w:p w14:paraId="3D37640D" w14:textId="77777777" w:rsidR="002D7A07" w:rsidRDefault="002D7A07">
            <w:pPr>
              <w:pStyle w:val="TableStyle"/>
              <w:jc w:val="center"/>
            </w:pPr>
          </w:p>
        </w:tc>
        <w:tc>
          <w:tcPr>
            <w:tcW w:w="284" w:type="dxa"/>
          </w:tcPr>
          <w:p w14:paraId="11062223" w14:textId="77777777" w:rsidR="002D7A07" w:rsidRDefault="002D7A07">
            <w:pPr>
              <w:pStyle w:val="TableStyle"/>
              <w:jc w:val="center"/>
            </w:pPr>
          </w:p>
        </w:tc>
        <w:tc>
          <w:tcPr>
            <w:tcW w:w="284" w:type="dxa"/>
          </w:tcPr>
          <w:p w14:paraId="33586345" w14:textId="77777777" w:rsidR="002D7A07" w:rsidRDefault="002D7A07">
            <w:pPr>
              <w:pStyle w:val="TableStyle"/>
              <w:jc w:val="center"/>
            </w:pPr>
          </w:p>
        </w:tc>
        <w:tc>
          <w:tcPr>
            <w:tcW w:w="284" w:type="dxa"/>
          </w:tcPr>
          <w:p w14:paraId="60E51DA3" w14:textId="77777777" w:rsidR="002D7A07" w:rsidRDefault="002D7A07">
            <w:pPr>
              <w:pStyle w:val="TableStyle"/>
              <w:jc w:val="center"/>
            </w:pPr>
          </w:p>
        </w:tc>
        <w:tc>
          <w:tcPr>
            <w:tcW w:w="284" w:type="dxa"/>
          </w:tcPr>
          <w:p w14:paraId="50AEF2AC" w14:textId="77777777" w:rsidR="002D7A07" w:rsidRDefault="002D7A07">
            <w:pPr>
              <w:pStyle w:val="TableStyle"/>
              <w:jc w:val="center"/>
            </w:pPr>
          </w:p>
        </w:tc>
        <w:tc>
          <w:tcPr>
            <w:tcW w:w="2126" w:type="dxa"/>
          </w:tcPr>
          <w:p w14:paraId="62A07F02" w14:textId="77777777" w:rsidR="002D7A07" w:rsidRDefault="007408A5">
            <w:pPr>
              <w:pStyle w:val="TableStyle"/>
            </w:pPr>
            <w:r>
              <w:t>Data Aggregator Id</w:t>
            </w:r>
          </w:p>
        </w:tc>
        <w:tc>
          <w:tcPr>
            <w:tcW w:w="2126" w:type="dxa"/>
          </w:tcPr>
          <w:p w14:paraId="4235575A" w14:textId="77777777" w:rsidR="002D7A07" w:rsidRDefault="007408A5">
            <w:pPr>
              <w:pStyle w:val="Heading2"/>
              <w:numPr>
                <w:ilvl w:val="0"/>
                <w:numId w:val="0"/>
              </w:numPr>
              <w:rPr>
                <w:sz w:val="18"/>
              </w:rPr>
            </w:pPr>
            <w:r>
              <w:rPr>
                <w:sz w:val="18"/>
              </w:rPr>
              <w:t xml:space="preserve">Id of </w:t>
            </w:r>
            <w:r>
              <w:rPr>
                <w:b/>
                <w:sz w:val="18"/>
              </w:rPr>
              <w:t>DA1</w:t>
            </w:r>
          </w:p>
        </w:tc>
      </w:tr>
      <w:tr w:rsidR="002D7A07" w14:paraId="48059141" w14:textId="77777777">
        <w:trPr>
          <w:cantSplit/>
        </w:trPr>
        <w:tc>
          <w:tcPr>
            <w:tcW w:w="624" w:type="dxa"/>
          </w:tcPr>
          <w:p w14:paraId="23C6789B" w14:textId="77777777" w:rsidR="002D7A07" w:rsidRDefault="002D7A07">
            <w:pPr>
              <w:pStyle w:val="TableStyle"/>
              <w:jc w:val="center"/>
            </w:pPr>
          </w:p>
        </w:tc>
        <w:tc>
          <w:tcPr>
            <w:tcW w:w="1389" w:type="dxa"/>
          </w:tcPr>
          <w:p w14:paraId="100D98BF" w14:textId="77777777" w:rsidR="002D7A07" w:rsidRDefault="002D7A07">
            <w:pPr>
              <w:pStyle w:val="TableStyle"/>
            </w:pPr>
          </w:p>
        </w:tc>
        <w:tc>
          <w:tcPr>
            <w:tcW w:w="992" w:type="dxa"/>
          </w:tcPr>
          <w:p w14:paraId="74A980F8" w14:textId="77777777" w:rsidR="002D7A07" w:rsidRDefault="002D7A07">
            <w:pPr>
              <w:pStyle w:val="TableStyle"/>
              <w:jc w:val="center"/>
            </w:pPr>
          </w:p>
        </w:tc>
        <w:tc>
          <w:tcPr>
            <w:tcW w:w="284" w:type="dxa"/>
          </w:tcPr>
          <w:p w14:paraId="25C5A308" w14:textId="77777777" w:rsidR="002D7A07" w:rsidRDefault="002D7A07">
            <w:pPr>
              <w:pStyle w:val="TableStyle"/>
              <w:jc w:val="center"/>
            </w:pPr>
          </w:p>
        </w:tc>
        <w:tc>
          <w:tcPr>
            <w:tcW w:w="284" w:type="dxa"/>
          </w:tcPr>
          <w:p w14:paraId="2A0C23FA" w14:textId="77777777" w:rsidR="002D7A07" w:rsidRDefault="002D7A07">
            <w:pPr>
              <w:pStyle w:val="TableStyle"/>
              <w:jc w:val="center"/>
            </w:pPr>
          </w:p>
        </w:tc>
        <w:tc>
          <w:tcPr>
            <w:tcW w:w="284" w:type="dxa"/>
          </w:tcPr>
          <w:p w14:paraId="2ECCFEE5" w14:textId="77777777" w:rsidR="002D7A07" w:rsidRDefault="007408A5">
            <w:pPr>
              <w:pStyle w:val="TableStyle"/>
              <w:jc w:val="center"/>
            </w:pPr>
            <w:r>
              <w:t>1</w:t>
            </w:r>
          </w:p>
        </w:tc>
        <w:tc>
          <w:tcPr>
            <w:tcW w:w="284" w:type="dxa"/>
          </w:tcPr>
          <w:p w14:paraId="095B5F33" w14:textId="77777777" w:rsidR="002D7A07" w:rsidRDefault="002D7A07">
            <w:pPr>
              <w:pStyle w:val="TableStyle"/>
              <w:jc w:val="center"/>
            </w:pPr>
          </w:p>
        </w:tc>
        <w:tc>
          <w:tcPr>
            <w:tcW w:w="284" w:type="dxa"/>
          </w:tcPr>
          <w:p w14:paraId="115FF05C" w14:textId="77777777" w:rsidR="002D7A07" w:rsidRDefault="002D7A07">
            <w:pPr>
              <w:pStyle w:val="TableStyle"/>
              <w:jc w:val="center"/>
            </w:pPr>
          </w:p>
        </w:tc>
        <w:tc>
          <w:tcPr>
            <w:tcW w:w="284" w:type="dxa"/>
          </w:tcPr>
          <w:p w14:paraId="2894C22E" w14:textId="77777777" w:rsidR="002D7A07" w:rsidRDefault="002D7A07">
            <w:pPr>
              <w:pStyle w:val="TableStyle"/>
              <w:jc w:val="center"/>
            </w:pPr>
          </w:p>
        </w:tc>
        <w:tc>
          <w:tcPr>
            <w:tcW w:w="284" w:type="dxa"/>
          </w:tcPr>
          <w:p w14:paraId="6DEA207F" w14:textId="77777777" w:rsidR="002D7A07" w:rsidRDefault="002D7A07">
            <w:pPr>
              <w:pStyle w:val="TableStyle"/>
              <w:jc w:val="center"/>
            </w:pPr>
          </w:p>
        </w:tc>
        <w:tc>
          <w:tcPr>
            <w:tcW w:w="284" w:type="dxa"/>
          </w:tcPr>
          <w:p w14:paraId="49ED9468" w14:textId="77777777" w:rsidR="002D7A07" w:rsidRDefault="002D7A07">
            <w:pPr>
              <w:pStyle w:val="TableStyle"/>
              <w:jc w:val="center"/>
            </w:pPr>
          </w:p>
        </w:tc>
        <w:tc>
          <w:tcPr>
            <w:tcW w:w="2126" w:type="dxa"/>
          </w:tcPr>
          <w:p w14:paraId="3A6345C1" w14:textId="77777777" w:rsidR="002D7A07" w:rsidRDefault="007408A5">
            <w:pPr>
              <w:pStyle w:val="TableStyle"/>
            </w:pPr>
            <w:r>
              <w:t>Agent Status</w:t>
            </w:r>
          </w:p>
        </w:tc>
        <w:tc>
          <w:tcPr>
            <w:tcW w:w="2126" w:type="dxa"/>
          </w:tcPr>
          <w:p w14:paraId="0D77CD24" w14:textId="77777777" w:rsidR="002D7A07" w:rsidRDefault="007408A5">
            <w:pPr>
              <w:rPr>
                <w:snapToGrid w:val="0"/>
                <w:sz w:val="18"/>
              </w:rPr>
            </w:pPr>
            <w:r>
              <w:rPr>
                <w:b/>
                <w:snapToGrid w:val="0"/>
                <w:sz w:val="18"/>
              </w:rPr>
              <w:t>O</w:t>
            </w:r>
            <w:r>
              <w:rPr>
                <w:snapToGrid w:val="0"/>
                <w:sz w:val="18"/>
              </w:rPr>
              <w:t xml:space="preserve"> - Old</w:t>
            </w:r>
          </w:p>
        </w:tc>
      </w:tr>
      <w:tr w:rsidR="002D7A07" w14:paraId="5F2334C1" w14:textId="77777777">
        <w:trPr>
          <w:cantSplit/>
        </w:trPr>
        <w:tc>
          <w:tcPr>
            <w:tcW w:w="624" w:type="dxa"/>
          </w:tcPr>
          <w:p w14:paraId="18A246C7" w14:textId="77777777" w:rsidR="002D7A07" w:rsidRDefault="007408A5">
            <w:pPr>
              <w:pStyle w:val="TableStyle"/>
              <w:jc w:val="center"/>
            </w:pPr>
            <w:r>
              <w:lastRenderedPageBreak/>
              <w:t>278</w:t>
            </w:r>
          </w:p>
        </w:tc>
        <w:tc>
          <w:tcPr>
            <w:tcW w:w="1389" w:type="dxa"/>
          </w:tcPr>
          <w:p w14:paraId="248203CE" w14:textId="77777777" w:rsidR="002D7A07" w:rsidRDefault="007408A5">
            <w:pPr>
              <w:pStyle w:val="TableStyle"/>
            </w:pPr>
            <w:r>
              <w:t>Effective from Date</w:t>
            </w:r>
          </w:p>
        </w:tc>
        <w:tc>
          <w:tcPr>
            <w:tcW w:w="992" w:type="dxa"/>
          </w:tcPr>
          <w:p w14:paraId="2AD8C290" w14:textId="77777777" w:rsidR="002D7A07" w:rsidRDefault="007408A5">
            <w:pPr>
              <w:pStyle w:val="TableStyle"/>
              <w:jc w:val="center"/>
            </w:pPr>
            <w:r>
              <w:t>1</w:t>
            </w:r>
          </w:p>
        </w:tc>
        <w:tc>
          <w:tcPr>
            <w:tcW w:w="284" w:type="dxa"/>
          </w:tcPr>
          <w:p w14:paraId="58ACE826" w14:textId="77777777" w:rsidR="002D7A07" w:rsidRDefault="002D7A07">
            <w:pPr>
              <w:pStyle w:val="TableStyle"/>
              <w:jc w:val="center"/>
            </w:pPr>
          </w:p>
        </w:tc>
        <w:tc>
          <w:tcPr>
            <w:tcW w:w="284" w:type="dxa"/>
          </w:tcPr>
          <w:p w14:paraId="7C52F1D6" w14:textId="77777777" w:rsidR="002D7A07" w:rsidRDefault="002D7A07">
            <w:pPr>
              <w:pStyle w:val="TableStyle"/>
              <w:jc w:val="center"/>
            </w:pPr>
          </w:p>
        </w:tc>
        <w:tc>
          <w:tcPr>
            <w:tcW w:w="284" w:type="dxa"/>
          </w:tcPr>
          <w:p w14:paraId="15149E7F" w14:textId="77777777" w:rsidR="002D7A07" w:rsidRDefault="007408A5">
            <w:pPr>
              <w:pStyle w:val="TableStyle"/>
              <w:jc w:val="center"/>
            </w:pPr>
            <w:r>
              <w:t>G</w:t>
            </w:r>
          </w:p>
        </w:tc>
        <w:tc>
          <w:tcPr>
            <w:tcW w:w="284" w:type="dxa"/>
          </w:tcPr>
          <w:p w14:paraId="53113C70" w14:textId="77777777" w:rsidR="002D7A07" w:rsidRDefault="002D7A07">
            <w:pPr>
              <w:pStyle w:val="TableStyle"/>
              <w:jc w:val="center"/>
            </w:pPr>
          </w:p>
        </w:tc>
        <w:tc>
          <w:tcPr>
            <w:tcW w:w="284" w:type="dxa"/>
          </w:tcPr>
          <w:p w14:paraId="57486768" w14:textId="77777777" w:rsidR="002D7A07" w:rsidRDefault="002D7A07">
            <w:pPr>
              <w:pStyle w:val="TableStyle"/>
              <w:jc w:val="center"/>
            </w:pPr>
          </w:p>
        </w:tc>
        <w:tc>
          <w:tcPr>
            <w:tcW w:w="284" w:type="dxa"/>
          </w:tcPr>
          <w:p w14:paraId="0FB3EF01" w14:textId="77777777" w:rsidR="002D7A07" w:rsidRDefault="002D7A07">
            <w:pPr>
              <w:pStyle w:val="TableStyle"/>
              <w:jc w:val="center"/>
            </w:pPr>
          </w:p>
        </w:tc>
        <w:tc>
          <w:tcPr>
            <w:tcW w:w="284" w:type="dxa"/>
          </w:tcPr>
          <w:p w14:paraId="04E4B443" w14:textId="77777777" w:rsidR="002D7A07" w:rsidRDefault="002D7A07">
            <w:pPr>
              <w:pStyle w:val="TableStyle"/>
              <w:jc w:val="center"/>
            </w:pPr>
          </w:p>
        </w:tc>
        <w:tc>
          <w:tcPr>
            <w:tcW w:w="284" w:type="dxa"/>
          </w:tcPr>
          <w:p w14:paraId="54E418F9" w14:textId="77777777" w:rsidR="002D7A07" w:rsidRDefault="002D7A07">
            <w:pPr>
              <w:pStyle w:val="TableStyle"/>
              <w:jc w:val="center"/>
            </w:pPr>
          </w:p>
        </w:tc>
        <w:tc>
          <w:tcPr>
            <w:tcW w:w="2126" w:type="dxa"/>
          </w:tcPr>
          <w:p w14:paraId="4D9EEFDC" w14:textId="77777777" w:rsidR="002D7A07" w:rsidRDefault="002D7A07">
            <w:pPr>
              <w:pStyle w:val="TableStyle"/>
            </w:pPr>
          </w:p>
        </w:tc>
        <w:tc>
          <w:tcPr>
            <w:tcW w:w="2126" w:type="dxa"/>
          </w:tcPr>
          <w:p w14:paraId="656497DF" w14:textId="77777777" w:rsidR="002D7A07" w:rsidRDefault="002D7A07">
            <w:pPr>
              <w:pStyle w:val="TableStyle"/>
            </w:pPr>
          </w:p>
        </w:tc>
      </w:tr>
      <w:tr w:rsidR="002D7A07" w14:paraId="0D2D0ACA" w14:textId="77777777">
        <w:trPr>
          <w:cantSplit/>
        </w:trPr>
        <w:tc>
          <w:tcPr>
            <w:tcW w:w="624" w:type="dxa"/>
          </w:tcPr>
          <w:p w14:paraId="64ABBBC9" w14:textId="77777777" w:rsidR="002D7A07" w:rsidRDefault="002D7A07">
            <w:pPr>
              <w:pStyle w:val="TableStyle"/>
              <w:jc w:val="center"/>
            </w:pPr>
          </w:p>
        </w:tc>
        <w:tc>
          <w:tcPr>
            <w:tcW w:w="1389" w:type="dxa"/>
          </w:tcPr>
          <w:p w14:paraId="2B4FE889" w14:textId="77777777" w:rsidR="002D7A07" w:rsidRDefault="002D7A07">
            <w:pPr>
              <w:pStyle w:val="TableStyle"/>
            </w:pPr>
          </w:p>
        </w:tc>
        <w:tc>
          <w:tcPr>
            <w:tcW w:w="992" w:type="dxa"/>
          </w:tcPr>
          <w:p w14:paraId="3398936E" w14:textId="77777777" w:rsidR="002D7A07" w:rsidRDefault="002D7A07">
            <w:pPr>
              <w:pStyle w:val="TableStyle"/>
              <w:jc w:val="center"/>
            </w:pPr>
          </w:p>
        </w:tc>
        <w:tc>
          <w:tcPr>
            <w:tcW w:w="284" w:type="dxa"/>
          </w:tcPr>
          <w:p w14:paraId="7F5CBD9F" w14:textId="77777777" w:rsidR="002D7A07" w:rsidRDefault="002D7A07">
            <w:pPr>
              <w:pStyle w:val="TableStyle"/>
              <w:jc w:val="center"/>
            </w:pPr>
          </w:p>
        </w:tc>
        <w:tc>
          <w:tcPr>
            <w:tcW w:w="284" w:type="dxa"/>
          </w:tcPr>
          <w:p w14:paraId="23E374B9" w14:textId="77777777" w:rsidR="002D7A07" w:rsidRDefault="002D7A07">
            <w:pPr>
              <w:pStyle w:val="TableStyle"/>
              <w:jc w:val="center"/>
            </w:pPr>
          </w:p>
        </w:tc>
        <w:tc>
          <w:tcPr>
            <w:tcW w:w="284" w:type="dxa"/>
          </w:tcPr>
          <w:p w14:paraId="6801AFB3" w14:textId="77777777" w:rsidR="002D7A07" w:rsidRDefault="002D7A07">
            <w:pPr>
              <w:pStyle w:val="TableStyle"/>
              <w:jc w:val="center"/>
            </w:pPr>
          </w:p>
        </w:tc>
        <w:tc>
          <w:tcPr>
            <w:tcW w:w="284" w:type="dxa"/>
          </w:tcPr>
          <w:p w14:paraId="23BE65B5" w14:textId="77777777" w:rsidR="002D7A07" w:rsidRDefault="007408A5">
            <w:pPr>
              <w:pStyle w:val="TableStyle"/>
              <w:jc w:val="center"/>
            </w:pPr>
            <w:r>
              <w:t>1</w:t>
            </w:r>
          </w:p>
        </w:tc>
        <w:tc>
          <w:tcPr>
            <w:tcW w:w="284" w:type="dxa"/>
          </w:tcPr>
          <w:p w14:paraId="5A509802" w14:textId="77777777" w:rsidR="002D7A07" w:rsidRDefault="002D7A07">
            <w:pPr>
              <w:pStyle w:val="TableStyle"/>
              <w:jc w:val="center"/>
            </w:pPr>
          </w:p>
        </w:tc>
        <w:tc>
          <w:tcPr>
            <w:tcW w:w="284" w:type="dxa"/>
          </w:tcPr>
          <w:p w14:paraId="60E47AF6" w14:textId="77777777" w:rsidR="002D7A07" w:rsidRDefault="002D7A07">
            <w:pPr>
              <w:pStyle w:val="TableStyle"/>
              <w:jc w:val="center"/>
            </w:pPr>
          </w:p>
        </w:tc>
        <w:tc>
          <w:tcPr>
            <w:tcW w:w="284" w:type="dxa"/>
          </w:tcPr>
          <w:p w14:paraId="384E2155" w14:textId="77777777" w:rsidR="002D7A07" w:rsidRDefault="002D7A07">
            <w:pPr>
              <w:pStyle w:val="TableStyle"/>
              <w:jc w:val="center"/>
            </w:pPr>
          </w:p>
        </w:tc>
        <w:tc>
          <w:tcPr>
            <w:tcW w:w="284" w:type="dxa"/>
          </w:tcPr>
          <w:p w14:paraId="28619E49" w14:textId="77777777" w:rsidR="002D7A07" w:rsidRDefault="002D7A07">
            <w:pPr>
              <w:pStyle w:val="TableStyle"/>
              <w:jc w:val="center"/>
            </w:pPr>
          </w:p>
        </w:tc>
        <w:tc>
          <w:tcPr>
            <w:tcW w:w="2126" w:type="dxa"/>
          </w:tcPr>
          <w:p w14:paraId="44021948" w14:textId="77777777" w:rsidR="002D7A07" w:rsidRDefault="007408A5">
            <w:pPr>
              <w:pStyle w:val="TableStyle"/>
            </w:pPr>
            <w:r>
              <w:t>Effective from Settlement Date {DAA}</w:t>
            </w:r>
          </w:p>
        </w:tc>
        <w:tc>
          <w:tcPr>
            <w:tcW w:w="2126" w:type="dxa"/>
          </w:tcPr>
          <w:p w14:paraId="1F90B2EE" w14:textId="77777777" w:rsidR="002D7A07" w:rsidRDefault="007408A5">
            <w:pPr>
              <w:pStyle w:val="TableStyle"/>
            </w:pPr>
            <w:r>
              <w:rPr>
                <w:snapToGrid w:val="0"/>
                <w:sz w:val="18"/>
              </w:rPr>
              <w:t>Original appointment date of DA1</w:t>
            </w:r>
          </w:p>
        </w:tc>
      </w:tr>
      <w:tr w:rsidR="002D7A07" w14:paraId="23E2C430" w14:textId="77777777">
        <w:trPr>
          <w:cantSplit/>
        </w:trPr>
        <w:tc>
          <w:tcPr>
            <w:tcW w:w="624" w:type="dxa"/>
          </w:tcPr>
          <w:p w14:paraId="14038EF3" w14:textId="77777777" w:rsidR="002D7A07" w:rsidRDefault="007408A5">
            <w:pPr>
              <w:pStyle w:val="TableStyle"/>
              <w:jc w:val="center"/>
            </w:pPr>
            <w:r>
              <w:t>279</w:t>
            </w:r>
          </w:p>
        </w:tc>
        <w:tc>
          <w:tcPr>
            <w:tcW w:w="1389" w:type="dxa"/>
          </w:tcPr>
          <w:p w14:paraId="678FB028" w14:textId="77777777" w:rsidR="002D7A07" w:rsidRDefault="007408A5">
            <w:pPr>
              <w:pStyle w:val="TableStyle"/>
            </w:pPr>
            <w:r>
              <w:t>Effective to Date</w:t>
            </w:r>
          </w:p>
        </w:tc>
        <w:tc>
          <w:tcPr>
            <w:tcW w:w="992" w:type="dxa"/>
          </w:tcPr>
          <w:p w14:paraId="0E65CAFF" w14:textId="77777777" w:rsidR="002D7A07" w:rsidRDefault="007408A5">
            <w:pPr>
              <w:pStyle w:val="TableStyle"/>
              <w:jc w:val="center"/>
            </w:pPr>
            <w:r>
              <w:t>1</w:t>
            </w:r>
          </w:p>
        </w:tc>
        <w:tc>
          <w:tcPr>
            <w:tcW w:w="284" w:type="dxa"/>
          </w:tcPr>
          <w:p w14:paraId="722951A8" w14:textId="77777777" w:rsidR="002D7A07" w:rsidRDefault="002D7A07">
            <w:pPr>
              <w:pStyle w:val="TableStyle"/>
              <w:jc w:val="center"/>
            </w:pPr>
          </w:p>
        </w:tc>
        <w:tc>
          <w:tcPr>
            <w:tcW w:w="284" w:type="dxa"/>
          </w:tcPr>
          <w:p w14:paraId="362E7CA3" w14:textId="77777777" w:rsidR="002D7A07" w:rsidRDefault="002D7A07">
            <w:pPr>
              <w:pStyle w:val="TableStyle"/>
              <w:jc w:val="center"/>
            </w:pPr>
          </w:p>
        </w:tc>
        <w:tc>
          <w:tcPr>
            <w:tcW w:w="284" w:type="dxa"/>
          </w:tcPr>
          <w:p w14:paraId="3070548E" w14:textId="77777777" w:rsidR="002D7A07" w:rsidRDefault="007408A5">
            <w:pPr>
              <w:pStyle w:val="TableStyle"/>
              <w:jc w:val="center"/>
            </w:pPr>
            <w:r>
              <w:t>G</w:t>
            </w:r>
          </w:p>
        </w:tc>
        <w:tc>
          <w:tcPr>
            <w:tcW w:w="284" w:type="dxa"/>
          </w:tcPr>
          <w:p w14:paraId="60688F2B" w14:textId="77777777" w:rsidR="002D7A07" w:rsidRDefault="002D7A07">
            <w:pPr>
              <w:pStyle w:val="TableStyle"/>
              <w:jc w:val="center"/>
            </w:pPr>
          </w:p>
        </w:tc>
        <w:tc>
          <w:tcPr>
            <w:tcW w:w="284" w:type="dxa"/>
          </w:tcPr>
          <w:p w14:paraId="26495EAE" w14:textId="77777777" w:rsidR="002D7A07" w:rsidRDefault="002D7A07">
            <w:pPr>
              <w:pStyle w:val="TableStyle"/>
              <w:jc w:val="center"/>
            </w:pPr>
          </w:p>
        </w:tc>
        <w:tc>
          <w:tcPr>
            <w:tcW w:w="284" w:type="dxa"/>
          </w:tcPr>
          <w:p w14:paraId="67C20EED" w14:textId="77777777" w:rsidR="002D7A07" w:rsidRDefault="002D7A07">
            <w:pPr>
              <w:pStyle w:val="TableStyle"/>
              <w:jc w:val="center"/>
            </w:pPr>
          </w:p>
        </w:tc>
        <w:tc>
          <w:tcPr>
            <w:tcW w:w="284" w:type="dxa"/>
          </w:tcPr>
          <w:p w14:paraId="1AC39283" w14:textId="77777777" w:rsidR="002D7A07" w:rsidRDefault="002D7A07">
            <w:pPr>
              <w:pStyle w:val="TableStyle"/>
              <w:jc w:val="center"/>
            </w:pPr>
          </w:p>
        </w:tc>
        <w:tc>
          <w:tcPr>
            <w:tcW w:w="284" w:type="dxa"/>
          </w:tcPr>
          <w:p w14:paraId="5BD85B18" w14:textId="77777777" w:rsidR="002D7A07" w:rsidRDefault="002D7A07">
            <w:pPr>
              <w:pStyle w:val="TableStyle"/>
              <w:jc w:val="center"/>
            </w:pPr>
          </w:p>
        </w:tc>
        <w:tc>
          <w:tcPr>
            <w:tcW w:w="2126" w:type="dxa"/>
          </w:tcPr>
          <w:p w14:paraId="162B87B4" w14:textId="77777777" w:rsidR="002D7A07" w:rsidRDefault="002D7A07">
            <w:pPr>
              <w:pStyle w:val="TableStyle"/>
            </w:pPr>
          </w:p>
        </w:tc>
        <w:tc>
          <w:tcPr>
            <w:tcW w:w="2126" w:type="dxa"/>
          </w:tcPr>
          <w:p w14:paraId="1F01D205" w14:textId="77777777" w:rsidR="002D7A07" w:rsidRDefault="002D7A07">
            <w:pPr>
              <w:pStyle w:val="TableStyle"/>
            </w:pPr>
          </w:p>
        </w:tc>
      </w:tr>
      <w:tr w:rsidR="002D7A07" w14:paraId="56E8C2F1" w14:textId="77777777">
        <w:trPr>
          <w:cantSplit/>
        </w:trPr>
        <w:tc>
          <w:tcPr>
            <w:tcW w:w="624" w:type="dxa"/>
          </w:tcPr>
          <w:p w14:paraId="4D8D2C05" w14:textId="77777777" w:rsidR="002D7A07" w:rsidRDefault="002D7A07">
            <w:pPr>
              <w:pStyle w:val="TableStyle"/>
              <w:jc w:val="center"/>
            </w:pPr>
          </w:p>
        </w:tc>
        <w:tc>
          <w:tcPr>
            <w:tcW w:w="1389" w:type="dxa"/>
          </w:tcPr>
          <w:p w14:paraId="3BDE99B4" w14:textId="77777777" w:rsidR="002D7A07" w:rsidRDefault="002D7A07">
            <w:pPr>
              <w:pStyle w:val="TableStyle"/>
            </w:pPr>
          </w:p>
        </w:tc>
        <w:tc>
          <w:tcPr>
            <w:tcW w:w="992" w:type="dxa"/>
          </w:tcPr>
          <w:p w14:paraId="65BB58B8" w14:textId="77777777" w:rsidR="002D7A07" w:rsidRDefault="002D7A07">
            <w:pPr>
              <w:pStyle w:val="TableStyle"/>
              <w:jc w:val="center"/>
            </w:pPr>
          </w:p>
        </w:tc>
        <w:tc>
          <w:tcPr>
            <w:tcW w:w="284" w:type="dxa"/>
          </w:tcPr>
          <w:p w14:paraId="5F476BE0" w14:textId="77777777" w:rsidR="002D7A07" w:rsidRDefault="002D7A07">
            <w:pPr>
              <w:pStyle w:val="TableStyle"/>
              <w:jc w:val="center"/>
            </w:pPr>
          </w:p>
        </w:tc>
        <w:tc>
          <w:tcPr>
            <w:tcW w:w="284" w:type="dxa"/>
          </w:tcPr>
          <w:p w14:paraId="520252D4" w14:textId="77777777" w:rsidR="002D7A07" w:rsidRDefault="002D7A07">
            <w:pPr>
              <w:pStyle w:val="TableStyle"/>
              <w:jc w:val="center"/>
            </w:pPr>
          </w:p>
        </w:tc>
        <w:tc>
          <w:tcPr>
            <w:tcW w:w="284" w:type="dxa"/>
          </w:tcPr>
          <w:p w14:paraId="3E3082C8" w14:textId="77777777" w:rsidR="002D7A07" w:rsidRDefault="002D7A07">
            <w:pPr>
              <w:pStyle w:val="TableStyle"/>
              <w:jc w:val="center"/>
            </w:pPr>
          </w:p>
        </w:tc>
        <w:tc>
          <w:tcPr>
            <w:tcW w:w="284" w:type="dxa"/>
          </w:tcPr>
          <w:p w14:paraId="6615FE7B" w14:textId="77777777" w:rsidR="002D7A07" w:rsidRDefault="007408A5">
            <w:pPr>
              <w:pStyle w:val="TableStyle"/>
              <w:jc w:val="center"/>
            </w:pPr>
            <w:r>
              <w:t>1</w:t>
            </w:r>
          </w:p>
        </w:tc>
        <w:tc>
          <w:tcPr>
            <w:tcW w:w="284" w:type="dxa"/>
          </w:tcPr>
          <w:p w14:paraId="74D0ADFD" w14:textId="77777777" w:rsidR="002D7A07" w:rsidRDefault="002D7A07">
            <w:pPr>
              <w:pStyle w:val="TableStyle"/>
              <w:jc w:val="center"/>
            </w:pPr>
          </w:p>
        </w:tc>
        <w:tc>
          <w:tcPr>
            <w:tcW w:w="284" w:type="dxa"/>
          </w:tcPr>
          <w:p w14:paraId="04AFC60A" w14:textId="77777777" w:rsidR="002D7A07" w:rsidRDefault="002D7A07">
            <w:pPr>
              <w:pStyle w:val="TableStyle"/>
              <w:jc w:val="center"/>
            </w:pPr>
          </w:p>
        </w:tc>
        <w:tc>
          <w:tcPr>
            <w:tcW w:w="284" w:type="dxa"/>
          </w:tcPr>
          <w:p w14:paraId="664D1C50" w14:textId="77777777" w:rsidR="002D7A07" w:rsidRDefault="002D7A07">
            <w:pPr>
              <w:pStyle w:val="TableStyle"/>
              <w:jc w:val="center"/>
            </w:pPr>
          </w:p>
        </w:tc>
        <w:tc>
          <w:tcPr>
            <w:tcW w:w="284" w:type="dxa"/>
          </w:tcPr>
          <w:p w14:paraId="3744091F" w14:textId="77777777" w:rsidR="002D7A07" w:rsidRDefault="002D7A07">
            <w:pPr>
              <w:pStyle w:val="TableStyle"/>
              <w:jc w:val="center"/>
            </w:pPr>
          </w:p>
        </w:tc>
        <w:tc>
          <w:tcPr>
            <w:tcW w:w="2126" w:type="dxa"/>
          </w:tcPr>
          <w:p w14:paraId="481EBEDB" w14:textId="77777777" w:rsidR="002D7A07" w:rsidRDefault="007408A5">
            <w:pPr>
              <w:pStyle w:val="TableStyle"/>
            </w:pPr>
            <w:r>
              <w:t>Effective to Settlement Date {DAA}</w:t>
            </w:r>
          </w:p>
        </w:tc>
        <w:tc>
          <w:tcPr>
            <w:tcW w:w="2126" w:type="dxa"/>
          </w:tcPr>
          <w:p w14:paraId="5E8CB42B" w14:textId="77777777" w:rsidR="002D7A07" w:rsidRDefault="007408A5">
            <w:pPr>
              <w:pStyle w:val="TableStyle"/>
            </w:pPr>
            <w:r>
              <w:rPr>
                <w:snapToGrid w:val="0"/>
                <w:sz w:val="18"/>
              </w:rPr>
              <w:t>Date of CoDA1 minus 1day</w:t>
            </w:r>
          </w:p>
        </w:tc>
      </w:tr>
      <w:tr w:rsidR="002D7A07" w14:paraId="55FA9CB3" w14:textId="77777777">
        <w:trPr>
          <w:cantSplit/>
        </w:trPr>
        <w:tc>
          <w:tcPr>
            <w:tcW w:w="624" w:type="dxa"/>
          </w:tcPr>
          <w:p w14:paraId="3A8B71EA" w14:textId="77777777" w:rsidR="002D7A07" w:rsidRDefault="007408A5">
            <w:pPr>
              <w:pStyle w:val="TableStyle"/>
              <w:jc w:val="center"/>
            </w:pPr>
            <w:r>
              <w:t>277</w:t>
            </w:r>
          </w:p>
        </w:tc>
        <w:tc>
          <w:tcPr>
            <w:tcW w:w="1389" w:type="dxa"/>
          </w:tcPr>
          <w:p w14:paraId="129DFA19" w14:textId="77777777" w:rsidR="002D7A07" w:rsidRDefault="007408A5">
            <w:pPr>
              <w:pStyle w:val="TableStyle"/>
            </w:pPr>
            <w:r>
              <w:t>Data Aggregator Details</w:t>
            </w:r>
          </w:p>
        </w:tc>
        <w:tc>
          <w:tcPr>
            <w:tcW w:w="992" w:type="dxa"/>
          </w:tcPr>
          <w:p w14:paraId="51904DA0" w14:textId="77777777" w:rsidR="002D7A07" w:rsidRDefault="007408A5">
            <w:pPr>
              <w:pStyle w:val="TableStyle"/>
              <w:jc w:val="center"/>
            </w:pPr>
            <w:r>
              <w:t>2</w:t>
            </w:r>
          </w:p>
        </w:tc>
        <w:tc>
          <w:tcPr>
            <w:tcW w:w="284" w:type="dxa"/>
          </w:tcPr>
          <w:p w14:paraId="27FEC3F9" w14:textId="77777777" w:rsidR="002D7A07" w:rsidRDefault="002D7A07">
            <w:pPr>
              <w:pStyle w:val="TableStyle"/>
              <w:jc w:val="center"/>
            </w:pPr>
          </w:p>
        </w:tc>
        <w:tc>
          <w:tcPr>
            <w:tcW w:w="284" w:type="dxa"/>
          </w:tcPr>
          <w:p w14:paraId="73B100EB" w14:textId="77777777" w:rsidR="002D7A07" w:rsidRDefault="007408A5">
            <w:pPr>
              <w:pStyle w:val="TableStyle"/>
              <w:jc w:val="center"/>
            </w:pPr>
            <w:r>
              <w:t>G</w:t>
            </w:r>
          </w:p>
        </w:tc>
        <w:tc>
          <w:tcPr>
            <w:tcW w:w="284" w:type="dxa"/>
          </w:tcPr>
          <w:p w14:paraId="687D32ED" w14:textId="77777777" w:rsidR="002D7A07" w:rsidRDefault="002D7A07">
            <w:pPr>
              <w:pStyle w:val="TableStyle"/>
              <w:jc w:val="center"/>
            </w:pPr>
          </w:p>
        </w:tc>
        <w:tc>
          <w:tcPr>
            <w:tcW w:w="284" w:type="dxa"/>
          </w:tcPr>
          <w:p w14:paraId="26179C2B" w14:textId="77777777" w:rsidR="002D7A07" w:rsidRDefault="002D7A07">
            <w:pPr>
              <w:pStyle w:val="TableStyle"/>
              <w:jc w:val="center"/>
            </w:pPr>
          </w:p>
        </w:tc>
        <w:tc>
          <w:tcPr>
            <w:tcW w:w="284" w:type="dxa"/>
          </w:tcPr>
          <w:p w14:paraId="72CEF0F0" w14:textId="77777777" w:rsidR="002D7A07" w:rsidRDefault="002D7A07">
            <w:pPr>
              <w:pStyle w:val="TableStyle"/>
              <w:jc w:val="center"/>
            </w:pPr>
          </w:p>
        </w:tc>
        <w:tc>
          <w:tcPr>
            <w:tcW w:w="284" w:type="dxa"/>
          </w:tcPr>
          <w:p w14:paraId="07FE26CB" w14:textId="77777777" w:rsidR="002D7A07" w:rsidRDefault="002D7A07">
            <w:pPr>
              <w:pStyle w:val="TableStyle"/>
              <w:jc w:val="center"/>
            </w:pPr>
          </w:p>
        </w:tc>
        <w:tc>
          <w:tcPr>
            <w:tcW w:w="284" w:type="dxa"/>
          </w:tcPr>
          <w:p w14:paraId="3C22FA1C" w14:textId="77777777" w:rsidR="002D7A07" w:rsidRDefault="002D7A07">
            <w:pPr>
              <w:pStyle w:val="TableStyle"/>
              <w:jc w:val="center"/>
            </w:pPr>
          </w:p>
        </w:tc>
        <w:tc>
          <w:tcPr>
            <w:tcW w:w="284" w:type="dxa"/>
          </w:tcPr>
          <w:p w14:paraId="24E1DF23" w14:textId="77777777" w:rsidR="002D7A07" w:rsidRDefault="002D7A07">
            <w:pPr>
              <w:pStyle w:val="TableStyle"/>
              <w:jc w:val="center"/>
            </w:pPr>
          </w:p>
        </w:tc>
        <w:tc>
          <w:tcPr>
            <w:tcW w:w="2126" w:type="dxa"/>
          </w:tcPr>
          <w:p w14:paraId="083A08D3" w14:textId="77777777" w:rsidR="002D7A07" w:rsidRDefault="002D7A07">
            <w:pPr>
              <w:pStyle w:val="TableStyle"/>
            </w:pPr>
          </w:p>
        </w:tc>
        <w:tc>
          <w:tcPr>
            <w:tcW w:w="2126" w:type="dxa"/>
          </w:tcPr>
          <w:p w14:paraId="35714897" w14:textId="77777777" w:rsidR="002D7A07" w:rsidRDefault="002D7A07">
            <w:pPr>
              <w:pStyle w:val="TableStyle"/>
            </w:pPr>
          </w:p>
        </w:tc>
      </w:tr>
      <w:tr w:rsidR="002D7A07" w14:paraId="04FD2124" w14:textId="77777777">
        <w:trPr>
          <w:cantSplit/>
        </w:trPr>
        <w:tc>
          <w:tcPr>
            <w:tcW w:w="624" w:type="dxa"/>
          </w:tcPr>
          <w:p w14:paraId="0A5A62B0" w14:textId="77777777" w:rsidR="002D7A07" w:rsidRDefault="002D7A07">
            <w:pPr>
              <w:pStyle w:val="TableStyle"/>
              <w:jc w:val="center"/>
            </w:pPr>
          </w:p>
        </w:tc>
        <w:tc>
          <w:tcPr>
            <w:tcW w:w="1389" w:type="dxa"/>
          </w:tcPr>
          <w:p w14:paraId="48889D61" w14:textId="77777777" w:rsidR="002D7A07" w:rsidRDefault="002D7A07">
            <w:pPr>
              <w:pStyle w:val="TableStyle"/>
            </w:pPr>
          </w:p>
        </w:tc>
        <w:tc>
          <w:tcPr>
            <w:tcW w:w="992" w:type="dxa"/>
          </w:tcPr>
          <w:p w14:paraId="3C0A68DB" w14:textId="77777777" w:rsidR="002D7A07" w:rsidRDefault="002D7A07">
            <w:pPr>
              <w:pStyle w:val="TableStyle"/>
              <w:jc w:val="center"/>
            </w:pPr>
          </w:p>
        </w:tc>
        <w:tc>
          <w:tcPr>
            <w:tcW w:w="284" w:type="dxa"/>
          </w:tcPr>
          <w:p w14:paraId="7665727F" w14:textId="77777777" w:rsidR="002D7A07" w:rsidRDefault="002D7A07">
            <w:pPr>
              <w:pStyle w:val="TableStyle"/>
              <w:jc w:val="center"/>
            </w:pPr>
          </w:p>
        </w:tc>
        <w:tc>
          <w:tcPr>
            <w:tcW w:w="284" w:type="dxa"/>
          </w:tcPr>
          <w:p w14:paraId="2CE66348" w14:textId="77777777" w:rsidR="002D7A07" w:rsidRDefault="002D7A07">
            <w:pPr>
              <w:pStyle w:val="TableStyle"/>
              <w:jc w:val="center"/>
            </w:pPr>
          </w:p>
        </w:tc>
        <w:tc>
          <w:tcPr>
            <w:tcW w:w="284" w:type="dxa"/>
          </w:tcPr>
          <w:p w14:paraId="1D7B7F6D" w14:textId="77777777" w:rsidR="002D7A07" w:rsidRDefault="007408A5">
            <w:pPr>
              <w:pStyle w:val="TableStyle"/>
              <w:jc w:val="center"/>
            </w:pPr>
            <w:r>
              <w:t>1</w:t>
            </w:r>
          </w:p>
        </w:tc>
        <w:tc>
          <w:tcPr>
            <w:tcW w:w="284" w:type="dxa"/>
          </w:tcPr>
          <w:p w14:paraId="25D429E7" w14:textId="77777777" w:rsidR="002D7A07" w:rsidRDefault="002D7A07">
            <w:pPr>
              <w:pStyle w:val="TableStyle"/>
              <w:jc w:val="center"/>
            </w:pPr>
          </w:p>
        </w:tc>
        <w:tc>
          <w:tcPr>
            <w:tcW w:w="284" w:type="dxa"/>
          </w:tcPr>
          <w:p w14:paraId="57584A53" w14:textId="77777777" w:rsidR="002D7A07" w:rsidRDefault="002D7A07">
            <w:pPr>
              <w:pStyle w:val="TableStyle"/>
              <w:jc w:val="center"/>
            </w:pPr>
          </w:p>
        </w:tc>
        <w:tc>
          <w:tcPr>
            <w:tcW w:w="284" w:type="dxa"/>
          </w:tcPr>
          <w:p w14:paraId="71282FF6" w14:textId="77777777" w:rsidR="002D7A07" w:rsidRDefault="002D7A07">
            <w:pPr>
              <w:pStyle w:val="TableStyle"/>
              <w:jc w:val="center"/>
            </w:pPr>
          </w:p>
        </w:tc>
        <w:tc>
          <w:tcPr>
            <w:tcW w:w="284" w:type="dxa"/>
          </w:tcPr>
          <w:p w14:paraId="2DC4DA18" w14:textId="77777777" w:rsidR="002D7A07" w:rsidRDefault="002D7A07">
            <w:pPr>
              <w:pStyle w:val="TableStyle"/>
              <w:jc w:val="center"/>
            </w:pPr>
          </w:p>
        </w:tc>
        <w:tc>
          <w:tcPr>
            <w:tcW w:w="284" w:type="dxa"/>
          </w:tcPr>
          <w:p w14:paraId="73EF8995" w14:textId="77777777" w:rsidR="002D7A07" w:rsidRDefault="002D7A07">
            <w:pPr>
              <w:pStyle w:val="TableStyle"/>
              <w:jc w:val="center"/>
            </w:pPr>
          </w:p>
        </w:tc>
        <w:tc>
          <w:tcPr>
            <w:tcW w:w="2126" w:type="dxa"/>
          </w:tcPr>
          <w:p w14:paraId="477E022E" w14:textId="77777777" w:rsidR="002D7A07" w:rsidRDefault="007408A5">
            <w:pPr>
              <w:pStyle w:val="TableStyle"/>
            </w:pPr>
            <w:r>
              <w:t>Data Aggregator Id</w:t>
            </w:r>
          </w:p>
        </w:tc>
        <w:tc>
          <w:tcPr>
            <w:tcW w:w="2126" w:type="dxa"/>
          </w:tcPr>
          <w:p w14:paraId="48266BAA" w14:textId="77777777" w:rsidR="002D7A07" w:rsidRDefault="007408A5">
            <w:pPr>
              <w:pStyle w:val="Heading2"/>
              <w:numPr>
                <w:ilvl w:val="0"/>
                <w:numId w:val="0"/>
              </w:numPr>
              <w:rPr>
                <w:sz w:val="18"/>
              </w:rPr>
            </w:pPr>
            <w:r>
              <w:rPr>
                <w:sz w:val="18"/>
              </w:rPr>
              <w:t xml:space="preserve">Id of </w:t>
            </w:r>
            <w:r>
              <w:rPr>
                <w:b/>
                <w:sz w:val="18"/>
              </w:rPr>
              <w:t>DA2</w:t>
            </w:r>
          </w:p>
        </w:tc>
      </w:tr>
      <w:tr w:rsidR="002D7A07" w14:paraId="0276DF0C" w14:textId="77777777">
        <w:trPr>
          <w:cantSplit/>
        </w:trPr>
        <w:tc>
          <w:tcPr>
            <w:tcW w:w="624" w:type="dxa"/>
          </w:tcPr>
          <w:p w14:paraId="7DED2762" w14:textId="77777777" w:rsidR="002D7A07" w:rsidRDefault="002D7A07">
            <w:pPr>
              <w:pStyle w:val="TableStyle"/>
              <w:jc w:val="center"/>
            </w:pPr>
          </w:p>
        </w:tc>
        <w:tc>
          <w:tcPr>
            <w:tcW w:w="1389" w:type="dxa"/>
          </w:tcPr>
          <w:p w14:paraId="0E0CDB7B" w14:textId="77777777" w:rsidR="002D7A07" w:rsidRDefault="002D7A07">
            <w:pPr>
              <w:pStyle w:val="TableStyle"/>
            </w:pPr>
          </w:p>
        </w:tc>
        <w:tc>
          <w:tcPr>
            <w:tcW w:w="992" w:type="dxa"/>
          </w:tcPr>
          <w:p w14:paraId="1E4CC159" w14:textId="77777777" w:rsidR="002D7A07" w:rsidRDefault="002D7A07">
            <w:pPr>
              <w:pStyle w:val="TableStyle"/>
              <w:jc w:val="center"/>
            </w:pPr>
          </w:p>
        </w:tc>
        <w:tc>
          <w:tcPr>
            <w:tcW w:w="284" w:type="dxa"/>
          </w:tcPr>
          <w:p w14:paraId="01A227A3" w14:textId="77777777" w:rsidR="002D7A07" w:rsidRDefault="002D7A07">
            <w:pPr>
              <w:pStyle w:val="TableStyle"/>
              <w:jc w:val="center"/>
            </w:pPr>
          </w:p>
        </w:tc>
        <w:tc>
          <w:tcPr>
            <w:tcW w:w="284" w:type="dxa"/>
          </w:tcPr>
          <w:p w14:paraId="44D74373" w14:textId="77777777" w:rsidR="002D7A07" w:rsidRDefault="002D7A07">
            <w:pPr>
              <w:pStyle w:val="TableStyle"/>
              <w:jc w:val="center"/>
            </w:pPr>
          </w:p>
        </w:tc>
        <w:tc>
          <w:tcPr>
            <w:tcW w:w="284" w:type="dxa"/>
          </w:tcPr>
          <w:p w14:paraId="11436534" w14:textId="77777777" w:rsidR="002D7A07" w:rsidRDefault="007408A5">
            <w:pPr>
              <w:pStyle w:val="TableStyle"/>
              <w:jc w:val="center"/>
            </w:pPr>
            <w:r>
              <w:t>1</w:t>
            </w:r>
          </w:p>
        </w:tc>
        <w:tc>
          <w:tcPr>
            <w:tcW w:w="284" w:type="dxa"/>
          </w:tcPr>
          <w:p w14:paraId="618E3356" w14:textId="77777777" w:rsidR="002D7A07" w:rsidRDefault="002D7A07">
            <w:pPr>
              <w:pStyle w:val="TableStyle"/>
              <w:jc w:val="center"/>
            </w:pPr>
          </w:p>
        </w:tc>
        <w:tc>
          <w:tcPr>
            <w:tcW w:w="284" w:type="dxa"/>
          </w:tcPr>
          <w:p w14:paraId="275453F8" w14:textId="77777777" w:rsidR="002D7A07" w:rsidRDefault="002D7A07">
            <w:pPr>
              <w:pStyle w:val="TableStyle"/>
              <w:jc w:val="center"/>
            </w:pPr>
          </w:p>
        </w:tc>
        <w:tc>
          <w:tcPr>
            <w:tcW w:w="284" w:type="dxa"/>
          </w:tcPr>
          <w:p w14:paraId="69260FE2" w14:textId="77777777" w:rsidR="002D7A07" w:rsidRDefault="002D7A07">
            <w:pPr>
              <w:pStyle w:val="TableStyle"/>
              <w:jc w:val="center"/>
            </w:pPr>
          </w:p>
        </w:tc>
        <w:tc>
          <w:tcPr>
            <w:tcW w:w="284" w:type="dxa"/>
          </w:tcPr>
          <w:p w14:paraId="743C332E" w14:textId="77777777" w:rsidR="002D7A07" w:rsidRDefault="002D7A07">
            <w:pPr>
              <w:pStyle w:val="TableStyle"/>
              <w:jc w:val="center"/>
            </w:pPr>
          </w:p>
        </w:tc>
        <w:tc>
          <w:tcPr>
            <w:tcW w:w="284" w:type="dxa"/>
          </w:tcPr>
          <w:p w14:paraId="448462FF" w14:textId="77777777" w:rsidR="002D7A07" w:rsidRDefault="002D7A07">
            <w:pPr>
              <w:pStyle w:val="TableStyle"/>
              <w:jc w:val="center"/>
            </w:pPr>
          </w:p>
        </w:tc>
        <w:tc>
          <w:tcPr>
            <w:tcW w:w="2126" w:type="dxa"/>
          </w:tcPr>
          <w:p w14:paraId="25D6B112" w14:textId="77777777" w:rsidR="002D7A07" w:rsidRDefault="007408A5">
            <w:pPr>
              <w:pStyle w:val="TableStyle"/>
            </w:pPr>
            <w:r>
              <w:t>Agent Status</w:t>
            </w:r>
          </w:p>
        </w:tc>
        <w:tc>
          <w:tcPr>
            <w:tcW w:w="2126" w:type="dxa"/>
          </w:tcPr>
          <w:p w14:paraId="3853D09D" w14:textId="77777777" w:rsidR="002D7A07" w:rsidRDefault="007408A5">
            <w:pPr>
              <w:rPr>
                <w:snapToGrid w:val="0"/>
                <w:sz w:val="18"/>
              </w:rPr>
            </w:pPr>
            <w:r>
              <w:rPr>
                <w:b/>
                <w:snapToGrid w:val="0"/>
                <w:sz w:val="18"/>
              </w:rPr>
              <w:t>O</w:t>
            </w:r>
            <w:r>
              <w:rPr>
                <w:snapToGrid w:val="0"/>
                <w:sz w:val="18"/>
              </w:rPr>
              <w:t xml:space="preserve"> - Old</w:t>
            </w:r>
          </w:p>
        </w:tc>
      </w:tr>
      <w:tr w:rsidR="002D7A07" w14:paraId="5F61E945" w14:textId="77777777">
        <w:trPr>
          <w:cantSplit/>
        </w:trPr>
        <w:tc>
          <w:tcPr>
            <w:tcW w:w="624" w:type="dxa"/>
          </w:tcPr>
          <w:p w14:paraId="255771D4" w14:textId="77777777" w:rsidR="002D7A07" w:rsidRDefault="007408A5">
            <w:pPr>
              <w:pStyle w:val="TableStyle"/>
              <w:jc w:val="center"/>
            </w:pPr>
            <w:r>
              <w:t>278</w:t>
            </w:r>
          </w:p>
        </w:tc>
        <w:tc>
          <w:tcPr>
            <w:tcW w:w="1389" w:type="dxa"/>
          </w:tcPr>
          <w:p w14:paraId="26B69AC6" w14:textId="77777777" w:rsidR="002D7A07" w:rsidRDefault="007408A5">
            <w:pPr>
              <w:pStyle w:val="TableStyle"/>
            </w:pPr>
            <w:r>
              <w:t>Effective from Date</w:t>
            </w:r>
          </w:p>
        </w:tc>
        <w:tc>
          <w:tcPr>
            <w:tcW w:w="992" w:type="dxa"/>
          </w:tcPr>
          <w:p w14:paraId="465C76B8" w14:textId="77777777" w:rsidR="002D7A07" w:rsidRDefault="007408A5">
            <w:pPr>
              <w:pStyle w:val="TableStyle"/>
              <w:jc w:val="center"/>
            </w:pPr>
            <w:r>
              <w:t>2</w:t>
            </w:r>
          </w:p>
        </w:tc>
        <w:tc>
          <w:tcPr>
            <w:tcW w:w="284" w:type="dxa"/>
          </w:tcPr>
          <w:p w14:paraId="6443540C" w14:textId="77777777" w:rsidR="002D7A07" w:rsidRDefault="002D7A07">
            <w:pPr>
              <w:pStyle w:val="TableStyle"/>
              <w:jc w:val="center"/>
            </w:pPr>
          </w:p>
        </w:tc>
        <w:tc>
          <w:tcPr>
            <w:tcW w:w="284" w:type="dxa"/>
          </w:tcPr>
          <w:p w14:paraId="05FC3D16" w14:textId="77777777" w:rsidR="002D7A07" w:rsidRDefault="002D7A07">
            <w:pPr>
              <w:pStyle w:val="TableStyle"/>
              <w:jc w:val="center"/>
            </w:pPr>
          </w:p>
        </w:tc>
        <w:tc>
          <w:tcPr>
            <w:tcW w:w="284" w:type="dxa"/>
          </w:tcPr>
          <w:p w14:paraId="38C0179C" w14:textId="77777777" w:rsidR="002D7A07" w:rsidRDefault="007408A5">
            <w:pPr>
              <w:pStyle w:val="TableStyle"/>
              <w:jc w:val="center"/>
            </w:pPr>
            <w:r>
              <w:t>G</w:t>
            </w:r>
          </w:p>
        </w:tc>
        <w:tc>
          <w:tcPr>
            <w:tcW w:w="284" w:type="dxa"/>
          </w:tcPr>
          <w:p w14:paraId="3C56925D" w14:textId="77777777" w:rsidR="002D7A07" w:rsidRDefault="002D7A07">
            <w:pPr>
              <w:pStyle w:val="TableStyle"/>
              <w:jc w:val="center"/>
            </w:pPr>
          </w:p>
        </w:tc>
        <w:tc>
          <w:tcPr>
            <w:tcW w:w="284" w:type="dxa"/>
          </w:tcPr>
          <w:p w14:paraId="6039D9B1" w14:textId="77777777" w:rsidR="002D7A07" w:rsidRDefault="002D7A07">
            <w:pPr>
              <w:pStyle w:val="TableStyle"/>
              <w:jc w:val="center"/>
            </w:pPr>
          </w:p>
        </w:tc>
        <w:tc>
          <w:tcPr>
            <w:tcW w:w="284" w:type="dxa"/>
          </w:tcPr>
          <w:p w14:paraId="26614853" w14:textId="77777777" w:rsidR="002D7A07" w:rsidRDefault="002D7A07">
            <w:pPr>
              <w:pStyle w:val="TableStyle"/>
              <w:jc w:val="center"/>
            </w:pPr>
          </w:p>
        </w:tc>
        <w:tc>
          <w:tcPr>
            <w:tcW w:w="284" w:type="dxa"/>
          </w:tcPr>
          <w:p w14:paraId="7D2056A4" w14:textId="77777777" w:rsidR="002D7A07" w:rsidRDefault="002D7A07">
            <w:pPr>
              <w:pStyle w:val="TableStyle"/>
              <w:jc w:val="center"/>
            </w:pPr>
          </w:p>
        </w:tc>
        <w:tc>
          <w:tcPr>
            <w:tcW w:w="284" w:type="dxa"/>
          </w:tcPr>
          <w:p w14:paraId="5CA8BE26" w14:textId="77777777" w:rsidR="002D7A07" w:rsidRDefault="002D7A07">
            <w:pPr>
              <w:pStyle w:val="TableStyle"/>
              <w:jc w:val="center"/>
            </w:pPr>
          </w:p>
        </w:tc>
        <w:tc>
          <w:tcPr>
            <w:tcW w:w="2126" w:type="dxa"/>
          </w:tcPr>
          <w:p w14:paraId="50939949" w14:textId="77777777" w:rsidR="002D7A07" w:rsidRDefault="002D7A07">
            <w:pPr>
              <w:pStyle w:val="TableStyle"/>
            </w:pPr>
          </w:p>
        </w:tc>
        <w:tc>
          <w:tcPr>
            <w:tcW w:w="2126" w:type="dxa"/>
          </w:tcPr>
          <w:p w14:paraId="496C6B6C" w14:textId="77777777" w:rsidR="002D7A07" w:rsidRDefault="002D7A07">
            <w:pPr>
              <w:pStyle w:val="TableStyle"/>
            </w:pPr>
          </w:p>
        </w:tc>
      </w:tr>
      <w:tr w:rsidR="002D7A07" w14:paraId="14E2957D" w14:textId="77777777">
        <w:trPr>
          <w:cantSplit/>
        </w:trPr>
        <w:tc>
          <w:tcPr>
            <w:tcW w:w="624" w:type="dxa"/>
          </w:tcPr>
          <w:p w14:paraId="4A3EF081" w14:textId="77777777" w:rsidR="002D7A07" w:rsidRDefault="002D7A07">
            <w:pPr>
              <w:pStyle w:val="TableStyle"/>
              <w:jc w:val="center"/>
            </w:pPr>
          </w:p>
        </w:tc>
        <w:tc>
          <w:tcPr>
            <w:tcW w:w="1389" w:type="dxa"/>
          </w:tcPr>
          <w:p w14:paraId="6B9D690A" w14:textId="77777777" w:rsidR="002D7A07" w:rsidRDefault="002D7A07">
            <w:pPr>
              <w:pStyle w:val="TableStyle"/>
            </w:pPr>
          </w:p>
        </w:tc>
        <w:tc>
          <w:tcPr>
            <w:tcW w:w="992" w:type="dxa"/>
          </w:tcPr>
          <w:p w14:paraId="10D39F38" w14:textId="77777777" w:rsidR="002D7A07" w:rsidRDefault="002D7A07">
            <w:pPr>
              <w:pStyle w:val="TableStyle"/>
              <w:jc w:val="center"/>
            </w:pPr>
          </w:p>
        </w:tc>
        <w:tc>
          <w:tcPr>
            <w:tcW w:w="284" w:type="dxa"/>
          </w:tcPr>
          <w:p w14:paraId="218FE11E" w14:textId="77777777" w:rsidR="002D7A07" w:rsidRDefault="002D7A07">
            <w:pPr>
              <w:pStyle w:val="TableStyle"/>
              <w:jc w:val="center"/>
            </w:pPr>
          </w:p>
        </w:tc>
        <w:tc>
          <w:tcPr>
            <w:tcW w:w="284" w:type="dxa"/>
          </w:tcPr>
          <w:p w14:paraId="27BBF119" w14:textId="77777777" w:rsidR="002D7A07" w:rsidRDefault="002D7A07">
            <w:pPr>
              <w:pStyle w:val="TableStyle"/>
              <w:jc w:val="center"/>
            </w:pPr>
          </w:p>
        </w:tc>
        <w:tc>
          <w:tcPr>
            <w:tcW w:w="284" w:type="dxa"/>
          </w:tcPr>
          <w:p w14:paraId="701D2492" w14:textId="77777777" w:rsidR="002D7A07" w:rsidRDefault="002D7A07">
            <w:pPr>
              <w:pStyle w:val="TableStyle"/>
              <w:jc w:val="center"/>
            </w:pPr>
          </w:p>
        </w:tc>
        <w:tc>
          <w:tcPr>
            <w:tcW w:w="284" w:type="dxa"/>
          </w:tcPr>
          <w:p w14:paraId="2910E2BC" w14:textId="77777777" w:rsidR="002D7A07" w:rsidRDefault="007408A5">
            <w:pPr>
              <w:pStyle w:val="TableStyle"/>
              <w:jc w:val="center"/>
            </w:pPr>
            <w:r>
              <w:t>1</w:t>
            </w:r>
          </w:p>
        </w:tc>
        <w:tc>
          <w:tcPr>
            <w:tcW w:w="284" w:type="dxa"/>
          </w:tcPr>
          <w:p w14:paraId="07D71D24" w14:textId="77777777" w:rsidR="002D7A07" w:rsidRDefault="002D7A07">
            <w:pPr>
              <w:pStyle w:val="TableStyle"/>
              <w:jc w:val="center"/>
            </w:pPr>
          </w:p>
        </w:tc>
        <w:tc>
          <w:tcPr>
            <w:tcW w:w="284" w:type="dxa"/>
          </w:tcPr>
          <w:p w14:paraId="6285B58F" w14:textId="77777777" w:rsidR="002D7A07" w:rsidRDefault="002D7A07">
            <w:pPr>
              <w:pStyle w:val="TableStyle"/>
              <w:jc w:val="center"/>
            </w:pPr>
          </w:p>
        </w:tc>
        <w:tc>
          <w:tcPr>
            <w:tcW w:w="284" w:type="dxa"/>
          </w:tcPr>
          <w:p w14:paraId="3E9313BA" w14:textId="77777777" w:rsidR="002D7A07" w:rsidRDefault="002D7A07">
            <w:pPr>
              <w:pStyle w:val="TableStyle"/>
              <w:jc w:val="center"/>
            </w:pPr>
          </w:p>
        </w:tc>
        <w:tc>
          <w:tcPr>
            <w:tcW w:w="284" w:type="dxa"/>
          </w:tcPr>
          <w:p w14:paraId="2B68AC2D" w14:textId="77777777" w:rsidR="002D7A07" w:rsidRDefault="002D7A07">
            <w:pPr>
              <w:pStyle w:val="TableStyle"/>
              <w:jc w:val="center"/>
            </w:pPr>
          </w:p>
        </w:tc>
        <w:tc>
          <w:tcPr>
            <w:tcW w:w="2126" w:type="dxa"/>
          </w:tcPr>
          <w:p w14:paraId="69A1F983" w14:textId="77777777" w:rsidR="002D7A07" w:rsidRDefault="007408A5">
            <w:pPr>
              <w:pStyle w:val="TableStyle"/>
            </w:pPr>
            <w:r>
              <w:t>Effective from Settlement Date {DAA}</w:t>
            </w:r>
          </w:p>
        </w:tc>
        <w:tc>
          <w:tcPr>
            <w:tcW w:w="2126" w:type="dxa"/>
          </w:tcPr>
          <w:p w14:paraId="05EDF527" w14:textId="77777777" w:rsidR="002D7A07" w:rsidRDefault="007408A5">
            <w:pPr>
              <w:pStyle w:val="TableStyle"/>
            </w:pPr>
            <w:r>
              <w:rPr>
                <w:snapToGrid w:val="0"/>
                <w:sz w:val="18"/>
              </w:rPr>
              <w:t>Date of CoDA1</w:t>
            </w:r>
          </w:p>
        </w:tc>
      </w:tr>
      <w:tr w:rsidR="002D7A07" w14:paraId="799B3F3B" w14:textId="77777777">
        <w:trPr>
          <w:cantSplit/>
        </w:trPr>
        <w:tc>
          <w:tcPr>
            <w:tcW w:w="624" w:type="dxa"/>
          </w:tcPr>
          <w:p w14:paraId="538D985A" w14:textId="77777777" w:rsidR="002D7A07" w:rsidRDefault="007408A5">
            <w:pPr>
              <w:pStyle w:val="TableStyle"/>
              <w:jc w:val="center"/>
            </w:pPr>
            <w:r>
              <w:t>279</w:t>
            </w:r>
          </w:p>
        </w:tc>
        <w:tc>
          <w:tcPr>
            <w:tcW w:w="1389" w:type="dxa"/>
          </w:tcPr>
          <w:p w14:paraId="7A1A9A85" w14:textId="77777777" w:rsidR="002D7A07" w:rsidRDefault="007408A5">
            <w:pPr>
              <w:pStyle w:val="TableStyle"/>
            </w:pPr>
            <w:r>
              <w:t>Effective to Date</w:t>
            </w:r>
          </w:p>
        </w:tc>
        <w:tc>
          <w:tcPr>
            <w:tcW w:w="992" w:type="dxa"/>
          </w:tcPr>
          <w:p w14:paraId="69A6DABF" w14:textId="77777777" w:rsidR="002D7A07" w:rsidRDefault="007408A5">
            <w:pPr>
              <w:pStyle w:val="TableStyle"/>
              <w:jc w:val="center"/>
            </w:pPr>
            <w:r>
              <w:t>2</w:t>
            </w:r>
          </w:p>
        </w:tc>
        <w:tc>
          <w:tcPr>
            <w:tcW w:w="284" w:type="dxa"/>
          </w:tcPr>
          <w:p w14:paraId="4122CA19" w14:textId="77777777" w:rsidR="002D7A07" w:rsidRDefault="002D7A07">
            <w:pPr>
              <w:pStyle w:val="TableStyle"/>
              <w:jc w:val="center"/>
            </w:pPr>
          </w:p>
        </w:tc>
        <w:tc>
          <w:tcPr>
            <w:tcW w:w="284" w:type="dxa"/>
          </w:tcPr>
          <w:p w14:paraId="6EAFEC75" w14:textId="77777777" w:rsidR="002D7A07" w:rsidRDefault="002D7A07">
            <w:pPr>
              <w:pStyle w:val="TableStyle"/>
              <w:jc w:val="center"/>
            </w:pPr>
          </w:p>
        </w:tc>
        <w:tc>
          <w:tcPr>
            <w:tcW w:w="284" w:type="dxa"/>
          </w:tcPr>
          <w:p w14:paraId="6E0F3A5D" w14:textId="77777777" w:rsidR="002D7A07" w:rsidRDefault="007408A5">
            <w:pPr>
              <w:pStyle w:val="TableStyle"/>
              <w:jc w:val="center"/>
            </w:pPr>
            <w:r>
              <w:t>G</w:t>
            </w:r>
          </w:p>
        </w:tc>
        <w:tc>
          <w:tcPr>
            <w:tcW w:w="284" w:type="dxa"/>
          </w:tcPr>
          <w:p w14:paraId="593EF759" w14:textId="77777777" w:rsidR="002D7A07" w:rsidRDefault="002D7A07">
            <w:pPr>
              <w:pStyle w:val="TableStyle"/>
              <w:jc w:val="center"/>
            </w:pPr>
          </w:p>
        </w:tc>
        <w:tc>
          <w:tcPr>
            <w:tcW w:w="284" w:type="dxa"/>
          </w:tcPr>
          <w:p w14:paraId="5FA3EB05" w14:textId="77777777" w:rsidR="002D7A07" w:rsidRDefault="002D7A07">
            <w:pPr>
              <w:pStyle w:val="TableStyle"/>
              <w:jc w:val="center"/>
            </w:pPr>
          </w:p>
        </w:tc>
        <w:tc>
          <w:tcPr>
            <w:tcW w:w="284" w:type="dxa"/>
          </w:tcPr>
          <w:p w14:paraId="2E7C08EB" w14:textId="77777777" w:rsidR="002D7A07" w:rsidRDefault="002D7A07">
            <w:pPr>
              <w:pStyle w:val="TableStyle"/>
              <w:jc w:val="center"/>
            </w:pPr>
          </w:p>
        </w:tc>
        <w:tc>
          <w:tcPr>
            <w:tcW w:w="284" w:type="dxa"/>
          </w:tcPr>
          <w:p w14:paraId="676EDAA3" w14:textId="77777777" w:rsidR="002D7A07" w:rsidRDefault="002D7A07">
            <w:pPr>
              <w:pStyle w:val="TableStyle"/>
              <w:jc w:val="center"/>
            </w:pPr>
          </w:p>
        </w:tc>
        <w:tc>
          <w:tcPr>
            <w:tcW w:w="284" w:type="dxa"/>
          </w:tcPr>
          <w:p w14:paraId="22C6930E" w14:textId="77777777" w:rsidR="002D7A07" w:rsidRDefault="002D7A07">
            <w:pPr>
              <w:pStyle w:val="TableStyle"/>
              <w:jc w:val="center"/>
            </w:pPr>
          </w:p>
        </w:tc>
        <w:tc>
          <w:tcPr>
            <w:tcW w:w="2126" w:type="dxa"/>
          </w:tcPr>
          <w:p w14:paraId="370452E2" w14:textId="77777777" w:rsidR="002D7A07" w:rsidRDefault="002D7A07">
            <w:pPr>
              <w:pStyle w:val="TableStyle"/>
            </w:pPr>
          </w:p>
        </w:tc>
        <w:tc>
          <w:tcPr>
            <w:tcW w:w="2126" w:type="dxa"/>
          </w:tcPr>
          <w:p w14:paraId="3BEC76ED" w14:textId="77777777" w:rsidR="002D7A07" w:rsidRDefault="002D7A07">
            <w:pPr>
              <w:pStyle w:val="TableStyle"/>
            </w:pPr>
          </w:p>
        </w:tc>
      </w:tr>
      <w:tr w:rsidR="002D7A07" w14:paraId="2F554347" w14:textId="77777777">
        <w:trPr>
          <w:cantSplit/>
        </w:trPr>
        <w:tc>
          <w:tcPr>
            <w:tcW w:w="624" w:type="dxa"/>
          </w:tcPr>
          <w:p w14:paraId="53D5B22B" w14:textId="77777777" w:rsidR="002D7A07" w:rsidRDefault="002D7A07">
            <w:pPr>
              <w:pStyle w:val="TableStyle"/>
              <w:jc w:val="center"/>
            </w:pPr>
          </w:p>
        </w:tc>
        <w:tc>
          <w:tcPr>
            <w:tcW w:w="1389" w:type="dxa"/>
          </w:tcPr>
          <w:p w14:paraId="4820FFA6" w14:textId="77777777" w:rsidR="002D7A07" w:rsidRDefault="002D7A07">
            <w:pPr>
              <w:pStyle w:val="TableStyle"/>
            </w:pPr>
          </w:p>
        </w:tc>
        <w:tc>
          <w:tcPr>
            <w:tcW w:w="992" w:type="dxa"/>
          </w:tcPr>
          <w:p w14:paraId="34FC6FF4" w14:textId="77777777" w:rsidR="002D7A07" w:rsidRDefault="002D7A07">
            <w:pPr>
              <w:pStyle w:val="TableStyle"/>
              <w:jc w:val="center"/>
            </w:pPr>
          </w:p>
        </w:tc>
        <w:tc>
          <w:tcPr>
            <w:tcW w:w="284" w:type="dxa"/>
          </w:tcPr>
          <w:p w14:paraId="535FA5A7" w14:textId="77777777" w:rsidR="002D7A07" w:rsidRDefault="002D7A07">
            <w:pPr>
              <w:pStyle w:val="TableStyle"/>
              <w:jc w:val="center"/>
            </w:pPr>
          </w:p>
        </w:tc>
        <w:tc>
          <w:tcPr>
            <w:tcW w:w="284" w:type="dxa"/>
          </w:tcPr>
          <w:p w14:paraId="1762D27C" w14:textId="77777777" w:rsidR="002D7A07" w:rsidRDefault="002D7A07">
            <w:pPr>
              <w:pStyle w:val="TableStyle"/>
              <w:jc w:val="center"/>
            </w:pPr>
          </w:p>
        </w:tc>
        <w:tc>
          <w:tcPr>
            <w:tcW w:w="284" w:type="dxa"/>
          </w:tcPr>
          <w:p w14:paraId="45319838" w14:textId="77777777" w:rsidR="002D7A07" w:rsidRDefault="002D7A07">
            <w:pPr>
              <w:pStyle w:val="TableStyle"/>
              <w:jc w:val="center"/>
            </w:pPr>
          </w:p>
        </w:tc>
        <w:tc>
          <w:tcPr>
            <w:tcW w:w="284" w:type="dxa"/>
          </w:tcPr>
          <w:p w14:paraId="1AA96686" w14:textId="77777777" w:rsidR="002D7A07" w:rsidRDefault="007408A5">
            <w:pPr>
              <w:pStyle w:val="TableStyle"/>
              <w:jc w:val="center"/>
            </w:pPr>
            <w:r>
              <w:t>1</w:t>
            </w:r>
          </w:p>
        </w:tc>
        <w:tc>
          <w:tcPr>
            <w:tcW w:w="284" w:type="dxa"/>
          </w:tcPr>
          <w:p w14:paraId="6FCEF5C6" w14:textId="77777777" w:rsidR="002D7A07" w:rsidRDefault="002D7A07">
            <w:pPr>
              <w:pStyle w:val="TableStyle"/>
              <w:jc w:val="center"/>
            </w:pPr>
          </w:p>
        </w:tc>
        <w:tc>
          <w:tcPr>
            <w:tcW w:w="284" w:type="dxa"/>
          </w:tcPr>
          <w:p w14:paraId="71B797A0" w14:textId="77777777" w:rsidR="002D7A07" w:rsidRDefault="002D7A07">
            <w:pPr>
              <w:pStyle w:val="TableStyle"/>
              <w:jc w:val="center"/>
            </w:pPr>
          </w:p>
        </w:tc>
        <w:tc>
          <w:tcPr>
            <w:tcW w:w="284" w:type="dxa"/>
          </w:tcPr>
          <w:p w14:paraId="2B40C824" w14:textId="77777777" w:rsidR="002D7A07" w:rsidRDefault="002D7A07">
            <w:pPr>
              <w:pStyle w:val="TableStyle"/>
              <w:jc w:val="center"/>
            </w:pPr>
          </w:p>
        </w:tc>
        <w:tc>
          <w:tcPr>
            <w:tcW w:w="284" w:type="dxa"/>
          </w:tcPr>
          <w:p w14:paraId="6F4AE005" w14:textId="77777777" w:rsidR="002D7A07" w:rsidRDefault="002D7A07">
            <w:pPr>
              <w:pStyle w:val="TableStyle"/>
              <w:jc w:val="center"/>
            </w:pPr>
          </w:p>
        </w:tc>
        <w:tc>
          <w:tcPr>
            <w:tcW w:w="2126" w:type="dxa"/>
          </w:tcPr>
          <w:p w14:paraId="268122F1" w14:textId="77777777" w:rsidR="002D7A07" w:rsidRDefault="007408A5">
            <w:pPr>
              <w:pStyle w:val="TableStyle"/>
            </w:pPr>
            <w:r>
              <w:t>Effective to Settlement Date {DAA}</w:t>
            </w:r>
          </w:p>
        </w:tc>
        <w:tc>
          <w:tcPr>
            <w:tcW w:w="2126" w:type="dxa"/>
          </w:tcPr>
          <w:p w14:paraId="43264C98" w14:textId="77777777" w:rsidR="002D7A07" w:rsidRDefault="007408A5">
            <w:pPr>
              <w:pStyle w:val="TableStyle"/>
            </w:pPr>
            <w:r>
              <w:rPr>
                <w:snapToGrid w:val="0"/>
                <w:sz w:val="18"/>
              </w:rPr>
              <w:t>Date of CoDA2 minus 1day</w:t>
            </w:r>
          </w:p>
        </w:tc>
      </w:tr>
      <w:tr w:rsidR="002D7A07" w14:paraId="12D3C9A5" w14:textId="77777777">
        <w:trPr>
          <w:cantSplit/>
        </w:trPr>
        <w:tc>
          <w:tcPr>
            <w:tcW w:w="624" w:type="dxa"/>
          </w:tcPr>
          <w:p w14:paraId="7502CF62" w14:textId="77777777" w:rsidR="002D7A07" w:rsidRDefault="007408A5">
            <w:pPr>
              <w:pStyle w:val="TableStyle"/>
              <w:jc w:val="center"/>
            </w:pPr>
            <w:r>
              <w:t>277</w:t>
            </w:r>
          </w:p>
        </w:tc>
        <w:tc>
          <w:tcPr>
            <w:tcW w:w="1389" w:type="dxa"/>
          </w:tcPr>
          <w:p w14:paraId="07DAE594" w14:textId="77777777" w:rsidR="002D7A07" w:rsidRDefault="007408A5">
            <w:pPr>
              <w:pStyle w:val="TableStyle"/>
            </w:pPr>
            <w:r>
              <w:t>Data Aggregator Details</w:t>
            </w:r>
          </w:p>
        </w:tc>
        <w:tc>
          <w:tcPr>
            <w:tcW w:w="992" w:type="dxa"/>
          </w:tcPr>
          <w:p w14:paraId="73A625B8" w14:textId="77777777" w:rsidR="002D7A07" w:rsidRDefault="007408A5">
            <w:pPr>
              <w:pStyle w:val="TableStyle"/>
              <w:jc w:val="center"/>
            </w:pPr>
            <w:r>
              <w:t>3</w:t>
            </w:r>
          </w:p>
        </w:tc>
        <w:tc>
          <w:tcPr>
            <w:tcW w:w="284" w:type="dxa"/>
          </w:tcPr>
          <w:p w14:paraId="48020492" w14:textId="77777777" w:rsidR="002D7A07" w:rsidRDefault="002D7A07">
            <w:pPr>
              <w:pStyle w:val="TableStyle"/>
              <w:jc w:val="center"/>
            </w:pPr>
          </w:p>
        </w:tc>
        <w:tc>
          <w:tcPr>
            <w:tcW w:w="284" w:type="dxa"/>
          </w:tcPr>
          <w:p w14:paraId="10763147" w14:textId="77777777" w:rsidR="002D7A07" w:rsidRDefault="007408A5">
            <w:pPr>
              <w:pStyle w:val="TableStyle"/>
              <w:jc w:val="center"/>
            </w:pPr>
            <w:r>
              <w:t>G</w:t>
            </w:r>
          </w:p>
        </w:tc>
        <w:tc>
          <w:tcPr>
            <w:tcW w:w="284" w:type="dxa"/>
          </w:tcPr>
          <w:p w14:paraId="214D3B46" w14:textId="77777777" w:rsidR="002D7A07" w:rsidRDefault="002D7A07">
            <w:pPr>
              <w:pStyle w:val="TableStyle"/>
              <w:jc w:val="center"/>
            </w:pPr>
          </w:p>
        </w:tc>
        <w:tc>
          <w:tcPr>
            <w:tcW w:w="284" w:type="dxa"/>
          </w:tcPr>
          <w:p w14:paraId="2AE7B509" w14:textId="77777777" w:rsidR="002D7A07" w:rsidRDefault="002D7A07">
            <w:pPr>
              <w:pStyle w:val="TableStyle"/>
              <w:jc w:val="center"/>
            </w:pPr>
          </w:p>
        </w:tc>
        <w:tc>
          <w:tcPr>
            <w:tcW w:w="284" w:type="dxa"/>
          </w:tcPr>
          <w:p w14:paraId="1618F47C" w14:textId="77777777" w:rsidR="002D7A07" w:rsidRDefault="002D7A07">
            <w:pPr>
              <w:pStyle w:val="TableStyle"/>
              <w:jc w:val="center"/>
            </w:pPr>
          </w:p>
        </w:tc>
        <w:tc>
          <w:tcPr>
            <w:tcW w:w="284" w:type="dxa"/>
          </w:tcPr>
          <w:p w14:paraId="56680732" w14:textId="77777777" w:rsidR="002D7A07" w:rsidRDefault="002D7A07">
            <w:pPr>
              <w:pStyle w:val="TableStyle"/>
              <w:jc w:val="center"/>
            </w:pPr>
          </w:p>
        </w:tc>
        <w:tc>
          <w:tcPr>
            <w:tcW w:w="284" w:type="dxa"/>
          </w:tcPr>
          <w:p w14:paraId="6FE8F44F" w14:textId="77777777" w:rsidR="002D7A07" w:rsidRDefault="002D7A07">
            <w:pPr>
              <w:pStyle w:val="TableStyle"/>
              <w:jc w:val="center"/>
            </w:pPr>
          </w:p>
        </w:tc>
        <w:tc>
          <w:tcPr>
            <w:tcW w:w="284" w:type="dxa"/>
          </w:tcPr>
          <w:p w14:paraId="56F17129" w14:textId="77777777" w:rsidR="002D7A07" w:rsidRDefault="002D7A07">
            <w:pPr>
              <w:pStyle w:val="TableStyle"/>
              <w:jc w:val="center"/>
            </w:pPr>
          </w:p>
        </w:tc>
        <w:tc>
          <w:tcPr>
            <w:tcW w:w="2126" w:type="dxa"/>
          </w:tcPr>
          <w:p w14:paraId="078F127B" w14:textId="77777777" w:rsidR="002D7A07" w:rsidRDefault="002D7A07">
            <w:pPr>
              <w:pStyle w:val="TableStyle"/>
            </w:pPr>
          </w:p>
        </w:tc>
        <w:tc>
          <w:tcPr>
            <w:tcW w:w="2126" w:type="dxa"/>
          </w:tcPr>
          <w:p w14:paraId="16C4B155" w14:textId="77777777" w:rsidR="002D7A07" w:rsidRDefault="002D7A07">
            <w:pPr>
              <w:pStyle w:val="TableStyle"/>
            </w:pPr>
          </w:p>
        </w:tc>
      </w:tr>
      <w:tr w:rsidR="002D7A07" w14:paraId="310D2D08" w14:textId="77777777">
        <w:trPr>
          <w:cantSplit/>
        </w:trPr>
        <w:tc>
          <w:tcPr>
            <w:tcW w:w="624" w:type="dxa"/>
          </w:tcPr>
          <w:p w14:paraId="61EB8885" w14:textId="77777777" w:rsidR="002D7A07" w:rsidRDefault="002D7A07">
            <w:pPr>
              <w:pStyle w:val="TableStyle"/>
              <w:jc w:val="center"/>
            </w:pPr>
          </w:p>
        </w:tc>
        <w:tc>
          <w:tcPr>
            <w:tcW w:w="1389" w:type="dxa"/>
          </w:tcPr>
          <w:p w14:paraId="23E13E65" w14:textId="77777777" w:rsidR="002D7A07" w:rsidRDefault="002D7A07">
            <w:pPr>
              <w:pStyle w:val="TableStyle"/>
            </w:pPr>
          </w:p>
        </w:tc>
        <w:tc>
          <w:tcPr>
            <w:tcW w:w="992" w:type="dxa"/>
          </w:tcPr>
          <w:p w14:paraId="132367A2" w14:textId="77777777" w:rsidR="002D7A07" w:rsidRDefault="002D7A07">
            <w:pPr>
              <w:pStyle w:val="TableStyle"/>
              <w:jc w:val="center"/>
            </w:pPr>
          </w:p>
        </w:tc>
        <w:tc>
          <w:tcPr>
            <w:tcW w:w="284" w:type="dxa"/>
          </w:tcPr>
          <w:p w14:paraId="504B7B81" w14:textId="77777777" w:rsidR="002D7A07" w:rsidRDefault="002D7A07">
            <w:pPr>
              <w:pStyle w:val="TableStyle"/>
              <w:jc w:val="center"/>
            </w:pPr>
          </w:p>
        </w:tc>
        <w:tc>
          <w:tcPr>
            <w:tcW w:w="284" w:type="dxa"/>
          </w:tcPr>
          <w:p w14:paraId="7ACDF2E7" w14:textId="77777777" w:rsidR="002D7A07" w:rsidRDefault="002D7A07">
            <w:pPr>
              <w:pStyle w:val="TableStyle"/>
              <w:jc w:val="center"/>
            </w:pPr>
          </w:p>
        </w:tc>
        <w:tc>
          <w:tcPr>
            <w:tcW w:w="284" w:type="dxa"/>
          </w:tcPr>
          <w:p w14:paraId="49EC8F77" w14:textId="77777777" w:rsidR="002D7A07" w:rsidRDefault="007408A5">
            <w:pPr>
              <w:pStyle w:val="TableStyle"/>
              <w:jc w:val="center"/>
            </w:pPr>
            <w:r>
              <w:t>1</w:t>
            </w:r>
          </w:p>
        </w:tc>
        <w:tc>
          <w:tcPr>
            <w:tcW w:w="284" w:type="dxa"/>
          </w:tcPr>
          <w:p w14:paraId="13489256" w14:textId="77777777" w:rsidR="002D7A07" w:rsidRDefault="002D7A07">
            <w:pPr>
              <w:pStyle w:val="TableStyle"/>
              <w:jc w:val="center"/>
            </w:pPr>
          </w:p>
        </w:tc>
        <w:tc>
          <w:tcPr>
            <w:tcW w:w="284" w:type="dxa"/>
          </w:tcPr>
          <w:p w14:paraId="6222B95E" w14:textId="77777777" w:rsidR="002D7A07" w:rsidRDefault="002D7A07">
            <w:pPr>
              <w:pStyle w:val="TableStyle"/>
              <w:jc w:val="center"/>
            </w:pPr>
          </w:p>
        </w:tc>
        <w:tc>
          <w:tcPr>
            <w:tcW w:w="284" w:type="dxa"/>
          </w:tcPr>
          <w:p w14:paraId="692E39F7" w14:textId="77777777" w:rsidR="002D7A07" w:rsidRDefault="002D7A07">
            <w:pPr>
              <w:pStyle w:val="TableStyle"/>
              <w:jc w:val="center"/>
            </w:pPr>
          </w:p>
        </w:tc>
        <w:tc>
          <w:tcPr>
            <w:tcW w:w="284" w:type="dxa"/>
          </w:tcPr>
          <w:p w14:paraId="2D72AB5F" w14:textId="77777777" w:rsidR="002D7A07" w:rsidRDefault="002D7A07">
            <w:pPr>
              <w:pStyle w:val="TableStyle"/>
              <w:jc w:val="center"/>
            </w:pPr>
          </w:p>
        </w:tc>
        <w:tc>
          <w:tcPr>
            <w:tcW w:w="284" w:type="dxa"/>
          </w:tcPr>
          <w:p w14:paraId="232531E8" w14:textId="77777777" w:rsidR="002D7A07" w:rsidRDefault="002D7A07">
            <w:pPr>
              <w:pStyle w:val="TableStyle"/>
              <w:jc w:val="center"/>
            </w:pPr>
          </w:p>
        </w:tc>
        <w:tc>
          <w:tcPr>
            <w:tcW w:w="2126" w:type="dxa"/>
          </w:tcPr>
          <w:p w14:paraId="64F85550" w14:textId="77777777" w:rsidR="002D7A07" w:rsidRDefault="007408A5">
            <w:pPr>
              <w:pStyle w:val="TableStyle"/>
            </w:pPr>
            <w:r>
              <w:t>Data Aggregator Id</w:t>
            </w:r>
          </w:p>
        </w:tc>
        <w:tc>
          <w:tcPr>
            <w:tcW w:w="2126" w:type="dxa"/>
          </w:tcPr>
          <w:p w14:paraId="25EDDB92" w14:textId="77777777" w:rsidR="002D7A07" w:rsidRDefault="007408A5">
            <w:pPr>
              <w:pStyle w:val="Heading2"/>
              <w:numPr>
                <w:ilvl w:val="0"/>
                <w:numId w:val="0"/>
              </w:numPr>
              <w:rPr>
                <w:sz w:val="18"/>
              </w:rPr>
            </w:pPr>
            <w:r>
              <w:rPr>
                <w:sz w:val="18"/>
              </w:rPr>
              <w:t xml:space="preserve">Id of New </w:t>
            </w:r>
            <w:r>
              <w:rPr>
                <w:b/>
                <w:sz w:val="18"/>
              </w:rPr>
              <w:t>DA3</w:t>
            </w:r>
          </w:p>
        </w:tc>
      </w:tr>
      <w:tr w:rsidR="002D7A07" w14:paraId="3BA50E57" w14:textId="77777777">
        <w:trPr>
          <w:cantSplit/>
        </w:trPr>
        <w:tc>
          <w:tcPr>
            <w:tcW w:w="624" w:type="dxa"/>
          </w:tcPr>
          <w:p w14:paraId="61856033" w14:textId="77777777" w:rsidR="002D7A07" w:rsidRDefault="002D7A07">
            <w:pPr>
              <w:pStyle w:val="TableStyle"/>
              <w:jc w:val="center"/>
            </w:pPr>
          </w:p>
        </w:tc>
        <w:tc>
          <w:tcPr>
            <w:tcW w:w="1389" w:type="dxa"/>
          </w:tcPr>
          <w:p w14:paraId="54C86BA1" w14:textId="77777777" w:rsidR="002D7A07" w:rsidRDefault="002D7A07">
            <w:pPr>
              <w:pStyle w:val="TableStyle"/>
            </w:pPr>
          </w:p>
        </w:tc>
        <w:tc>
          <w:tcPr>
            <w:tcW w:w="992" w:type="dxa"/>
          </w:tcPr>
          <w:p w14:paraId="27D5D6EE" w14:textId="77777777" w:rsidR="002D7A07" w:rsidRDefault="002D7A07">
            <w:pPr>
              <w:pStyle w:val="TableStyle"/>
              <w:jc w:val="center"/>
            </w:pPr>
          </w:p>
        </w:tc>
        <w:tc>
          <w:tcPr>
            <w:tcW w:w="284" w:type="dxa"/>
          </w:tcPr>
          <w:p w14:paraId="51A34153" w14:textId="77777777" w:rsidR="002D7A07" w:rsidRDefault="002D7A07">
            <w:pPr>
              <w:pStyle w:val="TableStyle"/>
              <w:jc w:val="center"/>
            </w:pPr>
          </w:p>
        </w:tc>
        <w:tc>
          <w:tcPr>
            <w:tcW w:w="284" w:type="dxa"/>
          </w:tcPr>
          <w:p w14:paraId="7F0DF752" w14:textId="77777777" w:rsidR="002D7A07" w:rsidRDefault="002D7A07">
            <w:pPr>
              <w:pStyle w:val="TableStyle"/>
              <w:jc w:val="center"/>
            </w:pPr>
          </w:p>
        </w:tc>
        <w:tc>
          <w:tcPr>
            <w:tcW w:w="284" w:type="dxa"/>
          </w:tcPr>
          <w:p w14:paraId="55D613C0" w14:textId="77777777" w:rsidR="002D7A07" w:rsidRDefault="007408A5">
            <w:pPr>
              <w:pStyle w:val="TableStyle"/>
              <w:jc w:val="center"/>
            </w:pPr>
            <w:r>
              <w:t>1</w:t>
            </w:r>
          </w:p>
        </w:tc>
        <w:tc>
          <w:tcPr>
            <w:tcW w:w="284" w:type="dxa"/>
          </w:tcPr>
          <w:p w14:paraId="10C09C79" w14:textId="77777777" w:rsidR="002D7A07" w:rsidRDefault="002D7A07">
            <w:pPr>
              <w:pStyle w:val="TableStyle"/>
              <w:jc w:val="center"/>
            </w:pPr>
          </w:p>
        </w:tc>
        <w:tc>
          <w:tcPr>
            <w:tcW w:w="284" w:type="dxa"/>
          </w:tcPr>
          <w:p w14:paraId="483F7AC4" w14:textId="77777777" w:rsidR="002D7A07" w:rsidRDefault="002D7A07">
            <w:pPr>
              <w:pStyle w:val="TableStyle"/>
              <w:jc w:val="center"/>
            </w:pPr>
          </w:p>
        </w:tc>
        <w:tc>
          <w:tcPr>
            <w:tcW w:w="284" w:type="dxa"/>
          </w:tcPr>
          <w:p w14:paraId="46557C82" w14:textId="77777777" w:rsidR="002D7A07" w:rsidRDefault="002D7A07">
            <w:pPr>
              <w:pStyle w:val="TableStyle"/>
              <w:jc w:val="center"/>
            </w:pPr>
          </w:p>
        </w:tc>
        <w:tc>
          <w:tcPr>
            <w:tcW w:w="284" w:type="dxa"/>
          </w:tcPr>
          <w:p w14:paraId="58964FC2" w14:textId="77777777" w:rsidR="002D7A07" w:rsidRDefault="002D7A07">
            <w:pPr>
              <w:pStyle w:val="TableStyle"/>
              <w:jc w:val="center"/>
            </w:pPr>
          </w:p>
        </w:tc>
        <w:tc>
          <w:tcPr>
            <w:tcW w:w="284" w:type="dxa"/>
          </w:tcPr>
          <w:p w14:paraId="197E98B9" w14:textId="77777777" w:rsidR="002D7A07" w:rsidRDefault="002D7A07">
            <w:pPr>
              <w:pStyle w:val="TableStyle"/>
              <w:jc w:val="center"/>
            </w:pPr>
          </w:p>
        </w:tc>
        <w:tc>
          <w:tcPr>
            <w:tcW w:w="2126" w:type="dxa"/>
          </w:tcPr>
          <w:p w14:paraId="28B5C37B" w14:textId="77777777" w:rsidR="002D7A07" w:rsidRDefault="007408A5">
            <w:pPr>
              <w:pStyle w:val="TableStyle"/>
            </w:pPr>
            <w:r>
              <w:t>Agent Status</w:t>
            </w:r>
          </w:p>
        </w:tc>
        <w:tc>
          <w:tcPr>
            <w:tcW w:w="2126" w:type="dxa"/>
          </w:tcPr>
          <w:p w14:paraId="60190A17" w14:textId="77777777" w:rsidR="002D7A07" w:rsidRDefault="007408A5">
            <w:pPr>
              <w:rPr>
                <w:snapToGrid w:val="0"/>
                <w:sz w:val="18"/>
              </w:rPr>
            </w:pPr>
            <w:r>
              <w:rPr>
                <w:b/>
                <w:snapToGrid w:val="0"/>
                <w:sz w:val="18"/>
              </w:rPr>
              <w:t xml:space="preserve">N </w:t>
            </w:r>
            <w:r>
              <w:rPr>
                <w:snapToGrid w:val="0"/>
                <w:sz w:val="18"/>
              </w:rPr>
              <w:t>- new</w:t>
            </w:r>
          </w:p>
        </w:tc>
      </w:tr>
      <w:tr w:rsidR="002D7A07" w14:paraId="502DA4A2" w14:textId="77777777">
        <w:trPr>
          <w:cantSplit/>
        </w:trPr>
        <w:tc>
          <w:tcPr>
            <w:tcW w:w="624" w:type="dxa"/>
          </w:tcPr>
          <w:p w14:paraId="4623EE5B" w14:textId="77777777" w:rsidR="002D7A07" w:rsidRDefault="007408A5">
            <w:pPr>
              <w:pStyle w:val="TableStyle"/>
              <w:jc w:val="center"/>
            </w:pPr>
            <w:r>
              <w:t>278</w:t>
            </w:r>
          </w:p>
        </w:tc>
        <w:tc>
          <w:tcPr>
            <w:tcW w:w="1389" w:type="dxa"/>
          </w:tcPr>
          <w:p w14:paraId="6B7BEF39" w14:textId="77777777" w:rsidR="002D7A07" w:rsidRDefault="007408A5">
            <w:pPr>
              <w:pStyle w:val="TableStyle"/>
            </w:pPr>
            <w:r>
              <w:t>Effective from Date</w:t>
            </w:r>
          </w:p>
        </w:tc>
        <w:tc>
          <w:tcPr>
            <w:tcW w:w="992" w:type="dxa"/>
          </w:tcPr>
          <w:p w14:paraId="0C955991" w14:textId="77777777" w:rsidR="002D7A07" w:rsidRDefault="007408A5">
            <w:pPr>
              <w:pStyle w:val="TableStyle"/>
              <w:jc w:val="center"/>
            </w:pPr>
            <w:r>
              <w:t>3</w:t>
            </w:r>
          </w:p>
        </w:tc>
        <w:tc>
          <w:tcPr>
            <w:tcW w:w="284" w:type="dxa"/>
          </w:tcPr>
          <w:p w14:paraId="5899CCE4" w14:textId="77777777" w:rsidR="002D7A07" w:rsidRDefault="002D7A07">
            <w:pPr>
              <w:pStyle w:val="TableStyle"/>
              <w:jc w:val="center"/>
            </w:pPr>
          </w:p>
        </w:tc>
        <w:tc>
          <w:tcPr>
            <w:tcW w:w="284" w:type="dxa"/>
          </w:tcPr>
          <w:p w14:paraId="1F563008" w14:textId="77777777" w:rsidR="002D7A07" w:rsidRDefault="002D7A07">
            <w:pPr>
              <w:pStyle w:val="TableStyle"/>
              <w:jc w:val="center"/>
            </w:pPr>
          </w:p>
        </w:tc>
        <w:tc>
          <w:tcPr>
            <w:tcW w:w="284" w:type="dxa"/>
          </w:tcPr>
          <w:p w14:paraId="487D5748" w14:textId="77777777" w:rsidR="002D7A07" w:rsidRDefault="007408A5">
            <w:pPr>
              <w:pStyle w:val="TableStyle"/>
              <w:jc w:val="center"/>
            </w:pPr>
            <w:r>
              <w:t>G</w:t>
            </w:r>
          </w:p>
        </w:tc>
        <w:tc>
          <w:tcPr>
            <w:tcW w:w="284" w:type="dxa"/>
          </w:tcPr>
          <w:p w14:paraId="0B8A3DBA" w14:textId="77777777" w:rsidR="002D7A07" w:rsidRDefault="002D7A07">
            <w:pPr>
              <w:pStyle w:val="TableStyle"/>
              <w:jc w:val="center"/>
            </w:pPr>
          </w:p>
        </w:tc>
        <w:tc>
          <w:tcPr>
            <w:tcW w:w="284" w:type="dxa"/>
          </w:tcPr>
          <w:p w14:paraId="516EB082" w14:textId="77777777" w:rsidR="002D7A07" w:rsidRDefault="002D7A07">
            <w:pPr>
              <w:pStyle w:val="TableStyle"/>
              <w:jc w:val="center"/>
            </w:pPr>
          </w:p>
        </w:tc>
        <w:tc>
          <w:tcPr>
            <w:tcW w:w="284" w:type="dxa"/>
          </w:tcPr>
          <w:p w14:paraId="1E763DF3" w14:textId="77777777" w:rsidR="002D7A07" w:rsidRDefault="002D7A07">
            <w:pPr>
              <w:pStyle w:val="TableStyle"/>
              <w:jc w:val="center"/>
            </w:pPr>
          </w:p>
        </w:tc>
        <w:tc>
          <w:tcPr>
            <w:tcW w:w="284" w:type="dxa"/>
          </w:tcPr>
          <w:p w14:paraId="39335B22" w14:textId="77777777" w:rsidR="002D7A07" w:rsidRDefault="002D7A07">
            <w:pPr>
              <w:pStyle w:val="TableStyle"/>
              <w:jc w:val="center"/>
            </w:pPr>
          </w:p>
        </w:tc>
        <w:tc>
          <w:tcPr>
            <w:tcW w:w="284" w:type="dxa"/>
          </w:tcPr>
          <w:p w14:paraId="023C089D" w14:textId="77777777" w:rsidR="002D7A07" w:rsidRDefault="002D7A07">
            <w:pPr>
              <w:pStyle w:val="TableStyle"/>
              <w:jc w:val="center"/>
            </w:pPr>
          </w:p>
        </w:tc>
        <w:tc>
          <w:tcPr>
            <w:tcW w:w="2126" w:type="dxa"/>
          </w:tcPr>
          <w:p w14:paraId="542319AB" w14:textId="77777777" w:rsidR="002D7A07" w:rsidRDefault="002D7A07">
            <w:pPr>
              <w:pStyle w:val="TableStyle"/>
            </w:pPr>
          </w:p>
        </w:tc>
        <w:tc>
          <w:tcPr>
            <w:tcW w:w="2126" w:type="dxa"/>
          </w:tcPr>
          <w:p w14:paraId="619C9C86" w14:textId="77777777" w:rsidR="002D7A07" w:rsidRDefault="002D7A07">
            <w:pPr>
              <w:pStyle w:val="TableStyle"/>
            </w:pPr>
          </w:p>
        </w:tc>
      </w:tr>
      <w:tr w:rsidR="002D7A07" w14:paraId="477CA697" w14:textId="77777777">
        <w:trPr>
          <w:cantSplit/>
        </w:trPr>
        <w:tc>
          <w:tcPr>
            <w:tcW w:w="624" w:type="dxa"/>
            <w:tcBorders>
              <w:bottom w:val="nil"/>
            </w:tcBorders>
          </w:tcPr>
          <w:p w14:paraId="0211C089" w14:textId="77777777" w:rsidR="002D7A07" w:rsidRDefault="002D7A07">
            <w:pPr>
              <w:pStyle w:val="TableStyle"/>
              <w:jc w:val="center"/>
            </w:pPr>
          </w:p>
        </w:tc>
        <w:tc>
          <w:tcPr>
            <w:tcW w:w="1389" w:type="dxa"/>
            <w:tcBorders>
              <w:bottom w:val="nil"/>
            </w:tcBorders>
          </w:tcPr>
          <w:p w14:paraId="7E13E789" w14:textId="77777777" w:rsidR="002D7A07" w:rsidRDefault="002D7A07">
            <w:pPr>
              <w:pStyle w:val="TableStyle"/>
            </w:pPr>
          </w:p>
        </w:tc>
        <w:tc>
          <w:tcPr>
            <w:tcW w:w="992" w:type="dxa"/>
            <w:tcBorders>
              <w:bottom w:val="nil"/>
            </w:tcBorders>
          </w:tcPr>
          <w:p w14:paraId="5CA67392" w14:textId="77777777" w:rsidR="002D7A07" w:rsidRDefault="002D7A07">
            <w:pPr>
              <w:pStyle w:val="TableStyle"/>
              <w:jc w:val="center"/>
            </w:pPr>
          </w:p>
        </w:tc>
        <w:tc>
          <w:tcPr>
            <w:tcW w:w="284" w:type="dxa"/>
            <w:tcBorders>
              <w:bottom w:val="nil"/>
            </w:tcBorders>
          </w:tcPr>
          <w:p w14:paraId="78ACA218" w14:textId="77777777" w:rsidR="002D7A07" w:rsidRDefault="002D7A07">
            <w:pPr>
              <w:pStyle w:val="TableStyle"/>
              <w:jc w:val="center"/>
            </w:pPr>
          </w:p>
        </w:tc>
        <w:tc>
          <w:tcPr>
            <w:tcW w:w="284" w:type="dxa"/>
            <w:tcBorders>
              <w:bottom w:val="nil"/>
            </w:tcBorders>
          </w:tcPr>
          <w:p w14:paraId="11D36ECE" w14:textId="77777777" w:rsidR="002D7A07" w:rsidRDefault="002D7A07">
            <w:pPr>
              <w:pStyle w:val="TableStyle"/>
              <w:jc w:val="center"/>
            </w:pPr>
          </w:p>
        </w:tc>
        <w:tc>
          <w:tcPr>
            <w:tcW w:w="284" w:type="dxa"/>
            <w:tcBorders>
              <w:bottom w:val="nil"/>
            </w:tcBorders>
          </w:tcPr>
          <w:p w14:paraId="774E8084" w14:textId="77777777" w:rsidR="002D7A07" w:rsidRDefault="002D7A07">
            <w:pPr>
              <w:pStyle w:val="TableStyle"/>
              <w:jc w:val="center"/>
            </w:pPr>
          </w:p>
        </w:tc>
        <w:tc>
          <w:tcPr>
            <w:tcW w:w="284" w:type="dxa"/>
            <w:tcBorders>
              <w:bottom w:val="nil"/>
            </w:tcBorders>
          </w:tcPr>
          <w:p w14:paraId="19A54430" w14:textId="77777777" w:rsidR="002D7A07" w:rsidRDefault="007408A5">
            <w:pPr>
              <w:pStyle w:val="TableStyle"/>
              <w:jc w:val="center"/>
            </w:pPr>
            <w:r>
              <w:t>1</w:t>
            </w:r>
          </w:p>
        </w:tc>
        <w:tc>
          <w:tcPr>
            <w:tcW w:w="284" w:type="dxa"/>
            <w:tcBorders>
              <w:bottom w:val="nil"/>
            </w:tcBorders>
          </w:tcPr>
          <w:p w14:paraId="74359F34" w14:textId="77777777" w:rsidR="002D7A07" w:rsidRDefault="002D7A07">
            <w:pPr>
              <w:pStyle w:val="TableStyle"/>
              <w:jc w:val="center"/>
            </w:pPr>
          </w:p>
        </w:tc>
        <w:tc>
          <w:tcPr>
            <w:tcW w:w="284" w:type="dxa"/>
            <w:tcBorders>
              <w:bottom w:val="nil"/>
            </w:tcBorders>
          </w:tcPr>
          <w:p w14:paraId="48298FD1" w14:textId="77777777" w:rsidR="002D7A07" w:rsidRDefault="002D7A07">
            <w:pPr>
              <w:pStyle w:val="TableStyle"/>
              <w:jc w:val="center"/>
            </w:pPr>
          </w:p>
        </w:tc>
        <w:tc>
          <w:tcPr>
            <w:tcW w:w="284" w:type="dxa"/>
            <w:tcBorders>
              <w:bottom w:val="nil"/>
            </w:tcBorders>
          </w:tcPr>
          <w:p w14:paraId="7D7F1D90" w14:textId="77777777" w:rsidR="002D7A07" w:rsidRDefault="002D7A07">
            <w:pPr>
              <w:pStyle w:val="TableStyle"/>
              <w:jc w:val="center"/>
            </w:pPr>
          </w:p>
        </w:tc>
        <w:tc>
          <w:tcPr>
            <w:tcW w:w="284" w:type="dxa"/>
            <w:tcBorders>
              <w:bottom w:val="nil"/>
            </w:tcBorders>
          </w:tcPr>
          <w:p w14:paraId="109E18F3" w14:textId="77777777" w:rsidR="002D7A07" w:rsidRDefault="002D7A07">
            <w:pPr>
              <w:pStyle w:val="TableStyle"/>
              <w:jc w:val="center"/>
            </w:pPr>
          </w:p>
        </w:tc>
        <w:tc>
          <w:tcPr>
            <w:tcW w:w="2126" w:type="dxa"/>
            <w:tcBorders>
              <w:bottom w:val="nil"/>
            </w:tcBorders>
          </w:tcPr>
          <w:p w14:paraId="1C2FCAAB" w14:textId="77777777" w:rsidR="002D7A07" w:rsidRDefault="007408A5">
            <w:pPr>
              <w:pStyle w:val="TableStyle"/>
            </w:pPr>
            <w:r>
              <w:t>Effective from Settlement Date {DAA}</w:t>
            </w:r>
          </w:p>
        </w:tc>
        <w:tc>
          <w:tcPr>
            <w:tcW w:w="2126" w:type="dxa"/>
            <w:tcBorders>
              <w:bottom w:val="nil"/>
            </w:tcBorders>
          </w:tcPr>
          <w:p w14:paraId="707EB1EC" w14:textId="77777777" w:rsidR="002D7A07" w:rsidRDefault="007408A5">
            <w:pPr>
              <w:pStyle w:val="TableStyle"/>
            </w:pPr>
            <w:r>
              <w:rPr>
                <w:snapToGrid w:val="0"/>
                <w:sz w:val="18"/>
              </w:rPr>
              <w:t>Effective from date of New DA3</w:t>
            </w:r>
          </w:p>
        </w:tc>
      </w:tr>
      <w:tr w:rsidR="002D7A07" w14:paraId="5856DBED" w14:textId="77777777">
        <w:trPr>
          <w:cantSplit/>
        </w:trPr>
        <w:tc>
          <w:tcPr>
            <w:tcW w:w="624" w:type="dxa"/>
            <w:shd w:val="pct15" w:color="auto" w:fill="FFFFFF"/>
          </w:tcPr>
          <w:p w14:paraId="140FD270" w14:textId="77777777" w:rsidR="002D7A07" w:rsidRDefault="007408A5">
            <w:pPr>
              <w:pStyle w:val="TableStyle"/>
              <w:jc w:val="center"/>
              <w:rPr>
                <w:i/>
              </w:rPr>
            </w:pPr>
            <w:r>
              <w:rPr>
                <w:i/>
              </w:rPr>
              <w:t>279</w:t>
            </w:r>
          </w:p>
        </w:tc>
        <w:tc>
          <w:tcPr>
            <w:tcW w:w="1389" w:type="dxa"/>
            <w:shd w:val="pct15" w:color="auto" w:fill="FFFFFF"/>
          </w:tcPr>
          <w:p w14:paraId="3E08D586" w14:textId="77777777" w:rsidR="002D7A07" w:rsidRDefault="007408A5">
            <w:pPr>
              <w:pStyle w:val="TableStyle"/>
              <w:rPr>
                <w:i/>
              </w:rPr>
            </w:pPr>
            <w:r>
              <w:rPr>
                <w:i/>
              </w:rPr>
              <w:t>Effective to Date</w:t>
            </w:r>
          </w:p>
        </w:tc>
        <w:tc>
          <w:tcPr>
            <w:tcW w:w="992" w:type="dxa"/>
            <w:shd w:val="pct15" w:color="auto" w:fill="FFFFFF"/>
          </w:tcPr>
          <w:p w14:paraId="73F4506A" w14:textId="77777777" w:rsidR="002D7A07" w:rsidRDefault="007408A5">
            <w:pPr>
              <w:pStyle w:val="TableStyle"/>
              <w:jc w:val="center"/>
              <w:rPr>
                <w:i/>
              </w:rPr>
            </w:pPr>
            <w:r>
              <w:rPr>
                <w:i/>
              </w:rPr>
              <w:t>0</w:t>
            </w:r>
          </w:p>
        </w:tc>
        <w:tc>
          <w:tcPr>
            <w:tcW w:w="284" w:type="dxa"/>
            <w:shd w:val="pct15" w:color="auto" w:fill="FFFFFF"/>
          </w:tcPr>
          <w:p w14:paraId="7EBDF16F" w14:textId="77777777" w:rsidR="002D7A07" w:rsidRDefault="002D7A07">
            <w:pPr>
              <w:pStyle w:val="TableStyle"/>
              <w:jc w:val="center"/>
              <w:rPr>
                <w:i/>
              </w:rPr>
            </w:pPr>
          </w:p>
        </w:tc>
        <w:tc>
          <w:tcPr>
            <w:tcW w:w="284" w:type="dxa"/>
            <w:shd w:val="pct15" w:color="auto" w:fill="FFFFFF"/>
          </w:tcPr>
          <w:p w14:paraId="57E42423" w14:textId="77777777" w:rsidR="002D7A07" w:rsidRDefault="002D7A07">
            <w:pPr>
              <w:pStyle w:val="TableStyle"/>
              <w:jc w:val="center"/>
              <w:rPr>
                <w:i/>
              </w:rPr>
            </w:pPr>
          </w:p>
        </w:tc>
        <w:tc>
          <w:tcPr>
            <w:tcW w:w="284" w:type="dxa"/>
            <w:shd w:val="pct15" w:color="auto" w:fill="FFFFFF"/>
          </w:tcPr>
          <w:p w14:paraId="664B3372" w14:textId="77777777" w:rsidR="002D7A07" w:rsidRDefault="007408A5">
            <w:pPr>
              <w:pStyle w:val="TableStyle"/>
              <w:jc w:val="center"/>
              <w:rPr>
                <w:i/>
              </w:rPr>
            </w:pPr>
            <w:r>
              <w:rPr>
                <w:i/>
              </w:rPr>
              <w:t>G</w:t>
            </w:r>
          </w:p>
        </w:tc>
        <w:tc>
          <w:tcPr>
            <w:tcW w:w="284" w:type="dxa"/>
            <w:shd w:val="pct15" w:color="auto" w:fill="FFFFFF"/>
          </w:tcPr>
          <w:p w14:paraId="6E01895B" w14:textId="77777777" w:rsidR="002D7A07" w:rsidRDefault="002D7A07">
            <w:pPr>
              <w:pStyle w:val="TableStyle"/>
              <w:jc w:val="center"/>
              <w:rPr>
                <w:i/>
              </w:rPr>
            </w:pPr>
          </w:p>
        </w:tc>
        <w:tc>
          <w:tcPr>
            <w:tcW w:w="284" w:type="dxa"/>
            <w:shd w:val="pct15" w:color="auto" w:fill="FFFFFF"/>
          </w:tcPr>
          <w:p w14:paraId="4BFF6C4E" w14:textId="77777777" w:rsidR="002D7A07" w:rsidRDefault="002D7A07">
            <w:pPr>
              <w:pStyle w:val="TableStyle"/>
              <w:jc w:val="center"/>
            </w:pPr>
          </w:p>
        </w:tc>
        <w:tc>
          <w:tcPr>
            <w:tcW w:w="284" w:type="dxa"/>
            <w:shd w:val="pct15" w:color="auto" w:fill="FFFFFF"/>
          </w:tcPr>
          <w:p w14:paraId="20EADD1B" w14:textId="77777777" w:rsidR="002D7A07" w:rsidRDefault="002D7A07">
            <w:pPr>
              <w:pStyle w:val="TableStyle"/>
              <w:jc w:val="center"/>
            </w:pPr>
          </w:p>
        </w:tc>
        <w:tc>
          <w:tcPr>
            <w:tcW w:w="284" w:type="dxa"/>
            <w:shd w:val="pct15" w:color="auto" w:fill="FFFFFF"/>
          </w:tcPr>
          <w:p w14:paraId="6D311671" w14:textId="77777777" w:rsidR="002D7A07" w:rsidRDefault="002D7A07">
            <w:pPr>
              <w:pStyle w:val="TableStyle"/>
              <w:jc w:val="center"/>
            </w:pPr>
          </w:p>
        </w:tc>
        <w:tc>
          <w:tcPr>
            <w:tcW w:w="284" w:type="dxa"/>
            <w:shd w:val="pct15" w:color="auto" w:fill="FFFFFF"/>
          </w:tcPr>
          <w:p w14:paraId="0F36F1C1" w14:textId="77777777" w:rsidR="002D7A07" w:rsidRDefault="002D7A07">
            <w:pPr>
              <w:pStyle w:val="TableStyle"/>
              <w:jc w:val="center"/>
            </w:pPr>
          </w:p>
        </w:tc>
        <w:tc>
          <w:tcPr>
            <w:tcW w:w="2126" w:type="dxa"/>
            <w:shd w:val="pct15" w:color="auto" w:fill="FFFFFF"/>
          </w:tcPr>
          <w:p w14:paraId="49E5209A" w14:textId="77777777" w:rsidR="002D7A07" w:rsidRDefault="002D7A07">
            <w:pPr>
              <w:pStyle w:val="TableStyle"/>
            </w:pPr>
          </w:p>
        </w:tc>
        <w:tc>
          <w:tcPr>
            <w:tcW w:w="2126" w:type="dxa"/>
            <w:shd w:val="pct15" w:color="auto" w:fill="FFFFFF"/>
          </w:tcPr>
          <w:p w14:paraId="76208337" w14:textId="77777777" w:rsidR="002D7A07" w:rsidRDefault="007408A5">
            <w:pPr>
              <w:pStyle w:val="TableStyle"/>
            </w:pPr>
            <w:r>
              <w:rPr>
                <w:i/>
                <w:snapToGrid w:val="0"/>
                <w:sz w:val="18"/>
              </w:rPr>
              <w:t>Not Present</w:t>
            </w:r>
          </w:p>
        </w:tc>
      </w:tr>
    </w:tbl>
    <w:p w14:paraId="173FF22F" w14:textId="77777777" w:rsidR="002D7A07" w:rsidRDefault="002D7A07">
      <w:pPr>
        <w:rPr>
          <w:b/>
        </w:rPr>
      </w:pPr>
    </w:p>
    <w:p w14:paraId="0B3ABBCF" w14:textId="77777777" w:rsidR="002D7A07" w:rsidRDefault="007408A5">
      <w:pPr>
        <w:rPr>
          <w:b/>
        </w:rPr>
      </w:pPr>
      <w:r>
        <w:rPr>
          <w:b/>
        </w:rPr>
        <w:t>Example O</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1389"/>
        <w:gridCol w:w="992"/>
        <w:gridCol w:w="284"/>
        <w:gridCol w:w="283"/>
        <w:gridCol w:w="284"/>
        <w:gridCol w:w="283"/>
        <w:gridCol w:w="284"/>
        <w:gridCol w:w="283"/>
        <w:gridCol w:w="284"/>
        <w:gridCol w:w="283"/>
        <w:gridCol w:w="2127"/>
        <w:gridCol w:w="2127"/>
      </w:tblGrid>
      <w:tr w:rsidR="002D7A07" w14:paraId="408EB659" w14:textId="77777777">
        <w:trPr>
          <w:cantSplit/>
          <w:tblHeader/>
        </w:trPr>
        <w:tc>
          <w:tcPr>
            <w:tcW w:w="624" w:type="dxa"/>
            <w:shd w:val="clear" w:color="auto" w:fill="FFFFFF"/>
          </w:tcPr>
          <w:p w14:paraId="6743B9A8" w14:textId="77777777" w:rsidR="002D7A07" w:rsidRDefault="007408A5">
            <w:pPr>
              <w:pStyle w:val="TableStyle"/>
              <w:jc w:val="center"/>
              <w:rPr>
                <w:b/>
                <w:sz w:val="18"/>
              </w:rPr>
            </w:pPr>
            <w:r>
              <w:rPr>
                <w:b/>
                <w:sz w:val="18"/>
              </w:rPr>
              <w:t>Group</w:t>
            </w:r>
          </w:p>
        </w:tc>
        <w:tc>
          <w:tcPr>
            <w:tcW w:w="1389" w:type="dxa"/>
            <w:shd w:val="clear" w:color="auto" w:fill="FFFFFF"/>
          </w:tcPr>
          <w:p w14:paraId="2C364A7C" w14:textId="77777777" w:rsidR="002D7A07" w:rsidRDefault="007408A5">
            <w:pPr>
              <w:pStyle w:val="TableStyle"/>
              <w:jc w:val="center"/>
              <w:rPr>
                <w:b/>
                <w:sz w:val="18"/>
              </w:rPr>
            </w:pPr>
            <w:r>
              <w:rPr>
                <w:b/>
                <w:sz w:val="18"/>
              </w:rPr>
              <w:t>Group Description</w:t>
            </w:r>
          </w:p>
        </w:tc>
        <w:tc>
          <w:tcPr>
            <w:tcW w:w="992" w:type="dxa"/>
            <w:shd w:val="clear" w:color="auto" w:fill="FFFFFF"/>
          </w:tcPr>
          <w:p w14:paraId="39D43277" w14:textId="77777777" w:rsidR="002D7A07" w:rsidRDefault="007408A5">
            <w:pPr>
              <w:pStyle w:val="TableStyle"/>
              <w:jc w:val="center"/>
              <w:rPr>
                <w:b/>
                <w:sz w:val="18"/>
              </w:rPr>
            </w:pPr>
            <w:r>
              <w:rPr>
                <w:b/>
                <w:sz w:val="18"/>
              </w:rPr>
              <w:t>Occurrence</w:t>
            </w:r>
          </w:p>
        </w:tc>
        <w:tc>
          <w:tcPr>
            <w:tcW w:w="284" w:type="dxa"/>
            <w:shd w:val="clear" w:color="auto" w:fill="FFFFFF"/>
          </w:tcPr>
          <w:p w14:paraId="1CA0DAA5" w14:textId="77777777" w:rsidR="002D7A07" w:rsidRDefault="007408A5">
            <w:pPr>
              <w:pStyle w:val="TableStyle"/>
              <w:jc w:val="center"/>
              <w:rPr>
                <w:b/>
                <w:sz w:val="18"/>
              </w:rPr>
            </w:pPr>
            <w:r>
              <w:rPr>
                <w:b/>
                <w:sz w:val="18"/>
              </w:rPr>
              <w:t>L1</w:t>
            </w:r>
          </w:p>
        </w:tc>
        <w:tc>
          <w:tcPr>
            <w:tcW w:w="283" w:type="dxa"/>
            <w:shd w:val="clear" w:color="auto" w:fill="FFFFFF"/>
          </w:tcPr>
          <w:p w14:paraId="61F0B67E" w14:textId="77777777" w:rsidR="002D7A07" w:rsidRDefault="007408A5">
            <w:pPr>
              <w:pStyle w:val="TableStyle"/>
              <w:jc w:val="center"/>
              <w:rPr>
                <w:b/>
                <w:sz w:val="18"/>
              </w:rPr>
            </w:pPr>
            <w:r>
              <w:rPr>
                <w:b/>
                <w:sz w:val="18"/>
              </w:rPr>
              <w:t>L2</w:t>
            </w:r>
          </w:p>
        </w:tc>
        <w:tc>
          <w:tcPr>
            <w:tcW w:w="284" w:type="dxa"/>
            <w:shd w:val="clear" w:color="auto" w:fill="FFFFFF"/>
          </w:tcPr>
          <w:p w14:paraId="6A95F5B5" w14:textId="77777777" w:rsidR="002D7A07" w:rsidRDefault="007408A5">
            <w:pPr>
              <w:pStyle w:val="TableStyle"/>
              <w:jc w:val="center"/>
              <w:rPr>
                <w:b/>
                <w:sz w:val="18"/>
              </w:rPr>
            </w:pPr>
            <w:r>
              <w:rPr>
                <w:b/>
                <w:sz w:val="18"/>
              </w:rPr>
              <w:t>L3</w:t>
            </w:r>
          </w:p>
        </w:tc>
        <w:tc>
          <w:tcPr>
            <w:tcW w:w="283" w:type="dxa"/>
            <w:shd w:val="clear" w:color="auto" w:fill="FFFFFF"/>
          </w:tcPr>
          <w:p w14:paraId="16001D36" w14:textId="77777777" w:rsidR="002D7A07" w:rsidRDefault="007408A5">
            <w:pPr>
              <w:pStyle w:val="TableStyle"/>
              <w:jc w:val="center"/>
              <w:rPr>
                <w:b/>
                <w:sz w:val="18"/>
              </w:rPr>
            </w:pPr>
            <w:r>
              <w:rPr>
                <w:b/>
                <w:sz w:val="18"/>
              </w:rPr>
              <w:t>L4</w:t>
            </w:r>
          </w:p>
        </w:tc>
        <w:tc>
          <w:tcPr>
            <w:tcW w:w="284" w:type="dxa"/>
            <w:shd w:val="clear" w:color="auto" w:fill="FFFFFF"/>
          </w:tcPr>
          <w:p w14:paraId="1D6D6F25" w14:textId="77777777" w:rsidR="002D7A07" w:rsidRDefault="007408A5">
            <w:pPr>
              <w:pStyle w:val="TableStyle"/>
              <w:jc w:val="center"/>
              <w:rPr>
                <w:b/>
                <w:sz w:val="18"/>
              </w:rPr>
            </w:pPr>
            <w:r>
              <w:rPr>
                <w:b/>
                <w:sz w:val="18"/>
              </w:rPr>
              <w:t>L5</w:t>
            </w:r>
          </w:p>
        </w:tc>
        <w:tc>
          <w:tcPr>
            <w:tcW w:w="283" w:type="dxa"/>
            <w:shd w:val="clear" w:color="auto" w:fill="FFFFFF"/>
          </w:tcPr>
          <w:p w14:paraId="0A4D9FB5" w14:textId="77777777" w:rsidR="002D7A07" w:rsidRDefault="007408A5">
            <w:pPr>
              <w:pStyle w:val="TableStyle"/>
              <w:jc w:val="center"/>
              <w:rPr>
                <w:b/>
                <w:sz w:val="18"/>
              </w:rPr>
            </w:pPr>
            <w:r>
              <w:rPr>
                <w:b/>
                <w:sz w:val="18"/>
              </w:rPr>
              <w:t>L6</w:t>
            </w:r>
          </w:p>
        </w:tc>
        <w:tc>
          <w:tcPr>
            <w:tcW w:w="284" w:type="dxa"/>
            <w:shd w:val="clear" w:color="auto" w:fill="FFFFFF"/>
          </w:tcPr>
          <w:p w14:paraId="5EF49E3F" w14:textId="77777777" w:rsidR="002D7A07" w:rsidRDefault="007408A5">
            <w:pPr>
              <w:pStyle w:val="TableStyle"/>
              <w:jc w:val="center"/>
              <w:rPr>
                <w:b/>
                <w:sz w:val="18"/>
              </w:rPr>
            </w:pPr>
            <w:r>
              <w:rPr>
                <w:b/>
                <w:sz w:val="18"/>
              </w:rPr>
              <w:t>L7</w:t>
            </w:r>
          </w:p>
        </w:tc>
        <w:tc>
          <w:tcPr>
            <w:tcW w:w="283" w:type="dxa"/>
            <w:shd w:val="clear" w:color="auto" w:fill="FFFFFF"/>
          </w:tcPr>
          <w:p w14:paraId="6967B944" w14:textId="77777777" w:rsidR="002D7A07" w:rsidRDefault="007408A5">
            <w:pPr>
              <w:pStyle w:val="TableStyle"/>
              <w:jc w:val="center"/>
              <w:rPr>
                <w:b/>
                <w:sz w:val="18"/>
              </w:rPr>
            </w:pPr>
            <w:r>
              <w:rPr>
                <w:b/>
                <w:sz w:val="18"/>
              </w:rPr>
              <w:t>L8</w:t>
            </w:r>
          </w:p>
        </w:tc>
        <w:tc>
          <w:tcPr>
            <w:tcW w:w="2127" w:type="dxa"/>
            <w:shd w:val="clear" w:color="auto" w:fill="FFFFFF"/>
          </w:tcPr>
          <w:p w14:paraId="4B3B5280" w14:textId="77777777" w:rsidR="002D7A07" w:rsidRDefault="007408A5">
            <w:pPr>
              <w:pStyle w:val="TableStyle"/>
              <w:jc w:val="center"/>
              <w:rPr>
                <w:b/>
                <w:sz w:val="18"/>
              </w:rPr>
            </w:pPr>
            <w:r>
              <w:rPr>
                <w:b/>
                <w:sz w:val="18"/>
              </w:rPr>
              <w:t>Item Name</w:t>
            </w:r>
          </w:p>
        </w:tc>
        <w:tc>
          <w:tcPr>
            <w:tcW w:w="2127" w:type="dxa"/>
            <w:shd w:val="clear" w:color="auto" w:fill="FFFFFF"/>
          </w:tcPr>
          <w:p w14:paraId="3DD8C873" w14:textId="77777777" w:rsidR="002D7A07" w:rsidRDefault="007408A5">
            <w:pPr>
              <w:pStyle w:val="TableStyle"/>
              <w:jc w:val="center"/>
              <w:rPr>
                <w:b/>
                <w:sz w:val="18"/>
              </w:rPr>
            </w:pPr>
            <w:r>
              <w:rPr>
                <w:b/>
                <w:sz w:val="18"/>
              </w:rPr>
              <w:t>Rule</w:t>
            </w:r>
          </w:p>
        </w:tc>
      </w:tr>
      <w:tr w:rsidR="002D7A07" w14:paraId="76004695" w14:textId="77777777">
        <w:trPr>
          <w:cantSplit/>
        </w:trPr>
        <w:tc>
          <w:tcPr>
            <w:tcW w:w="624" w:type="dxa"/>
            <w:shd w:val="clear" w:color="auto" w:fill="FFFFFF"/>
          </w:tcPr>
          <w:p w14:paraId="3DF6549E" w14:textId="77777777" w:rsidR="002D7A07" w:rsidRDefault="007408A5">
            <w:pPr>
              <w:pStyle w:val="TableStyle"/>
              <w:jc w:val="center"/>
              <w:rPr>
                <w:sz w:val="18"/>
              </w:rPr>
            </w:pPr>
            <w:r>
              <w:rPr>
                <w:sz w:val="18"/>
              </w:rPr>
              <w:t>270</w:t>
            </w:r>
          </w:p>
        </w:tc>
        <w:tc>
          <w:tcPr>
            <w:tcW w:w="1389" w:type="dxa"/>
            <w:shd w:val="clear" w:color="auto" w:fill="FFFFFF"/>
          </w:tcPr>
          <w:p w14:paraId="2E18F489" w14:textId="77777777" w:rsidR="002D7A07" w:rsidRDefault="007408A5">
            <w:pPr>
              <w:pStyle w:val="TableStyle"/>
              <w:rPr>
                <w:sz w:val="18"/>
              </w:rPr>
            </w:pPr>
            <w:r>
              <w:rPr>
                <w:sz w:val="18"/>
              </w:rPr>
              <w:t>MPAN Cores</w:t>
            </w:r>
          </w:p>
        </w:tc>
        <w:tc>
          <w:tcPr>
            <w:tcW w:w="992" w:type="dxa"/>
            <w:shd w:val="clear" w:color="auto" w:fill="FFFFFF"/>
          </w:tcPr>
          <w:p w14:paraId="0E69FC05" w14:textId="77777777" w:rsidR="002D7A07" w:rsidRDefault="007408A5">
            <w:pPr>
              <w:pStyle w:val="TableStyle"/>
              <w:jc w:val="center"/>
              <w:rPr>
                <w:sz w:val="18"/>
              </w:rPr>
            </w:pPr>
            <w:r>
              <w:rPr>
                <w:sz w:val="18"/>
              </w:rPr>
              <w:t>1</w:t>
            </w:r>
          </w:p>
        </w:tc>
        <w:tc>
          <w:tcPr>
            <w:tcW w:w="284" w:type="dxa"/>
            <w:shd w:val="clear" w:color="auto" w:fill="FFFFFF"/>
          </w:tcPr>
          <w:p w14:paraId="12F613E7" w14:textId="77777777" w:rsidR="002D7A07" w:rsidRDefault="007408A5">
            <w:pPr>
              <w:pStyle w:val="TableStyle"/>
              <w:jc w:val="center"/>
              <w:rPr>
                <w:sz w:val="18"/>
              </w:rPr>
            </w:pPr>
            <w:r>
              <w:rPr>
                <w:sz w:val="18"/>
              </w:rPr>
              <w:t>G</w:t>
            </w:r>
          </w:p>
        </w:tc>
        <w:tc>
          <w:tcPr>
            <w:tcW w:w="283" w:type="dxa"/>
            <w:shd w:val="clear" w:color="auto" w:fill="FFFFFF"/>
          </w:tcPr>
          <w:p w14:paraId="05662E5B" w14:textId="77777777" w:rsidR="002D7A07" w:rsidRDefault="002D7A07">
            <w:pPr>
              <w:pStyle w:val="TableStyle"/>
              <w:jc w:val="center"/>
              <w:rPr>
                <w:sz w:val="18"/>
              </w:rPr>
            </w:pPr>
          </w:p>
        </w:tc>
        <w:tc>
          <w:tcPr>
            <w:tcW w:w="284" w:type="dxa"/>
            <w:shd w:val="clear" w:color="auto" w:fill="FFFFFF"/>
          </w:tcPr>
          <w:p w14:paraId="3C0D1DB2" w14:textId="77777777" w:rsidR="002D7A07" w:rsidRDefault="002D7A07">
            <w:pPr>
              <w:pStyle w:val="TableStyle"/>
              <w:jc w:val="center"/>
              <w:rPr>
                <w:sz w:val="18"/>
              </w:rPr>
            </w:pPr>
          </w:p>
        </w:tc>
        <w:tc>
          <w:tcPr>
            <w:tcW w:w="283" w:type="dxa"/>
            <w:shd w:val="clear" w:color="auto" w:fill="FFFFFF"/>
          </w:tcPr>
          <w:p w14:paraId="5E38F7D3" w14:textId="77777777" w:rsidR="002D7A07" w:rsidRDefault="002D7A07">
            <w:pPr>
              <w:pStyle w:val="TableStyle"/>
              <w:jc w:val="center"/>
              <w:rPr>
                <w:sz w:val="18"/>
              </w:rPr>
            </w:pPr>
          </w:p>
        </w:tc>
        <w:tc>
          <w:tcPr>
            <w:tcW w:w="284" w:type="dxa"/>
            <w:shd w:val="clear" w:color="auto" w:fill="FFFFFF"/>
          </w:tcPr>
          <w:p w14:paraId="4A884267" w14:textId="77777777" w:rsidR="002D7A07" w:rsidRDefault="002D7A07">
            <w:pPr>
              <w:pStyle w:val="TableStyle"/>
              <w:jc w:val="center"/>
              <w:rPr>
                <w:sz w:val="18"/>
              </w:rPr>
            </w:pPr>
          </w:p>
        </w:tc>
        <w:tc>
          <w:tcPr>
            <w:tcW w:w="283" w:type="dxa"/>
            <w:shd w:val="clear" w:color="auto" w:fill="FFFFFF"/>
          </w:tcPr>
          <w:p w14:paraId="686840B5" w14:textId="77777777" w:rsidR="002D7A07" w:rsidRDefault="002D7A07">
            <w:pPr>
              <w:pStyle w:val="TableStyle"/>
              <w:jc w:val="center"/>
              <w:rPr>
                <w:sz w:val="18"/>
              </w:rPr>
            </w:pPr>
          </w:p>
        </w:tc>
        <w:tc>
          <w:tcPr>
            <w:tcW w:w="284" w:type="dxa"/>
            <w:shd w:val="clear" w:color="auto" w:fill="FFFFFF"/>
          </w:tcPr>
          <w:p w14:paraId="0287510D" w14:textId="77777777" w:rsidR="002D7A07" w:rsidRDefault="002D7A07">
            <w:pPr>
              <w:pStyle w:val="TableStyle"/>
              <w:jc w:val="center"/>
              <w:rPr>
                <w:sz w:val="18"/>
              </w:rPr>
            </w:pPr>
          </w:p>
        </w:tc>
        <w:tc>
          <w:tcPr>
            <w:tcW w:w="283" w:type="dxa"/>
            <w:shd w:val="clear" w:color="auto" w:fill="FFFFFF"/>
          </w:tcPr>
          <w:p w14:paraId="1C3D056A" w14:textId="77777777" w:rsidR="002D7A07" w:rsidRDefault="002D7A07">
            <w:pPr>
              <w:pStyle w:val="TableStyle"/>
              <w:jc w:val="center"/>
              <w:rPr>
                <w:sz w:val="18"/>
              </w:rPr>
            </w:pPr>
          </w:p>
        </w:tc>
        <w:tc>
          <w:tcPr>
            <w:tcW w:w="2127" w:type="dxa"/>
            <w:shd w:val="clear" w:color="auto" w:fill="FFFFFF"/>
          </w:tcPr>
          <w:p w14:paraId="6C0574FF" w14:textId="77777777" w:rsidR="002D7A07" w:rsidRDefault="002D7A07">
            <w:pPr>
              <w:pStyle w:val="TableStyle"/>
              <w:jc w:val="center"/>
              <w:rPr>
                <w:sz w:val="18"/>
              </w:rPr>
            </w:pPr>
          </w:p>
        </w:tc>
        <w:tc>
          <w:tcPr>
            <w:tcW w:w="2127" w:type="dxa"/>
            <w:shd w:val="clear" w:color="auto" w:fill="FFFFFF"/>
          </w:tcPr>
          <w:p w14:paraId="2866420A" w14:textId="77777777" w:rsidR="002D7A07" w:rsidRDefault="002D7A07">
            <w:pPr>
              <w:pStyle w:val="TableStyle"/>
              <w:jc w:val="center"/>
              <w:rPr>
                <w:sz w:val="18"/>
              </w:rPr>
            </w:pPr>
          </w:p>
        </w:tc>
      </w:tr>
      <w:tr w:rsidR="002D7A07" w14:paraId="44BE6718" w14:textId="77777777">
        <w:trPr>
          <w:cantSplit/>
        </w:trPr>
        <w:tc>
          <w:tcPr>
            <w:tcW w:w="624" w:type="dxa"/>
            <w:shd w:val="clear" w:color="auto" w:fill="FFFFFF"/>
          </w:tcPr>
          <w:p w14:paraId="03A0B0E0" w14:textId="77777777" w:rsidR="002D7A07" w:rsidRDefault="002D7A07">
            <w:pPr>
              <w:pStyle w:val="TableStyle"/>
              <w:jc w:val="center"/>
              <w:rPr>
                <w:sz w:val="18"/>
              </w:rPr>
            </w:pPr>
          </w:p>
        </w:tc>
        <w:tc>
          <w:tcPr>
            <w:tcW w:w="1389" w:type="dxa"/>
            <w:shd w:val="clear" w:color="auto" w:fill="FFFFFF"/>
          </w:tcPr>
          <w:p w14:paraId="46AE46D5" w14:textId="77777777" w:rsidR="002D7A07" w:rsidRDefault="002D7A07">
            <w:pPr>
              <w:pStyle w:val="TableStyle"/>
              <w:rPr>
                <w:sz w:val="18"/>
              </w:rPr>
            </w:pPr>
          </w:p>
        </w:tc>
        <w:tc>
          <w:tcPr>
            <w:tcW w:w="992" w:type="dxa"/>
            <w:shd w:val="clear" w:color="auto" w:fill="FFFFFF"/>
          </w:tcPr>
          <w:p w14:paraId="26E041D5" w14:textId="77777777" w:rsidR="002D7A07" w:rsidRDefault="002D7A07">
            <w:pPr>
              <w:pStyle w:val="TableStyle"/>
              <w:jc w:val="center"/>
              <w:rPr>
                <w:sz w:val="18"/>
              </w:rPr>
            </w:pPr>
          </w:p>
        </w:tc>
        <w:tc>
          <w:tcPr>
            <w:tcW w:w="284" w:type="dxa"/>
            <w:shd w:val="clear" w:color="auto" w:fill="FFFFFF"/>
          </w:tcPr>
          <w:p w14:paraId="044A43CD" w14:textId="77777777" w:rsidR="002D7A07" w:rsidRDefault="002D7A07">
            <w:pPr>
              <w:pStyle w:val="TableStyle"/>
              <w:jc w:val="center"/>
              <w:rPr>
                <w:sz w:val="18"/>
              </w:rPr>
            </w:pPr>
          </w:p>
        </w:tc>
        <w:tc>
          <w:tcPr>
            <w:tcW w:w="283" w:type="dxa"/>
            <w:shd w:val="clear" w:color="auto" w:fill="FFFFFF"/>
          </w:tcPr>
          <w:p w14:paraId="3017C486" w14:textId="77777777" w:rsidR="002D7A07" w:rsidRDefault="007408A5">
            <w:pPr>
              <w:pStyle w:val="TableStyle"/>
              <w:jc w:val="center"/>
              <w:rPr>
                <w:sz w:val="18"/>
              </w:rPr>
            </w:pPr>
            <w:r>
              <w:rPr>
                <w:sz w:val="18"/>
              </w:rPr>
              <w:t>1</w:t>
            </w:r>
          </w:p>
        </w:tc>
        <w:tc>
          <w:tcPr>
            <w:tcW w:w="284" w:type="dxa"/>
            <w:shd w:val="clear" w:color="auto" w:fill="FFFFFF"/>
          </w:tcPr>
          <w:p w14:paraId="1ADB133C" w14:textId="77777777" w:rsidR="002D7A07" w:rsidRDefault="002D7A07">
            <w:pPr>
              <w:pStyle w:val="TableStyle"/>
              <w:jc w:val="center"/>
              <w:rPr>
                <w:sz w:val="18"/>
              </w:rPr>
            </w:pPr>
          </w:p>
        </w:tc>
        <w:tc>
          <w:tcPr>
            <w:tcW w:w="283" w:type="dxa"/>
            <w:shd w:val="clear" w:color="auto" w:fill="FFFFFF"/>
          </w:tcPr>
          <w:p w14:paraId="617DB45E" w14:textId="77777777" w:rsidR="002D7A07" w:rsidRDefault="002D7A07">
            <w:pPr>
              <w:pStyle w:val="TableStyle"/>
              <w:jc w:val="center"/>
              <w:rPr>
                <w:sz w:val="18"/>
              </w:rPr>
            </w:pPr>
          </w:p>
        </w:tc>
        <w:tc>
          <w:tcPr>
            <w:tcW w:w="284" w:type="dxa"/>
            <w:shd w:val="clear" w:color="auto" w:fill="FFFFFF"/>
          </w:tcPr>
          <w:p w14:paraId="2E7D769B" w14:textId="77777777" w:rsidR="002D7A07" w:rsidRDefault="002D7A07">
            <w:pPr>
              <w:pStyle w:val="TableStyle"/>
              <w:jc w:val="center"/>
              <w:rPr>
                <w:sz w:val="18"/>
              </w:rPr>
            </w:pPr>
          </w:p>
        </w:tc>
        <w:tc>
          <w:tcPr>
            <w:tcW w:w="283" w:type="dxa"/>
            <w:shd w:val="clear" w:color="auto" w:fill="FFFFFF"/>
          </w:tcPr>
          <w:p w14:paraId="1E3BE6D6" w14:textId="77777777" w:rsidR="002D7A07" w:rsidRDefault="002D7A07">
            <w:pPr>
              <w:pStyle w:val="TableStyle"/>
              <w:jc w:val="center"/>
              <w:rPr>
                <w:sz w:val="18"/>
              </w:rPr>
            </w:pPr>
          </w:p>
        </w:tc>
        <w:tc>
          <w:tcPr>
            <w:tcW w:w="284" w:type="dxa"/>
            <w:shd w:val="clear" w:color="auto" w:fill="FFFFFF"/>
          </w:tcPr>
          <w:p w14:paraId="7B136100" w14:textId="77777777" w:rsidR="002D7A07" w:rsidRDefault="002D7A07">
            <w:pPr>
              <w:pStyle w:val="TableStyle"/>
              <w:jc w:val="center"/>
              <w:rPr>
                <w:sz w:val="18"/>
              </w:rPr>
            </w:pPr>
          </w:p>
        </w:tc>
        <w:tc>
          <w:tcPr>
            <w:tcW w:w="283" w:type="dxa"/>
            <w:shd w:val="clear" w:color="auto" w:fill="FFFFFF"/>
          </w:tcPr>
          <w:p w14:paraId="317D4539" w14:textId="77777777" w:rsidR="002D7A07" w:rsidRDefault="002D7A07">
            <w:pPr>
              <w:pStyle w:val="TableStyle"/>
              <w:jc w:val="center"/>
              <w:rPr>
                <w:sz w:val="18"/>
              </w:rPr>
            </w:pPr>
          </w:p>
        </w:tc>
        <w:tc>
          <w:tcPr>
            <w:tcW w:w="2127" w:type="dxa"/>
            <w:shd w:val="clear" w:color="auto" w:fill="FFFFFF"/>
          </w:tcPr>
          <w:p w14:paraId="2DD557E0" w14:textId="77777777" w:rsidR="002D7A07" w:rsidRDefault="007408A5">
            <w:pPr>
              <w:pStyle w:val="TableStyle"/>
              <w:rPr>
                <w:sz w:val="18"/>
              </w:rPr>
            </w:pPr>
            <w:r>
              <w:rPr>
                <w:sz w:val="18"/>
              </w:rPr>
              <w:t>MPAN Core</w:t>
            </w:r>
          </w:p>
        </w:tc>
        <w:tc>
          <w:tcPr>
            <w:tcW w:w="2127" w:type="dxa"/>
            <w:shd w:val="clear" w:color="auto" w:fill="FFFFFF"/>
          </w:tcPr>
          <w:p w14:paraId="6C9900BE" w14:textId="77777777" w:rsidR="002D7A07" w:rsidRDefault="002D7A07">
            <w:pPr>
              <w:pStyle w:val="TableStyle"/>
              <w:rPr>
                <w:sz w:val="18"/>
              </w:rPr>
            </w:pPr>
          </w:p>
        </w:tc>
      </w:tr>
      <w:tr w:rsidR="002D7A07" w14:paraId="551EE2F0" w14:textId="77777777">
        <w:trPr>
          <w:cantSplit/>
        </w:trPr>
        <w:tc>
          <w:tcPr>
            <w:tcW w:w="624" w:type="dxa"/>
            <w:tcBorders>
              <w:bottom w:val="nil"/>
            </w:tcBorders>
            <w:shd w:val="clear" w:color="auto" w:fill="FFFFFF"/>
          </w:tcPr>
          <w:p w14:paraId="5785D71D" w14:textId="77777777" w:rsidR="002D7A07" w:rsidRDefault="002D7A07">
            <w:pPr>
              <w:pStyle w:val="TableStyle"/>
              <w:jc w:val="center"/>
              <w:rPr>
                <w:sz w:val="18"/>
              </w:rPr>
            </w:pPr>
          </w:p>
        </w:tc>
        <w:tc>
          <w:tcPr>
            <w:tcW w:w="1389" w:type="dxa"/>
            <w:tcBorders>
              <w:bottom w:val="nil"/>
            </w:tcBorders>
            <w:shd w:val="clear" w:color="auto" w:fill="FFFFFF"/>
          </w:tcPr>
          <w:p w14:paraId="449A53BE" w14:textId="77777777" w:rsidR="002D7A07" w:rsidRDefault="002D7A07">
            <w:pPr>
              <w:pStyle w:val="TableStyle"/>
              <w:rPr>
                <w:sz w:val="18"/>
              </w:rPr>
            </w:pPr>
          </w:p>
        </w:tc>
        <w:tc>
          <w:tcPr>
            <w:tcW w:w="992" w:type="dxa"/>
            <w:tcBorders>
              <w:bottom w:val="nil"/>
            </w:tcBorders>
            <w:shd w:val="clear" w:color="auto" w:fill="FFFFFF"/>
          </w:tcPr>
          <w:p w14:paraId="6F8B828D" w14:textId="77777777" w:rsidR="002D7A07" w:rsidRDefault="002D7A07">
            <w:pPr>
              <w:pStyle w:val="TableStyle"/>
              <w:jc w:val="center"/>
              <w:rPr>
                <w:sz w:val="18"/>
              </w:rPr>
            </w:pPr>
          </w:p>
        </w:tc>
        <w:tc>
          <w:tcPr>
            <w:tcW w:w="284" w:type="dxa"/>
            <w:tcBorders>
              <w:bottom w:val="nil"/>
            </w:tcBorders>
            <w:shd w:val="clear" w:color="auto" w:fill="FFFFFF"/>
          </w:tcPr>
          <w:p w14:paraId="561C55F4" w14:textId="77777777" w:rsidR="002D7A07" w:rsidRDefault="002D7A07">
            <w:pPr>
              <w:pStyle w:val="TableStyle"/>
              <w:jc w:val="center"/>
              <w:rPr>
                <w:sz w:val="18"/>
              </w:rPr>
            </w:pPr>
          </w:p>
        </w:tc>
        <w:tc>
          <w:tcPr>
            <w:tcW w:w="283" w:type="dxa"/>
            <w:tcBorders>
              <w:bottom w:val="nil"/>
            </w:tcBorders>
            <w:shd w:val="clear" w:color="auto" w:fill="FFFFFF"/>
          </w:tcPr>
          <w:p w14:paraId="181A5FDD" w14:textId="77777777" w:rsidR="002D7A07" w:rsidRDefault="007408A5">
            <w:pPr>
              <w:pStyle w:val="TableStyle"/>
              <w:jc w:val="center"/>
              <w:rPr>
                <w:sz w:val="18"/>
              </w:rPr>
            </w:pPr>
            <w:r>
              <w:rPr>
                <w:sz w:val="18"/>
              </w:rPr>
              <w:t>1</w:t>
            </w:r>
          </w:p>
        </w:tc>
        <w:tc>
          <w:tcPr>
            <w:tcW w:w="284" w:type="dxa"/>
            <w:tcBorders>
              <w:bottom w:val="nil"/>
            </w:tcBorders>
            <w:shd w:val="clear" w:color="auto" w:fill="FFFFFF"/>
          </w:tcPr>
          <w:p w14:paraId="46DC5C2E" w14:textId="77777777" w:rsidR="002D7A07" w:rsidRDefault="002D7A07">
            <w:pPr>
              <w:pStyle w:val="TableStyle"/>
              <w:jc w:val="center"/>
              <w:rPr>
                <w:sz w:val="18"/>
              </w:rPr>
            </w:pPr>
          </w:p>
        </w:tc>
        <w:tc>
          <w:tcPr>
            <w:tcW w:w="283" w:type="dxa"/>
            <w:tcBorders>
              <w:bottom w:val="nil"/>
            </w:tcBorders>
            <w:shd w:val="clear" w:color="auto" w:fill="FFFFFF"/>
          </w:tcPr>
          <w:p w14:paraId="0EC921B6" w14:textId="77777777" w:rsidR="002D7A07" w:rsidRDefault="002D7A07">
            <w:pPr>
              <w:pStyle w:val="TableStyle"/>
              <w:jc w:val="center"/>
              <w:rPr>
                <w:sz w:val="18"/>
              </w:rPr>
            </w:pPr>
          </w:p>
        </w:tc>
        <w:tc>
          <w:tcPr>
            <w:tcW w:w="284" w:type="dxa"/>
            <w:tcBorders>
              <w:bottom w:val="nil"/>
            </w:tcBorders>
            <w:shd w:val="clear" w:color="auto" w:fill="FFFFFF"/>
          </w:tcPr>
          <w:p w14:paraId="551F0427" w14:textId="77777777" w:rsidR="002D7A07" w:rsidRDefault="002D7A07">
            <w:pPr>
              <w:pStyle w:val="TableStyle"/>
              <w:jc w:val="center"/>
              <w:rPr>
                <w:sz w:val="18"/>
              </w:rPr>
            </w:pPr>
          </w:p>
        </w:tc>
        <w:tc>
          <w:tcPr>
            <w:tcW w:w="283" w:type="dxa"/>
            <w:tcBorders>
              <w:bottom w:val="nil"/>
            </w:tcBorders>
            <w:shd w:val="clear" w:color="auto" w:fill="FFFFFF"/>
          </w:tcPr>
          <w:p w14:paraId="21EF3F7C" w14:textId="77777777" w:rsidR="002D7A07" w:rsidRDefault="002D7A07">
            <w:pPr>
              <w:pStyle w:val="TableStyle"/>
              <w:jc w:val="center"/>
              <w:rPr>
                <w:sz w:val="18"/>
              </w:rPr>
            </w:pPr>
          </w:p>
        </w:tc>
        <w:tc>
          <w:tcPr>
            <w:tcW w:w="284" w:type="dxa"/>
            <w:tcBorders>
              <w:bottom w:val="nil"/>
            </w:tcBorders>
            <w:shd w:val="clear" w:color="auto" w:fill="FFFFFF"/>
          </w:tcPr>
          <w:p w14:paraId="7263406D" w14:textId="77777777" w:rsidR="002D7A07" w:rsidRDefault="002D7A07">
            <w:pPr>
              <w:pStyle w:val="TableStyle"/>
              <w:jc w:val="center"/>
              <w:rPr>
                <w:sz w:val="18"/>
              </w:rPr>
            </w:pPr>
          </w:p>
        </w:tc>
        <w:tc>
          <w:tcPr>
            <w:tcW w:w="283" w:type="dxa"/>
            <w:tcBorders>
              <w:bottom w:val="nil"/>
            </w:tcBorders>
            <w:shd w:val="clear" w:color="auto" w:fill="FFFFFF"/>
          </w:tcPr>
          <w:p w14:paraId="64AB8145" w14:textId="77777777" w:rsidR="002D7A07" w:rsidRDefault="002D7A07">
            <w:pPr>
              <w:pStyle w:val="TableStyle"/>
              <w:jc w:val="center"/>
              <w:rPr>
                <w:sz w:val="18"/>
              </w:rPr>
            </w:pPr>
          </w:p>
        </w:tc>
        <w:tc>
          <w:tcPr>
            <w:tcW w:w="2127" w:type="dxa"/>
            <w:tcBorders>
              <w:bottom w:val="nil"/>
            </w:tcBorders>
            <w:shd w:val="clear" w:color="auto" w:fill="FFFFFF"/>
          </w:tcPr>
          <w:p w14:paraId="228B0EA8" w14:textId="77777777" w:rsidR="002D7A07" w:rsidRDefault="007408A5">
            <w:pPr>
              <w:pStyle w:val="TableStyle"/>
              <w:rPr>
                <w:sz w:val="18"/>
              </w:rPr>
            </w:pPr>
            <w:r>
              <w:rPr>
                <w:sz w:val="18"/>
              </w:rPr>
              <w:t>Effective from Settlement Date {REGI}</w:t>
            </w:r>
          </w:p>
        </w:tc>
        <w:tc>
          <w:tcPr>
            <w:tcW w:w="2127" w:type="dxa"/>
            <w:tcBorders>
              <w:bottom w:val="nil"/>
            </w:tcBorders>
            <w:shd w:val="clear" w:color="auto" w:fill="FFFFFF"/>
          </w:tcPr>
          <w:p w14:paraId="4BBE0DA9" w14:textId="77777777" w:rsidR="002D7A07" w:rsidRDefault="007408A5">
            <w:pPr>
              <w:pStyle w:val="TableStyle"/>
              <w:rPr>
                <w:sz w:val="18"/>
              </w:rPr>
            </w:pPr>
            <w:r>
              <w:rPr>
                <w:snapToGrid w:val="0"/>
                <w:sz w:val="18"/>
              </w:rPr>
              <w:t>SSD of the sending Supplier</w:t>
            </w:r>
          </w:p>
        </w:tc>
      </w:tr>
      <w:tr w:rsidR="002D7A07" w14:paraId="64657663" w14:textId="77777777">
        <w:trPr>
          <w:cantSplit/>
        </w:trPr>
        <w:tc>
          <w:tcPr>
            <w:tcW w:w="624" w:type="dxa"/>
            <w:tcBorders>
              <w:bottom w:val="nil"/>
            </w:tcBorders>
            <w:shd w:val="pct15" w:color="auto" w:fill="FFFFFF"/>
          </w:tcPr>
          <w:p w14:paraId="1CF4E329" w14:textId="77777777" w:rsidR="002D7A07" w:rsidRDefault="007408A5">
            <w:pPr>
              <w:pStyle w:val="TableStyle"/>
              <w:jc w:val="center"/>
              <w:rPr>
                <w:i/>
                <w:sz w:val="18"/>
              </w:rPr>
            </w:pPr>
            <w:r>
              <w:rPr>
                <w:i/>
                <w:sz w:val="18"/>
              </w:rPr>
              <w:t>271</w:t>
            </w:r>
          </w:p>
        </w:tc>
        <w:tc>
          <w:tcPr>
            <w:tcW w:w="1389" w:type="dxa"/>
            <w:tcBorders>
              <w:bottom w:val="nil"/>
            </w:tcBorders>
            <w:shd w:val="pct15" w:color="auto" w:fill="FFFFFF"/>
          </w:tcPr>
          <w:p w14:paraId="79BB6ACA" w14:textId="77777777" w:rsidR="002D7A07" w:rsidRDefault="007408A5">
            <w:pPr>
              <w:pStyle w:val="TableStyle"/>
              <w:rPr>
                <w:i/>
                <w:sz w:val="18"/>
              </w:rPr>
            </w:pPr>
            <w:r>
              <w:rPr>
                <w:i/>
                <w:sz w:val="18"/>
              </w:rPr>
              <w:t>Data Collector Details</w:t>
            </w:r>
          </w:p>
        </w:tc>
        <w:tc>
          <w:tcPr>
            <w:tcW w:w="992" w:type="dxa"/>
            <w:tcBorders>
              <w:bottom w:val="nil"/>
            </w:tcBorders>
            <w:shd w:val="pct15" w:color="auto" w:fill="FFFFFF"/>
          </w:tcPr>
          <w:p w14:paraId="25FCD1DA" w14:textId="77777777" w:rsidR="002D7A07" w:rsidRDefault="007408A5">
            <w:pPr>
              <w:pStyle w:val="TableStyle"/>
              <w:jc w:val="center"/>
              <w:rPr>
                <w:i/>
                <w:sz w:val="18"/>
              </w:rPr>
            </w:pPr>
            <w:r>
              <w:rPr>
                <w:i/>
                <w:sz w:val="18"/>
              </w:rPr>
              <w:t>0</w:t>
            </w:r>
          </w:p>
        </w:tc>
        <w:tc>
          <w:tcPr>
            <w:tcW w:w="284" w:type="dxa"/>
            <w:tcBorders>
              <w:bottom w:val="nil"/>
            </w:tcBorders>
            <w:shd w:val="pct15" w:color="auto" w:fill="FFFFFF"/>
          </w:tcPr>
          <w:p w14:paraId="6F0B6572" w14:textId="77777777" w:rsidR="002D7A07" w:rsidRDefault="002D7A07">
            <w:pPr>
              <w:pStyle w:val="TableStyle"/>
              <w:jc w:val="center"/>
              <w:rPr>
                <w:i/>
                <w:sz w:val="18"/>
              </w:rPr>
            </w:pPr>
          </w:p>
        </w:tc>
        <w:tc>
          <w:tcPr>
            <w:tcW w:w="283" w:type="dxa"/>
            <w:tcBorders>
              <w:bottom w:val="nil"/>
            </w:tcBorders>
            <w:shd w:val="pct15" w:color="auto" w:fill="FFFFFF"/>
          </w:tcPr>
          <w:p w14:paraId="233FAAAC" w14:textId="77777777" w:rsidR="002D7A07" w:rsidRDefault="007408A5">
            <w:pPr>
              <w:pStyle w:val="TableStyle"/>
              <w:jc w:val="center"/>
              <w:rPr>
                <w:i/>
                <w:sz w:val="18"/>
              </w:rPr>
            </w:pPr>
            <w:r>
              <w:rPr>
                <w:i/>
                <w:sz w:val="18"/>
              </w:rPr>
              <w:t>G</w:t>
            </w:r>
          </w:p>
        </w:tc>
        <w:tc>
          <w:tcPr>
            <w:tcW w:w="284" w:type="dxa"/>
            <w:tcBorders>
              <w:bottom w:val="nil"/>
            </w:tcBorders>
            <w:shd w:val="pct15" w:color="auto" w:fill="FFFFFF"/>
          </w:tcPr>
          <w:p w14:paraId="5C833D75" w14:textId="77777777" w:rsidR="002D7A07" w:rsidRDefault="002D7A07">
            <w:pPr>
              <w:pStyle w:val="TableStyle"/>
              <w:jc w:val="center"/>
              <w:rPr>
                <w:i/>
                <w:sz w:val="18"/>
              </w:rPr>
            </w:pPr>
          </w:p>
        </w:tc>
        <w:tc>
          <w:tcPr>
            <w:tcW w:w="283" w:type="dxa"/>
            <w:tcBorders>
              <w:bottom w:val="nil"/>
            </w:tcBorders>
            <w:shd w:val="pct15" w:color="auto" w:fill="FFFFFF"/>
          </w:tcPr>
          <w:p w14:paraId="31D99B74" w14:textId="77777777" w:rsidR="002D7A07" w:rsidRDefault="002D7A07">
            <w:pPr>
              <w:pStyle w:val="TableStyle"/>
              <w:jc w:val="center"/>
              <w:rPr>
                <w:i/>
                <w:sz w:val="18"/>
              </w:rPr>
            </w:pPr>
          </w:p>
        </w:tc>
        <w:tc>
          <w:tcPr>
            <w:tcW w:w="284" w:type="dxa"/>
            <w:tcBorders>
              <w:bottom w:val="nil"/>
            </w:tcBorders>
            <w:shd w:val="pct15" w:color="auto" w:fill="FFFFFF"/>
          </w:tcPr>
          <w:p w14:paraId="042D84D7" w14:textId="77777777" w:rsidR="002D7A07" w:rsidRDefault="002D7A07">
            <w:pPr>
              <w:pStyle w:val="TableStyle"/>
              <w:jc w:val="center"/>
              <w:rPr>
                <w:sz w:val="18"/>
              </w:rPr>
            </w:pPr>
          </w:p>
        </w:tc>
        <w:tc>
          <w:tcPr>
            <w:tcW w:w="283" w:type="dxa"/>
            <w:tcBorders>
              <w:bottom w:val="nil"/>
            </w:tcBorders>
            <w:shd w:val="pct15" w:color="auto" w:fill="FFFFFF"/>
          </w:tcPr>
          <w:p w14:paraId="614DDB75" w14:textId="77777777" w:rsidR="002D7A07" w:rsidRDefault="002D7A07">
            <w:pPr>
              <w:pStyle w:val="TableStyle"/>
              <w:jc w:val="center"/>
              <w:rPr>
                <w:sz w:val="18"/>
              </w:rPr>
            </w:pPr>
          </w:p>
        </w:tc>
        <w:tc>
          <w:tcPr>
            <w:tcW w:w="284" w:type="dxa"/>
            <w:tcBorders>
              <w:bottom w:val="nil"/>
            </w:tcBorders>
            <w:shd w:val="pct15" w:color="auto" w:fill="FFFFFF"/>
          </w:tcPr>
          <w:p w14:paraId="02E90FEB" w14:textId="77777777" w:rsidR="002D7A07" w:rsidRDefault="002D7A07">
            <w:pPr>
              <w:pStyle w:val="TableStyle"/>
              <w:jc w:val="center"/>
              <w:rPr>
                <w:sz w:val="18"/>
              </w:rPr>
            </w:pPr>
          </w:p>
        </w:tc>
        <w:tc>
          <w:tcPr>
            <w:tcW w:w="283" w:type="dxa"/>
            <w:tcBorders>
              <w:bottom w:val="nil"/>
            </w:tcBorders>
            <w:shd w:val="pct15" w:color="auto" w:fill="FFFFFF"/>
          </w:tcPr>
          <w:p w14:paraId="421459E0" w14:textId="77777777" w:rsidR="002D7A07" w:rsidRDefault="002D7A07">
            <w:pPr>
              <w:pStyle w:val="TableStyle"/>
              <w:jc w:val="center"/>
              <w:rPr>
                <w:sz w:val="18"/>
              </w:rPr>
            </w:pPr>
          </w:p>
        </w:tc>
        <w:tc>
          <w:tcPr>
            <w:tcW w:w="2127" w:type="dxa"/>
            <w:tcBorders>
              <w:bottom w:val="nil"/>
            </w:tcBorders>
            <w:shd w:val="pct15" w:color="auto" w:fill="FFFFFF"/>
          </w:tcPr>
          <w:p w14:paraId="21C8C65D" w14:textId="77777777" w:rsidR="002D7A07" w:rsidRDefault="002D7A07">
            <w:pPr>
              <w:pStyle w:val="TableStyle"/>
              <w:rPr>
                <w:sz w:val="18"/>
              </w:rPr>
            </w:pPr>
          </w:p>
        </w:tc>
        <w:tc>
          <w:tcPr>
            <w:tcW w:w="2127" w:type="dxa"/>
            <w:tcBorders>
              <w:bottom w:val="nil"/>
            </w:tcBorders>
            <w:shd w:val="pct15" w:color="auto" w:fill="FFFFFF"/>
          </w:tcPr>
          <w:p w14:paraId="2E6E9C0D" w14:textId="77777777" w:rsidR="002D7A07" w:rsidRDefault="007408A5">
            <w:pPr>
              <w:pStyle w:val="TableStyle"/>
              <w:rPr>
                <w:sz w:val="18"/>
              </w:rPr>
            </w:pPr>
            <w:r>
              <w:rPr>
                <w:i/>
                <w:snapToGrid w:val="0"/>
                <w:sz w:val="18"/>
              </w:rPr>
              <w:t>Not Present</w:t>
            </w:r>
          </w:p>
        </w:tc>
      </w:tr>
      <w:tr w:rsidR="002D7A07" w14:paraId="3BED4E7F" w14:textId="77777777">
        <w:trPr>
          <w:cantSplit/>
        </w:trPr>
        <w:tc>
          <w:tcPr>
            <w:tcW w:w="624" w:type="dxa"/>
            <w:shd w:val="pct15" w:color="auto" w:fill="FFFFFF"/>
          </w:tcPr>
          <w:p w14:paraId="237BA1BD" w14:textId="77777777" w:rsidR="002D7A07" w:rsidRDefault="007408A5">
            <w:pPr>
              <w:pStyle w:val="TableStyle"/>
              <w:jc w:val="center"/>
              <w:rPr>
                <w:i/>
                <w:sz w:val="18"/>
              </w:rPr>
            </w:pPr>
            <w:r>
              <w:rPr>
                <w:i/>
                <w:sz w:val="18"/>
              </w:rPr>
              <w:t>272</w:t>
            </w:r>
          </w:p>
        </w:tc>
        <w:tc>
          <w:tcPr>
            <w:tcW w:w="1389" w:type="dxa"/>
            <w:shd w:val="pct15" w:color="auto" w:fill="FFFFFF"/>
          </w:tcPr>
          <w:p w14:paraId="58F8871B" w14:textId="77777777" w:rsidR="002D7A07" w:rsidRDefault="007408A5">
            <w:pPr>
              <w:pStyle w:val="TableStyle"/>
              <w:rPr>
                <w:i/>
                <w:sz w:val="18"/>
              </w:rPr>
            </w:pPr>
            <w:r>
              <w:rPr>
                <w:i/>
                <w:sz w:val="18"/>
              </w:rPr>
              <w:t>Effective from Date</w:t>
            </w:r>
          </w:p>
        </w:tc>
        <w:tc>
          <w:tcPr>
            <w:tcW w:w="992" w:type="dxa"/>
            <w:shd w:val="pct15" w:color="auto" w:fill="FFFFFF"/>
          </w:tcPr>
          <w:p w14:paraId="51640088" w14:textId="77777777" w:rsidR="002D7A07" w:rsidRDefault="007408A5">
            <w:pPr>
              <w:pStyle w:val="TableStyle"/>
              <w:jc w:val="center"/>
              <w:rPr>
                <w:i/>
                <w:sz w:val="18"/>
              </w:rPr>
            </w:pPr>
            <w:r>
              <w:rPr>
                <w:i/>
                <w:sz w:val="18"/>
              </w:rPr>
              <w:t>0</w:t>
            </w:r>
          </w:p>
        </w:tc>
        <w:tc>
          <w:tcPr>
            <w:tcW w:w="284" w:type="dxa"/>
            <w:shd w:val="pct15" w:color="auto" w:fill="FFFFFF"/>
          </w:tcPr>
          <w:p w14:paraId="04754690" w14:textId="77777777" w:rsidR="002D7A07" w:rsidRDefault="002D7A07">
            <w:pPr>
              <w:pStyle w:val="TableStyle"/>
              <w:jc w:val="center"/>
              <w:rPr>
                <w:i/>
                <w:sz w:val="18"/>
              </w:rPr>
            </w:pPr>
          </w:p>
        </w:tc>
        <w:tc>
          <w:tcPr>
            <w:tcW w:w="283" w:type="dxa"/>
            <w:shd w:val="pct15" w:color="auto" w:fill="FFFFFF"/>
          </w:tcPr>
          <w:p w14:paraId="2220BE08" w14:textId="77777777" w:rsidR="002D7A07" w:rsidRDefault="002D7A07">
            <w:pPr>
              <w:pStyle w:val="TableStyle"/>
              <w:jc w:val="center"/>
              <w:rPr>
                <w:i/>
                <w:sz w:val="18"/>
              </w:rPr>
            </w:pPr>
          </w:p>
        </w:tc>
        <w:tc>
          <w:tcPr>
            <w:tcW w:w="284" w:type="dxa"/>
            <w:shd w:val="pct15" w:color="auto" w:fill="FFFFFF"/>
          </w:tcPr>
          <w:p w14:paraId="5D2709D4" w14:textId="77777777" w:rsidR="002D7A07" w:rsidRDefault="007408A5">
            <w:pPr>
              <w:pStyle w:val="TableStyle"/>
              <w:jc w:val="center"/>
              <w:rPr>
                <w:i/>
                <w:sz w:val="18"/>
              </w:rPr>
            </w:pPr>
            <w:r>
              <w:rPr>
                <w:i/>
                <w:sz w:val="18"/>
              </w:rPr>
              <w:t>G</w:t>
            </w:r>
          </w:p>
        </w:tc>
        <w:tc>
          <w:tcPr>
            <w:tcW w:w="283" w:type="dxa"/>
            <w:shd w:val="pct15" w:color="auto" w:fill="FFFFFF"/>
          </w:tcPr>
          <w:p w14:paraId="3DB0EA73" w14:textId="77777777" w:rsidR="002D7A07" w:rsidRDefault="002D7A07">
            <w:pPr>
              <w:pStyle w:val="TableStyle"/>
              <w:jc w:val="center"/>
              <w:rPr>
                <w:i/>
                <w:sz w:val="18"/>
              </w:rPr>
            </w:pPr>
          </w:p>
        </w:tc>
        <w:tc>
          <w:tcPr>
            <w:tcW w:w="284" w:type="dxa"/>
            <w:shd w:val="pct15" w:color="auto" w:fill="FFFFFF"/>
          </w:tcPr>
          <w:p w14:paraId="471F0EDA" w14:textId="77777777" w:rsidR="002D7A07" w:rsidRDefault="002D7A07">
            <w:pPr>
              <w:pStyle w:val="TableStyle"/>
              <w:jc w:val="center"/>
              <w:rPr>
                <w:sz w:val="18"/>
              </w:rPr>
            </w:pPr>
          </w:p>
        </w:tc>
        <w:tc>
          <w:tcPr>
            <w:tcW w:w="283" w:type="dxa"/>
            <w:shd w:val="pct15" w:color="auto" w:fill="FFFFFF"/>
          </w:tcPr>
          <w:p w14:paraId="0D898934" w14:textId="77777777" w:rsidR="002D7A07" w:rsidRDefault="002D7A07">
            <w:pPr>
              <w:pStyle w:val="TableStyle"/>
              <w:jc w:val="center"/>
              <w:rPr>
                <w:sz w:val="18"/>
              </w:rPr>
            </w:pPr>
          </w:p>
        </w:tc>
        <w:tc>
          <w:tcPr>
            <w:tcW w:w="284" w:type="dxa"/>
            <w:shd w:val="pct15" w:color="auto" w:fill="FFFFFF"/>
          </w:tcPr>
          <w:p w14:paraId="706158B8" w14:textId="77777777" w:rsidR="002D7A07" w:rsidRDefault="002D7A07">
            <w:pPr>
              <w:pStyle w:val="TableStyle"/>
              <w:jc w:val="center"/>
              <w:rPr>
                <w:sz w:val="18"/>
              </w:rPr>
            </w:pPr>
          </w:p>
        </w:tc>
        <w:tc>
          <w:tcPr>
            <w:tcW w:w="283" w:type="dxa"/>
            <w:shd w:val="pct15" w:color="auto" w:fill="FFFFFF"/>
          </w:tcPr>
          <w:p w14:paraId="619579F6" w14:textId="77777777" w:rsidR="002D7A07" w:rsidRDefault="002D7A07">
            <w:pPr>
              <w:pStyle w:val="TableStyle"/>
              <w:jc w:val="center"/>
              <w:rPr>
                <w:sz w:val="18"/>
              </w:rPr>
            </w:pPr>
          </w:p>
        </w:tc>
        <w:tc>
          <w:tcPr>
            <w:tcW w:w="2127" w:type="dxa"/>
            <w:shd w:val="pct15" w:color="auto" w:fill="FFFFFF"/>
          </w:tcPr>
          <w:p w14:paraId="3E74BA98" w14:textId="77777777" w:rsidR="002D7A07" w:rsidRDefault="002D7A07">
            <w:pPr>
              <w:pStyle w:val="TableStyle"/>
              <w:rPr>
                <w:sz w:val="18"/>
              </w:rPr>
            </w:pPr>
          </w:p>
        </w:tc>
        <w:tc>
          <w:tcPr>
            <w:tcW w:w="2127" w:type="dxa"/>
            <w:shd w:val="pct15" w:color="auto" w:fill="FFFFFF"/>
          </w:tcPr>
          <w:p w14:paraId="1F272619" w14:textId="77777777" w:rsidR="002D7A07" w:rsidRDefault="007408A5">
            <w:pPr>
              <w:pStyle w:val="TableStyle"/>
              <w:rPr>
                <w:sz w:val="18"/>
              </w:rPr>
            </w:pPr>
            <w:r>
              <w:rPr>
                <w:i/>
                <w:snapToGrid w:val="0"/>
                <w:sz w:val="18"/>
              </w:rPr>
              <w:t>Not Present</w:t>
            </w:r>
          </w:p>
        </w:tc>
      </w:tr>
      <w:tr w:rsidR="002D7A07" w14:paraId="7F8769AD" w14:textId="77777777">
        <w:trPr>
          <w:cantSplit/>
        </w:trPr>
        <w:tc>
          <w:tcPr>
            <w:tcW w:w="624" w:type="dxa"/>
            <w:shd w:val="pct15" w:color="auto" w:fill="FFFFFF"/>
          </w:tcPr>
          <w:p w14:paraId="19E92792" w14:textId="77777777" w:rsidR="002D7A07" w:rsidRDefault="007408A5">
            <w:pPr>
              <w:pStyle w:val="TableStyle"/>
              <w:jc w:val="center"/>
              <w:rPr>
                <w:i/>
                <w:sz w:val="18"/>
              </w:rPr>
            </w:pPr>
            <w:r>
              <w:rPr>
                <w:i/>
                <w:sz w:val="18"/>
              </w:rPr>
              <w:t>273</w:t>
            </w:r>
          </w:p>
        </w:tc>
        <w:tc>
          <w:tcPr>
            <w:tcW w:w="1389" w:type="dxa"/>
            <w:shd w:val="pct15" w:color="auto" w:fill="FFFFFF"/>
          </w:tcPr>
          <w:p w14:paraId="209FBFD1" w14:textId="77777777" w:rsidR="002D7A07" w:rsidRDefault="007408A5">
            <w:pPr>
              <w:pStyle w:val="TableStyle"/>
              <w:rPr>
                <w:i/>
                <w:sz w:val="18"/>
              </w:rPr>
            </w:pPr>
            <w:r>
              <w:rPr>
                <w:i/>
                <w:sz w:val="18"/>
              </w:rPr>
              <w:t>Effective to Date</w:t>
            </w:r>
          </w:p>
        </w:tc>
        <w:tc>
          <w:tcPr>
            <w:tcW w:w="992" w:type="dxa"/>
            <w:shd w:val="pct15" w:color="auto" w:fill="FFFFFF"/>
          </w:tcPr>
          <w:p w14:paraId="2B8E7C1C" w14:textId="77777777" w:rsidR="002D7A07" w:rsidRDefault="007408A5">
            <w:pPr>
              <w:pStyle w:val="TableStyle"/>
              <w:jc w:val="center"/>
              <w:rPr>
                <w:i/>
                <w:sz w:val="18"/>
              </w:rPr>
            </w:pPr>
            <w:r>
              <w:rPr>
                <w:i/>
                <w:sz w:val="18"/>
              </w:rPr>
              <w:t>0</w:t>
            </w:r>
          </w:p>
        </w:tc>
        <w:tc>
          <w:tcPr>
            <w:tcW w:w="284" w:type="dxa"/>
            <w:shd w:val="pct15" w:color="auto" w:fill="FFFFFF"/>
          </w:tcPr>
          <w:p w14:paraId="143C0715" w14:textId="77777777" w:rsidR="002D7A07" w:rsidRDefault="002D7A07">
            <w:pPr>
              <w:pStyle w:val="TableStyle"/>
              <w:jc w:val="center"/>
              <w:rPr>
                <w:i/>
                <w:sz w:val="18"/>
              </w:rPr>
            </w:pPr>
          </w:p>
        </w:tc>
        <w:tc>
          <w:tcPr>
            <w:tcW w:w="283" w:type="dxa"/>
            <w:shd w:val="pct15" w:color="auto" w:fill="FFFFFF"/>
          </w:tcPr>
          <w:p w14:paraId="5DE859FD" w14:textId="77777777" w:rsidR="002D7A07" w:rsidRDefault="002D7A07">
            <w:pPr>
              <w:pStyle w:val="TableStyle"/>
              <w:jc w:val="center"/>
              <w:rPr>
                <w:i/>
                <w:sz w:val="18"/>
              </w:rPr>
            </w:pPr>
          </w:p>
        </w:tc>
        <w:tc>
          <w:tcPr>
            <w:tcW w:w="284" w:type="dxa"/>
            <w:shd w:val="pct15" w:color="auto" w:fill="FFFFFF"/>
          </w:tcPr>
          <w:p w14:paraId="35D122F1" w14:textId="77777777" w:rsidR="002D7A07" w:rsidRDefault="007408A5">
            <w:pPr>
              <w:pStyle w:val="TableStyle"/>
              <w:jc w:val="center"/>
              <w:rPr>
                <w:i/>
                <w:sz w:val="18"/>
              </w:rPr>
            </w:pPr>
            <w:r>
              <w:rPr>
                <w:i/>
                <w:sz w:val="18"/>
              </w:rPr>
              <w:t>G</w:t>
            </w:r>
          </w:p>
        </w:tc>
        <w:tc>
          <w:tcPr>
            <w:tcW w:w="283" w:type="dxa"/>
            <w:shd w:val="pct15" w:color="auto" w:fill="FFFFFF"/>
          </w:tcPr>
          <w:p w14:paraId="33363DD6" w14:textId="77777777" w:rsidR="002D7A07" w:rsidRDefault="002D7A07">
            <w:pPr>
              <w:pStyle w:val="TableStyle"/>
              <w:jc w:val="center"/>
              <w:rPr>
                <w:i/>
                <w:sz w:val="18"/>
              </w:rPr>
            </w:pPr>
          </w:p>
        </w:tc>
        <w:tc>
          <w:tcPr>
            <w:tcW w:w="284" w:type="dxa"/>
            <w:shd w:val="pct15" w:color="auto" w:fill="FFFFFF"/>
          </w:tcPr>
          <w:p w14:paraId="42EEFCC1" w14:textId="77777777" w:rsidR="002D7A07" w:rsidRDefault="002D7A07">
            <w:pPr>
              <w:pStyle w:val="TableStyle"/>
              <w:jc w:val="center"/>
              <w:rPr>
                <w:i/>
                <w:sz w:val="18"/>
              </w:rPr>
            </w:pPr>
          </w:p>
        </w:tc>
        <w:tc>
          <w:tcPr>
            <w:tcW w:w="283" w:type="dxa"/>
            <w:shd w:val="pct15" w:color="auto" w:fill="FFFFFF"/>
          </w:tcPr>
          <w:p w14:paraId="656352ED" w14:textId="77777777" w:rsidR="002D7A07" w:rsidRDefault="002D7A07">
            <w:pPr>
              <w:pStyle w:val="TableStyle"/>
              <w:jc w:val="center"/>
              <w:rPr>
                <w:i/>
                <w:sz w:val="18"/>
              </w:rPr>
            </w:pPr>
          </w:p>
        </w:tc>
        <w:tc>
          <w:tcPr>
            <w:tcW w:w="284" w:type="dxa"/>
            <w:shd w:val="pct15" w:color="auto" w:fill="FFFFFF"/>
          </w:tcPr>
          <w:p w14:paraId="2E712DA2" w14:textId="77777777" w:rsidR="002D7A07" w:rsidRDefault="002D7A07">
            <w:pPr>
              <w:pStyle w:val="TableStyle"/>
              <w:jc w:val="center"/>
              <w:rPr>
                <w:i/>
                <w:sz w:val="18"/>
              </w:rPr>
            </w:pPr>
          </w:p>
        </w:tc>
        <w:tc>
          <w:tcPr>
            <w:tcW w:w="283" w:type="dxa"/>
            <w:shd w:val="pct15" w:color="auto" w:fill="FFFFFF"/>
          </w:tcPr>
          <w:p w14:paraId="46F06A08" w14:textId="77777777" w:rsidR="002D7A07" w:rsidRDefault="002D7A07">
            <w:pPr>
              <w:pStyle w:val="TableStyle"/>
              <w:jc w:val="center"/>
              <w:rPr>
                <w:i/>
                <w:sz w:val="18"/>
              </w:rPr>
            </w:pPr>
          </w:p>
        </w:tc>
        <w:tc>
          <w:tcPr>
            <w:tcW w:w="2127" w:type="dxa"/>
            <w:shd w:val="pct15" w:color="auto" w:fill="FFFFFF"/>
          </w:tcPr>
          <w:p w14:paraId="10208801" w14:textId="77777777" w:rsidR="002D7A07" w:rsidRDefault="002D7A07">
            <w:pPr>
              <w:pStyle w:val="TableStyle"/>
              <w:rPr>
                <w:i/>
                <w:sz w:val="18"/>
              </w:rPr>
            </w:pPr>
          </w:p>
        </w:tc>
        <w:tc>
          <w:tcPr>
            <w:tcW w:w="2127" w:type="dxa"/>
            <w:shd w:val="pct15" w:color="auto" w:fill="FFFFFF"/>
          </w:tcPr>
          <w:p w14:paraId="4B0E52B3" w14:textId="77777777" w:rsidR="002D7A07" w:rsidRDefault="007408A5">
            <w:pPr>
              <w:pStyle w:val="TableStyle"/>
              <w:rPr>
                <w:sz w:val="18"/>
              </w:rPr>
            </w:pPr>
            <w:r>
              <w:rPr>
                <w:i/>
                <w:snapToGrid w:val="0"/>
                <w:sz w:val="18"/>
              </w:rPr>
              <w:t>Not Present</w:t>
            </w:r>
          </w:p>
        </w:tc>
      </w:tr>
      <w:tr w:rsidR="002D7A07" w14:paraId="284B72AA" w14:textId="77777777">
        <w:trPr>
          <w:cantSplit/>
        </w:trPr>
        <w:tc>
          <w:tcPr>
            <w:tcW w:w="624" w:type="dxa"/>
            <w:shd w:val="clear" w:color="auto" w:fill="FFFFFF"/>
          </w:tcPr>
          <w:p w14:paraId="08EE0B16" w14:textId="77777777" w:rsidR="002D7A07" w:rsidRDefault="007408A5">
            <w:pPr>
              <w:pStyle w:val="TableStyle"/>
              <w:jc w:val="center"/>
              <w:rPr>
                <w:sz w:val="18"/>
              </w:rPr>
            </w:pPr>
            <w:r>
              <w:rPr>
                <w:sz w:val="18"/>
              </w:rPr>
              <w:t>274</w:t>
            </w:r>
          </w:p>
        </w:tc>
        <w:tc>
          <w:tcPr>
            <w:tcW w:w="1389" w:type="dxa"/>
            <w:shd w:val="clear" w:color="auto" w:fill="FFFFFF"/>
          </w:tcPr>
          <w:p w14:paraId="2F2BFA93" w14:textId="77777777" w:rsidR="002D7A07" w:rsidRDefault="007408A5">
            <w:pPr>
              <w:pStyle w:val="TableStyle"/>
              <w:rPr>
                <w:sz w:val="18"/>
              </w:rPr>
            </w:pPr>
            <w:r>
              <w:rPr>
                <w:sz w:val="18"/>
              </w:rPr>
              <w:t>Meter Operator Details</w:t>
            </w:r>
          </w:p>
        </w:tc>
        <w:tc>
          <w:tcPr>
            <w:tcW w:w="992" w:type="dxa"/>
            <w:shd w:val="clear" w:color="auto" w:fill="FFFFFF"/>
          </w:tcPr>
          <w:p w14:paraId="453899FE" w14:textId="77777777" w:rsidR="002D7A07" w:rsidRDefault="007408A5">
            <w:pPr>
              <w:pStyle w:val="TableStyle"/>
              <w:jc w:val="center"/>
              <w:rPr>
                <w:sz w:val="18"/>
              </w:rPr>
            </w:pPr>
            <w:r>
              <w:rPr>
                <w:sz w:val="18"/>
              </w:rPr>
              <w:t>1</w:t>
            </w:r>
          </w:p>
        </w:tc>
        <w:tc>
          <w:tcPr>
            <w:tcW w:w="284" w:type="dxa"/>
            <w:shd w:val="clear" w:color="auto" w:fill="FFFFFF"/>
          </w:tcPr>
          <w:p w14:paraId="27786EC8" w14:textId="77777777" w:rsidR="002D7A07" w:rsidRDefault="002D7A07">
            <w:pPr>
              <w:pStyle w:val="TableStyle"/>
              <w:jc w:val="center"/>
              <w:rPr>
                <w:sz w:val="18"/>
              </w:rPr>
            </w:pPr>
          </w:p>
        </w:tc>
        <w:tc>
          <w:tcPr>
            <w:tcW w:w="283" w:type="dxa"/>
            <w:shd w:val="clear" w:color="auto" w:fill="FFFFFF"/>
          </w:tcPr>
          <w:p w14:paraId="523EA966" w14:textId="77777777" w:rsidR="002D7A07" w:rsidRDefault="007408A5">
            <w:pPr>
              <w:pStyle w:val="TableStyle"/>
              <w:jc w:val="center"/>
              <w:rPr>
                <w:sz w:val="18"/>
              </w:rPr>
            </w:pPr>
            <w:r>
              <w:rPr>
                <w:sz w:val="18"/>
              </w:rPr>
              <w:t>G</w:t>
            </w:r>
          </w:p>
        </w:tc>
        <w:tc>
          <w:tcPr>
            <w:tcW w:w="284" w:type="dxa"/>
            <w:shd w:val="clear" w:color="auto" w:fill="FFFFFF"/>
          </w:tcPr>
          <w:p w14:paraId="48F5977B" w14:textId="77777777" w:rsidR="002D7A07" w:rsidRDefault="002D7A07">
            <w:pPr>
              <w:pStyle w:val="TableStyle"/>
              <w:jc w:val="center"/>
              <w:rPr>
                <w:sz w:val="18"/>
              </w:rPr>
            </w:pPr>
          </w:p>
        </w:tc>
        <w:tc>
          <w:tcPr>
            <w:tcW w:w="283" w:type="dxa"/>
            <w:shd w:val="clear" w:color="auto" w:fill="FFFFFF"/>
          </w:tcPr>
          <w:p w14:paraId="10C112F7" w14:textId="77777777" w:rsidR="002D7A07" w:rsidRDefault="002D7A07">
            <w:pPr>
              <w:pStyle w:val="TableStyle"/>
              <w:jc w:val="center"/>
              <w:rPr>
                <w:sz w:val="18"/>
              </w:rPr>
            </w:pPr>
          </w:p>
        </w:tc>
        <w:tc>
          <w:tcPr>
            <w:tcW w:w="284" w:type="dxa"/>
            <w:shd w:val="clear" w:color="auto" w:fill="FFFFFF"/>
          </w:tcPr>
          <w:p w14:paraId="5A0159EE" w14:textId="77777777" w:rsidR="002D7A07" w:rsidRDefault="002D7A07">
            <w:pPr>
              <w:pStyle w:val="TableStyle"/>
              <w:jc w:val="center"/>
              <w:rPr>
                <w:sz w:val="18"/>
              </w:rPr>
            </w:pPr>
          </w:p>
        </w:tc>
        <w:tc>
          <w:tcPr>
            <w:tcW w:w="283" w:type="dxa"/>
            <w:shd w:val="clear" w:color="auto" w:fill="FFFFFF"/>
          </w:tcPr>
          <w:p w14:paraId="00E3F541" w14:textId="77777777" w:rsidR="002D7A07" w:rsidRDefault="002D7A07">
            <w:pPr>
              <w:pStyle w:val="TableStyle"/>
              <w:jc w:val="center"/>
              <w:rPr>
                <w:sz w:val="18"/>
              </w:rPr>
            </w:pPr>
          </w:p>
        </w:tc>
        <w:tc>
          <w:tcPr>
            <w:tcW w:w="284" w:type="dxa"/>
            <w:shd w:val="clear" w:color="auto" w:fill="FFFFFF"/>
          </w:tcPr>
          <w:p w14:paraId="44446068" w14:textId="77777777" w:rsidR="002D7A07" w:rsidRDefault="002D7A07">
            <w:pPr>
              <w:pStyle w:val="TableStyle"/>
              <w:jc w:val="center"/>
              <w:rPr>
                <w:sz w:val="18"/>
              </w:rPr>
            </w:pPr>
          </w:p>
        </w:tc>
        <w:tc>
          <w:tcPr>
            <w:tcW w:w="283" w:type="dxa"/>
            <w:shd w:val="clear" w:color="auto" w:fill="FFFFFF"/>
          </w:tcPr>
          <w:p w14:paraId="0E334C8E" w14:textId="77777777" w:rsidR="002D7A07" w:rsidRDefault="002D7A07">
            <w:pPr>
              <w:pStyle w:val="TableStyle"/>
              <w:jc w:val="center"/>
              <w:rPr>
                <w:sz w:val="18"/>
              </w:rPr>
            </w:pPr>
          </w:p>
        </w:tc>
        <w:tc>
          <w:tcPr>
            <w:tcW w:w="2127" w:type="dxa"/>
            <w:shd w:val="clear" w:color="auto" w:fill="FFFFFF"/>
          </w:tcPr>
          <w:p w14:paraId="610C8933" w14:textId="77777777" w:rsidR="002D7A07" w:rsidRDefault="002D7A07">
            <w:pPr>
              <w:pStyle w:val="TableStyle"/>
              <w:rPr>
                <w:sz w:val="18"/>
              </w:rPr>
            </w:pPr>
          </w:p>
        </w:tc>
        <w:tc>
          <w:tcPr>
            <w:tcW w:w="2127" w:type="dxa"/>
            <w:shd w:val="clear" w:color="auto" w:fill="FFFFFF"/>
          </w:tcPr>
          <w:p w14:paraId="38F84A69" w14:textId="77777777" w:rsidR="002D7A07" w:rsidRDefault="002D7A07">
            <w:pPr>
              <w:pStyle w:val="TableStyle"/>
              <w:rPr>
                <w:sz w:val="18"/>
              </w:rPr>
            </w:pPr>
          </w:p>
        </w:tc>
      </w:tr>
      <w:tr w:rsidR="002D7A07" w14:paraId="15552DAB" w14:textId="77777777">
        <w:trPr>
          <w:cantSplit/>
        </w:trPr>
        <w:tc>
          <w:tcPr>
            <w:tcW w:w="624" w:type="dxa"/>
            <w:shd w:val="clear" w:color="auto" w:fill="FFFFFF"/>
          </w:tcPr>
          <w:p w14:paraId="717AB966" w14:textId="77777777" w:rsidR="002D7A07" w:rsidRDefault="002D7A07">
            <w:pPr>
              <w:pStyle w:val="TableStyle"/>
              <w:jc w:val="center"/>
              <w:rPr>
                <w:sz w:val="18"/>
              </w:rPr>
            </w:pPr>
          </w:p>
        </w:tc>
        <w:tc>
          <w:tcPr>
            <w:tcW w:w="1389" w:type="dxa"/>
            <w:shd w:val="clear" w:color="auto" w:fill="FFFFFF"/>
          </w:tcPr>
          <w:p w14:paraId="0C276F80" w14:textId="77777777" w:rsidR="002D7A07" w:rsidRDefault="002D7A07">
            <w:pPr>
              <w:pStyle w:val="TableStyle"/>
              <w:rPr>
                <w:sz w:val="18"/>
              </w:rPr>
            </w:pPr>
          </w:p>
        </w:tc>
        <w:tc>
          <w:tcPr>
            <w:tcW w:w="992" w:type="dxa"/>
            <w:shd w:val="clear" w:color="auto" w:fill="FFFFFF"/>
          </w:tcPr>
          <w:p w14:paraId="5FED3546" w14:textId="77777777" w:rsidR="002D7A07" w:rsidRDefault="002D7A07">
            <w:pPr>
              <w:pStyle w:val="TableStyle"/>
              <w:jc w:val="center"/>
              <w:rPr>
                <w:sz w:val="18"/>
              </w:rPr>
            </w:pPr>
          </w:p>
        </w:tc>
        <w:tc>
          <w:tcPr>
            <w:tcW w:w="284" w:type="dxa"/>
            <w:shd w:val="clear" w:color="auto" w:fill="FFFFFF"/>
          </w:tcPr>
          <w:p w14:paraId="2A21ABFA" w14:textId="77777777" w:rsidR="002D7A07" w:rsidRDefault="002D7A07">
            <w:pPr>
              <w:pStyle w:val="TableStyle"/>
              <w:jc w:val="center"/>
              <w:rPr>
                <w:sz w:val="18"/>
              </w:rPr>
            </w:pPr>
          </w:p>
        </w:tc>
        <w:tc>
          <w:tcPr>
            <w:tcW w:w="283" w:type="dxa"/>
            <w:shd w:val="clear" w:color="auto" w:fill="FFFFFF"/>
          </w:tcPr>
          <w:p w14:paraId="68CF5EB9" w14:textId="77777777" w:rsidR="002D7A07" w:rsidRDefault="002D7A07">
            <w:pPr>
              <w:pStyle w:val="TableStyle"/>
              <w:jc w:val="center"/>
              <w:rPr>
                <w:sz w:val="18"/>
              </w:rPr>
            </w:pPr>
          </w:p>
        </w:tc>
        <w:tc>
          <w:tcPr>
            <w:tcW w:w="284" w:type="dxa"/>
            <w:shd w:val="clear" w:color="auto" w:fill="FFFFFF"/>
          </w:tcPr>
          <w:p w14:paraId="7671D54B" w14:textId="77777777" w:rsidR="002D7A07" w:rsidRDefault="007408A5">
            <w:pPr>
              <w:pStyle w:val="TableStyle"/>
              <w:jc w:val="center"/>
              <w:rPr>
                <w:sz w:val="18"/>
              </w:rPr>
            </w:pPr>
            <w:r>
              <w:rPr>
                <w:sz w:val="18"/>
              </w:rPr>
              <w:t>1</w:t>
            </w:r>
          </w:p>
        </w:tc>
        <w:tc>
          <w:tcPr>
            <w:tcW w:w="283" w:type="dxa"/>
            <w:shd w:val="clear" w:color="auto" w:fill="FFFFFF"/>
          </w:tcPr>
          <w:p w14:paraId="08108247" w14:textId="77777777" w:rsidR="002D7A07" w:rsidRDefault="002D7A07">
            <w:pPr>
              <w:pStyle w:val="TableStyle"/>
              <w:jc w:val="center"/>
              <w:rPr>
                <w:sz w:val="18"/>
              </w:rPr>
            </w:pPr>
          </w:p>
        </w:tc>
        <w:tc>
          <w:tcPr>
            <w:tcW w:w="284" w:type="dxa"/>
            <w:shd w:val="clear" w:color="auto" w:fill="FFFFFF"/>
          </w:tcPr>
          <w:p w14:paraId="7C62A426" w14:textId="77777777" w:rsidR="002D7A07" w:rsidRDefault="002D7A07">
            <w:pPr>
              <w:pStyle w:val="TableStyle"/>
              <w:jc w:val="center"/>
              <w:rPr>
                <w:sz w:val="18"/>
              </w:rPr>
            </w:pPr>
          </w:p>
        </w:tc>
        <w:tc>
          <w:tcPr>
            <w:tcW w:w="283" w:type="dxa"/>
            <w:shd w:val="clear" w:color="auto" w:fill="FFFFFF"/>
          </w:tcPr>
          <w:p w14:paraId="6F403525" w14:textId="77777777" w:rsidR="002D7A07" w:rsidRDefault="002D7A07">
            <w:pPr>
              <w:pStyle w:val="TableStyle"/>
              <w:jc w:val="center"/>
              <w:rPr>
                <w:sz w:val="18"/>
              </w:rPr>
            </w:pPr>
          </w:p>
        </w:tc>
        <w:tc>
          <w:tcPr>
            <w:tcW w:w="284" w:type="dxa"/>
            <w:shd w:val="clear" w:color="auto" w:fill="FFFFFF"/>
          </w:tcPr>
          <w:p w14:paraId="0D43C9A6" w14:textId="77777777" w:rsidR="002D7A07" w:rsidRDefault="002D7A07">
            <w:pPr>
              <w:pStyle w:val="TableStyle"/>
              <w:jc w:val="center"/>
              <w:rPr>
                <w:sz w:val="18"/>
              </w:rPr>
            </w:pPr>
          </w:p>
        </w:tc>
        <w:tc>
          <w:tcPr>
            <w:tcW w:w="283" w:type="dxa"/>
            <w:shd w:val="clear" w:color="auto" w:fill="FFFFFF"/>
          </w:tcPr>
          <w:p w14:paraId="7C9BACDC" w14:textId="77777777" w:rsidR="002D7A07" w:rsidRDefault="002D7A07">
            <w:pPr>
              <w:pStyle w:val="TableStyle"/>
              <w:jc w:val="center"/>
              <w:rPr>
                <w:sz w:val="18"/>
              </w:rPr>
            </w:pPr>
          </w:p>
        </w:tc>
        <w:tc>
          <w:tcPr>
            <w:tcW w:w="2127" w:type="dxa"/>
            <w:shd w:val="clear" w:color="auto" w:fill="FFFFFF"/>
          </w:tcPr>
          <w:p w14:paraId="7B435FAA" w14:textId="77777777" w:rsidR="002D7A07" w:rsidRDefault="007408A5">
            <w:pPr>
              <w:pStyle w:val="TableStyle"/>
              <w:rPr>
                <w:sz w:val="18"/>
              </w:rPr>
            </w:pPr>
            <w:r>
              <w:rPr>
                <w:sz w:val="18"/>
              </w:rPr>
              <w:t>Meter Operator Id</w:t>
            </w:r>
          </w:p>
        </w:tc>
        <w:tc>
          <w:tcPr>
            <w:tcW w:w="2127" w:type="dxa"/>
            <w:shd w:val="clear" w:color="auto" w:fill="FFFFFF"/>
          </w:tcPr>
          <w:p w14:paraId="62BA04C0" w14:textId="77777777" w:rsidR="002D7A07" w:rsidRDefault="007408A5">
            <w:pPr>
              <w:pStyle w:val="TableStyle"/>
              <w:rPr>
                <w:sz w:val="18"/>
              </w:rPr>
            </w:pPr>
            <w:r>
              <w:rPr>
                <w:snapToGrid w:val="0"/>
                <w:sz w:val="18"/>
              </w:rPr>
              <w:t xml:space="preserve">Id of the </w:t>
            </w:r>
            <w:r>
              <w:rPr>
                <w:b/>
                <w:snapToGrid w:val="0"/>
                <w:sz w:val="18"/>
              </w:rPr>
              <w:t xml:space="preserve">OLD </w:t>
            </w:r>
            <w:proofErr w:type="spellStart"/>
            <w:r>
              <w:rPr>
                <w:snapToGrid w:val="0"/>
                <w:sz w:val="18"/>
              </w:rPr>
              <w:t>MOp</w:t>
            </w:r>
            <w:proofErr w:type="spellEnd"/>
          </w:p>
        </w:tc>
      </w:tr>
      <w:tr w:rsidR="002D7A07" w14:paraId="7F3930F3" w14:textId="77777777">
        <w:trPr>
          <w:cantSplit/>
        </w:trPr>
        <w:tc>
          <w:tcPr>
            <w:tcW w:w="624" w:type="dxa"/>
            <w:tcBorders>
              <w:bottom w:val="nil"/>
            </w:tcBorders>
            <w:shd w:val="clear" w:color="auto" w:fill="FFFFFF"/>
          </w:tcPr>
          <w:p w14:paraId="7FC5AC85" w14:textId="77777777" w:rsidR="002D7A07" w:rsidRDefault="002D7A07">
            <w:pPr>
              <w:pStyle w:val="TableStyle"/>
              <w:jc w:val="center"/>
              <w:rPr>
                <w:sz w:val="18"/>
              </w:rPr>
            </w:pPr>
          </w:p>
        </w:tc>
        <w:tc>
          <w:tcPr>
            <w:tcW w:w="1389" w:type="dxa"/>
            <w:tcBorders>
              <w:bottom w:val="nil"/>
            </w:tcBorders>
            <w:shd w:val="clear" w:color="auto" w:fill="FFFFFF"/>
          </w:tcPr>
          <w:p w14:paraId="5D785B62" w14:textId="77777777" w:rsidR="002D7A07" w:rsidRDefault="002D7A07">
            <w:pPr>
              <w:pStyle w:val="TableStyle"/>
              <w:rPr>
                <w:sz w:val="18"/>
              </w:rPr>
            </w:pPr>
          </w:p>
        </w:tc>
        <w:tc>
          <w:tcPr>
            <w:tcW w:w="992" w:type="dxa"/>
            <w:tcBorders>
              <w:bottom w:val="nil"/>
            </w:tcBorders>
            <w:shd w:val="clear" w:color="auto" w:fill="FFFFFF"/>
          </w:tcPr>
          <w:p w14:paraId="6D569C2F" w14:textId="77777777" w:rsidR="002D7A07" w:rsidRDefault="002D7A07">
            <w:pPr>
              <w:pStyle w:val="TableStyle"/>
              <w:jc w:val="center"/>
              <w:rPr>
                <w:sz w:val="18"/>
              </w:rPr>
            </w:pPr>
          </w:p>
        </w:tc>
        <w:tc>
          <w:tcPr>
            <w:tcW w:w="284" w:type="dxa"/>
            <w:tcBorders>
              <w:bottom w:val="nil"/>
            </w:tcBorders>
            <w:shd w:val="clear" w:color="auto" w:fill="FFFFFF"/>
          </w:tcPr>
          <w:p w14:paraId="2EB2B242" w14:textId="77777777" w:rsidR="002D7A07" w:rsidRDefault="002D7A07">
            <w:pPr>
              <w:pStyle w:val="TableStyle"/>
              <w:jc w:val="center"/>
              <w:rPr>
                <w:sz w:val="18"/>
              </w:rPr>
            </w:pPr>
          </w:p>
        </w:tc>
        <w:tc>
          <w:tcPr>
            <w:tcW w:w="283" w:type="dxa"/>
            <w:tcBorders>
              <w:bottom w:val="nil"/>
            </w:tcBorders>
            <w:shd w:val="clear" w:color="auto" w:fill="FFFFFF"/>
          </w:tcPr>
          <w:p w14:paraId="186D5922" w14:textId="77777777" w:rsidR="002D7A07" w:rsidRDefault="002D7A07">
            <w:pPr>
              <w:pStyle w:val="TableStyle"/>
              <w:jc w:val="center"/>
              <w:rPr>
                <w:sz w:val="18"/>
              </w:rPr>
            </w:pPr>
          </w:p>
        </w:tc>
        <w:tc>
          <w:tcPr>
            <w:tcW w:w="284" w:type="dxa"/>
            <w:tcBorders>
              <w:bottom w:val="nil"/>
            </w:tcBorders>
            <w:shd w:val="clear" w:color="auto" w:fill="FFFFFF"/>
          </w:tcPr>
          <w:p w14:paraId="360127F2" w14:textId="77777777" w:rsidR="002D7A07" w:rsidRDefault="007408A5">
            <w:pPr>
              <w:pStyle w:val="TableStyle"/>
              <w:jc w:val="center"/>
              <w:rPr>
                <w:sz w:val="18"/>
              </w:rPr>
            </w:pPr>
            <w:r>
              <w:rPr>
                <w:sz w:val="18"/>
              </w:rPr>
              <w:t>1</w:t>
            </w:r>
          </w:p>
        </w:tc>
        <w:tc>
          <w:tcPr>
            <w:tcW w:w="283" w:type="dxa"/>
            <w:tcBorders>
              <w:bottom w:val="nil"/>
            </w:tcBorders>
            <w:shd w:val="clear" w:color="auto" w:fill="FFFFFF"/>
          </w:tcPr>
          <w:p w14:paraId="65664A66" w14:textId="77777777" w:rsidR="002D7A07" w:rsidRDefault="002D7A07">
            <w:pPr>
              <w:pStyle w:val="TableStyle"/>
              <w:jc w:val="center"/>
              <w:rPr>
                <w:sz w:val="18"/>
              </w:rPr>
            </w:pPr>
          </w:p>
        </w:tc>
        <w:tc>
          <w:tcPr>
            <w:tcW w:w="284" w:type="dxa"/>
            <w:tcBorders>
              <w:bottom w:val="nil"/>
            </w:tcBorders>
            <w:shd w:val="clear" w:color="auto" w:fill="FFFFFF"/>
          </w:tcPr>
          <w:p w14:paraId="204122F1" w14:textId="77777777" w:rsidR="002D7A07" w:rsidRDefault="002D7A07">
            <w:pPr>
              <w:pStyle w:val="TableStyle"/>
              <w:jc w:val="center"/>
              <w:rPr>
                <w:sz w:val="18"/>
              </w:rPr>
            </w:pPr>
          </w:p>
        </w:tc>
        <w:tc>
          <w:tcPr>
            <w:tcW w:w="283" w:type="dxa"/>
            <w:tcBorders>
              <w:bottom w:val="nil"/>
            </w:tcBorders>
            <w:shd w:val="clear" w:color="auto" w:fill="FFFFFF"/>
          </w:tcPr>
          <w:p w14:paraId="7DE64300" w14:textId="77777777" w:rsidR="002D7A07" w:rsidRDefault="002D7A07">
            <w:pPr>
              <w:pStyle w:val="TableStyle"/>
              <w:jc w:val="center"/>
              <w:rPr>
                <w:sz w:val="18"/>
              </w:rPr>
            </w:pPr>
          </w:p>
        </w:tc>
        <w:tc>
          <w:tcPr>
            <w:tcW w:w="284" w:type="dxa"/>
            <w:tcBorders>
              <w:bottom w:val="nil"/>
            </w:tcBorders>
            <w:shd w:val="clear" w:color="auto" w:fill="FFFFFF"/>
          </w:tcPr>
          <w:p w14:paraId="05A553D6" w14:textId="77777777" w:rsidR="002D7A07" w:rsidRDefault="002D7A07">
            <w:pPr>
              <w:pStyle w:val="TableStyle"/>
              <w:jc w:val="center"/>
              <w:rPr>
                <w:sz w:val="18"/>
              </w:rPr>
            </w:pPr>
          </w:p>
        </w:tc>
        <w:tc>
          <w:tcPr>
            <w:tcW w:w="283" w:type="dxa"/>
            <w:tcBorders>
              <w:bottom w:val="nil"/>
            </w:tcBorders>
            <w:shd w:val="clear" w:color="auto" w:fill="FFFFFF"/>
          </w:tcPr>
          <w:p w14:paraId="328DDD88" w14:textId="77777777" w:rsidR="002D7A07" w:rsidRDefault="002D7A07">
            <w:pPr>
              <w:pStyle w:val="TableStyle"/>
              <w:jc w:val="center"/>
              <w:rPr>
                <w:sz w:val="18"/>
              </w:rPr>
            </w:pPr>
          </w:p>
        </w:tc>
        <w:tc>
          <w:tcPr>
            <w:tcW w:w="2127" w:type="dxa"/>
            <w:tcBorders>
              <w:bottom w:val="nil"/>
            </w:tcBorders>
            <w:shd w:val="clear" w:color="auto" w:fill="FFFFFF"/>
          </w:tcPr>
          <w:p w14:paraId="07788B5E" w14:textId="77777777" w:rsidR="002D7A07" w:rsidRDefault="007408A5">
            <w:pPr>
              <w:pStyle w:val="TableStyle"/>
              <w:rPr>
                <w:sz w:val="18"/>
              </w:rPr>
            </w:pPr>
            <w:r>
              <w:rPr>
                <w:sz w:val="18"/>
              </w:rPr>
              <w:t>Agent Status</w:t>
            </w:r>
          </w:p>
        </w:tc>
        <w:tc>
          <w:tcPr>
            <w:tcW w:w="2127" w:type="dxa"/>
            <w:tcBorders>
              <w:bottom w:val="nil"/>
            </w:tcBorders>
            <w:shd w:val="clear" w:color="auto" w:fill="FFFFFF"/>
          </w:tcPr>
          <w:p w14:paraId="36874A46" w14:textId="77777777" w:rsidR="002D7A07" w:rsidRDefault="007408A5">
            <w:pPr>
              <w:pStyle w:val="TableStyle"/>
              <w:rPr>
                <w:sz w:val="18"/>
              </w:rPr>
            </w:pPr>
            <w:r>
              <w:rPr>
                <w:b/>
                <w:snapToGrid w:val="0"/>
                <w:sz w:val="18"/>
              </w:rPr>
              <w:t>O</w:t>
            </w:r>
            <w:r>
              <w:rPr>
                <w:snapToGrid w:val="0"/>
                <w:sz w:val="18"/>
              </w:rPr>
              <w:t xml:space="preserve"> - Old</w:t>
            </w:r>
          </w:p>
        </w:tc>
      </w:tr>
      <w:tr w:rsidR="002D7A07" w14:paraId="6C9B98FE" w14:textId="77777777">
        <w:trPr>
          <w:cantSplit/>
        </w:trPr>
        <w:tc>
          <w:tcPr>
            <w:tcW w:w="624" w:type="dxa"/>
            <w:shd w:val="pct15" w:color="auto" w:fill="FFFFFF"/>
          </w:tcPr>
          <w:p w14:paraId="5017CC18" w14:textId="77777777" w:rsidR="002D7A07" w:rsidRDefault="007408A5">
            <w:pPr>
              <w:pStyle w:val="TableStyle"/>
              <w:jc w:val="center"/>
              <w:rPr>
                <w:i/>
                <w:sz w:val="18"/>
              </w:rPr>
            </w:pPr>
            <w:r>
              <w:rPr>
                <w:i/>
                <w:sz w:val="18"/>
              </w:rPr>
              <w:t>275</w:t>
            </w:r>
          </w:p>
        </w:tc>
        <w:tc>
          <w:tcPr>
            <w:tcW w:w="1389" w:type="dxa"/>
            <w:shd w:val="pct15" w:color="auto" w:fill="FFFFFF"/>
          </w:tcPr>
          <w:p w14:paraId="3BFD8B43" w14:textId="77777777" w:rsidR="002D7A07" w:rsidRDefault="007408A5">
            <w:pPr>
              <w:pStyle w:val="TableStyle"/>
              <w:rPr>
                <w:i/>
                <w:sz w:val="18"/>
              </w:rPr>
            </w:pPr>
            <w:r>
              <w:rPr>
                <w:i/>
                <w:sz w:val="18"/>
              </w:rPr>
              <w:t>Effective from Date</w:t>
            </w:r>
          </w:p>
        </w:tc>
        <w:tc>
          <w:tcPr>
            <w:tcW w:w="992" w:type="dxa"/>
            <w:shd w:val="pct15" w:color="auto" w:fill="FFFFFF"/>
          </w:tcPr>
          <w:p w14:paraId="08D45B51" w14:textId="77777777" w:rsidR="002D7A07" w:rsidRDefault="007408A5">
            <w:pPr>
              <w:pStyle w:val="TableStyle"/>
              <w:jc w:val="center"/>
              <w:rPr>
                <w:i/>
                <w:sz w:val="18"/>
              </w:rPr>
            </w:pPr>
            <w:r>
              <w:rPr>
                <w:i/>
                <w:sz w:val="18"/>
              </w:rPr>
              <w:t>0</w:t>
            </w:r>
          </w:p>
        </w:tc>
        <w:tc>
          <w:tcPr>
            <w:tcW w:w="284" w:type="dxa"/>
            <w:shd w:val="pct15" w:color="auto" w:fill="FFFFFF"/>
          </w:tcPr>
          <w:p w14:paraId="55BFDAF6" w14:textId="77777777" w:rsidR="002D7A07" w:rsidRDefault="002D7A07">
            <w:pPr>
              <w:pStyle w:val="TableStyle"/>
              <w:jc w:val="center"/>
              <w:rPr>
                <w:i/>
                <w:sz w:val="18"/>
              </w:rPr>
            </w:pPr>
          </w:p>
        </w:tc>
        <w:tc>
          <w:tcPr>
            <w:tcW w:w="283" w:type="dxa"/>
            <w:shd w:val="pct15" w:color="auto" w:fill="FFFFFF"/>
          </w:tcPr>
          <w:p w14:paraId="3C3FF379" w14:textId="77777777" w:rsidR="002D7A07" w:rsidRDefault="002D7A07">
            <w:pPr>
              <w:pStyle w:val="TableStyle"/>
              <w:jc w:val="center"/>
              <w:rPr>
                <w:i/>
                <w:sz w:val="18"/>
              </w:rPr>
            </w:pPr>
          </w:p>
        </w:tc>
        <w:tc>
          <w:tcPr>
            <w:tcW w:w="284" w:type="dxa"/>
            <w:shd w:val="pct15" w:color="auto" w:fill="FFFFFF"/>
          </w:tcPr>
          <w:p w14:paraId="7C6C3634" w14:textId="77777777" w:rsidR="002D7A07" w:rsidRDefault="007408A5">
            <w:pPr>
              <w:pStyle w:val="TableStyle"/>
              <w:jc w:val="center"/>
              <w:rPr>
                <w:i/>
                <w:sz w:val="18"/>
              </w:rPr>
            </w:pPr>
            <w:r>
              <w:rPr>
                <w:i/>
                <w:sz w:val="18"/>
              </w:rPr>
              <w:t>G</w:t>
            </w:r>
          </w:p>
        </w:tc>
        <w:tc>
          <w:tcPr>
            <w:tcW w:w="283" w:type="dxa"/>
            <w:shd w:val="pct15" w:color="auto" w:fill="FFFFFF"/>
          </w:tcPr>
          <w:p w14:paraId="5E687382" w14:textId="77777777" w:rsidR="002D7A07" w:rsidRDefault="002D7A07">
            <w:pPr>
              <w:pStyle w:val="TableStyle"/>
              <w:jc w:val="center"/>
              <w:rPr>
                <w:i/>
                <w:sz w:val="18"/>
              </w:rPr>
            </w:pPr>
          </w:p>
        </w:tc>
        <w:tc>
          <w:tcPr>
            <w:tcW w:w="284" w:type="dxa"/>
            <w:shd w:val="pct15" w:color="auto" w:fill="FFFFFF"/>
          </w:tcPr>
          <w:p w14:paraId="68241D90" w14:textId="77777777" w:rsidR="002D7A07" w:rsidRDefault="002D7A07">
            <w:pPr>
              <w:pStyle w:val="TableStyle"/>
              <w:jc w:val="center"/>
              <w:rPr>
                <w:i/>
                <w:sz w:val="18"/>
              </w:rPr>
            </w:pPr>
          </w:p>
        </w:tc>
        <w:tc>
          <w:tcPr>
            <w:tcW w:w="283" w:type="dxa"/>
            <w:shd w:val="pct15" w:color="auto" w:fill="FFFFFF"/>
          </w:tcPr>
          <w:p w14:paraId="4C8F0743" w14:textId="77777777" w:rsidR="002D7A07" w:rsidRDefault="002D7A07">
            <w:pPr>
              <w:pStyle w:val="TableStyle"/>
              <w:jc w:val="center"/>
              <w:rPr>
                <w:i/>
                <w:sz w:val="18"/>
              </w:rPr>
            </w:pPr>
          </w:p>
        </w:tc>
        <w:tc>
          <w:tcPr>
            <w:tcW w:w="284" w:type="dxa"/>
            <w:shd w:val="pct15" w:color="auto" w:fill="FFFFFF"/>
          </w:tcPr>
          <w:p w14:paraId="26166909" w14:textId="77777777" w:rsidR="002D7A07" w:rsidRDefault="002D7A07">
            <w:pPr>
              <w:pStyle w:val="TableStyle"/>
              <w:jc w:val="center"/>
              <w:rPr>
                <w:i/>
                <w:sz w:val="18"/>
              </w:rPr>
            </w:pPr>
          </w:p>
        </w:tc>
        <w:tc>
          <w:tcPr>
            <w:tcW w:w="283" w:type="dxa"/>
            <w:shd w:val="pct15" w:color="auto" w:fill="FFFFFF"/>
          </w:tcPr>
          <w:p w14:paraId="44C853FD" w14:textId="77777777" w:rsidR="002D7A07" w:rsidRDefault="002D7A07">
            <w:pPr>
              <w:pStyle w:val="TableStyle"/>
              <w:jc w:val="center"/>
              <w:rPr>
                <w:i/>
                <w:sz w:val="18"/>
              </w:rPr>
            </w:pPr>
          </w:p>
        </w:tc>
        <w:tc>
          <w:tcPr>
            <w:tcW w:w="2127" w:type="dxa"/>
            <w:shd w:val="pct15" w:color="auto" w:fill="FFFFFF"/>
          </w:tcPr>
          <w:p w14:paraId="544AE2F5" w14:textId="77777777" w:rsidR="002D7A07" w:rsidRDefault="002D7A07">
            <w:pPr>
              <w:pStyle w:val="TableStyle"/>
              <w:rPr>
                <w:i/>
                <w:sz w:val="18"/>
              </w:rPr>
            </w:pPr>
          </w:p>
        </w:tc>
        <w:tc>
          <w:tcPr>
            <w:tcW w:w="2127" w:type="dxa"/>
            <w:shd w:val="pct15" w:color="auto" w:fill="FFFFFF"/>
          </w:tcPr>
          <w:p w14:paraId="57F1A6DF" w14:textId="77777777" w:rsidR="002D7A07" w:rsidRDefault="007408A5">
            <w:pPr>
              <w:pStyle w:val="TableStyle"/>
              <w:rPr>
                <w:i/>
                <w:sz w:val="18"/>
              </w:rPr>
            </w:pPr>
            <w:r>
              <w:rPr>
                <w:i/>
                <w:snapToGrid w:val="0"/>
                <w:sz w:val="18"/>
              </w:rPr>
              <w:t>Not Present</w:t>
            </w:r>
          </w:p>
        </w:tc>
      </w:tr>
      <w:tr w:rsidR="002D7A07" w14:paraId="0D2CC747" w14:textId="77777777">
        <w:trPr>
          <w:cantSplit/>
        </w:trPr>
        <w:tc>
          <w:tcPr>
            <w:tcW w:w="624" w:type="dxa"/>
            <w:shd w:val="clear" w:color="auto" w:fill="FFFFFF"/>
          </w:tcPr>
          <w:p w14:paraId="28493C44" w14:textId="77777777" w:rsidR="002D7A07" w:rsidRDefault="007408A5">
            <w:pPr>
              <w:pStyle w:val="TableStyle"/>
              <w:jc w:val="center"/>
              <w:rPr>
                <w:sz w:val="18"/>
              </w:rPr>
            </w:pPr>
            <w:r>
              <w:rPr>
                <w:sz w:val="18"/>
              </w:rPr>
              <w:t>276</w:t>
            </w:r>
          </w:p>
        </w:tc>
        <w:tc>
          <w:tcPr>
            <w:tcW w:w="1389" w:type="dxa"/>
            <w:shd w:val="clear" w:color="auto" w:fill="FFFFFF"/>
          </w:tcPr>
          <w:p w14:paraId="1C99B713" w14:textId="77777777" w:rsidR="002D7A07" w:rsidRDefault="007408A5">
            <w:pPr>
              <w:pStyle w:val="TableStyle"/>
              <w:rPr>
                <w:sz w:val="18"/>
              </w:rPr>
            </w:pPr>
            <w:r>
              <w:rPr>
                <w:sz w:val="18"/>
              </w:rPr>
              <w:t>Effective to Date</w:t>
            </w:r>
          </w:p>
        </w:tc>
        <w:tc>
          <w:tcPr>
            <w:tcW w:w="992" w:type="dxa"/>
            <w:shd w:val="clear" w:color="auto" w:fill="FFFFFF"/>
          </w:tcPr>
          <w:p w14:paraId="50111A7C" w14:textId="77777777" w:rsidR="002D7A07" w:rsidRDefault="007408A5">
            <w:pPr>
              <w:pStyle w:val="TableStyle"/>
              <w:jc w:val="center"/>
              <w:rPr>
                <w:sz w:val="18"/>
              </w:rPr>
            </w:pPr>
            <w:r>
              <w:rPr>
                <w:sz w:val="18"/>
              </w:rPr>
              <w:t>1</w:t>
            </w:r>
          </w:p>
        </w:tc>
        <w:tc>
          <w:tcPr>
            <w:tcW w:w="284" w:type="dxa"/>
            <w:shd w:val="clear" w:color="auto" w:fill="FFFFFF"/>
          </w:tcPr>
          <w:p w14:paraId="3B31E4EF" w14:textId="77777777" w:rsidR="002D7A07" w:rsidRDefault="002D7A07">
            <w:pPr>
              <w:pStyle w:val="TableStyle"/>
              <w:jc w:val="center"/>
              <w:rPr>
                <w:sz w:val="18"/>
              </w:rPr>
            </w:pPr>
          </w:p>
        </w:tc>
        <w:tc>
          <w:tcPr>
            <w:tcW w:w="283" w:type="dxa"/>
            <w:shd w:val="clear" w:color="auto" w:fill="FFFFFF"/>
          </w:tcPr>
          <w:p w14:paraId="04286F28" w14:textId="77777777" w:rsidR="002D7A07" w:rsidRDefault="002D7A07">
            <w:pPr>
              <w:pStyle w:val="TableStyle"/>
              <w:jc w:val="center"/>
              <w:rPr>
                <w:sz w:val="18"/>
              </w:rPr>
            </w:pPr>
          </w:p>
        </w:tc>
        <w:tc>
          <w:tcPr>
            <w:tcW w:w="284" w:type="dxa"/>
            <w:shd w:val="clear" w:color="auto" w:fill="FFFFFF"/>
          </w:tcPr>
          <w:p w14:paraId="1E3D0C34" w14:textId="77777777" w:rsidR="002D7A07" w:rsidRDefault="007408A5">
            <w:pPr>
              <w:pStyle w:val="TableStyle"/>
              <w:jc w:val="center"/>
              <w:rPr>
                <w:sz w:val="18"/>
              </w:rPr>
            </w:pPr>
            <w:r>
              <w:rPr>
                <w:sz w:val="18"/>
              </w:rPr>
              <w:t>G</w:t>
            </w:r>
          </w:p>
        </w:tc>
        <w:tc>
          <w:tcPr>
            <w:tcW w:w="283" w:type="dxa"/>
            <w:shd w:val="clear" w:color="auto" w:fill="FFFFFF"/>
          </w:tcPr>
          <w:p w14:paraId="2709E2FC" w14:textId="77777777" w:rsidR="002D7A07" w:rsidRDefault="002D7A07">
            <w:pPr>
              <w:pStyle w:val="TableStyle"/>
              <w:jc w:val="center"/>
              <w:rPr>
                <w:sz w:val="18"/>
              </w:rPr>
            </w:pPr>
          </w:p>
        </w:tc>
        <w:tc>
          <w:tcPr>
            <w:tcW w:w="284" w:type="dxa"/>
            <w:shd w:val="clear" w:color="auto" w:fill="FFFFFF"/>
          </w:tcPr>
          <w:p w14:paraId="4155AAF3" w14:textId="77777777" w:rsidR="002D7A07" w:rsidRDefault="002D7A07">
            <w:pPr>
              <w:pStyle w:val="TableStyle"/>
              <w:jc w:val="center"/>
              <w:rPr>
                <w:sz w:val="18"/>
              </w:rPr>
            </w:pPr>
          </w:p>
        </w:tc>
        <w:tc>
          <w:tcPr>
            <w:tcW w:w="283" w:type="dxa"/>
            <w:shd w:val="clear" w:color="auto" w:fill="FFFFFF"/>
          </w:tcPr>
          <w:p w14:paraId="0E8BF81C" w14:textId="77777777" w:rsidR="002D7A07" w:rsidRDefault="002D7A07">
            <w:pPr>
              <w:pStyle w:val="TableStyle"/>
              <w:jc w:val="center"/>
              <w:rPr>
                <w:sz w:val="18"/>
              </w:rPr>
            </w:pPr>
          </w:p>
        </w:tc>
        <w:tc>
          <w:tcPr>
            <w:tcW w:w="284" w:type="dxa"/>
            <w:shd w:val="clear" w:color="auto" w:fill="FFFFFF"/>
          </w:tcPr>
          <w:p w14:paraId="2AB9F6C1" w14:textId="77777777" w:rsidR="002D7A07" w:rsidRDefault="002D7A07">
            <w:pPr>
              <w:pStyle w:val="TableStyle"/>
              <w:jc w:val="center"/>
              <w:rPr>
                <w:sz w:val="18"/>
              </w:rPr>
            </w:pPr>
          </w:p>
        </w:tc>
        <w:tc>
          <w:tcPr>
            <w:tcW w:w="283" w:type="dxa"/>
            <w:shd w:val="clear" w:color="auto" w:fill="FFFFFF"/>
          </w:tcPr>
          <w:p w14:paraId="3B3C26E0" w14:textId="77777777" w:rsidR="002D7A07" w:rsidRDefault="002D7A07">
            <w:pPr>
              <w:pStyle w:val="TableStyle"/>
              <w:jc w:val="center"/>
              <w:rPr>
                <w:sz w:val="18"/>
              </w:rPr>
            </w:pPr>
          </w:p>
        </w:tc>
        <w:tc>
          <w:tcPr>
            <w:tcW w:w="2127" w:type="dxa"/>
            <w:shd w:val="clear" w:color="auto" w:fill="FFFFFF"/>
          </w:tcPr>
          <w:p w14:paraId="0DAC3446" w14:textId="77777777" w:rsidR="002D7A07" w:rsidRDefault="002D7A07">
            <w:pPr>
              <w:pStyle w:val="TableStyle"/>
              <w:rPr>
                <w:sz w:val="18"/>
              </w:rPr>
            </w:pPr>
          </w:p>
        </w:tc>
        <w:tc>
          <w:tcPr>
            <w:tcW w:w="2127" w:type="dxa"/>
            <w:shd w:val="clear" w:color="auto" w:fill="FFFFFF"/>
          </w:tcPr>
          <w:p w14:paraId="225E0D31" w14:textId="77777777" w:rsidR="002D7A07" w:rsidRDefault="002D7A07">
            <w:pPr>
              <w:pStyle w:val="TableStyle"/>
              <w:rPr>
                <w:sz w:val="18"/>
              </w:rPr>
            </w:pPr>
          </w:p>
        </w:tc>
      </w:tr>
      <w:tr w:rsidR="002D7A07" w14:paraId="2E40CB6B" w14:textId="77777777">
        <w:trPr>
          <w:cantSplit/>
        </w:trPr>
        <w:tc>
          <w:tcPr>
            <w:tcW w:w="624" w:type="dxa"/>
            <w:tcBorders>
              <w:bottom w:val="nil"/>
            </w:tcBorders>
            <w:shd w:val="clear" w:color="auto" w:fill="FFFFFF"/>
          </w:tcPr>
          <w:p w14:paraId="09E5A44C" w14:textId="77777777" w:rsidR="002D7A07" w:rsidRDefault="002D7A07">
            <w:pPr>
              <w:pStyle w:val="TableStyle"/>
              <w:jc w:val="center"/>
              <w:rPr>
                <w:sz w:val="18"/>
              </w:rPr>
            </w:pPr>
          </w:p>
        </w:tc>
        <w:tc>
          <w:tcPr>
            <w:tcW w:w="1389" w:type="dxa"/>
            <w:tcBorders>
              <w:bottom w:val="nil"/>
            </w:tcBorders>
            <w:shd w:val="clear" w:color="auto" w:fill="FFFFFF"/>
          </w:tcPr>
          <w:p w14:paraId="49DC9F3F" w14:textId="77777777" w:rsidR="002D7A07" w:rsidRDefault="002D7A07">
            <w:pPr>
              <w:pStyle w:val="TableStyle"/>
              <w:rPr>
                <w:sz w:val="18"/>
              </w:rPr>
            </w:pPr>
          </w:p>
        </w:tc>
        <w:tc>
          <w:tcPr>
            <w:tcW w:w="992" w:type="dxa"/>
            <w:tcBorders>
              <w:bottom w:val="nil"/>
            </w:tcBorders>
            <w:shd w:val="clear" w:color="auto" w:fill="FFFFFF"/>
          </w:tcPr>
          <w:p w14:paraId="2FD61119" w14:textId="77777777" w:rsidR="002D7A07" w:rsidRDefault="002D7A07">
            <w:pPr>
              <w:pStyle w:val="TableStyle"/>
              <w:jc w:val="center"/>
              <w:rPr>
                <w:sz w:val="18"/>
              </w:rPr>
            </w:pPr>
          </w:p>
        </w:tc>
        <w:tc>
          <w:tcPr>
            <w:tcW w:w="284" w:type="dxa"/>
            <w:tcBorders>
              <w:bottom w:val="nil"/>
            </w:tcBorders>
            <w:shd w:val="clear" w:color="auto" w:fill="FFFFFF"/>
          </w:tcPr>
          <w:p w14:paraId="425AC46C" w14:textId="77777777" w:rsidR="002D7A07" w:rsidRDefault="002D7A07">
            <w:pPr>
              <w:pStyle w:val="TableStyle"/>
              <w:jc w:val="center"/>
              <w:rPr>
                <w:sz w:val="18"/>
              </w:rPr>
            </w:pPr>
          </w:p>
        </w:tc>
        <w:tc>
          <w:tcPr>
            <w:tcW w:w="283" w:type="dxa"/>
            <w:tcBorders>
              <w:bottom w:val="nil"/>
            </w:tcBorders>
            <w:shd w:val="clear" w:color="auto" w:fill="FFFFFF"/>
          </w:tcPr>
          <w:p w14:paraId="2F2E42FE" w14:textId="77777777" w:rsidR="002D7A07" w:rsidRDefault="002D7A07">
            <w:pPr>
              <w:pStyle w:val="TableStyle"/>
              <w:jc w:val="center"/>
              <w:rPr>
                <w:sz w:val="18"/>
              </w:rPr>
            </w:pPr>
          </w:p>
        </w:tc>
        <w:tc>
          <w:tcPr>
            <w:tcW w:w="284" w:type="dxa"/>
            <w:tcBorders>
              <w:bottom w:val="nil"/>
            </w:tcBorders>
            <w:shd w:val="clear" w:color="auto" w:fill="FFFFFF"/>
          </w:tcPr>
          <w:p w14:paraId="1CCCE95C" w14:textId="77777777" w:rsidR="002D7A07" w:rsidRDefault="002D7A07">
            <w:pPr>
              <w:pStyle w:val="TableStyle"/>
              <w:jc w:val="center"/>
              <w:rPr>
                <w:sz w:val="18"/>
              </w:rPr>
            </w:pPr>
          </w:p>
        </w:tc>
        <w:tc>
          <w:tcPr>
            <w:tcW w:w="283" w:type="dxa"/>
            <w:tcBorders>
              <w:bottom w:val="nil"/>
            </w:tcBorders>
            <w:shd w:val="clear" w:color="auto" w:fill="FFFFFF"/>
          </w:tcPr>
          <w:p w14:paraId="7C213527" w14:textId="77777777" w:rsidR="002D7A07" w:rsidRDefault="007408A5">
            <w:pPr>
              <w:pStyle w:val="TableStyle"/>
              <w:jc w:val="center"/>
              <w:rPr>
                <w:sz w:val="18"/>
              </w:rPr>
            </w:pPr>
            <w:r>
              <w:rPr>
                <w:sz w:val="18"/>
              </w:rPr>
              <w:t>1</w:t>
            </w:r>
          </w:p>
        </w:tc>
        <w:tc>
          <w:tcPr>
            <w:tcW w:w="284" w:type="dxa"/>
            <w:tcBorders>
              <w:bottom w:val="nil"/>
            </w:tcBorders>
            <w:shd w:val="clear" w:color="auto" w:fill="FFFFFF"/>
          </w:tcPr>
          <w:p w14:paraId="210104FE" w14:textId="77777777" w:rsidR="002D7A07" w:rsidRDefault="002D7A07">
            <w:pPr>
              <w:pStyle w:val="TableStyle"/>
              <w:jc w:val="center"/>
              <w:rPr>
                <w:sz w:val="18"/>
              </w:rPr>
            </w:pPr>
          </w:p>
        </w:tc>
        <w:tc>
          <w:tcPr>
            <w:tcW w:w="283" w:type="dxa"/>
            <w:tcBorders>
              <w:bottom w:val="nil"/>
            </w:tcBorders>
            <w:shd w:val="clear" w:color="auto" w:fill="FFFFFF"/>
          </w:tcPr>
          <w:p w14:paraId="3F29466F" w14:textId="77777777" w:rsidR="002D7A07" w:rsidRDefault="002D7A07">
            <w:pPr>
              <w:pStyle w:val="TableStyle"/>
              <w:jc w:val="center"/>
              <w:rPr>
                <w:sz w:val="18"/>
              </w:rPr>
            </w:pPr>
          </w:p>
        </w:tc>
        <w:tc>
          <w:tcPr>
            <w:tcW w:w="284" w:type="dxa"/>
            <w:tcBorders>
              <w:bottom w:val="nil"/>
            </w:tcBorders>
            <w:shd w:val="clear" w:color="auto" w:fill="FFFFFF"/>
          </w:tcPr>
          <w:p w14:paraId="2D7FF913" w14:textId="77777777" w:rsidR="002D7A07" w:rsidRDefault="002D7A07">
            <w:pPr>
              <w:pStyle w:val="TableStyle"/>
              <w:jc w:val="center"/>
              <w:rPr>
                <w:sz w:val="18"/>
              </w:rPr>
            </w:pPr>
          </w:p>
        </w:tc>
        <w:tc>
          <w:tcPr>
            <w:tcW w:w="283" w:type="dxa"/>
            <w:tcBorders>
              <w:bottom w:val="nil"/>
            </w:tcBorders>
            <w:shd w:val="clear" w:color="auto" w:fill="FFFFFF"/>
          </w:tcPr>
          <w:p w14:paraId="21832532" w14:textId="77777777" w:rsidR="002D7A07" w:rsidRDefault="002D7A07">
            <w:pPr>
              <w:pStyle w:val="TableStyle"/>
              <w:jc w:val="center"/>
              <w:rPr>
                <w:sz w:val="18"/>
              </w:rPr>
            </w:pPr>
          </w:p>
        </w:tc>
        <w:tc>
          <w:tcPr>
            <w:tcW w:w="2127" w:type="dxa"/>
            <w:tcBorders>
              <w:bottom w:val="nil"/>
            </w:tcBorders>
            <w:shd w:val="clear" w:color="auto" w:fill="FFFFFF"/>
          </w:tcPr>
          <w:p w14:paraId="3F36BA18" w14:textId="77777777" w:rsidR="002D7A07" w:rsidRDefault="007408A5">
            <w:pPr>
              <w:pStyle w:val="TableStyle"/>
              <w:rPr>
                <w:sz w:val="18"/>
              </w:rPr>
            </w:pPr>
            <w:r>
              <w:rPr>
                <w:sz w:val="18"/>
              </w:rPr>
              <w:t>Effective to Date {MOA}</w:t>
            </w:r>
          </w:p>
        </w:tc>
        <w:tc>
          <w:tcPr>
            <w:tcW w:w="2127" w:type="dxa"/>
            <w:tcBorders>
              <w:bottom w:val="nil"/>
            </w:tcBorders>
            <w:shd w:val="clear" w:color="auto" w:fill="FFFFFF"/>
          </w:tcPr>
          <w:p w14:paraId="318DF6C6" w14:textId="77777777" w:rsidR="002D7A07" w:rsidRDefault="007408A5">
            <w:pPr>
              <w:pStyle w:val="TableStyle"/>
              <w:rPr>
                <w:sz w:val="18"/>
              </w:rPr>
            </w:pPr>
            <w:r>
              <w:rPr>
                <w:snapToGrid w:val="0"/>
                <w:sz w:val="18"/>
              </w:rPr>
              <w:t>SSD (G270) minus one calendar day</w:t>
            </w:r>
          </w:p>
        </w:tc>
      </w:tr>
      <w:tr w:rsidR="002D7A07" w14:paraId="46817DBF" w14:textId="77777777">
        <w:trPr>
          <w:cantSplit/>
        </w:trPr>
        <w:tc>
          <w:tcPr>
            <w:tcW w:w="624" w:type="dxa"/>
            <w:shd w:val="pct15" w:color="auto" w:fill="FFFFFF"/>
          </w:tcPr>
          <w:p w14:paraId="06C89846" w14:textId="77777777" w:rsidR="002D7A07" w:rsidRDefault="007408A5">
            <w:pPr>
              <w:pStyle w:val="TableStyle"/>
              <w:jc w:val="center"/>
              <w:rPr>
                <w:i/>
                <w:sz w:val="18"/>
              </w:rPr>
            </w:pPr>
            <w:r>
              <w:rPr>
                <w:i/>
                <w:sz w:val="18"/>
              </w:rPr>
              <w:t>277</w:t>
            </w:r>
          </w:p>
        </w:tc>
        <w:tc>
          <w:tcPr>
            <w:tcW w:w="1389" w:type="dxa"/>
            <w:shd w:val="pct15" w:color="auto" w:fill="FFFFFF"/>
          </w:tcPr>
          <w:p w14:paraId="58866515" w14:textId="77777777" w:rsidR="002D7A07" w:rsidRDefault="007408A5">
            <w:pPr>
              <w:pStyle w:val="TableStyle"/>
              <w:rPr>
                <w:i/>
                <w:sz w:val="18"/>
              </w:rPr>
            </w:pPr>
            <w:r>
              <w:rPr>
                <w:i/>
                <w:sz w:val="18"/>
              </w:rPr>
              <w:t>Data Aggregator Details</w:t>
            </w:r>
          </w:p>
        </w:tc>
        <w:tc>
          <w:tcPr>
            <w:tcW w:w="992" w:type="dxa"/>
            <w:shd w:val="pct15" w:color="auto" w:fill="FFFFFF"/>
          </w:tcPr>
          <w:p w14:paraId="36E0C48D" w14:textId="77777777" w:rsidR="002D7A07" w:rsidRDefault="007408A5">
            <w:pPr>
              <w:pStyle w:val="TableStyle"/>
              <w:jc w:val="center"/>
              <w:rPr>
                <w:i/>
                <w:sz w:val="18"/>
              </w:rPr>
            </w:pPr>
            <w:r>
              <w:rPr>
                <w:i/>
                <w:sz w:val="18"/>
              </w:rPr>
              <w:t>0</w:t>
            </w:r>
          </w:p>
        </w:tc>
        <w:tc>
          <w:tcPr>
            <w:tcW w:w="284" w:type="dxa"/>
            <w:shd w:val="pct15" w:color="auto" w:fill="FFFFFF"/>
          </w:tcPr>
          <w:p w14:paraId="67E11A9B" w14:textId="77777777" w:rsidR="002D7A07" w:rsidRDefault="002D7A07">
            <w:pPr>
              <w:pStyle w:val="TableStyle"/>
              <w:jc w:val="center"/>
              <w:rPr>
                <w:i/>
                <w:sz w:val="18"/>
              </w:rPr>
            </w:pPr>
          </w:p>
        </w:tc>
        <w:tc>
          <w:tcPr>
            <w:tcW w:w="283" w:type="dxa"/>
            <w:shd w:val="pct15" w:color="auto" w:fill="FFFFFF"/>
          </w:tcPr>
          <w:p w14:paraId="41C68DCA" w14:textId="77777777" w:rsidR="002D7A07" w:rsidRDefault="007408A5">
            <w:pPr>
              <w:pStyle w:val="TableStyle"/>
              <w:jc w:val="center"/>
              <w:rPr>
                <w:i/>
                <w:sz w:val="18"/>
              </w:rPr>
            </w:pPr>
            <w:r>
              <w:rPr>
                <w:i/>
                <w:sz w:val="18"/>
              </w:rPr>
              <w:t>G</w:t>
            </w:r>
          </w:p>
        </w:tc>
        <w:tc>
          <w:tcPr>
            <w:tcW w:w="284" w:type="dxa"/>
            <w:shd w:val="pct15" w:color="auto" w:fill="FFFFFF"/>
          </w:tcPr>
          <w:p w14:paraId="793A6448" w14:textId="77777777" w:rsidR="002D7A07" w:rsidRDefault="002D7A07">
            <w:pPr>
              <w:pStyle w:val="TableStyle"/>
              <w:jc w:val="center"/>
              <w:rPr>
                <w:i/>
                <w:sz w:val="18"/>
              </w:rPr>
            </w:pPr>
          </w:p>
        </w:tc>
        <w:tc>
          <w:tcPr>
            <w:tcW w:w="283" w:type="dxa"/>
            <w:shd w:val="pct15" w:color="auto" w:fill="FFFFFF"/>
          </w:tcPr>
          <w:p w14:paraId="50261F8F" w14:textId="77777777" w:rsidR="002D7A07" w:rsidRDefault="002D7A07">
            <w:pPr>
              <w:pStyle w:val="TableStyle"/>
              <w:jc w:val="center"/>
              <w:rPr>
                <w:i/>
                <w:sz w:val="18"/>
              </w:rPr>
            </w:pPr>
          </w:p>
        </w:tc>
        <w:tc>
          <w:tcPr>
            <w:tcW w:w="284" w:type="dxa"/>
            <w:shd w:val="pct15" w:color="auto" w:fill="FFFFFF"/>
          </w:tcPr>
          <w:p w14:paraId="61957F19" w14:textId="77777777" w:rsidR="002D7A07" w:rsidRDefault="002D7A07">
            <w:pPr>
              <w:pStyle w:val="TableStyle"/>
              <w:jc w:val="center"/>
              <w:rPr>
                <w:i/>
                <w:sz w:val="18"/>
              </w:rPr>
            </w:pPr>
          </w:p>
        </w:tc>
        <w:tc>
          <w:tcPr>
            <w:tcW w:w="283" w:type="dxa"/>
            <w:shd w:val="pct15" w:color="auto" w:fill="FFFFFF"/>
          </w:tcPr>
          <w:p w14:paraId="3F39CD3B" w14:textId="77777777" w:rsidR="002D7A07" w:rsidRDefault="002D7A07">
            <w:pPr>
              <w:pStyle w:val="TableStyle"/>
              <w:jc w:val="center"/>
              <w:rPr>
                <w:i/>
                <w:sz w:val="18"/>
              </w:rPr>
            </w:pPr>
          </w:p>
        </w:tc>
        <w:tc>
          <w:tcPr>
            <w:tcW w:w="284" w:type="dxa"/>
            <w:shd w:val="pct15" w:color="auto" w:fill="FFFFFF"/>
          </w:tcPr>
          <w:p w14:paraId="27832089" w14:textId="77777777" w:rsidR="002D7A07" w:rsidRDefault="002D7A07">
            <w:pPr>
              <w:pStyle w:val="TableStyle"/>
              <w:jc w:val="center"/>
              <w:rPr>
                <w:i/>
                <w:sz w:val="18"/>
              </w:rPr>
            </w:pPr>
          </w:p>
        </w:tc>
        <w:tc>
          <w:tcPr>
            <w:tcW w:w="283" w:type="dxa"/>
            <w:shd w:val="pct15" w:color="auto" w:fill="FFFFFF"/>
          </w:tcPr>
          <w:p w14:paraId="6C83E1E9" w14:textId="77777777" w:rsidR="002D7A07" w:rsidRDefault="002D7A07">
            <w:pPr>
              <w:pStyle w:val="TableStyle"/>
              <w:jc w:val="center"/>
              <w:rPr>
                <w:i/>
                <w:sz w:val="18"/>
              </w:rPr>
            </w:pPr>
          </w:p>
        </w:tc>
        <w:tc>
          <w:tcPr>
            <w:tcW w:w="2127" w:type="dxa"/>
            <w:shd w:val="pct15" w:color="auto" w:fill="FFFFFF"/>
          </w:tcPr>
          <w:p w14:paraId="1A7EA60D" w14:textId="77777777" w:rsidR="002D7A07" w:rsidRDefault="002D7A07">
            <w:pPr>
              <w:pStyle w:val="TableStyle"/>
              <w:rPr>
                <w:i/>
                <w:sz w:val="18"/>
              </w:rPr>
            </w:pPr>
          </w:p>
        </w:tc>
        <w:tc>
          <w:tcPr>
            <w:tcW w:w="2127" w:type="dxa"/>
            <w:shd w:val="pct15" w:color="auto" w:fill="FFFFFF"/>
          </w:tcPr>
          <w:p w14:paraId="07B504B0" w14:textId="77777777" w:rsidR="002D7A07" w:rsidRDefault="007408A5">
            <w:pPr>
              <w:pStyle w:val="TableStyle"/>
              <w:rPr>
                <w:i/>
                <w:sz w:val="18"/>
              </w:rPr>
            </w:pPr>
            <w:r>
              <w:rPr>
                <w:i/>
                <w:snapToGrid w:val="0"/>
                <w:sz w:val="18"/>
              </w:rPr>
              <w:t>Not Present</w:t>
            </w:r>
          </w:p>
        </w:tc>
      </w:tr>
      <w:tr w:rsidR="002D7A07" w14:paraId="009B15AB" w14:textId="77777777">
        <w:trPr>
          <w:cantSplit/>
        </w:trPr>
        <w:tc>
          <w:tcPr>
            <w:tcW w:w="624" w:type="dxa"/>
            <w:shd w:val="pct15" w:color="auto" w:fill="FFFFFF"/>
          </w:tcPr>
          <w:p w14:paraId="70C1EFDC" w14:textId="77777777" w:rsidR="002D7A07" w:rsidRDefault="007408A5">
            <w:pPr>
              <w:pStyle w:val="TableStyle"/>
              <w:jc w:val="center"/>
              <w:rPr>
                <w:i/>
                <w:sz w:val="18"/>
              </w:rPr>
            </w:pPr>
            <w:r>
              <w:rPr>
                <w:i/>
                <w:sz w:val="18"/>
              </w:rPr>
              <w:t>278</w:t>
            </w:r>
          </w:p>
        </w:tc>
        <w:tc>
          <w:tcPr>
            <w:tcW w:w="1389" w:type="dxa"/>
            <w:shd w:val="pct15" w:color="auto" w:fill="FFFFFF"/>
          </w:tcPr>
          <w:p w14:paraId="5B1BC534" w14:textId="77777777" w:rsidR="002D7A07" w:rsidRDefault="007408A5">
            <w:pPr>
              <w:pStyle w:val="TableStyle"/>
              <w:rPr>
                <w:i/>
                <w:sz w:val="18"/>
              </w:rPr>
            </w:pPr>
            <w:r>
              <w:rPr>
                <w:i/>
                <w:sz w:val="18"/>
              </w:rPr>
              <w:t>Effective from Date</w:t>
            </w:r>
          </w:p>
        </w:tc>
        <w:tc>
          <w:tcPr>
            <w:tcW w:w="992" w:type="dxa"/>
            <w:shd w:val="pct15" w:color="auto" w:fill="FFFFFF"/>
          </w:tcPr>
          <w:p w14:paraId="53694683" w14:textId="77777777" w:rsidR="002D7A07" w:rsidRDefault="007408A5">
            <w:pPr>
              <w:pStyle w:val="TableStyle"/>
              <w:jc w:val="center"/>
              <w:rPr>
                <w:i/>
                <w:sz w:val="18"/>
              </w:rPr>
            </w:pPr>
            <w:r>
              <w:rPr>
                <w:i/>
                <w:sz w:val="18"/>
              </w:rPr>
              <w:t>0</w:t>
            </w:r>
          </w:p>
        </w:tc>
        <w:tc>
          <w:tcPr>
            <w:tcW w:w="284" w:type="dxa"/>
            <w:shd w:val="pct15" w:color="auto" w:fill="FFFFFF"/>
          </w:tcPr>
          <w:p w14:paraId="08C2FBA4" w14:textId="77777777" w:rsidR="002D7A07" w:rsidRDefault="002D7A07">
            <w:pPr>
              <w:pStyle w:val="TableStyle"/>
              <w:jc w:val="center"/>
              <w:rPr>
                <w:i/>
                <w:sz w:val="18"/>
              </w:rPr>
            </w:pPr>
          </w:p>
        </w:tc>
        <w:tc>
          <w:tcPr>
            <w:tcW w:w="283" w:type="dxa"/>
            <w:shd w:val="pct15" w:color="auto" w:fill="FFFFFF"/>
          </w:tcPr>
          <w:p w14:paraId="3B3C7335" w14:textId="77777777" w:rsidR="002D7A07" w:rsidRDefault="002D7A07">
            <w:pPr>
              <w:pStyle w:val="TableStyle"/>
              <w:jc w:val="center"/>
              <w:rPr>
                <w:i/>
                <w:sz w:val="18"/>
              </w:rPr>
            </w:pPr>
          </w:p>
        </w:tc>
        <w:tc>
          <w:tcPr>
            <w:tcW w:w="284" w:type="dxa"/>
            <w:shd w:val="pct15" w:color="auto" w:fill="FFFFFF"/>
          </w:tcPr>
          <w:p w14:paraId="191C8DAD" w14:textId="77777777" w:rsidR="002D7A07" w:rsidRDefault="007408A5">
            <w:pPr>
              <w:pStyle w:val="TableStyle"/>
              <w:jc w:val="center"/>
              <w:rPr>
                <w:i/>
                <w:sz w:val="18"/>
              </w:rPr>
            </w:pPr>
            <w:r>
              <w:rPr>
                <w:i/>
                <w:sz w:val="18"/>
              </w:rPr>
              <w:t>G</w:t>
            </w:r>
          </w:p>
        </w:tc>
        <w:tc>
          <w:tcPr>
            <w:tcW w:w="283" w:type="dxa"/>
            <w:shd w:val="pct15" w:color="auto" w:fill="FFFFFF"/>
          </w:tcPr>
          <w:p w14:paraId="7773DC05" w14:textId="77777777" w:rsidR="002D7A07" w:rsidRDefault="002D7A07">
            <w:pPr>
              <w:pStyle w:val="TableStyle"/>
              <w:jc w:val="center"/>
              <w:rPr>
                <w:i/>
                <w:sz w:val="18"/>
              </w:rPr>
            </w:pPr>
          </w:p>
        </w:tc>
        <w:tc>
          <w:tcPr>
            <w:tcW w:w="284" w:type="dxa"/>
            <w:shd w:val="pct15" w:color="auto" w:fill="FFFFFF"/>
          </w:tcPr>
          <w:p w14:paraId="32CC922B" w14:textId="77777777" w:rsidR="002D7A07" w:rsidRDefault="002D7A07">
            <w:pPr>
              <w:pStyle w:val="TableStyle"/>
              <w:jc w:val="center"/>
              <w:rPr>
                <w:i/>
                <w:sz w:val="18"/>
              </w:rPr>
            </w:pPr>
          </w:p>
        </w:tc>
        <w:tc>
          <w:tcPr>
            <w:tcW w:w="283" w:type="dxa"/>
            <w:shd w:val="pct15" w:color="auto" w:fill="FFFFFF"/>
          </w:tcPr>
          <w:p w14:paraId="6D105A41" w14:textId="77777777" w:rsidR="002D7A07" w:rsidRDefault="002D7A07">
            <w:pPr>
              <w:pStyle w:val="TableStyle"/>
              <w:jc w:val="center"/>
              <w:rPr>
                <w:i/>
                <w:sz w:val="18"/>
              </w:rPr>
            </w:pPr>
          </w:p>
        </w:tc>
        <w:tc>
          <w:tcPr>
            <w:tcW w:w="284" w:type="dxa"/>
            <w:shd w:val="pct15" w:color="auto" w:fill="FFFFFF"/>
          </w:tcPr>
          <w:p w14:paraId="27635944" w14:textId="77777777" w:rsidR="002D7A07" w:rsidRDefault="002D7A07">
            <w:pPr>
              <w:pStyle w:val="TableStyle"/>
              <w:jc w:val="center"/>
              <w:rPr>
                <w:i/>
                <w:sz w:val="18"/>
              </w:rPr>
            </w:pPr>
          </w:p>
        </w:tc>
        <w:tc>
          <w:tcPr>
            <w:tcW w:w="283" w:type="dxa"/>
            <w:shd w:val="pct15" w:color="auto" w:fill="FFFFFF"/>
          </w:tcPr>
          <w:p w14:paraId="29643DAD" w14:textId="77777777" w:rsidR="002D7A07" w:rsidRDefault="002D7A07">
            <w:pPr>
              <w:pStyle w:val="TableStyle"/>
              <w:jc w:val="center"/>
              <w:rPr>
                <w:i/>
                <w:sz w:val="18"/>
              </w:rPr>
            </w:pPr>
          </w:p>
        </w:tc>
        <w:tc>
          <w:tcPr>
            <w:tcW w:w="2127" w:type="dxa"/>
            <w:shd w:val="pct15" w:color="auto" w:fill="FFFFFF"/>
          </w:tcPr>
          <w:p w14:paraId="059EE3A1" w14:textId="77777777" w:rsidR="002D7A07" w:rsidRDefault="002D7A07">
            <w:pPr>
              <w:pStyle w:val="TableStyle"/>
              <w:rPr>
                <w:i/>
                <w:sz w:val="18"/>
              </w:rPr>
            </w:pPr>
          </w:p>
        </w:tc>
        <w:tc>
          <w:tcPr>
            <w:tcW w:w="2127" w:type="dxa"/>
            <w:shd w:val="pct15" w:color="auto" w:fill="FFFFFF"/>
          </w:tcPr>
          <w:p w14:paraId="3B8F396E" w14:textId="77777777" w:rsidR="002D7A07" w:rsidRDefault="007408A5">
            <w:pPr>
              <w:pStyle w:val="TableStyle"/>
              <w:rPr>
                <w:i/>
                <w:sz w:val="18"/>
              </w:rPr>
            </w:pPr>
            <w:r>
              <w:rPr>
                <w:i/>
                <w:snapToGrid w:val="0"/>
                <w:sz w:val="18"/>
              </w:rPr>
              <w:t>Not Present</w:t>
            </w:r>
          </w:p>
        </w:tc>
      </w:tr>
      <w:tr w:rsidR="002D7A07" w14:paraId="21D339A1" w14:textId="77777777">
        <w:trPr>
          <w:cantSplit/>
        </w:trPr>
        <w:tc>
          <w:tcPr>
            <w:tcW w:w="624" w:type="dxa"/>
            <w:shd w:val="pct15" w:color="auto" w:fill="FFFFFF"/>
          </w:tcPr>
          <w:p w14:paraId="589AF964" w14:textId="77777777" w:rsidR="002D7A07" w:rsidRDefault="007408A5">
            <w:pPr>
              <w:pStyle w:val="TableStyle"/>
              <w:jc w:val="center"/>
              <w:rPr>
                <w:i/>
                <w:sz w:val="18"/>
              </w:rPr>
            </w:pPr>
            <w:r>
              <w:rPr>
                <w:i/>
                <w:sz w:val="18"/>
              </w:rPr>
              <w:t>279</w:t>
            </w:r>
          </w:p>
        </w:tc>
        <w:tc>
          <w:tcPr>
            <w:tcW w:w="1389" w:type="dxa"/>
            <w:shd w:val="pct15" w:color="auto" w:fill="FFFFFF"/>
          </w:tcPr>
          <w:p w14:paraId="4C5E5AFA" w14:textId="77777777" w:rsidR="002D7A07" w:rsidRDefault="007408A5">
            <w:pPr>
              <w:pStyle w:val="TableStyle"/>
              <w:rPr>
                <w:i/>
                <w:sz w:val="18"/>
              </w:rPr>
            </w:pPr>
            <w:r>
              <w:rPr>
                <w:i/>
                <w:sz w:val="18"/>
              </w:rPr>
              <w:t>Effective to Date</w:t>
            </w:r>
          </w:p>
        </w:tc>
        <w:tc>
          <w:tcPr>
            <w:tcW w:w="992" w:type="dxa"/>
            <w:shd w:val="pct15" w:color="auto" w:fill="FFFFFF"/>
          </w:tcPr>
          <w:p w14:paraId="5AD51278" w14:textId="77777777" w:rsidR="002D7A07" w:rsidRDefault="007408A5">
            <w:pPr>
              <w:pStyle w:val="TableStyle"/>
              <w:jc w:val="center"/>
              <w:rPr>
                <w:i/>
                <w:sz w:val="18"/>
              </w:rPr>
            </w:pPr>
            <w:r>
              <w:rPr>
                <w:i/>
                <w:sz w:val="18"/>
              </w:rPr>
              <w:t>0</w:t>
            </w:r>
          </w:p>
        </w:tc>
        <w:tc>
          <w:tcPr>
            <w:tcW w:w="284" w:type="dxa"/>
            <w:shd w:val="pct15" w:color="auto" w:fill="FFFFFF"/>
          </w:tcPr>
          <w:p w14:paraId="3B3263C7" w14:textId="77777777" w:rsidR="002D7A07" w:rsidRDefault="002D7A07">
            <w:pPr>
              <w:pStyle w:val="TableStyle"/>
              <w:jc w:val="center"/>
              <w:rPr>
                <w:i/>
                <w:sz w:val="18"/>
              </w:rPr>
            </w:pPr>
          </w:p>
        </w:tc>
        <w:tc>
          <w:tcPr>
            <w:tcW w:w="283" w:type="dxa"/>
            <w:shd w:val="pct15" w:color="auto" w:fill="FFFFFF"/>
          </w:tcPr>
          <w:p w14:paraId="172AAF7F" w14:textId="77777777" w:rsidR="002D7A07" w:rsidRDefault="002D7A07">
            <w:pPr>
              <w:pStyle w:val="TableStyle"/>
              <w:jc w:val="center"/>
              <w:rPr>
                <w:i/>
                <w:sz w:val="18"/>
              </w:rPr>
            </w:pPr>
          </w:p>
        </w:tc>
        <w:tc>
          <w:tcPr>
            <w:tcW w:w="284" w:type="dxa"/>
            <w:shd w:val="pct15" w:color="auto" w:fill="FFFFFF"/>
          </w:tcPr>
          <w:p w14:paraId="5B9B6BAF" w14:textId="77777777" w:rsidR="002D7A07" w:rsidRDefault="007408A5">
            <w:pPr>
              <w:pStyle w:val="TableStyle"/>
              <w:jc w:val="center"/>
              <w:rPr>
                <w:i/>
                <w:sz w:val="18"/>
              </w:rPr>
            </w:pPr>
            <w:r>
              <w:rPr>
                <w:i/>
                <w:sz w:val="18"/>
              </w:rPr>
              <w:t>G</w:t>
            </w:r>
          </w:p>
        </w:tc>
        <w:tc>
          <w:tcPr>
            <w:tcW w:w="283" w:type="dxa"/>
            <w:shd w:val="pct15" w:color="auto" w:fill="FFFFFF"/>
          </w:tcPr>
          <w:p w14:paraId="747EFC87" w14:textId="77777777" w:rsidR="002D7A07" w:rsidRDefault="002D7A07">
            <w:pPr>
              <w:pStyle w:val="TableStyle"/>
              <w:jc w:val="center"/>
              <w:rPr>
                <w:i/>
                <w:sz w:val="18"/>
              </w:rPr>
            </w:pPr>
          </w:p>
        </w:tc>
        <w:tc>
          <w:tcPr>
            <w:tcW w:w="284" w:type="dxa"/>
            <w:shd w:val="pct15" w:color="auto" w:fill="FFFFFF"/>
          </w:tcPr>
          <w:p w14:paraId="46AAACB8" w14:textId="77777777" w:rsidR="002D7A07" w:rsidRDefault="002D7A07">
            <w:pPr>
              <w:pStyle w:val="TableStyle"/>
              <w:jc w:val="center"/>
              <w:rPr>
                <w:i/>
                <w:sz w:val="18"/>
              </w:rPr>
            </w:pPr>
          </w:p>
        </w:tc>
        <w:tc>
          <w:tcPr>
            <w:tcW w:w="283" w:type="dxa"/>
            <w:shd w:val="pct15" w:color="auto" w:fill="FFFFFF"/>
          </w:tcPr>
          <w:p w14:paraId="1CB0FB6B" w14:textId="77777777" w:rsidR="002D7A07" w:rsidRDefault="002D7A07">
            <w:pPr>
              <w:pStyle w:val="TableStyle"/>
              <w:jc w:val="center"/>
              <w:rPr>
                <w:i/>
                <w:sz w:val="18"/>
              </w:rPr>
            </w:pPr>
          </w:p>
        </w:tc>
        <w:tc>
          <w:tcPr>
            <w:tcW w:w="284" w:type="dxa"/>
            <w:shd w:val="pct15" w:color="auto" w:fill="FFFFFF"/>
          </w:tcPr>
          <w:p w14:paraId="4CA9F2EA" w14:textId="77777777" w:rsidR="002D7A07" w:rsidRDefault="002D7A07">
            <w:pPr>
              <w:pStyle w:val="TableStyle"/>
              <w:jc w:val="center"/>
              <w:rPr>
                <w:i/>
                <w:sz w:val="18"/>
              </w:rPr>
            </w:pPr>
          </w:p>
        </w:tc>
        <w:tc>
          <w:tcPr>
            <w:tcW w:w="283" w:type="dxa"/>
            <w:shd w:val="pct15" w:color="auto" w:fill="FFFFFF"/>
          </w:tcPr>
          <w:p w14:paraId="2ED8D9F1" w14:textId="77777777" w:rsidR="002D7A07" w:rsidRDefault="002D7A07">
            <w:pPr>
              <w:pStyle w:val="TableStyle"/>
              <w:jc w:val="center"/>
              <w:rPr>
                <w:i/>
                <w:sz w:val="18"/>
              </w:rPr>
            </w:pPr>
          </w:p>
        </w:tc>
        <w:tc>
          <w:tcPr>
            <w:tcW w:w="2127" w:type="dxa"/>
            <w:shd w:val="pct15" w:color="auto" w:fill="FFFFFF"/>
          </w:tcPr>
          <w:p w14:paraId="502DD1B6" w14:textId="77777777" w:rsidR="002D7A07" w:rsidRDefault="002D7A07">
            <w:pPr>
              <w:pStyle w:val="TableStyle"/>
              <w:rPr>
                <w:i/>
                <w:sz w:val="18"/>
              </w:rPr>
            </w:pPr>
          </w:p>
        </w:tc>
        <w:tc>
          <w:tcPr>
            <w:tcW w:w="2127" w:type="dxa"/>
            <w:shd w:val="pct15" w:color="auto" w:fill="FFFFFF"/>
          </w:tcPr>
          <w:p w14:paraId="08D300D2" w14:textId="77777777" w:rsidR="002D7A07" w:rsidRDefault="007408A5">
            <w:pPr>
              <w:pStyle w:val="TableStyle"/>
              <w:rPr>
                <w:i/>
                <w:sz w:val="18"/>
              </w:rPr>
            </w:pPr>
            <w:r>
              <w:rPr>
                <w:i/>
                <w:snapToGrid w:val="0"/>
                <w:sz w:val="18"/>
              </w:rPr>
              <w:t>Not Present</w:t>
            </w:r>
          </w:p>
        </w:tc>
      </w:tr>
    </w:tbl>
    <w:p w14:paraId="3F5697F3" w14:textId="77777777" w:rsidR="002D7A07" w:rsidRDefault="007408A5">
      <w:pPr>
        <w:rPr>
          <w:b/>
        </w:rPr>
      </w:pPr>
      <w:r>
        <w:rPr>
          <w:b/>
        </w:rPr>
        <w:lastRenderedPageBreak/>
        <w:t>Example P</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1389"/>
        <w:gridCol w:w="992"/>
        <w:gridCol w:w="284"/>
        <w:gridCol w:w="283"/>
        <w:gridCol w:w="284"/>
        <w:gridCol w:w="283"/>
        <w:gridCol w:w="284"/>
        <w:gridCol w:w="283"/>
        <w:gridCol w:w="284"/>
        <w:gridCol w:w="283"/>
        <w:gridCol w:w="2127"/>
        <w:gridCol w:w="2127"/>
      </w:tblGrid>
      <w:tr w:rsidR="002D7A07" w14:paraId="4E66B154" w14:textId="77777777">
        <w:trPr>
          <w:cantSplit/>
          <w:tblHeader/>
        </w:trPr>
        <w:tc>
          <w:tcPr>
            <w:tcW w:w="624" w:type="dxa"/>
            <w:shd w:val="clear" w:color="auto" w:fill="FFFFFF"/>
          </w:tcPr>
          <w:p w14:paraId="78102389" w14:textId="77777777" w:rsidR="002D7A07" w:rsidRDefault="007408A5">
            <w:pPr>
              <w:pStyle w:val="TableStyle"/>
              <w:jc w:val="center"/>
              <w:rPr>
                <w:b/>
                <w:sz w:val="18"/>
              </w:rPr>
            </w:pPr>
            <w:r>
              <w:rPr>
                <w:b/>
                <w:sz w:val="18"/>
              </w:rPr>
              <w:t>Group</w:t>
            </w:r>
          </w:p>
        </w:tc>
        <w:tc>
          <w:tcPr>
            <w:tcW w:w="1389" w:type="dxa"/>
            <w:shd w:val="clear" w:color="auto" w:fill="FFFFFF"/>
          </w:tcPr>
          <w:p w14:paraId="1E302BF1" w14:textId="77777777" w:rsidR="002D7A07" w:rsidRDefault="007408A5">
            <w:pPr>
              <w:pStyle w:val="TableStyle"/>
              <w:jc w:val="center"/>
              <w:rPr>
                <w:b/>
                <w:sz w:val="18"/>
              </w:rPr>
            </w:pPr>
            <w:r>
              <w:rPr>
                <w:b/>
                <w:sz w:val="18"/>
              </w:rPr>
              <w:t>Group Description</w:t>
            </w:r>
          </w:p>
        </w:tc>
        <w:tc>
          <w:tcPr>
            <w:tcW w:w="992" w:type="dxa"/>
            <w:shd w:val="clear" w:color="auto" w:fill="FFFFFF"/>
          </w:tcPr>
          <w:p w14:paraId="3912890E" w14:textId="77777777" w:rsidR="002D7A07" w:rsidRDefault="007408A5">
            <w:pPr>
              <w:pStyle w:val="TableStyle"/>
              <w:jc w:val="center"/>
              <w:rPr>
                <w:b/>
                <w:sz w:val="18"/>
              </w:rPr>
            </w:pPr>
            <w:r>
              <w:rPr>
                <w:b/>
                <w:sz w:val="18"/>
              </w:rPr>
              <w:t>Occurrence</w:t>
            </w:r>
          </w:p>
        </w:tc>
        <w:tc>
          <w:tcPr>
            <w:tcW w:w="284" w:type="dxa"/>
            <w:shd w:val="clear" w:color="auto" w:fill="FFFFFF"/>
          </w:tcPr>
          <w:p w14:paraId="1720A306" w14:textId="77777777" w:rsidR="002D7A07" w:rsidRDefault="007408A5">
            <w:pPr>
              <w:pStyle w:val="TableStyle"/>
              <w:jc w:val="center"/>
              <w:rPr>
                <w:b/>
                <w:sz w:val="18"/>
              </w:rPr>
            </w:pPr>
            <w:r>
              <w:rPr>
                <w:b/>
                <w:sz w:val="18"/>
              </w:rPr>
              <w:t>L1</w:t>
            </w:r>
          </w:p>
        </w:tc>
        <w:tc>
          <w:tcPr>
            <w:tcW w:w="283" w:type="dxa"/>
            <w:shd w:val="clear" w:color="auto" w:fill="FFFFFF"/>
          </w:tcPr>
          <w:p w14:paraId="5A1AD4DA" w14:textId="77777777" w:rsidR="002D7A07" w:rsidRDefault="007408A5">
            <w:pPr>
              <w:pStyle w:val="TableStyle"/>
              <w:jc w:val="center"/>
              <w:rPr>
                <w:b/>
                <w:sz w:val="18"/>
              </w:rPr>
            </w:pPr>
            <w:r>
              <w:rPr>
                <w:b/>
                <w:sz w:val="18"/>
              </w:rPr>
              <w:t>L2</w:t>
            </w:r>
          </w:p>
        </w:tc>
        <w:tc>
          <w:tcPr>
            <w:tcW w:w="284" w:type="dxa"/>
            <w:shd w:val="clear" w:color="auto" w:fill="FFFFFF"/>
          </w:tcPr>
          <w:p w14:paraId="52648776" w14:textId="77777777" w:rsidR="002D7A07" w:rsidRDefault="007408A5">
            <w:pPr>
              <w:pStyle w:val="TableStyle"/>
              <w:jc w:val="center"/>
              <w:rPr>
                <w:b/>
                <w:sz w:val="18"/>
              </w:rPr>
            </w:pPr>
            <w:r>
              <w:rPr>
                <w:b/>
                <w:sz w:val="18"/>
              </w:rPr>
              <w:t>L3</w:t>
            </w:r>
          </w:p>
        </w:tc>
        <w:tc>
          <w:tcPr>
            <w:tcW w:w="283" w:type="dxa"/>
            <w:shd w:val="clear" w:color="auto" w:fill="FFFFFF"/>
          </w:tcPr>
          <w:p w14:paraId="75AD92A7" w14:textId="77777777" w:rsidR="002D7A07" w:rsidRDefault="007408A5">
            <w:pPr>
              <w:pStyle w:val="TableStyle"/>
              <w:jc w:val="center"/>
              <w:rPr>
                <w:b/>
                <w:sz w:val="18"/>
              </w:rPr>
            </w:pPr>
            <w:r>
              <w:rPr>
                <w:b/>
                <w:sz w:val="18"/>
              </w:rPr>
              <w:t>L4</w:t>
            </w:r>
          </w:p>
        </w:tc>
        <w:tc>
          <w:tcPr>
            <w:tcW w:w="284" w:type="dxa"/>
            <w:shd w:val="clear" w:color="auto" w:fill="FFFFFF"/>
          </w:tcPr>
          <w:p w14:paraId="1EE01A3D" w14:textId="77777777" w:rsidR="002D7A07" w:rsidRDefault="007408A5">
            <w:pPr>
              <w:pStyle w:val="TableStyle"/>
              <w:jc w:val="center"/>
              <w:rPr>
                <w:b/>
                <w:sz w:val="18"/>
              </w:rPr>
            </w:pPr>
            <w:r>
              <w:rPr>
                <w:b/>
                <w:sz w:val="18"/>
              </w:rPr>
              <w:t>L5</w:t>
            </w:r>
          </w:p>
        </w:tc>
        <w:tc>
          <w:tcPr>
            <w:tcW w:w="283" w:type="dxa"/>
            <w:shd w:val="clear" w:color="auto" w:fill="FFFFFF"/>
          </w:tcPr>
          <w:p w14:paraId="165B5C85" w14:textId="77777777" w:rsidR="002D7A07" w:rsidRDefault="007408A5">
            <w:pPr>
              <w:pStyle w:val="TableStyle"/>
              <w:jc w:val="center"/>
              <w:rPr>
                <w:b/>
                <w:sz w:val="18"/>
              </w:rPr>
            </w:pPr>
            <w:r>
              <w:rPr>
                <w:b/>
                <w:sz w:val="18"/>
              </w:rPr>
              <w:t>L6</w:t>
            </w:r>
          </w:p>
        </w:tc>
        <w:tc>
          <w:tcPr>
            <w:tcW w:w="284" w:type="dxa"/>
            <w:shd w:val="clear" w:color="auto" w:fill="FFFFFF"/>
          </w:tcPr>
          <w:p w14:paraId="49F9234C" w14:textId="77777777" w:rsidR="002D7A07" w:rsidRDefault="007408A5">
            <w:pPr>
              <w:pStyle w:val="TableStyle"/>
              <w:jc w:val="center"/>
              <w:rPr>
                <w:b/>
                <w:sz w:val="18"/>
              </w:rPr>
            </w:pPr>
            <w:r>
              <w:rPr>
                <w:b/>
                <w:sz w:val="18"/>
              </w:rPr>
              <w:t>L7</w:t>
            </w:r>
          </w:p>
        </w:tc>
        <w:tc>
          <w:tcPr>
            <w:tcW w:w="283" w:type="dxa"/>
            <w:shd w:val="clear" w:color="auto" w:fill="FFFFFF"/>
          </w:tcPr>
          <w:p w14:paraId="75CBF14C" w14:textId="77777777" w:rsidR="002D7A07" w:rsidRDefault="007408A5">
            <w:pPr>
              <w:pStyle w:val="TableStyle"/>
              <w:jc w:val="center"/>
              <w:rPr>
                <w:b/>
                <w:sz w:val="18"/>
              </w:rPr>
            </w:pPr>
            <w:r>
              <w:rPr>
                <w:b/>
                <w:sz w:val="18"/>
              </w:rPr>
              <w:t>L8</w:t>
            </w:r>
          </w:p>
        </w:tc>
        <w:tc>
          <w:tcPr>
            <w:tcW w:w="2127" w:type="dxa"/>
            <w:shd w:val="clear" w:color="auto" w:fill="FFFFFF"/>
          </w:tcPr>
          <w:p w14:paraId="2BF4F6E2" w14:textId="77777777" w:rsidR="002D7A07" w:rsidRDefault="007408A5">
            <w:pPr>
              <w:pStyle w:val="TableStyle"/>
              <w:jc w:val="center"/>
              <w:rPr>
                <w:b/>
                <w:sz w:val="18"/>
              </w:rPr>
            </w:pPr>
            <w:r>
              <w:rPr>
                <w:b/>
                <w:sz w:val="18"/>
              </w:rPr>
              <w:t>Item Name</w:t>
            </w:r>
          </w:p>
        </w:tc>
        <w:tc>
          <w:tcPr>
            <w:tcW w:w="2127" w:type="dxa"/>
            <w:shd w:val="clear" w:color="auto" w:fill="FFFFFF"/>
          </w:tcPr>
          <w:p w14:paraId="6FB002C2" w14:textId="77777777" w:rsidR="002D7A07" w:rsidRDefault="007408A5">
            <w:pPr>
              <w:pStyle w:val="TableStyle"/>
              <w:jc w:val="center"/>
              <w:rPr>
                <w:b/>
                <w:sz w:val="18"/>
              </w:rPr>
            </w:pPr>
            <w:r>
              <w:rPr>
                <w:b/>
                <w:sz w:val="18"/>
              </w:rPr>
              <w:t>Rule</w:t>
            </w:r>
          </w:p>
        </w:tc>
      </w:tr>
      <w:tr w:rsidR="002D7A07" w14:paraId="23C6C226" w14:textId="77777777">
        <w:trPr>
          <w:cantSplit/>
        </w:trPr>
        <w:tc>
          <w:tcPr>
            <w:tcW w:w="624" w:type="dxa"/>
            <w:shd w:val="clear" w:color="auto" w:fill="FFFFFF"/>
          </w:tcPr>
          <w:p w14:paraId="54ADD03C" w14:textId="77777777" w:rsidR="002D7A07" w:rsidRDefault="007408A5">
            <w:pPr>
              <w:pStyle w:val="TableStyle"/>
              <w:jc w:val="center"/>
              <w:rPr>
                <w:sz w:val="18"/>
              </w:rPr>
            </w:pPr>
            <w:r>
              <w:rPr>
                <w:sz w:val="18"/>
              </w:rPr>
              <w:t>270</w:t>
            </w:r>
          </w:p>
        </w:tc>
        <w:tc>
          <w:tcPr>
            <w:tcW w:w="1389" w:type="dxa"/>
            <w:shd w:val="clear" w:color="auto" w:fill="FFFFFF"/>
          </w:tcPr>
          <w:p w14:paraId="2B1A7D24" w14:textId="77777777" w:rsidR="002D7A07" w:rsidRDefault="007408A5">
            <w:pPr>
              <w:pStyle w:val="TableStyle"/>
              <w:rPr>
                <w:sz w:val="18"/>
              </w:rPr>
            </w:pPr>
            <w:r>
              <w:rPr>
                <w:sz w:val="18"/>
              </w:rPr>
              <w:t>MPAN Cores</w:t>
            </w:r>
          </w:p>
        </w:tc>
        <w:tc>
          <w:tcPr>
            <w:tcW w:w="992" w:type="dxa"/>
            <w:shd w:val="clear" w:color="auto" w:fill="FFFFFF"/>
          </w:tcPr>
          <w:p w14:paraId="323FA4C5" w14:textId="77777777" w:rsidR="002D7A07" w:rsidRDefault="007408A5">
            <w:pPr>
              <w:pStyle w:val="TableStyle"/>
              <w:jc w:val="center"/>
              <w:rPr>
                <w:sz w:val="18"/>
              </w:rPr>
            </w:pPr>
            <w:r>
              <w:rPr>
                <w:sz w:val="18"/>
              </w:rPr>
              <w:t>1</w:t>
            </w:r>
          </w:p>
        </w:tc>
        <w:tc>
          <w:tcPr>
            <w:tcW w:w="284" w:type="dxa"/>
            <w:shd w:val="clear" w:color="auto" w:fill="FFFFFF"/>
          </w:tcPr>
          <w:p w14:paraId="4EA0F979" w14:textId="77777777" w:rsidR="002D7A07" w:rsidRDefault="007408A5">
            <w:pPr>
              <w:pStyle w:val="TableStyle"/>
              <w:jc w:val="center"/>
              <w:rPr>
                <w:sz w:val="18"/>
              </w:rPr>
            </w:pPr>
            <w:r>
              <w:rPr>
                <w:sz w:val="18"/>
              </w:rPr>
              <w:t>G</w:t>
            </w:r>
          </w:p>
        </w:tc>
        <w:tc>
          <w:tcPr>
            <w:tcW w:w="283" w:type="dxa"/>
            <w:shd w:val="clear" w:color="auto" w:fill="FFFFFF"/>
          </w:tcPr>
          <w:p w14:paraId="108F83FB" w14:textId="77777777" w:rsidR="002D7A07" w:rsidRDefault="002D7A07">
            <w:pPr>
              <w:pStyle w:val="TableStyle"/>
              <w:jc w:val="center"/>
              <w:rPr>
                <w:sz w:val="18"/>
              </w:rPr>
            </w:pPr>
          </w:p>
        </w:tc>
        <w:tc>
          <w:tcPr>
            <w:tcW w:w="284" w:type="dxa"/>
            <w:shd w:val="clear" w:color="auto" w:fill="FFFFFF"/>
          </w:tcPr>
          <w:p w14:paraId="6CC6F2AC" w14:textId="77777777" w:rsidR="002D7A07" w:rsidRDefault="002D7A07">
            <w:pPr>
              <w:pStyle w:val="TableStyle"/>
              <w:jc w:val="center"/>
              <w:rPr>
                <w:sz w:val="18"/>
              </w:rPr>
            </w:pPr>
          </w:p>
        </w:tc>
        <w:tc>
          <w:tcPr>
            <w:tcW w:w="283" w:type="dxa"/>
            <w:shd w:val="clear" w:color="auto" w:fill="FFFFFF"/>
          </w:tcPr>
          <w:p w14:paraId="27589D0F" w14:textId="77777777" w:rsidR="002D7A07" w:rsidRDefault="002D7A07">
            <w:pPr>
              <w:pStyle w:val="TableStyle"/>
              <w:jc w:val="center"/>
              <w:rPr>
                <w:sz w:val="18"/>
              </w:rPr>
            </w:pPr>
          </w:p>
        </w:tc>
        <w:tc>
          <w:tcPr>
            <w:tcW w:w="284" w:type="dxa"/>
            <w:shd w:val="clear" w:color="auto" w:fill="FFFFFF"/>
          </w:tcPr>
          <w:p w14:paraId="0D8E0392" w14:textId="77777777" w:rsidR="002D7A07" w:rsidRDefault="002D7A07">
            <w:pPr>
              <w:pStyle w:val="TableStyle"/>
              <w:jc w:val="center"/>
              <w:rPr>
                <w:sz w:val="18"/>
              </w:rPr>
            </w:pPr>
          </w:p>
        </w:tc>
        <w:tc>
          <w:tcPr>
            <w:tcW w:w="283" w:type="dxa"/>
            <w:shd w:val="clear" w:color="auto" w:fill="FFFFFF"/>
          </w:tcPr>
          <w:p w14:paraId="1C2BB795" w14:textId="77777777" w:rsidR="002D7A07" w:rsidRDefault="002D7A07">
            <w:pPr>
              <w:pStyle w:val="TableStyle"/>
              <w:jc w:val="center"/>
              <w:rPr>
                <w:sz w:val="18"/>
              </w:rPr>
            </w:pPr>
          </w:p>
        </w:tc>
        <w:tc>
          <w:tcPr>
            <w:tcW w:w="284" w:type="dxa"/>
            <w:shd w:val="clear" w:color="auto" w:fill="FFFFFF"/>
          </w:tcPr>
          <w:p w14:paraId="542E83CD" w14:textId="77777777" w:rsidR="002D7A07" w:rsidRDefault="002D7A07">
            <w:pPr>
              <w:pStyle w:val="TableStyle"/>
              <w:jc w:val="center"/>
              <w:rPr>
                <w:sz w:val="18"/>
              </w:rPr>
            </w:pPr>
          </w:p>
        </w:tc>
        <w:tc>
          <w:tcPr>
            <w:tcW w:w="283" w:type="dxa"/>
            <w:shd w:val="clear" w:color="auto" w:fill="FFFFFF"/>
          </w:tcPr>
          <w:p w14:paraId="178343EA" w14:textId="77777777" w:rsidR="002D7A07" w:rsidRDefault="002D7A07">
            <w:pPr>
              <w:pStyle w:val="TableStyle"/>
              <w:jc w:val="center"/>
              <w:rPr>
                <w:sz w:val="18"/>
              </w:rPr>
            </w:pPr>
          </w:p>
        </w:tc>
        <w:tc>
          <w:tcPr>
            <w:tcW w:w="2127" w:type="dxa"/>
            <w:shd w:val="clear" w:color="auto" w:fill="FFFFFF"/>
          </w:tcPr>
          <w:p w14:paraId="21D125D3" w14:textId="77777777" w:rsidR="002D7A07" w:rsidRDefault="002D7A07">
            <w:pPr>
              <w:pStyle w:val="TableStyle"/>
              <w:jc w:val="center"/>
              <w:rPr>
                <w:sz w:val="18"/>
              </w:rPr>
            </w:pPr>
          </w:p>
        </w:tc>
        <w:tc>
          <w:tcPr>
            <w:tcW w:w="2127" w:type="dxa"/>
            <w:shd w:val="clear" w:color="auto" w:fill="FFFFFF"/>
          </w:tcPr>
          <w:p w14:paraId="6FA4E3DF" w14:textId="77777777" w:rsidR="002D7A07" w:rsidRDefault="002D7A07">
            <w:pPr>
              <w:pStyle w:val="TableStyle"/>
              <w:jc w:val="center"/>
              <w:rPr>
                <w:sz w:val="18"/>
              </w:rPr>
            </w:pPr>
          </w:p>
        </w:tc>
      </w:tr>
      <w:tr w:rsidR="002D7A07" w14:paraId="14B6D426" w14:textId="77777777">
        <w:trPr>
          <w:cantSplit/>
        </w:trPr>
        <w:tc>
          <w:tcPr>
            <w:tcW w:w="624" w:type="dxa"/>
            <w:shd w:val="clear" w:color="auto" w:fill="FFFFFF"/>
          </w:tcPr>
          <w:p w14:paraId="1B12E115" w14:textId="77777777" w:rsidR="002D7A07" w:rsidRDefault="002D7A07">
            <w:pPr>
              <w:pStyle w:val="TableStyle"/>
              <w:jc w:val="center"/>
              <w:rPr>
                <w:sz w:val="18"/>
              </w:rPr>
            </w:pPr>
          </w:p>
        </w:tc>
        <w:tc>
          <w:tcPr>
            <w:tcW w:w="1389" w:type="dxa"/>
            <w:shd w:val="clear" w:color="auto" w:fill="FFFFFF"/>
          </w:tcPr>
          <w:p w14:paraId="3E519BBA" w14:textId="77777777" w:rsidR="002D7A07" w:rsidRDefault="002D7A07">
            <w:pPr>
              <w:pStyle w:val="TableStyle"/>
              <w:rPr>
                <w:sz w:val="18"/>
              </w:rPr>
            </w:pPr>
          </w:p>
        </w:tc>
        <w:tc>
          <w:tcPr>
            <w:tcW w:w="992" w:type="dxa"/>
            <w:shd w:val="clear" w:color="auto" w:fill="FFFFFF"/>
          </w:tcPr>
          <w:p w14:paraId="5BCFF1C8" w14:textId="77777777" w:rsidR="002D7A07" w:rsidRDefault="002D7A07">
            <w:pPr>
              <w:pStyle w:val="TableStyle"/>
              <w:jc w:val="center"/>
              <w:rPr>
                <w:sz w:val="18"/>
              </w:rPr>
            </w:pPr>
          </w:p>
        </w:tc>
        <w:tc>
          <w:tcPr>
            <w:tcW w:w="284" w:type="dxa"/>
            <w:shd w:val="clear" w:color="auto" w:fill="FFFFFF"/>
          </w:tcPr>
          <w:p w14:paraId="537B5CDF" w14:textId="77777777" w:rsidR="002D7A07" w:rsidRDefault="002D7A07">
            <w:pPr>
              <w:pStyle w:val="TableStyle"/>
              <w:jc w:val="center"/>
              <w:rPr>
                <w:sz w:val="18"/>
              </w:rPr>
            </w:pPr>
          </w:p>
        </w:tc>
        <w:tc>
          <w:tcPr>
            <w:tcW w:w="283" w:type="dxa"/>
            <w:shd w:val="clear" w:color="auto" w:fill="FFFFFF"/>
          </w:tcPr>
          <w:p w14:paraId="3EA6C156" w14:textId="77777777" w:rsidR="002D7A07" w:rsidRDefault="007408A5">
            <w:pPr>
              <w:pStyle w:val="TableStyle"/>
              <w:jc w:val="center"/>
              <w:rPr>
                <w:sz w:val="18"/>
              </w:rPr>
            </w:pPr>
            <w:r>
              <w:rPr>
                <w:sz w:val="18"/>
              </w:rPr>
              <w:t>1</w:t>
            </w:r>
          </w:p>
        </w:tc>
        <w:tc>
          <w:tcPr>
            <w:tcW w:w="284" w:type="dxa"/>
            <w:shd w:val="clear" w:color="auto" w:fill="FFFFFF"/>
          </w:tcPr>
          <w:p w14:paraId="1E53D06B" w14:textId="77777777" w:rsidR="002D7A07" w:rsidRDefault="002D7A07">
            <w:pPr>
              <w:pStyle w:val="TableStyle"/>
              <w:jc w:val="center"/>
              <w:rPr>
                <w:sz w:val="18"/>
              </w:rPr>
            </w:pPr>
          </w:p>
        </w:tc>
        <w:tc>
          <w:tcPr>
            <w:tcW w:w="283" w:type="dxa"/>
            <w:shd w:val="clear" w:color="auto" w:fill="FFFFFF"/>
          </w:tcPr>
          <w:p w14:paraId="106F59FD" w14:textId="77777777" w:rsidR="002D7A07" w:rsidRDefault="002D7A07">
            <w:pPr>
              <w:pStyle w:val="TableStyle"/>
              <w:jc w:val="center"/>
              <w:rPr>
                <w:sz w:val="18"/>
              </w:rPr>
            </w:pPr>
          </w:p>
        </w:tc>
        <w:tc>
          <w:tcPr>
            <w:tcW w:w="284" w:type="dxa"/>
            <w:shd w:val="clear" w:color="auto" w:fill="FFFFFF"/>
          </w:tcPr>
          <w:p w14:paraId="1ADBEC78" w14:textId="77777777" w:rsidR="002D7A07" w:rsidRDefault="002D7A07">
            <w:pPr>
              <w:pStyle w:val="TableStyle"/>
              <w:jc w:val="center"/>
              <w:rPr>
                <w:sz w:val="18"/>
              </w:rPr>
            </w:pPr>
          </w:p>
        </w:tc>
        <w:tc>
          <w:tcPr>
            <w:tcW w:w="283" w:type="dxa"/>
            <w:shd w:val="clear" w:color="auto" w:fill="FFFFFF"/>
          </w:tcPr>
          <w:p w14:paraId="020B7BDC" w14:textId="77777777" w:rsidR="002D7A07" w:rsidRDefault="002D7A07">
            <w:pPr>
              <w:pStyle w:val="TableStyle"/>
              <w:jc w:val="center"/>
              <w:rPr>
                <w:sz w:val="18"/>
              </w:rPr>
            </w:pPr>
          </w:p>
        </w:tc>
        <w:tc>
          <w:tcPr>
            <w:tcW w:w="284" w:type="dxa"/>
            <w:shd w:val="clear" w:color="auto" w:fill="FFFFFF"/>
          </w:tcPr>
          <w:p w14:paraId="0D9B463F" w14:textId="77777777" w:rsidR="002D7A07" w:rsidRDefault="002D7A07">
            <w:pPr>
              <w:pStyle w:val="TableStyle"/>
              <w:jc w:val="center"/>
              <w:rPr>
                <w:sz w:val="18"/>
              </w:rPr>
            </w:pPr>
          </w:p>
        </w:tc>
        <w:tc>
          <w:tcPr>
            <w:tcW w:w="283" w:type="dxa"/>
            <w:shd w:val="clear" w:color="auto" w:fill="FFFFFF"/>
          </w:tcPr>
          <w:p w14:paraId="18E28F85" w14:textId="77777777" w:rsidR="002D7A07" w:rsidRDefault="002D7A07">
            <w:pPr>
              <w:pStyle w:val="TableStyle"/>
              <w:jc w:val="center"/>
              <w:rPr>
                <w:sz w:val="18"/>
              </w:rPr>
            </w:pPr>
          </w:p>
        </w:tc>
        <w:tc>
          <w:tcPr>
            <w:tcW w:w="2127" w:type="dxa"/>
            <w:shd w:val="clear" w:color="auto" w:fill="FFFFFF"/>
          </w:tcPr>
          <w:p w14:paraId="46A8A760" w14:textId="77777777" w:rsidR="002D7A07" w:rsidRDefault="007408A5">
            <w:pPr>
              <w:pStyle w:val="TableStyle"/>
              <w:rPr>
                <w:sz w:val="18"/>
              </w:rPr>
            </w:pPr>
            <w:r>
              <w:rPr>
                <w:sz w:val="18"/>
              </w:rPr>
              <w:t>MPAN Core</w:t>
            </w:r>
          </w:p>
        </w:tc>
        <w:tc>
          <w:tcPr>
            <w:tcW w:w="2127" w:type="dxa"/>
            <w:shd w:val="clear" w:color="auto" w:fill="FFFFFF"/>
          </w:tcPr>
          <w:p w14:paraId="4F29E158" w14:textId="77777777" w:rsidR="002D7A07" w:rsidRDefault="002D7A07">
            <w:pPr>
              <w:pStyle w:val="TableStyle"/>
              <w:rPr>
                <w:sz w:val="18"/>
              </w:rPr>
            </w:pPr>
          </w:p>
        </w:tc>
      </w:tr>
      <w:tr w:rsidR="002D7A07" w14:paraId="40A69C51" w14:textId="77777777">
        <w:trPr>
          <w:cantSplit/>
        </w:trPr>
        <w:tc>
          <w:tcPr>
            <w:tcW w:w="624" w:type="dxa"/>
            <w:shd w:val="clear" w:color="auto" w:fill="FFFFFF"/>
          </w:tcPr>
          <w:p w14:paraId="44F56DDA" w14:textId="77777777" w:rsidR="002D7A07" w:rsidRDefault="002D7A07">
            <w:pPr>
              <w:pStyle w:val="TableStyle"/>
              <w:jc w:val="center"/>
              <w:rPr>
                <w:sz w:val="18"/>
              </w:rPr>
            </w:pPr>
          </w:p>
        </w:tc>
        <w:tc>
          <w:tcPr>
            <w:tcW w:w="1389" w:type="dxa"/>
            <w:shd w:val="clear" w:color="auto" w:fill="FFFFFF"/>
          </w:tcPr>
          <w:p w14:paraId="168418F1" w14:textId="77777777" w:rsidR="002D7A07" w:rsidRDefault="002D7A07">
            <w:pPr>
              <w:pStyle w:val="TableStyle"/>
              <w:rPr>
                <w:sz w:val="18"/>
              </w:rPr>
            </w:pPr>
          </w:p>
        </w:tc>
        <w:tc>
          <w:tcPr>
            <w:tcW w:w="992" w:type="dxa"/>
            <w:shd w:val="clear" w:color="auto" w:fill="FFFFFF"/>
          </w:tcPr>
          <w:p w14:paraId="64BD99BC" w14:textId="77777777" w:rsidR="002D7A07" w:rsidRDefault="002D7A07">
            <w:pPr>
              <w:pStyle w:val="TableStyle"/>
              <w:jc w:val="center"/>
              <w:rPr>
                <w:sz w:val="18"/>
              </w:rPr>
            </w:pPr>
          </w:p>
        </w:tc>
        <w:tc>
          <w:tcPr>
            <w:tcW w:w="284" w:type="dxa"/>
            <w:shd w:val="clear" w:color="auto" w:fill="FFFFFF"/>
          </w:tcPr>
          <w:p w14:paraId="58BFA660" w14:textId="77777777" w:rsidR="002D7A07" w:rsidRDefault="002D7A07">
            <w:pPr>
              <w:pStyle w:val="TableStyle"/>
              <w:jc w:val="center"/>
              <w:rPr>
                <w:sz w:val="18"/>
              </w:rPr>
            </w:pPr>
          </w:p>
        </w:tc>
        <w:tc>
          <w:tcPr>
            <w:tcW w:w="283" w:type="dxa"/>
            <w:shd w:val="clear" w:color="auto" w:fill="FFFFFF"/>
          </w:tcPr>
          <w:p w14:paraId="4B5E8BFD" w14:textId="77777777" w:rsidR="002D7A07" w:rsidRDefault="007408A5">
            <w:pPr>
              <w:pStyle w:val="TableStyle"/>
              <w:jc w:val="center"/>
              <w:rPr>
                <w:sz w:val="18"/>
              </w:rPr>
            </w:pPr>
            <w:r>
              <w:rPr>
                <w:sz w:val="18"/>
              </w:rPr>
              <w:t>1</w:t>
            </w:r>
          </w:p>
        </w:tc>
        <w:tc>
          <w:tcPr>
            <w:tcW w:w="284" w:type="dxa"/>
            <w:shd w:val="clear" w:color="auto" w:fill="FFFFFF"/>
          </w:tcPr>
          <w:p w14:paraId="052D3DF5" w14:textId="77777777" w:rsidR="002D7A07" w:rsidRDefault="002D7A07">
            <w:pPr>
              <w:pStyle w:val="TableStyle"/>
              <w:jc w:val="center"/>
              <w:rPr>
                <w:sz w:val="18"/>
              </w:rPr>
            </w:pPr>
          </w:p>
        </w:tc>
        <w:tc>
          <w:tcPr>
            <w:tcW w:w="283" w:type="dxa"/>
            <w:shd w:val="clear" w:color="auto" w:fill="FFFFFF"/>
          </w:tcPr>
          <w:p w14:paraId="33AE99B3" w14:textId="77777777" w:rsidR="002D7A07" w:rsidRDefault="002D7A07">
            <w:pPr>
              <w:pStyle w:val="TableStyle"/>
              <w:jc w:val="center"/>
              <w:rPr>
                <w:sz w:val="18"/>
              </w:rPr>
            </w:pPr>
          </w:p>
        </w:tc>
        <w:tc>
          <w:tcPr>
            <w:tcW w:w="284" w:type="dxa"/>
            <w:shd w:val="clear" w:color="auto" w:fill="FFFFFF"/>
          </w:tcPr>
          <w:p w14:paraId="4C4B3C9F" w14:textId="77777777" w:rsidR="002D7A07" w:rsidRDefault="002D7A07">
            <w:pPr>
              <w:pStyle w:val="TableStyle"/>
              <w:jc w:val="center"/>
              <w:rPr>
                <w:sz w:val="18"/>
              </w:rPr>
            </w:pPr>
          </w:p>
        </w:tc>
        <w:tc>
          <w:tcPr>
            <w:tcW w:w="283" w:type="dxa"/>
            <w:shd w:val="clear" w:color="auto" w:fill="FFFFFF"/>
          </w:tcPr>
          <w:p w14:paraId="7D617C5F" w14:textId="77777777" w:rsidR="002D7A07" w:rsidRDefault="002D7A07">
            <w:pPr>
              <w:pStyle w:val="TableStyle"/>
              <w:jc w:val="center"/>
              <w:rPr>
                <w:sz w:val="18"/>
              </w:rPr>
            </w:pPr>
          </w:p>
        </w:tc>
        <w:tc>
          <w:tcPr>
            <w:tcW w:w="284" w:type="dxa"/>
            <w:shd w:val="clear" w:color="auto" w:fill="FFFFFF"/>
          </w:tcPr>
          <w:p w14:paraId="1FED35D6" w14:textId="77777777" w:rsidR="002D7A07" w:rsidRDefault="002D7A07">
            <w:pPr>
              <w:pStyle w:val="TableStyle"/>
              <w:jc w:val="center"/>
              <w:rPr>
                <w:sz w:val="18"/>
              </w:rPr>
            </w:pPr>
          </w:p>
        </w:tc>
        <w:tc>
          <w:tcPr>
            <w:tcW w:w="283" w:type="dxa"/>
            <w:shd w:val="clear" w:color="auto" w:fill="FFFFFF"/>
          </w:tcPr>
          <w:p w14:paraId="6A3706D1" w14:textId="77777777" w:rsidR="002D7A07" w:rsidRDefault="002D7A07">
            <w:pPr>
              <w:pStyle w:val="TableStyle"/>
              <w:jc w:val="center"/>
              <w:rPr>
                <w:sz w:val="18"/>
              </w:rPr>
            </w:pPr>
          </w:p>
        </w:tc>
        <w:tc>
          <w:tcPr>
            <w:tcW w:w="2127" w:type="dxa"/>
            <w:shd w:val="clear" w:color="auto" w:fill="FFFFFF"/>
          </w:tcPr>
          <w:p w14:paraId="5C0D62FB" w14:textId="77777777" w:rsidR="002D7A07" w:rsidRDefault="007408A5">
            <w:pPr>
              <w:pStyle w:val="TableStyle"/>
              <w:rPr>
                <w:sz w:val="18"/>
              </w:rPr>
            </w:pPr>
            <w:r>
              <w:rPr>
                <w:sz w:val="18"/>
              </w:rPr>
              <w:t>Effective from Settlement Date {REGI}</w:t>
            </w:r>
          </w:p>
        </w:tc>
        <w:tc>
          <w:tcPr>
            <w:tcW w:w="2127" w:type="dxa"/>
            <w:shd w:val="clear" w:color="auto" w:fill="FFFFFF"/>
          </w:tcPr>
          <w:p w14:paraId="089B15F9" w14:textId="77777777" w:rsidR="002D7A07" w:rsidRDefault="007408A5">
            <w:pPr>
              <w:pStyle w:val="TableStyle"/>
              <w:rPr>
                <w:sz w:val="18"/>
              </w:rPr>
            </w:pPr>
            <w:r>
              <w:rPr>
                <w:snapToGrid w:val="0"/>
                <w:sz w:val="18"/>
              </w:rPr>
              <w:t>SSD of the sending (New) Supplier</w:t>
            </w:r>
          </w:p>
        </w:tc>
      </w:tr>
      <w:tr w:rsidR="002D7A07" w14:paraId="64498888" w14:textId="77777777">
        <w:trPr>
          <w:cantSplit/>
        </w:trPr>
        <w:tc>
          <w:tcPr>
            <w:tcW w:w="624" w:type="dxa"/>
            <w:shd w:val="clear" w:color="auto" w:fill="FFFFFF"/>
          </w:tcPr>
          <w:p w14:paraId="52C7A55E" w14:textId="77777777" w:rsidR="002D7A07" w:rsidRDefault="007408A5">
            <w:pPr>
              <w:pStyle w:val="TableStyle"/>
              <w:jc w:val="center"/>
              <w:rPr>
                <w:sz w:val="18"/>
              </w:rPr>
            </w:pPr>
            <w:r>
              <w:rPr>
                <w:sz w:val="18"/>
              </w:rPr>
              <w:t>271</w:t>
            </w:r>
          </w:p>
        </w:tc>
        <w:tc>
          <w:tcPr>
            <w:tcW w:w="1389" w:type="dxa"/>
            <w:shd w:val="clear" w:color="auto" w:fill="FFFFFF"/>
          </w:tcPr>
          <w:p w14:paraId="501FEE19" w14:textId="77777777" w:rsidR="002D7A07" w:rsidRDefault="007408A5">
            <w:pPr>
              <w:pStyle w:val="TableStyle"/>
              <w:rPr>
                <w:sz w:val="18"/>
              </w:rPr>
            </w:pPr>
            <w:r>
              <w:rPr>
                <w:sz w:val="18"/>
              </w:rPr>
              <w:t>Data Collector Details</w:t>
            </w:r>
          </w:p>
        </w:tc>
        <w:tc>
          <w:tcPr>
            <w:tcW w:w="992" w:type="dxa"/>
            <w:shd w:val="clear" w:color="auto" w:fill="FFFFFF"/>
          </w:tcPr>
          <w:p w14:paraId="73FE24F2" w14:textId="77777777" w:rsidR="002D7A07" w:rsidRDefault="007408A5">
            <w:pPr>
              <w:pStyle w:val="TableStyle"/>
              <w:jc w:val="center"/>
              <w:rPr>
                <w:sz w:val="18"/>
              </w:rPr>
            </w:pPr>
            <w:r>
              <w:rPr>
                <w:sz w:val="18"/>
              </w:rPr>
              <w:t>1</w:t>
            </w:r>
          </w:p>
        </w:tc>
        <w:tc>
          <w:tcPr>
            <w:tcW w:w="284" w:type="dxa"/>
            <w:shd w:val="clear" w:color="auto" w:fill="FFFFFF"/>
          </w:tcPr>
          <w:p w14:paraId="77DC5F62" w14:textId="77777777" w:rsidR="002D7A07" w:rsidRDefault="002D7A07">
            <w:pPr>
              <w:pStyle w:val="TableStyle"/>
              <w:jc w:val="center"/>
              <w:rPr>
                <w:sz w:val="18"/>
              </w:rPr>
            </w:pPr>
          </w:p>
        </w:tc>
        <w:tc>
          <w:tcPr>
            <w:tcW w:w="283" w:type="dxa"/>
            <w:shd w:val="clear" w:color="auto" w:fill="FFFFFF"/>
          </w:tcPr>
          <w:p w14:paraId="5C441C06" w14:textId="77777777" w:rsidR="002D7A07" w:rsidRDefault="007408A5">
            <w:pPr>
              <w:pStyle w:val="TableStyle"/>
              <w:jc w:val="center"/>
              <w:rPr>
                <w:sz w:val="18"/>
              </w:rPr>
            </w:pPr>
            <w:r>
              <w:rPr>
                <w:sz w:val="18"/>
              </w:rPr>
              <w:t>G</w:t>
            </w:r>
          </w:p>
        </w:tc>
        <w:tc>
          <w:tcPr>
            <w:tcW w:w="284" w:type="dxa"/>
            <w:shd w:val="clear" w:color="auto" w:fill="FFFFFF"/>
          </w:tcPr>
          <w:p w14:paraId="3BF401E6" w14:textId="77777777" w:rsidR="002D7A07" w:rsidRDefault="002D7A07">
            <w:pPr>
              <w:pStyle w:val="TableStyle"/>
              <w:jc w:val="center"/>
              <w:rPr>
                <w:sz w:val="18"/>
              </w:rPr>
            </w:pPr>
          </w:p>
        </w:tc>
        <w:tc>
          <w:tcPr>
            <w:tcW w:w="283" w:type="dxa"/>
            <w:shd w:val="clear" w:color="auto" w:fill="FFFFFF"/>
          </w:tcPr>
          <w:p w14:paraId="1AF9A7BA" w14:textId="77777777" w:rsidR="002D7A07" w:rsidRDefault="002D7A07">
            <w:pPr>
              <w:pStyle w:val="TableStyle"/>
              <w:jc w:val="center"/>
              <w:rPr>
                <w:sz w:val="18"/>
              </w:rPr>
            </w:pPr>
          </w:p>
        </w:tc>
        <w:tc>
          <w:tcPr>
            <w:tcW w:w="284" w:type="dxa"/>
            <w:shd w:val="clear" w:color="auto" w:fill="FFFFFF"/>
          </w:tcPr>
          <w:p w14:paraId="76A455DF" w14:textId="77777777" w:rsidR="002D7A07" w:rsidRDefault="002D7A07">
            <w:pPr>
              <w:pStyle w:val="TableStyle"/>
              <w:jc w:val="center"/>
              <w:rPr>
                <w:sz w:val="18"/>
              </w:rPr>
            </w:pPr>
          </w:p>
        </w:tc>
        <w:tc>
          <w:tcPr>
            <w:tcW w:w="283" w:type="dxa"/>
            <w:shd w:val="clear" w:color="auto" w:fill="FFFFFF"/>
          </w:tcPr>
          <w:p w14:paraId="197F3AE9" w14:textId="77777777" w:rsidR="002D7A07" w:rsidRDefault="002D7A07">
            <w:pPr>
              <w:pStyle w:val="TableStyle"/>
              <w:jc w:val="center"/>
              <w:rPr>
                <w:sz w:val="18"/>
              </w:rPr>
            </w:pPr>
          </w:p>
        </w:tc>
        <w:tc>
          <w:tcPr>
            <w:tcW w:w="284" w:type="dxa"/>
            <w:shd w:val="clear" w:color="auto" w:fill="FFFFFF"/>
          </w:tcPr>
          <w:p w14:paraId="4103A987" w14:textId="77777777" w:rsidR="002D7A07" w:rsidRDefault="002D7A07">
            <w:pPr>
              <w:pStyle w:val="TableStyle"/>
              <w:jc w:val="center"/>
              <w:rPr>
                <w:sz w:val="18"/>
              </w:rPr>
            </w:pPr>
          </w:p>
        </w:tc>
        <w:tc>
          <w:tcPr>
            <w:tcW w:w="283" w:type="dxa"/>
            <w:shd w:val="clear" w:color="auto" w:fill="FFFFFF"/>
          </w:tcPr>
          <w:p w14:paraId="448B7250" w14:textId="77777777" w:rsidR="002D7A07" w:rsidRDefault="002D7A07">
            <w:pPr>
              <w:pStyle w:val="TableStyle"/>
              <w:jc w:val="center"/>
              <w:rPr>
                <w:sz w:val="18"/>
              </w:rPr>
            </w:pPr>
          </w:p>
        </w:tc>
        <w:tc>
          <w:tcPr>
            <w:tcW w:w="2127" w:type="dxa"/>
            <w:shd w:val="clear" w:color="auto" w:fill="FFFFFF"/>
          </w:tcPr>
          <w:p w14:paraId="34AD51D6" w14:textId="77777777" w:rsidR="002D7A07" w:rsidRDefault="002D7A07">
            <w:pPr>
              <w:pStyle w:val="TableStyle"/>
              <w:rPr>
                <w:sz w:val="18"/>
              </w:rPr>
            </w:pPr>
          </w:p>
        </w:tc>
        <w:tc>
          <w:tcPr>
            <w:tcW w:w="2127" w:type="dxa"/>
            <w:shd w:val="clear" w:color="auto" w:fill="FFFFFF"/>
          </w:tcPr>
          <w:p w14:paraId="7829525C" w14:textId="77777777" w:rsidR="002D7A07" w:rsidRDefault="002D7A07">
            <w:pPr>
              <w:pStyle w:val="TableStyle"/>
              <w:rPr>
                <w:sz w:val="18"/>
              </w:rPr>
            </w:pPr>
          </w:p>
        </w:tc>
      </w:tr>
      <w:tr w:rsidR="002D7A07" w14:paraId="49F3609E" w14:textId="77777777">
        <w:trPr>
          <w:cantSplit/>
        </w:trPr>
        <w:tc>
          <w:tcPr>
            <w:tcW w:w="624" w:type="dxa"/>
            <w:shd w:val="clear" w:color="auto" w:fill="FFFFFF"/>
          </w:tcPr>
          <w:p w14:paraId="7407C602" w14:textId="77777777" w:rsidR="002D7A07" w:rsidRDefault="002D7A07">
            <w:pPr>
              <w:pStyle w:val="TableStyle"/>
              <w:jc w:val="center"/>
              <w:rPr>
                <w:sz w:val="18"/>
              </w:rPr>
            </w:pPr>
          </w:p>
        </w:tc>
        <w:tc>
          <w:tcPr>
            <w:tcW w:w="1389" w:type="dxa"/>
            <w:shd w:val="clear" w:color="auto" w:fill="FFFFFF"/>
          </w:tcPr>
          <w:p w14:paraId="69443D8D" w14:textId="77777777" w:rsidR="002D7A07" w:rsidRDefault="002D7A07">
            <w:pPr>
              <w:pStyle w:val="TableStyle"/>
              <w:rPr>
                <w:sz w:val="18"/>
              </w:rPr>
            </w:pPr>
          </w:p>
        </w:tc>
        <w:tc>
          <w:tcPr>
            <w:tcW w:w="992" w:type="dxa"/>
            <w:shd w:val="clear" w:color="auto" w:fill="FFFFFF"/>
          </w:tcPr>
          <w:p w14:paraId="79FA29C1" w14:textId="77777777" w:rsidR="002D7A07" w:rsidRDefault="002D7A07">
            <w:pPr>
              <w:pStyle w:val="TableStyle"/>
              <w:jc w:val="center"/>
              <w:rPr>
                <w:sz w:val="18"/>
              </w:rPr>
            </w:pPr>
          </w:p>
        </w:tc>
        <w:tc>
          <w:tcPr>
            <w:tcW w:w="284" w:type="dxa"/>
            <w:shd w:val="clear" w:color="auto" w:fill="FFFFFF"/>
          </w:tcPr>
          <w:p w14:paraId="0D20C1A9" w14:textId="77777777" w:rsidR="002D7A07" w:rsidRDefault="002D7A07">
            <w:pPr>
              <w:pStyle w:val="TableStyle"/>
              <w:jc w:val="center"/>
              <w:rPr>
                <w:sz w:val="18"/>
              </w:rPr>
            </w:pPr>
          </w:p>
        </w:tc>
        <w:tc>
          <w:tcPr>
            <w:tcW w:w="283" w:type="dxa"/>
            <w:shd w:val="clear" w:color="auto" w:fill="FFFFFF"/>
          </w:tcPr>
          <w:p w14:paraId="3CB21D47" w14:textId="77777777" w:rsidR="002D7A07" w:rsidRDefault="002D7A07">
            <w:pPr>
              <w:pStyle w:val="TableStyle"/>
              <w:jc w:val="center"/>
              <w:rPr>
                <w:sz w:val="18"/>
              </w:rPr>
            </w:pPr>
          </w:p>
        </w:tc>
        <w:tc>
          <w:tcPr>
            <w:tcW w:w="284" w:type="dxa"/>
            <w:shd w:val="clear" w:color="auto" w:fill="FFFFFF"/>
          </w:tcPr>
          <w:p w14:paraId="1819FF11" w14:textId="77777777" w:rsidR="002D7A07" w:rsidRDefault="007408A5">
            <w:pPr>
              <w:pStyle w:val="TableStyle"/>
              <w:jc w:val="center"/>
              <w:rPr>
                <w:sz w:val="18"/>
              </w:rPr>
            </w:pPr>
            <w:r>
              <w:rPr>
                <w:sz w:val="18"/>
              </w:rPr>
              <w:t>1</w:t>
            </w:r>
          </w:p>
        </w:tc>
        <w:tc>
          <w:tcPr>
            <w:tcW w:w="283" w:type="dxa"/>
            <w:shd w:val="clear" w:color="auto" w:fill="FFFFFF"/>
          </w:tcPr>
          <w:p w14:paraId="385AF396" w14:textId="77777777" w:rsidR="002D7A07" w:rsidRDefault="002D7A07">
            <w:pPr>
              <w:pStyle w:val="TableStyle"/>
              <w:jc w:val="center"/>
              <w:rPr>
                <w:sz w:val="18"/>
              </w:rPr>
            </w:pPr>
          </w:p>
        </w:tc>
        <w:tc>
          <w:tcPr>
            <w:tcW w:w="284" w:type="dxa"/>
            <w:shd w:val="clear" w:color="auto" w:fill="FFFFFF"/>
          </w:tcPr>
          <w:p w14:paraId="143F951D" w14:textId="77777777" w:rsidR="002D7A07" w:rsidRDefault="002D7A07">
            <w:pPr>
              <w:pStyle w:val="TableStyle"/>
              <w:jc w:val="center"/>
              <w:rPr>
                <w:sz w:val="18"/>
              </w:rPr>
            </w:pPr>
          </w:p>
        </w:tc>
        <w:tc>
          <w:tcPr>
            <w:tcW w:w="283" w:type="dxa"/>
            <w:shd w:val="clear" w:color="auto" w:fill="FFFFFF"/>
          </w:tcPr>
          <w:p w14:paraId="66484848" w14:textId="77777777" w:rsidR="002D7A07" w:rsidRDefault="002D7A07">
            <w:pPr>
              <w:pStyle w:val="TableStyle"/>
              <w:jc w:val="center"/>
              <w:rPr>
                <w:sz w:val="18"/>
              </w:rPr>
            </w:pPr>
          </w:p>
        </w:tc>
        <w:tc>
          <w:tcPr>
            <w:tcW w:w="284" w:type="dxa"/>
            <w:shd w:val="clear" w:color="auto" w:fill="FFFFFF"/>
          </w:tcPr>
          <w:p w14:paraId="7E09EEAF" w14:textId="77777777" w:rsidR="002D7A07" w:rsidRDefault="002D7A07">
            <w:pPr>
              <w:pStyle w:val="TableStyle"/>
              <w:jc w:val="center"/>
              <w:rPr>
                <w:sz w:val="18"/>
              </w:rPr>
            </w:pPr>
          </w:p>
        </w:tc>
        <w:tc>
          <w:tcPr>
            <w:tcW w:w="283" w:type="dxa"/>
            <w:shd w:val="clear" w:color="auto" w:fill="FFFFFF"/>
          </w:tcPr>
          <w:p w14:paraId="5E16AB6E" w14:textId="77777777" w:rsidR="002D7A07" w:rsidRDefault="002D7A07">
            <w:pPr>
              <w:pStyle w:val="TableStyle"/>
              <w:jc w:val="center"/>
              <w:rPr>
                <w:sz w:val="18"/>
              </w:rPr>
            </w:pPr>
          </w:p>
        </w:tc>
        <w:tc>
          <w:tcPr>
            <w:tcW w:w="2127" w:type="dxa"/>
            <w:shd w:val="clear" w:color="auto" w:fill="FFFFFF"/>
          </w:tcPr>
          <w:p w14:paraId="26BB7E8B" w14:textId="77777777" w:rsidR="002D7A07" w:rsidRDefault="007408A5">
            <w:pPr>
              <w:pStyle w:val="TableStyle"/>
              <w:rPr>
                <w:sz w:val="18"/>
              </w:rPr>
            </w:pPr>
            <w:r>
              <w:rPr>
                <w:sz w:val="18"/>
              </w:rPr>
              <w:t>Data Collector Id</w:t>
            </w:r>
          </w:p>
        </w:tc>
        <w:tc>
          <w:tcPr>
            <w:tcW w:w="2127" w:type="dxa"/>
            <w:shd w:val="clear" w:color="auto" w:fill="FFFFFF"/>
          </w:tcPr>
          <w:p w14:paraId="01F25D56" w14:textId="77777777" w:rsidR="002D7A07" w:rsidRDefault="007408A5">
            <w:pPr>
              <w:pStyle w:val="TableStyle"/>
              <w:rPr>
                <w:sz w:val="18"/>
              </w:rPr>
            </w:pPr>
            <w:r>
              <w:rPr>
                <w:snapToGrid w:val="0"/>
                <w:sz w:val="18"/>
              </w:rPr>
              <w:t xml:space="preserve">Id of the </w:t>
            </w:r>
            <w:r>
              <w:rPr>
                <w:b/>
                <w:snapToGrid w:val="0"/>
                <w:sz w:val="18"/>
              </w:rPr>
              <w:t>OLD</w:t>
            </w:r>
            <w:r>
              <w:rPr>
                <w:snapToGrid w:val="0"/>
                <w:sz w:val="18"/>
              </w:rPr>
              <w:t xml:space="preserve"> DC</w:t>
            </w:r>
          </w:p>
        </w:tc>
      </w:tr>
      <w:tr w:rsidR="002D7A07" w14:paraId="16E8E7F2" w14:textId="77777777">
        <w:trPr>
          <w:cantSplit/>
        </w:trPr>
        <w:tc>
          <w:tcPr>
            <w:tcW w:w="624" w:type="dxa"/>
            <w:tcBorders>
              <w:bottom w:val="nil"/>
            </w:tcBorders>
            <w:shd w:val="clear" w:color="auto" w:fill="FFFFFF"/>
          </w:tcPr>
          <w:p w14:paraId="18CE65F8" w14:textId="77777777" w:rsidR="002D7A07" w:rsidRDefault="002D7A07">
            <w:pPr>
              <w:pStyle w:val="TableStyle"/>
              <w:jc w:val="center"/>
              <w:rPr>
                <w:sz w:val="18"/>
              </w:rPr>
            </w:pPr>
          </w:p>
        </w:tc>
        <w:tc>
          <w:tcPr>
            <w:tcW w:w="1389" w:type="dxa"/>
            <w:tcBorders>
              <w:bottom w:val="nil"/>
            </w:tcBorders>
            <w:shd w:val="clear" w:color="auto" w:fill="FFFFFF"/>
          </w:tcPr>
          <w:p w14:paraId="412A9A09" w14:textId="77777777" w:rsidR="002D7A07" w:rsidRDefault="002D7A07">
            <w:pPr>
              <w:pStyle w:val="TableStyle"/>
              <w:rPr>
                <w:sz w:val="18"/>
              </w:rPr>
            </w:pPr>
          </w:p>
        </w:tc>
        <w:tc>
          <w:tcPr>
            <w:tcW w:w="992" w:type="dxa"/>
            <w:tcBorders>
              <w:bottom w:val="nil"/>
            </w:tcBorders>
            <w:shd w:val="clear" w:color="auto" w:fill="FFFFFF"/>
          </w:tcPr>
          <w:p w14:paraId="1A6414ED" w14:textId="77777777" w:rsidR="002D7A07" w:rsidRDefault="002D7A07">
            <w:pPr>
              <w:pStyle w:val="TableStyle"/>
              <w:jc w:val="center"/>
              <w:rPr>
                <w:sz w:val="18"/>
              </w:rPr>
            </w:pPr>
          </w:p>
        </w:tc>
        <w:tc>
          <w:tcPr>
            <w:tcW w:w="284" w:type="dxa"/>
            <w:tcBorders>
              <w:bottom w:val="nil"/>
            </w:tcBorders>
            <w:shd w:val="clear" w:color="auto" w:fill="FFFFFF"/>
          </w:tcPr>
          <w:p w14:paraId="0C8390C8" w14:textId="77777777" w:rsidR="002D7A07" w:rsidRDefault="002D7A07">
            <w:pPr>
              <w:pStyle w:val="TableStyle"/>
              <w:jc w:val="center"/>
              <w:rPr>
                <w:sz w:val="18"/>
              </w:rPr>
            </w:pPr>
          </w:p>
        </w:tc>
        <w:tc>
          <w:tcPr>
            <w:tcW w:w="283" w:type="dxa"/>
            <w:tcBorders>
              <w:bottom w:val="nil"/>
            </w:tcBorders>
            <w:shd w:val="clear" w:color="auto" w:fill="FFFFFF"/>
          </w:tcPr>
          <w:p w14:paraId="2E56037A" w14:textId="77777777" w:rsidR="002D7A07" w:rsidRDefault="002D7A07">
            <w:pPr>
              <w:pStyle w:val="TableStyle"/>
              <w:jc w:val="center"/>
              <w:rPr>
                <w:sz w:val="18"/>
              </w:rPr>
            </w:pPr>
          </w:p>
        </w:tc>
        <w:tc>
          <w:tcPr>
            <w:tcW w:w="284" w:type="dxa"/>
            <w:tcBorders>
              <w:bottom w:val="nil"/>
            </w:tcBorders>
            <w:shd w:val="clear" w:color="auto" w:fill="FFFFFF"/>
          </w:tcPr>
          <w:p w14:paraId="34D0295A" w14:textId="77777777" w:rsidR="002D7A07" w:rsidRDefault="007408A5">
            <w:pPr>
              <w:pStyle w:val="TableStyle"/>
              <w:jc w:val="center"/>
              <w:rPr>
                <w:sz w:val="18"/>
              </w:rPr>
            </w:pPr>
            <w:r>
              <w:rPr>
                <w:sz w:val="18"/>
              </w:rPr>
              <w:t>1</w:t>
            </w:r>
          </w:p>
        </w:tc>
        <w:tc>
          <w:tcPr>
            <w:tcW w:w="283" w:type="dxa"/>
            <w:tcBorders>
              <w:bottom w:val="nil"/>
            </w:tcBorders>
            <w:shd w:val="clear" w:color="auto" w:fill="FFFFFF"/>
          </w:tcPr>
          <w:p w14:paraId="30CF26DB" w14:textId="77777777" w:rsidR="002D7A07" w:rsidRDefault="002D7A07">
            <w:pPr>
              <w:pStyle w:val="TableStyle"/>
              <w:jc w:val="center"/>
              <w:rPr>
                <w:sz w:val="18"/>
              </w:rPr>
            </w:pPr>
          </w:p>
        </w:tc>
        <w:tc>
          <w:tcPr>
            <w:tcW w:w="284" w:type="dxa"/>
            <w:tcBorders>
              <w:bottom w:val="nil"/>
            </w:tcBorders>
            <w:shd w:val="clear" w:color="auto" w:fill="FFFFFF"/>
          </w:tcPr>
          <w:p w14:paraId="16126C23" w14:textId="77777777" w:rsidR="002D7A07" w:rsidRDefault="002D7A07">
            <w:pPr>
              <w:pStyle w:val="TableStyle"/>
              <w:jc w:val="center"/>
              <w:rPr>
                <w:sz w:val="18"/>
              </w:rPr>
            </w:pPr>
          </w:p>
        </w:tc>
        <w:tc>
          <w:tcPr>
            <w:tcW w:w="283" w:type="dxa"/>
            <w:tcBorders>
              <w:bottom w:val="nil"/>
            </w:tcBorders>
            <w:shd w:val="clear" w:color="auto" w:fill="FFFFFF"/>
          </w:tcPr>
          <w:p w14:paraId="5BCB469E" w14:textId="77777777" w:rsidR="002D7A07" w:rsidRDefault="002D7A07">
            <w:pPr>
              <w:pStyle w:val="TableStyle"/>
              <w:jc w:val="center"/>
              <w:rPr>
                <w:sz w:val="18"/>
              </w:rPr>
            </w:pPr>
          </w:p>
        </w:tc>
        <w:tc>
          <w:tcPr>
            <w:tcW w:w="284" w:type="dxa"/>
            <w:tcBorders>
              <w:bottom w:val="nil"/>
            </w:tcBorders>
            <w:shd w:val="clear" w:color="auto" w:fill="FFFFFF"/>
          </w:tcPr>
          <w:p w14:paraId="2060F551" w14:textId="77777777" w:rsidR="002D7A07" w:rsidRDefault="002D7A07">
            <w:pPr>
              <w:pStyle w:val="TableStyle"/>
              <w:jc w:val="center"/>
              <w:rPr>
                <w:sz w:val="18"/>
              </w:rPr>
            </w:pPr>
          </w:p>
        </w:tc>
        <w:tc>
          <w:tcPr>
            <w:tcW w:w="283" w:type="dxa"/>
            <w:tcBorders>
              <w:bottom w:val="nil"/>
            </w:tcBorders>
            <w:shd w:val="clear" w:color="auto" w:fill="FFFFFF"/>
          </w:tcPr>
          <w:p w14:paraId="42AFD6B4" w14:textId="77777777" w:rsidR="002D7A07" w:rsidRDefault="002D7A07">
            <w:pPr>
              <w:pStyle w:val="TableStyle"/>
              <w:jc w:val="center"/>
              <w:rPr>
                <w:sz w:val="18"/>
              </w:rPr>
            </w:pPr>
          </w:p>
        </w:tc>
        <w:tc>
          <w:tcPr>
            <w:tcW w:w="2127" w:type="dxa"/>
            <w:tcBorders>
              <w:bottom w:val="nil"/>
            </w:tcBorders>
            <w:shd w:val="clear" w:color="auto" w:fill="FFFFFF"/>
          </w:tcPr>
          <w:p w14:paraId="6ECC8CA8" w14:textId="77777777" w:rsidR="002D7A07" w:rsidRDefault="007408A5">
            <w:pPr>
              <w:pStyle w:val="TableStyle"/>
              <w:rPr>
                <w:sz w:val="18"/>
              </w:rPr>
            </w:pPr>
            <w:r>
              <w:rPr>
                <w:sz w:val="18"/>
              </w:rPr>
              <w:t>Agent Status</w:t>
            </w:r>
          </w:p>
        </w:tc>
        <w:tc>
          <w:tcPr>
            <w:tcW w:w="2127" w:type="dxa"/>
            <w:tcBorders>
              <w:bottom w:val="nil"/>
            </w:tcBorders>
            <w:shd w:val="clear" w:color="auto" w:fill="FFFFFF"/>
          </w:tcPr>
          <w:p w14:paraId="383CFDFF" w14:textId="77777777" w:rsidR="002D7A07" w:rsidRDefault="007408A5">
            <w:pPr>
              <w:pStyle w:val="TableStyle"/>
              <w:rPr>
                <w:sz w:val="18"/>
              </w:rPr>
            </w:pPr>
            <w:r>
              <w:rPr>
                <w:b/>
                <w:snapToGrid w:val="0"/>
                <w:sz w:val="18"/>
              </w:rPr>
              <w:t>O</w:t>
            </w:r>
            <w:r>
              <w:rPr>
                <w:snapToGrid w:val="0"/>
                <w:sz w:val="18"/>
              </w:rPr>
              <w:t xml:space="preserve"> - Old</w:t>
            </w:r>
          </w:p>
        </w:tc>
      </w:tr>
      <w:tr w:rsidR="002D7A07" w14:paraId="6BBCCAFF" w14:textId="77777777">
        <w:trPr>
          <w:cantSplit/>
        </w:trPr>
        <w:tc>
          <w:tcPr>
            <w:tcW w:w="624" w:type="dxa"/>
            <w:shd w:val="pct15" w:color="auto" w:fill="FFFFFF"/>
          </w:tcPr>
          <w:p w14:paraId="0016ED42" w14:textId="77777777" w:rsidR="002D7A07" w:rsidRDefault="007408A5">
            <w:pPr>
              <w:pStyle w:val="TableStyle"/>
              <w:jc w:val="center"/>
              <w:rPr>
                <w:i/>
                <w:sz w:val="18"/>
              </w:rPr>
            </w:pPr>
            <w:r>
              <w:rPr>
                <w:i/>
                <w:sz w:val="18"/>
              </w:rPr>
              <w:t>272</w:t>
            </w:r>
          </w:p>
        </w:tc>
        <w:tc>
          <w:tcPr>
            <w:tcW w:w="1389" w:type="dxa"/>
            <w:shd w:val="pct15" w:color="auto" w:fill="FFFFFF"/>
          </w:tcPr>
          <w:p w14:paraId="0A98B540" w14:textId="77777777" w:rsidR="002D7A07" w:rsidRDefault="007408A5">
            <w:pPr>
              <w:pStyle w:val="TableStyle"/>
              <w:rPr>
                <w:i/>
                <w:sz w:val="18"/>
              </w:rPr>
            </w:pPr>
            <w:r>
              <w:rPr>
                <w:i/>
                <w:sz w:val="18"/>
              </w:rPr>
              <w:t>Effective from Date</w:t>
            </w:r>
          </w:p>
        </w:tc>
        <w:tc>
          <w:tcPr>
            <w:tcW w:w="992" w:type="dxa"/>
            <w:shd w:val="pct15" w:color="auto" w:fill="FFFFFF"/>
          </w:tcPr>
          <w:p w14:paraId="1F6E1B8A" w14:textId="77777777" w:rsidR="002D7A07" w:rsidRDefault="007408A5">
            <w:pPr>
              <w:pStyle w:val="TableStyle"/>
              <w:jc w:val="center"/>
              <w:rPr>
                <w:i/>
                <w:sz w:val="18"/>
              </w:rPr>
            </w:pPr>
            <w:r>
              <w:rPr>
                <w:i/>
                <w:sz w:val="18"/>
              </w:rPr>
              <w:t>0</w:t>
            </w:r>
          </w:p>
        </w:tc>
        <w:tc>
          <w:tcPr>
            <w:tcW w:w="284" w:type="dxa"/>
            <w:shd w:val="pct15" w:color="auto" w:fill="FFFFFF"/>
          </w:tcPr>
          <w:p w14:paraId="5E23429C" w14:textId="77777777" w:rsidR="002D7A07" w:rsidRDefault="002D7A07">
            <w:pPr>
              <w:pStyle w:val="TableStyle"/>
              <w:jc w:val="center"/>
              <w:rPr>
                <w:i/>
                <w:sz w:val="18"/>
              </w:rPr>
            </w:pPr>
          </w:p>
        </w:tc>
        <w:tc>
          <w:tcPr>
            <w:tcW w:w="283" w:type="dxa"/>
            <w:shd w:val="pct15" w:color="auto" w:fill="FFFFFF"/>
          </w:tcPr>
          <w:p w14:paraId="09BF3B42" w14:textId="77777777" w:rsidR="002D7A07" w:rsidRDefault="002D7A07">
            <w:pPr>
              <w:pStyle w:val="TableStyle"/>
              <w:jc w:val="center"/>
              <w:rPr>
                <w:i/>
                <w:sz w:val="18"/>
              </w:rPr>
            </w:pPr>
          </w:p>
        </w:tc>
        <w:tc>
          <w:tcPr>
            <w:tcW w:w="284" w:type="dxa"/>
            <w:shd w:val="pct15" w:color="auto" w:fill="FFFFFF"/>
          </w:tcPr>
          <w:p w14:paraId="08510BA0" w14:textId="77777777" w:rsidR="002D7A07" w:rsidRDefault="007408A5">
            <w:pPr>
              <w:pStyle w:val="TableStyle"/>
              <w:jc w:val="center"/>
              <w:rPr>
                <w:i/>
                <w:sz w:val="18"/>
              </w:rPr>
            </w:pPr>
            <w:r>
              <w:rPr>
                <w:i/>
                <w:sz w:val="18"/>
              </w:rPr>
              <w:t>G</w:t>
            </w:r>
          </w:p>
        </w:tc>
        <w:tc>
          <w:tcPr>
            <w:tcW w:w="283" w:type="dxa"/>
            <w:shd w:val="pct15" w:color="auto" w:fill="FFFFFF"/>
          </w:tcPr>
          <w:p w14:paraId="2837B8E4" w14:textId="77777777" w:rsidR="002D7A07" w:rsidRDefault="002D7A07">
            <w:pPr>
              <w:pStyle w:val="TableStyle"/>
              <w:jc w:val="center"/>
              <w:rPr>
                <w:i/>
                <w:sz w:val="18"/>
              </w:rPr>
            </w:pPr>
          </w:p>
        </w:tc>
        <w:tc>
          <w:tcPr>
            <w:tcW w:w="284" w:type="dxa"/>
            <w:shd w:val="pct15" w:color="auto" w:fill="FFFFFF"/>
          </w:tcPr>
          <w:p w14:paraId="7CBCCC68" w14:textId="77777777" w:rsidR="002D7A07" w:rsidRDefault="002D7A07">
            <w:pPr>
              <w:pStyle w:val="TableStyle"/>
              <w:jc w:val="center"/>
              <w:rPr>
                <w:i/>
                <w:sz w:val="18"/>
              </w:rPr>
            </w:pPr>
          </w:p>
        </w:tc>
        <w:tc>
          <w:tcPr>
            <w:tcW w:w="283" w:type="dxa"/>
            <w:shd w:val="pct15" w:color="auto" w:fill="FFFFFF"/>
          </w:tcPr>
          <w:p w14:paraId="71FA99DB" w14:textId="77777777" w:rsidR="002D7A07" w:rsidRDefault="002D7A07">
            <w:pPr>
              <w:pStyle w:val="TableStyle"/>
              <w:jc w:val="center"/>
              <w:rPr>
                <w:i/>
                <w:sz w:val="18"/>
              </w:rPr>
            </w:pPr>
          </w:p>
        </w:tc>
        <w:tc>
          <w:tcPr>
            <w:tcW w:w="284" w:type="dxa"/>
            <w:shd w:val="pct15" w:color="auto" w:fill="FFFFFF"/>
          </w:tcPr>
          <w:p w14:paraId="35ED4BF0" w14:textId="77777777" w:rsidR="002D7A07" w:rsidRDefault="002D7A07">
            <w:pPr>
              <w:pStyle w:val="TableStyle"/>
              <w:jc w:val="center"/>
              <w:rPr>
                <w:i/>
                <w:sz w:val="18"/>
              </w:rPr>
            </w:pPr>
          </w:p>
        </w:tc>
        <w:tc>
          <w:tcPr>
            <w:tcW w:w="283" w:type="dxa"/>
            <w:shd w:val="pct15" w:color="auto" w:fill="FFFFFF"/>
          </w:tcPr>
          <w:p w14:paraId="6B8706E2" w14:textId="77777777" w:rsidR="002D7A07" w:rsidRDefault="002D7A07">
            <w:pPr>
              <w:pStyle w:val="TableStyle"/>
              <w:jc w:val="center"/>
              <w:rPr>
                <w:i/>
                <w:sz w:val="18"/>
              </w:rPr>
            </w:pPr>
          </w:p>
        </w:tc>
        <w:tc>
          <w:tcPr>
            <w:tcW w:w="2127" w:type="dxa"/>
            <w:shd w:val="pct15" w:color="auto" w:fill="FFFFFF"/>
          </w:tcPr>
          <w:p w14:paraId="361FFDFE" w14:textId="77777777" w:rsidR="002D7A07" w:rsidRDefault="002D7A07">
            <w:pPr>
              <w:pStyle w:val="TableStyle"/>
              <w:rPr>
                <w:i/>
                <w:sz w:val="18"/>
              </w:rPr>
            </w:pPr>
          </w:p>
        </w:tc>
        <w:tc>
          <w:tcPr>
            <w:tcW w:w="2127" w:type="dxa"/>
            <w:shd w:val="pct15" w:color="auto" w:fill="FFFFFF"/>
          </w:tcPr>
          <w:p w14:paraId="045FD6B7" w14:textId="77777777" w:rsidR="002D7A07" w:rsidRDefault="007408A5">
            <w:pPr>
              <w:pStyle w:val="TableStyle"/>
              <w:rPr>
                <w:i/>
                <w:sz w:val="18"/>
              </w:rPr>
            </w:pPr>
            <w:r>
              <w:rPr>
                <w:i/>
                <w:snapToGrid w:val="0"/>
                <w:sz w:val="18"/>
              </w:rPr>
              <w:t>Not Present</w:t>
            </w:r>
          </w:p>
        </w:tc>
      </w:tr>
      <w:tr w:rsidR="002D7A07" w14:paraId="4133C3A5" w14:textId="77777777">
        <w:trPr>
          <w:cantSplit/>
        </w:trPr>
        <w:tc>
          <w:tcPr>
            <w:tcW w:w="624" w:type="dxa"/>
            <w:shd w:val="clear" w:color="auto" w:fill="FFFFFF"/>
          </w:tcPr>
          <w:p w14:paraId="44C49265" w14:textId="77777777" w:rsidR="002D7A07" w:rsidRDefault="007408A5">
            <w:pPr>
              <w:pStyle w:val="TableStyle"/>
              <w:jc w:val="center"/>
              <w:rPr>
                <w:sz w:val="18"/>
              </w:rPr>
            </w:pPr>
            <w:r>
              <w:rPr>
                <w:sz w:val="18"/>
              </w:rPr>
              <w:t>273</w:t>
            </w:r>
          </w:p>
        </w:tc>
        <w:tc>
          <w:tcPr>
            <w:tcW w:w="1389" w:type="dxa"/>
            <w:shd w:val="clear" w:color="auto" w:fill="FFFFFF"/>
          </w:tcPr>
          <w:p w14:paraId="44310CF9" w14:textId="77777777" w:rsidR="002D7A07" w:rsidRDefault="007408A5">
            <w:pPr>
              <w:pStyle w:val="TableStyle"/>
              <w:rPr>
                <w:sz w:val="18"/>
              </w:rPr>
            </w:pPr>
            <w:r>
              <w:rPr>
                <w:sz w:val="18"/>
              </w:rPr>
              <w:t>Effective to Date</w:t>
            </w:r>
          </w:p>
        </w:tc>
        <w:tc>
          <w:tcPr>
            <w:tcW w:w="992" w:type="dxa"/>
            <w:shd w:val="clear" w:color="auto" w:fill="FFFFFF"/>
          </w:tcPr>
          <w:p w14:paraId="28CB95F5" w14:textId="77777777" w:rsidR="002D7A07" w:rsidRDefault="007408A5">
            <w:pPr>
              <w:pStyle w:val="TableStyle"/>
              <w:jc w:val="center"/>
              <w:rPr>
                <w:sz w:val="18"/>
              </w:rPr>
            </w:pPr>
            <w:r>
              <w:rPr>
                <w:sz w:val="18"/>
              </w:rPr>
              <w:t>1</w:t>
            </w:r>
          </w:p>
        </w:tc>
        <w:tc>
          <w:tcPr>
            <w:tcW w:w="284" w:type="dxa"/>
            <w:shd w:val="clear" w:color="auto" w:fill="FFFFFF"/>
          </w:tcPr>
          <w:p w14:paraId="2544A841" w14:textId="77777777" w:rsidR="002D7A07" w:rsidRDefault="002D7A07">
            <w:pPr>
              <w:pStyle w:val="TableStyle"/>
              <w:jc w:val="center"/>
              <w:rPr>
                <w:sz w:val="18"/>
              </w:rPr>
            </w:pPr>
          </w:p>
        </w:tc>
        <w:tc>
          <w:tcPr>
            <w:tcW w:w="283" w:type="dxa"/>
            <w:shd w:val="clear" w:color="auto" w:fill="FFFFFF"/>
          </w:tcPr>
          <w:p w14:paraId="55F78DB1" w14:textId="77777777" w:rsidR="002D7A07" w:rsidRDefault="002D7A07">
            <w:pPr>
              <w:pStyle w:val="TableStyle"/>
              <w:jc w:val="center"/>
              <w:rPr>
                <w:sz w:val="18"/>
              </w:rPr>
            </w:pPr>
          </w:p>
        </w:tc>
        <w:tc>
          <w:tcPr>
            <w:tcW w:w="284" w:type="dxa"/>
            <w:shd w:val="clear" w:color="auto" w:fill="FFFFFF"/>
          </w:tcPr>
          <w:p w14:paraId="1503B577" w14:textId="77777777" w:rsidR="002D7A07" w:rsidRDefault="007408A5">
            <w:pPr>
              <w:pStyle w:val="TableStyle"/>
              <w:jc w:val="center"/>
              <w:rPr>
                <w:sz w:val="18"/>
              </w:rPr>
            </w:pPr>
            <w:r>
              <w:rPr>
                <w:sz w:val="18"/>
              </w:rPr>
              <w:t>G</w:t>
            </w:r>
          </w:p>
        </w:tc>
        <w:tc>
          <w:tcPr>
            <w:tcW w:w="283" w:type="dxa"/>
            <w:shd w:val="clear" w:color="auto" w:fill="FFFFFF"/>
          </w:tcPr>
          <w:p w14:paraId="4A555ADD" w14:textId="77777777" w:rsidR="002D7A07" w:rsidRDefault="002D7A07">
            <w:pPr>
              <w:pStyle w:val="TableStyle"/>
              <w:jc w:val="center"/>
              <w:rPr>
                <w:sz w:val="18"/>
              </w:rPr>
            </w:pPr>
          </w:p>
        </w:tc>
        <w:tc>
          <w:tcPr>
            <w:tcW w:w="284" w:type="dxa"/>
            <w:shd w:val="clear" w:color="auto" w:fill="FFFFFF"/>
          </w:tcPr>
          <w:p w14:paraId="478BB8CF" w14:textId="77777777" w:rsidR="002D7A07" w:rsidRDefault="002D7A07">
            <w:pPr>
              <w:pStyle w:val="TableStyle"/>
              <w:jc w:val="center"/>
              <w:rPr>
                <w:sz w:val="18"/>
              </w:rPr>
            </w:pPr>
          </w:p>
        </w:tc>
        <w:tc>
          <w:tcPr>
            <w:tcW w:w="283" w:type="dxa"/>
            <w:shd w:val="clear" w:color="auto" w:fill="FFFFFF"/>
          </w:tcPr>
          <w:p w14:paraId="563DC5F3" w14:textId="77777777" w:rsidR="002D7A07" w:rsidRDefault="002D7A07">
            <w:pPr>
              <w:pStyle w:val="TableStyle"/>
              <w:jc w:val="center"/>
              <w:rPr>
                <w:sz w:val="18"/>
              </w:rPr>
            </w:pPr>
          </w:p>
        </w:tc>
        <w:tc>
          <w:tcPr>
            <w:tcW w:w="284" w:type="dxa"/>
            <w:shd w:val="clear" w:color="auto" w:fill="FFFFFF"/>
          </w:tcPr>
          <w:p w14:paraId="1ADFD292" w14:textId="77777777" w:rsidR="002D7A07" w:rsidRDefault="002D7A07">
            <w:pPr>
              <w:pStyle w:val="TableStyle"/>
              <w:jc w:val="center"/>
              <w:rPr>
                <w:sz w:val="18"/>
              </w:rPr>
            </w:pPr>
          </w:p>
        </w:tc>
        <w:tc>
          <w:tcPr>
            <w:tcW w:w="283" w:type="dxa"/>
            <w:shd w:val="clear" w:color="auto" w:fill="FFFFFF"/>
          </w:tcPr>
          <w:p w14:paraId="179DF5F8" w14:textId="77777777" w:rsidR="002D7A07" w:rsidRDefault="002D7A07">
            <w:pPr>
              <w:pStyle w:val="TableStyle"/>
              <w:jc w:val="center"/>
              <w:rPr>
                <w:sz w:val="18"/>
              </w:rPr>
            </w:pPr>
          </w:p>
        </w:tc>
        <w:tc>
          <w:tcPr>
            <w:tcW w:w="2127" w:type="dxa"/>
            <w:shd w:val="clear" w:color="auto" w:fill="FFFFFF"/>
          </w:tcPr>
          <w:p w14:paraId="21F1F726" w14:textId="77777777" w:rsidR="002D7A07" w:rsidRDefault="002D7A07">
            <w:pPr>
              <w:pStyle w:val="TableStyle"/>
              <w:rPr>
                <w:sz w:val="18"/>
              </w:rPr>
            </w:pPr>
          </w:p>
        </w:tc>
        <w:tc>
          <w:tcPr>
            <w:tcW w:w="2127" w:type="dxa"/>
            <w:shd w:val="clear" w:color="auto" w:fill="FFFFFF"/>
          </w:tcPr>
          <w:p w14:paraId="5AA32E4A" w14:textId="77777777" w:rsidR="002D7A07" w:rsidRDefault="002D7A07">
            <w:pPr>
              <w:pStyle w:val="TableStyle"/>
              <w:rPr>
                <w:sz w:val="18"/>
              </w:rPr>
            </w:pPr>
          </w:p>
        </w:tc>
      </w:tr>
      <w:tr w:rsidR="002D7A07" w14:paraId="7EEA6A7B" w14:textId="77777777">
        <w:trPr>
          <w:cantSplit/>
        </w:trPr>
        <w:tc>
          <w:tcPr>
            <w:tcW w:w="624" w:type="dxa"/>
            <w:shd w:val="clear" w:color="auto" w:fill="FFFFFF"/>
          </w:tcPr>
          <w:p w14:paraId="79E566F5" w14:textId="77777777" w:rsidR="002D7A07" w:rsidRDefault="002D7A07">
            <w:pPr>
              <w:pStyle w:val="TableStyle"/>
              <w:jc w:val="center"/>
              <w:rPr>
                <w:sz w:val="18"/>
              </w:rPr>
            </w:pPr>
          </w:p>
        </w:tc>
        <w:tc>
          <w:tcPr>
            <w:tcW w:w="1389" w:type="dxa"/>
            <w:shd w:val="clear" w:color="auto" w:fill="FFFFFF"/>
          </w:tcPr>
          <w:p w14:paraId="70ABB2EC" w14:textId="77777777" w:rsidR="002D7A07" w:rsidRDefault="002D7A07">
            <w:pPr>
              <w:pStyle w:val="TableStyle"/>
              <w:rPr>
                <w:sz w:val="18"/>
              </w:rPr>
            </w:pPr>
          </w:p>
        </w:tc>
        <w:tc>
          <w:tcPr>
            <w:tcW w:w="992" w:type="dxa"/>
            <w:shd w:val="clear" w:color="auto" w:fill="FFFFFF"/>
          </w:tcPr>
          <w:p w14:paraId="05FBF38F" w14:textId="77777777" w:rsidR="002D7A07" w:rsidRDefault="002D7A07">
            <w:pPr>
              <w:pStyle w:val="TableStyle"/>
              <w:jc w:val="center"/>
              <w:rPr>
                <w:sz w:val="18"/>
              </w:rPr>
            </w:pPr>
          </w:p>
        </w:tc>
        <w:tc>
          <w:tcPr>
            <w:tcW w:w="284" w:type="dxa"/>
            <w:shd w:val="clear" w:color="auto" w:fill="FFFFFF"/>
          </w:tcPr>
          <w:p w14:paraId="2DBB771D" w14:textId="77777777" w:rsidR="002D7A07" w:rsidRDefault="002D7A07">
            <w:pPr>
              <w:pStyle w:val="TableStyle"/>
              <w:jc w:val="center"/>
              <w:rPr>
                <w:sz w:val="18"/>
              </w:rPr>
            </w:pPr>
          </w:p>
        </w:tc>
        <w:tc>
          <w:tcPr>
            <w:tcW w:w="283" w:type="dxa"/>
            <w:shd w:val="clear" w:color="auto" w:fill="FFFFFF"/>
          </w:tcPr>
          <w:p w14:paraId="0BD555ED" w14:textId="77777777" w:rsidR="002D7A07" w:rsidRDefault="002D7A07">
            <w:pPr>
              <w:pStyle w:val="TableStyle"/>
              <w:jc w:val="center"/>
              <w:rPr>
                <w:sz w:val="18"/>
              </w:rPr>
            </w:pPr>
          </w:p>
        </w:tc>
        <w:tc>
          <w:tcPr>
            <w:tcW w:w="284" w:type="dxa"/>
            <w:shd w:val="clear" w:color="auto" w:fill="FFFFFF"/>
          </w:tcPr>
          <w:p w14:paraId="124E1607" w14:textId="77777777" w:rsidR="002D7A07" w:rsidRDefault="002D7A07">
            <w:pPr>
              <w:pStyle w:val="TableStyle"/>
              <w:jc w:val="center"/>
              <w:rPr>
                <w:sz w:val="18"/>
              </w:rPr>
            </w:pPr>
          </w:p>
        </w:tc>
        <w:tc>
          <w:tcPr>
            <w:tcW w:w="283" w:type="dxa"/>
            <w:shd w:val="clear" w:color="auto" w:fill="FFFFFF"/>
          </w:tcPr>
          <w:p w14:paraId="58AFD578" w14:textId="77777777" w:rsidR="002D7A07" w:rsidRDefault="007408A5">
            <w:pPr>
              <w:pStyle w:val="TableStyle"/>
              <w:jc w:val="center"/>
              <w:rPr>
                <w:sz w:val="18"/>
              </w:rPr>
            </w:pPr>
            <w:r>
              <w:rPr>
                <w:sz w:val="18"/>
              </w:rPr>
              <w:t>1</w:t>
            </w:r>
          </w:p>
        </w:tc>
        <w:tc>
          <w:tcPr>
            <w:tcW w:w="284" w:type="dxa"/>
            <w:shd w:val="clear" w:color="auto" w:fill="FFFFFF"/>
          </w:tcPr>
          <w:p w14:paraId="6C9D4F02" w14:textId="77777777" w:rsidR="002D7A07" w:rsidRDefault="002D7A07">
            <w:pPr>
              <w:pStyle w:val="TableStyle"/>
              <w:jc w:val="center"/>
              <w:rPr>
                <w:sz w:val="18"/>
              </w:rPr>
            </w:pPr>
          </w:p>
        </w:tc>
        <w:tc>
          <w:tcPr>
            <w:tcW w:w="283" w:type="dxa"/>
            <w:shd w:val="clear" w:color="auto" w:fill="FFFFFF"/>
          </w:tcPr>
          <w:p w14:paraId="69ECE793" w14:textId="77777777" w:rsidR="002D7A07" w:rsidRDefault="002D7A07">
            <w:pPr>
              <w:pStyle w:val="TableStyle"/>
              <w:jc w:val="center"/>
              <w:rPr>
                <w:sz w:val="18"/>
              </w:rPr>
            </w:pPr>
          </w:p>
        </w:tc>
        <w:tc>
          <w:tcPr>
            <w:tcW w:w="284" w:type="dxa"/>
            <w:shd w:val="clear" w:color="auto" w:fill="FFFFFF"/>
          </w:tcPr>
          <w:p w14:paraId="407CE950" w14:textId="77777777" w:rsidR="002D7A07" w:rsidRDefault="002D7A07">
            <w:pPr>
              <w:pStyle w:val="TableStyle"/>
              <w:jc w:val="center"/>
              <w:rPr>
                <w:sz w:val="18"/>
              </w:rPr>
            </w:pPr>
          </w:p>
        </w:tc>
        <w:tc>
          <w:tcPr>
            <w:tcW w:w="283" w:type="dxa"/>
            <w:shd w:val="clear" w:color="auto" w:fill="FFFFFF"/>
          </w:tcPr>
          <w:p w14:paraId="130F8605" w14:textId="77777777" w:rsidR="002D7A07" w:rsidRDefault="002D7A07">
            <w:pPr>
              <w:pStyle w:val="TableStyle"/>
              <w:jc w:val="center"/>
              <w:rPr>
                <w:sz w:val="18"/>
              </w:rPr>
            </w:pPr>
          </w:p>
        </w:tc>
        <w:tc>
          <w:tcPr>
            <w:tcW w:w="2127" w:type="dxa"/>
            <w:shd w:val="clear" w:color="auto" w:fill="FFFFFF"/>
          </w:tcPr>
          <w:p w14:paraId="55952D21" w14:textId="77777777" w:rsidR="002D7A07" w:rsidRDefault="007408A5">
            <w:pPr>
              <w:pStyle w:val="TableStyle"/>
              <w:rPr>
                <w:sz w:val="18"/>
              </w:rPr>
            </w:pPr>
            <w:r>
              <w:rPr>
                <w:sz w:val="18"/>
              </w:rPr>
              <w:t>Effective to Date {DCA}</w:t>
            </w:r>
          </w:p>
        </w:tc>
        <w:tc>
          <w:tcPr>
            <w:tcW w:w="2127" w:type="dxa"/>
            <w:shd w:val="clear" w:color="auto" w:fill="FFFFFF"/>
          </w:tcPr>
          <w:p w14:paraId="56F1377C" w14:textId="77777777" w:rsidR="002D7A07" w:rsidRDefault="007408A5">
            <w:pPr>
              <w:pStyle w:val="TableStyle"/>
              <w:rPr>
                <w:sz w:val="18"/>
              </w:rPr>
            </w:pPr>
            <w:r>
              <w:rPr>
                <w:sz w:val="18"/>
              </w:rPr>
              <w:t>SSD (G270) minus 1 calendar day</w:t>
            </w:r>
          </w:p>
        </w:tc>
      </w:tr>
      <w:tr w:rsidR="002D7A07" w14:paraId="1E35F52C" w14:textId="77777777">
        <w:trPr>
          <w:cantSplit/>
        </w:trPr>
        <w:tc>
          <w:tcPr>
            <w:tcW w:w="624" w:type="dxa"/>
            <w:shd w:val="clear" w:color="auto" w:fill="FFFFFF"/>
          </w:tcPr>
          <w:p w14:paraId="0203FA1B" w14:textId="77777777" w:rsidR="002D7A07" w:rsidRDefault="007408A5">
            <w:pPr>
              <w:pStyle w:val="TableStyle"/>
              <w:jc w:val="center"/>
              <w:rPr>
                <w:sz w:val="18"/>
              </w:rPr>
            </w:pPr>
            <w:r>
              <w:rPr>
                <w:sz w:val="18"/>
              </w:rPr>
              <w:t>274</w:t>
            </w:r>
          </w:p>
        </w:tc>
        <w:tc>
          <w:tcPr>
            <w:tcW w:w="1389" w:type="dxa"/>
            <w:shd w:val="clear" w:color="auto" w:fill="FFFFFF"/>
          </w:tcPr>
          <w:p w14:paraId="6D9E9661" w14:textId="77777777" w:rsidR="002D7A07" w:rsidRDefault="007408A5">
            <w:pPr>
              <w:pStyle w:val="TableStyle"/>
              <w:rPr>
                <w:sz w:val="18"/>
              </w:rPr>
            </w:pPr>
            <w:r>
              <w:rPr>
                <w:sz w:val="18"/>
              </w:rPr>
              <w:t>Meter Operator Details</w:t>
            </w:r>
          </w:p>
        </w:tc>
        <w:tc>
          <w:tcPr>
            <w:tcW w:w="992" w:type="dxa"/>
            <w:shd w:val="clear" w:color="auto" w:fill="FFFFFF"/>
          </w:tcPr>
          <w:p w14:paraId="77FBE665" w14:textId="77777777" w:rsidR="002D7A07" w:rsidRDefault="007408A5">
            <w:pPr>
              <w:pStyle w:val="TableStyle"/>
              <w:jc w:val="center"/>
              <w:rPr>
                <w:sz w:val="18"/>
              </w:rPr>
            </w:pPr>
            <w:r>
              <w:rPr>
                <w:sz w:val="18"/>
              </w:rPr>
              <w:t>1</w:t>
            </w:r>
          </w:p>
        </w:tc>
        <w:tc>
          <w:tcPr>
            <w:tcW w:w="284" w:type="dxa"/>
            <w:shd w:val="clear" w:color="auto" w:fill="FFFFFF"/>
          </w:tcPr>
          <w:p w14:paraId="15C2BBD6" w14:textId="77777777" w:rsidR="002D7A07" w:rsidRDefault="002D7A07">
            <w:pPr>
              <w:pStyle w:val="TableStyle"/>
              <w:jc w:val="center"/>
              <w:rPr>
                <w:sz w:val="18"/>
              </w:rPr>
            </w:pPr>
          </w:p>
        </w:tc>
        <w:tc>
          <w:tcPr>
            <w:tcW w:w="283" w:type="dxa"/>
            <w:shd w:val="clear" w:color="auto" w:fill="FFFFFF"/>
          </w:tcPr>
          <w:p w14:paraId="6AACC00E" w14:textId="77777777" w:rsidR="002D7A07" w:rsidRDefault="007408A5">
            <w:pPr>
              <w:pStyle w:val="TableStyle"/>
              <w:jc w:val="center"/>
              <w:rPr>
                <w:sz w:val="18"/>
              </w:rPr>
            </w:pPr>
            <w:r>
              <w:rPr>
                <w:sz w:val="18"/>
              </w:rPr>
              <w:t>G</w:t>
            </w:r>
          </w:p>
        </w:tc>
        <w:tc>
          <w:tcPr>
            <w:tcW w:w="284" w:type="dxa"/>
            <w:shd w:val="clear" w:color="auto" w:fill="FFFFFF"/>
          </w:tcPr>
          <w:p w14:paraId="0050C596" w14:textId="77777777" w:rsidR="002D7A07" w:rsidRDefault="002D7A07">
            <w:pPr>
              <w:pStyle w:val="TableStyle"/>
              <w:jc w:val="center"/>
              <w:rPr>
                <w:sz w:val="18"/>
              </w:rPr>
            </w:pPr>
          </w:p>
        </w:tc>
        <w:tc>
          <w:tcPr>
            <w:tcW w:w="283" w:type="dxa"/>
            <w:shd w:val="clear" w:color="auto" w:fill="FFFFFF"/>
          </w:tcPr>
          <w:p w14:paraId="35B8BF91" w14:textId="77777777" w:rsidR="002D7A07" w:rsidRDefault="002D7A07">
            <w:pPr>
              <w:pStyle w:val="TableStyle"/>
              <w:jc w:val="center"/>
              <w:rPr>
                <w:sz w:val="18"/>
              </w:rPr>
            </w:pPr>
          </w:p>
        </w:tc>
        <w:tc>
          <w:tcPr>
            <w:tcW w:w="284" w:type="dxa"/>
            <w:shd w:val="clear" w:color="auto" w:fill="FFFFFF"/>
          </w:tcPr>
          <w:p w14:paraId="0B9A00BC" w14:textId="77777777" w:rsidR="002D7A07" w:rsidRDefault="002D7A07">
            <w:pPr>
              <w:pStyle w:val="TableStyle"/>
              <w:jc w:val="center"/>
              <w:rPr>
                <w:sz w:val="18"/>
              </w:rPr>
            </w:pPr>
          </w:p>
        </w:tc>
        <w:tc>
          <w:tcPr>
            <w:tcW w:w="283" w:type="dxa"/>
            <w:shd w:val="clear" w:color="auto" w:fill="FFFFFF"/>
          </w:tcPr>
          <w:p w14:paraId="2E1AF31B" w14:textId="77777777" w:rsidR="002D7A07" w:rsidRDefault="002D7A07">
            <w:pPr>
              <w:pStyle w:val="TableStyle"/>
              <w:jc w:val="center"/>
              <w:rPr>
                <w:sz w:val="18"/>
              </w:rPr>
            </w:pPr>
          </w:p>
        </w:tc>
        <w:tc>
          <w:tcPr>
            <w:tcW w:w="284" w:type="dxa"/>
            <w:shd w:val="clear" w:color="auto" w:fill="FFFFFF"/>
          </w:tcPr>
          <w:p w14:paraId="5AED1F3C" w14:textId="77777777" w:rsidR="002D7A07" w:rsidRDefault="002D7A07">
            <w:pPr>
              <w:pStyle w:val="TableStyle"/>
              <w:jc w:val="center"/>
              <w:rPr>
                <w:sz w:val="18"/>
              </w:rPr>
            </w:pPr>
          </w:p>
        </w:tc>
        <w:tc>
          <w:tcPr>
            <w:tcW w:w="283" w:type="dxa"/>
            <w:shd w:val="clear" w:color="auto" w:fill="FFFFFF"/>
          </w:tcPr>
          <w:p w14:paraId="55D42520" w14:textId="77777777" w:rsidR="002D7A07" w:rsidRDefault="002D7A07">
            <w:pPr>
              <w:pStyle w:val="TableStyle"/>
              <w:jc w:val="center"/>
              <w:rPr>
                <w:sz w:val="18"/>
              </w:rPr>
            </w:pPr>
          </w:p>
        </w:tc>
        <w:tc>
          <w:tcPr>
            <w:tcW w:w="2127" w:type="dxa"/>
            <w:shd w:val="clear" w:color="auto" w:fill="FFFFFF"/>
          </w:tcPr>
          <w:p w14:paraId="46A11EC8" w14:textId="77777777" w:rsidR="002D7A07" w:rsidRDefault="002D7A07">
            <w:pPr>
              <w:pStyle w:val="TableStyle"/>
              <w:rPr>
                <w:sz w:val="18"/>
              </w:rPr>
            </w:pPr>
          </w:p>
        </w:tc>
        <w:tc>
          <w:tcPr>
            <w:tcW w:w="2127" w:type="dxa"/>
            <w:shd w:val="clear" w:color="auto" w:fill="FFFFFF"/>
          </w:tcPr>
          <w:p w14:paraId="2E26B68C" w14:textId="77777777" w:rsidR="002D7A07" w:rsidRDefault="002D7A07">
            <w:pPr>
              <w:pStyle w:val="TableStyle"/>
              <w:rPr>
                <w:sz w:val="18"/>
              </w:rPr>
            </w:pPr>
          </w:p>
        </w:tc>
      </w:tr>
      <w:tr w:rsidR="002D7A07" w14:paraId="2C5F42F8" w14:textId="77777777">
        <w:trPr>
          <w:cantSplit/>
        </w:trPr>
        <w:tc>
          <w:tcPr>
            <w:tcW w:w="624" w:type="dxa"/>
            <w:shd w:val="clear" w:color="auto" w:fill="FFFFFF"/>
          </w:tcPr>
          <w:p w14:paraId="170B6A6F" w14:textId="77777777" w:rsidR="002D7A07" w:rsidRDefault="002D7A07">
            <w:pPr>
              <w:pStyle w:val="TableStyle"/>
              <w:jc w:val="center"/>
              <w:rPr>
                <w:sz w:val="18"/>
              </w:rPr>
            </w:pPr>
          </w:p>
        </w:tc>
        <w:tc>
          <w:tcPr>
            <w:tcW w:w="1389" w:type="dxa"/>
            <w:shd w:val="clear" w:color="auto" w:fill="FFFFFF"/>
          </w:tcPr>
          <w:p w14:paraId="2BFEE8CF" w14:textId="77777777" w:rsidR="002D7A07" w:rsidRDefault="002D7A07">
            <w:pPr>
              <w:pStyle w:val="TableStyle"/>
              <w:rPr>
                <w:sz w:val="18"/>
              </w:rPr>
            </w:pPr>
          </w:p>
        </w:tc>
        <w:tc>
          <w:tcPr>
            <w:tcW w:w="992" w:type="dxa"/>
            <w:shd w:val="clear" w:color="auto" w:fill="FFFFFF"/>
          </w:tcPr>
          <w:p w14:paraId="6D3627C9" w14:textId="77777777" w:rsidR="002D7A07" w:rsidRDefault="002D7A07">
            <w:pPr>
              <w:pStyle w:val="TableStyle"/>
              <w:jc w:val="center"/>
              <w:rPr>
                <w:sz w:val="18"/>
              </w:rPr>
            </w:pPr>
          </w:p>
        </w:tc>
        <w:tc>
          <w:tcPr>
            <w:tcW w:w="284" w:type="dxa"/>
            <w:shd w:val="clear" w:color="auto" w:fill="FFFFFF"/>
          </w:tcPr>
          <w:p w14:paraId="51A13B03" w14:textId="77777777" w:rsidR="002D7A07" w:rsidRDefault="002D7A07">
            <w:pPr>
              <w:pStyle w:val="TableStyle"/>
              <w:jc w:val="center"/>
              <w:rPr>
                <w:sz w:val="18"/>
              </w:rPr>
            </w:pPr>
          </w:p>
        </w:tc>
        <w:tc>
          <w:tcPr>
            <w:tcW w:w="283" w:type="dxa"/>
            <w:shd w:val="clear" w:color="auto" w:fill="FFFFFF"/>
          </w:tcPr>
          <w:p w14:paraId="3161B8A2" w14:textId="77777777" w:rsidR="002D7A07" w:rsidRDefault="002D7A07">
            <w:pPr>
              <w:pStyle w:val="TableStyle"/>
              <w:jc w:val="center"/>
              <w:rPr>
                <w:sz w:val="18"/>
              </w:rPr>
            </w:pPr>
          </w:p>
        </w:tc>
        <w:tc>
          <w:tcPr>
            <w:tcW w:w="284" w:type="dxa"/>
            <w:shd w:val="clear" w:color="auto" w:fill="FFFFFF"/>
          </w:tcPr>
          <w:p w14:paraId="0CF4F0D4" w14:textId="77777777" w:rsidR="002D7A07" w:rsidRDefault="007408A5">
            <w:pPr>
              <w:pStyle w:val="TableStyle"/>
              <w:jc w:val="center"/>
              <w:rPr>
                <w:sz w:val="18"/>
              </w:rPr>
            </w:pPr>
            <w:r>
              <w:rPr>
                <w:sz w:val="18"/>
              </w:rPr>
              <w:t>1</w:t>
            </w:r>
          </w:p>
        </w:tc>
        <w:tc>
          <w:tcPr>
            <w:tcW w:w="283" w:type="dxa"/>
            <w:shd w:val="clear" w:color="auto" w:fill="FFFFFF"/>
          </w:tcPr>
          <w:p w14:paraId="2BC79D8E" w14:textId="77777777" w:rsidR="002D7A07" w:rsidRDefault="002D7A07">
            <w:pPr>
              <w:pStyle w:val="TableStyle"/>
              <w:jc w:val="center"/>
              <w:rPr>
                <w:sz w:val="18"/>
              </w:rPr>
            </w:pPr>
          </w:p>
        </w:tc>
        <w:tc>
          <w:tcPr>
            <w:tcW w:w="284" w:type="dxa"/>
            <w:shd w:val="clear" w:color="auto" w:fill="FFFFFF"/>
          </w:tcPr>
          <w:p w14:paraId="23F40E54" w14:textId="77777777" w:rsidR="002D7A07" w:rsidRDefault="002D7A07">
            <w:pPr>
              <w:pStyle w:val="TableStyle"/>
              <w:jc w:val="center"/>
              <w:rPr>
                <w:sz w:val="18"/>
              </w:rPr>
            </w:pPr>
          </w:p>
        </w:tc>
        <w:tc>
          <w:tcPr>
            <w:tcW w:w="283" w:type="dxa"/>
            <w:shd w:val="clear" w:color="auto" w:fill="FFFFFF"/>
          </w:tcPr>
          <w:p w14:paraId="64D679C4" w14:textId="77777777" w:rsidR="002D7A07" w:rsidRDefault="002D7A07">
            <w:pPr>
              <w:pStyle w:val="TableStyle"/>
              <w:jc w:val="center"/>
              <w:rPr>
                <w:sz w:val="18"/>
              </w:rPr>
            </w:pPr>
          </w:p>
        </w:tc>
        <w:tc>
          <w:tcPr>
            <w:tcW w:w="284" w:type="dxa"/>
            <w:shd w:val="clear" w:color="auto" w:fill="FFFFFF"/>
          </w:tcPr>
          <w:p w14:paraId="130A3876" w14:textId="77777777" w:rsidR="002D7A07" w:rsidRDefault="002D7A07">
            <w:pPr>
              <w:pStyle w:val="TableStyle"/>
              <w:jc w:val="center"/>
              <w:rPr>
                <w:sz w:val="18"/>
              </w:rPr>
            </w:pPr>
          </w:p>
        </w:tc>
        <w:tc>
          <w:tcPr>
            <w:tcW w:w="283" w:type="dxa"/>
            <w:shd w:val="clear" w:color="auto" w:fill="FFFFFF"/>
          </w:tcPr>
          <w:p w14:paraId="0A24BBB2" w14:textId="77777777" w:rsidR="002D7A07" w:rsidRDefault="002D7A07">
            <w:pPr>
              <w:pStyle w:val="TableStyle"/>
              <w:jc w:val="center"/>
              <w:rPr>
                <w:sz w:val="18"/>
              </w:rPr>
            </w:pPr>
          </w:p>
        </w:tc>
        <w:tc>
          <w:tcPr>
            <w:tcW w:w="2127" w:type="dxa"/>
            <w:shd w:val="clear" w:color="auto" w:fill="FFFFFF"/>
          </w:tcPr>
          <w:p w14:paraId="3E415150" w14:textId="77777777" w:rsidR="002D7A07" w:rsidRDefault="007408A5">
            <w:pPr>
              <w:pStyle w:val="TableStyle"/>
              <w:rPr>
                <w:sz w:val="18"/>
              </w:rPr>
            </w:pPr>
            <w:r>
              <w:rPr>
                <w:sz w:val="18"/>
              </w:rPr>
              <w:t>Meter Operator Id</w:t>
            </w:r>
          </w:p>
        </w:tc>
        <w:tc>
          <w:tcPr>
            <w:tcW w:w="2127" w:type="dxa"/>
            <w:shd w:val="clear" w:color="auto" w:fill="FFFFFF"/>
          </w:tcPr>
          <w:p w14:paraId="6AD945FF" w14:textId="77777777" w:rsidR="002D7A07" w:rsidRDefault="007408A5">
            <w:pPr>
              <w:pStyle w:val="TableStyle"/>
              <w:rPr>
                <w:sz w:val="18"/>
              </w:rPr>
            </w:pPr>
            <w:r>
              <w:rPr>
                <w:snapToGrid w:val="0"/>
                <w:sz w:val="18"/>
              </w:rPr>
              <w:t xml:space="preserve">Id of the </w:t>
            </w:r>
            <w:r>
              <w:rPr>
                <w:b/>
                <w:snapToGrid w:val="0"/>
                <w:sz w:val="18"/>
              </w:rPr>
              <w:t>NEW</w:t>
            </w:r>
            <w:r>
              <w:rPr>
                <w:snapToGrid w:val="0"/>
                <w:sz w:val="18"/>
              </w:rPr>
              <w:t xml:space="preserve"> </w:t>
            </w:r>
            <w:proofErr w:type="spellStart"/>
            <w:r>
              <w:rPr>
                <w:snapToGrid w:val="0"/>
                <w:sz w:val="18"/>
              </w:rPr>
              <w:t>MOp</w:t>
            </w:r>
            <w:proofErr w:type="spellEnd"/>
          </w:p>
        </w:tc>
      </w:tr>
      <w:tr w:rsidR="002D7A07" w14:paraId="008D7D58" w14:textId="77777777">
        <w:trPr>
          <w:cantSplit/>
        </w:trPr>
        <w:tc>
          <w:tcPr>
            <w:tcW w:w="624" w:type="dxa"/>
            <w:shd w:val="clear" w:color="auto" w:fill="FFFFFF"/>
          </w:tcPr>
          <w:p w14:paraId="5D98FD55" w14:textId="77777777" w:rsidR="002D7A07" w:rsidRDefault="002D7A07">
            <w:pPr>
              <w:pStyle w:val="TableStyle"/>
              <w:jc w:val="center"/>
              <w:rPr>
                <w:sz w:val="18"/>
              </w:rPr>
            </w:pPr>
          </w:p>
        </w:tc>
        <w:tc>
          <w:tcPr>
            <w:tcW w:w="1389" w:type="dxa"/>
            <w:shd w:val="clear" w:color="auto" w:fill="FFFFFF"/>
          </w:tcPr>
          <w:p w14:paraId="513B8C88" w14:textId="77777777" w:rsidR="002D7A07" w:rsidRDefault="002D7A07">
            <w:pPr>
              <w:pStyle w:val="TableStyle"/>
              <w:rPr>
                <w:sz w:val="18"/>
              </w:rPr>
            </w:pPr>
          </w:p>
        </w:tc>
        <w:tc>
          <w:tcPr>
            <w:tcW w:w="992" w:type="dxa"/>
            <w:shd w:val="clear" w:color="auto" w:fill="FFFFFF"/>
          </w:tcPr>
          <w:p w14:paraId="748B1166" w14:textId="77777777" w:rsidR="002D7A07" w:rsidRDefault="002D7A07">
            <w:pPr>
              <w:pStyle w:val="TableStyle"/>
              <w:jc w:val="center"/>
              <w:rPr>
                <w:sz w:val="18"/>
              </w:rPr>
            </w:pPr>
          </w:p>
        </w:tc>
        <w:tc>
          <w:tcPr>
            <w:tcW w:w="284" w:type="dxa"/>
            <w:shd w:val="clear" w:color="auto" w:fill="FFFFFF"/>
          </w:tcPr>
          <w:p w14:paraId="162767A6" w14:textId="77777777" w:rsidR="002D7A07" w:rsidRDefault="002D7A07">
            <w:pPr>
              <w:pStyle w:val="TableStyle"/>
              <w:jc w:val="center"/>
              <w:rPr>
                <w:sz w:val="18"/>
              </w:rPr>
            </w:pPr>
          </w:p>
        </w:tc>
        <w:tc>
          <w:tcPr>
            <w:tcW w:w="283" w:type="dxa"/>
            <w:shd w:val="clear" w:color="auto" w:fill="FFFFFF"/>
          </w:tcPr>
          <w:p w14:paraId="00C00CDF" w14:textId="77777777" w:rsidR="002D7A07" w:rsidRDefault="002D7A07">
            <w:pPr>
              <w:pStyle w:val="TableStyle"/>
              <w:jc w:val="center"/>
              <w:rPr>
                <w:sz w:val="18"/>
              </w:rPr>
            </w:pPr>
          </w:p>
        </w:tc>
        <w:tc>
          <w:tcPr>
            <w:tcW w:w="284" w:type="dxa"/>
            <w:shd w:val="clear" w:color="auto" w:fill="FFFFFF"/>
          </w:tcPr>
          <w:p w14:paraId="62BA7803" w14:textId="77777777" w:rsidR="002D7A07" w:rsidRDefault="007408A5">
            <w:pPr>
              <w:pStyle w:val="TableStyle"/>
              <w:jc w:val="center"/>
              <w:rPr>
                <w:sz w:val="18"/>
              </w:rPr>
            </w:pPr>
            <w:r>
              <w:rPr>
                <w:sz w:val="18"/>
              </w:rPr>
              <w:t>1</w:t>
            </w:r>
          </w:p>
        </w:tc>
        <w:tc>
          <w:tcPr>
            <w:tcW w:w="283" w:type="dxa"/>
            <w:shd w:val="clear" w:color="auto" w:fill="FFFFFF"/>
          </w:tcPr>
          <w:p w14:paraId="269B035A" w14:textId="77777777" w:rsidR="002D7A07" w:rsidRDefault="002D7A07">
            <w:pPr>
              <w:pStyle w:val="TableStyle"/>
              <w:jc w:val="center"/>
              <w:rPr>
                <w:sz w:val="18"/>
              </w:rPr>
            </w:pPr>
          </w:p>
        </w:tc>
        <w:tc>
          <w:tcPr>
            <w:tcW w:w="284" w:type="dxa"/>
            <w:shd w:val="clear" w:color="auto" w:fill="FFFFFF"/>
          </w:tcPr>
          <w:p w14:paraId="23DC6718" w14:textId="77777777" w:rsidR="002D7A07" w:rsidRDefault="002D7A07">
            <w:pPr>
              <w:pStyle w:val="TableStyle"/>
              <w:jc w:val="center"/>
              <w:rPr>
                <w:sz w:val="18"/>
              </w:rPr>
            </w:pPr>
          </w:p>
        </w:tc>
        <w:tc>
          <w:tcPr>
            <w:tcW w:w="283" w:type="dxa"/>
            <w:shd w:val="clear" w:color="auto" w:fill="FFFFFF"/>
          </w:tcPr>
          <w:p w14:paraId="596BBD90" w14:textId="77777777" w:rsidR="002D7A07" w:rsidRDefault="002D7A07">
            <w:pPr>
              <w:pStyle w:val="TableStyle"/>
              <w:jc w:val="center"/>
              <w:rPr>
                <w:sz w:val="18"/>
              </w:rPr>
            </w:pPr>
          </w:p>
        </w:tc>
        <w:tc>
          <w:tcPr>
            <w:tcW w:w="284" w:type="dxa"/>
            <w:shd w:val="clear" w:color="auto" w:fill="FFFFFF"/>
          </w:tcPr>
          <w:p w14:paraId="15541FD9" w14:textId="77777777" w:rsidR="002D7A07" w:rsidRDefault="002D7A07">
            <w:pPr>
              <w:pStyle w:val="TableStyle"/>
              <w:jc w:val="center"/>
              <w:rPr>
                <w:sz w:val="18"/>
              </w:rPr>
            </w:pPr>
          </w:p>
        </w:tc>
        <w:tc>
          <w:tcPr>
            <w:tcW w:w="283" w:type="dxa"/>
            <w:shd w:val="clear" w:color="auto" w:fill="FFFFFF"/>
          </w:tcPr>
          <w:p w14:paraId="575675D6" w14:textId="77777777" w:rsidR="002D7A07" w:rsidRDefault="002D7A07">
            <w:pPr>
              <w:pStyle w:val="TableStyle"/>
              <w:jc w:val="center"/>
              <w:rPr>
                <w:sz w:val="18"/>
              </w:rPr>
            </w:pPr>
          </w:p>
        </w:tc>
        <w:tc>
          <w:tcPr>
            <w:tcW w:w="2127" w:type="dxa"/>
            <w:shd w:val="clear" w:color="auto" w:fill="FFFFFF"/>
          </w:tcPr>
          <w:p w14:paraId="2AF380D0" w14:textId="77777777" w:rsidR="002D7A07" w:rsidRDefault="007408A5">
            <w:pPr>
              <w:pStyle w:val="TableStyle"/>
              <w:rPr>
                <w:sz w:val="18"/>
              </w:rPr>
            </w:pPr>
            <w:r>
              <w:rPr>
                <w:sz w:val="18"/>
              </w:rPr>
              <w:t>Agent Status</w:t>
            </w:r>
          </w:p>
        </w:tc>
        <w:tc>
          <w:tcPr>
            <w:tcW w:w="2127" w:type="dxa"/>
            <w:shd w:val="clear" w:color="auto" w:fill="FFFFFF"/>
          </w:tcPr>
          <w:p w14:paraId="5AA17EE2" w14:textId="77777777" w:rsidR="002D7A07" w:rsidRDefault="007408A5">
            <w:pPr>
              <w:pStyle w:val="TableStyle"/>
              <w:rPr>
                <w:sz w:val="18"/>
              </w:rPr>
            </w:pPr>
            <w:r>
              <w:rPr>
                <w:b/>
                <w:snapToGrid w:val="0"/>
                <w:sz w:val="18"/>
              </w:rPr>
              <w:t>N</w:t>
            </w:r>
            <w:r>
              <w:rPr>
                <w:snapToGrid w:val="0"/>
                <w:sz w:val="18"/>
              </w:rPr>
              <w:t xml:space="preserve"> - New</w:t>
            </w:r>
          </w:p>
        </w:tc>
      </w:tr>
      <w:tr w:rsidR="002D7A07" w14:paraId="135BA205" w14:textId="77777777">
        <w:trPr>
          <w:cantSplit/>
        </w:trPr>
        <w:tc>
          <w:tcPr>
            <w:tcW w:w="624" w:type="dxa"/>
            <w:shd w:val="clear" w:color="auto" w:fill="FFFFFF"/>
          </w:tcPr>
          <w:p w14:paraId="4F0E5942" w14:textId="77777777" w:rsidR="002D7A07" w:rsidRDefault="007408A5">
            <w:pPr>
              <w:pStyle w:val="TableStyle"/>
              <w:jc w:val="center"/>
              <w:rPr>
                <w:sz w:val="18"/>
              </w:rPr>
            </w:pPr>
            <w:r>
              <w:rPr>
                <w:sz w:val="18"/>
              </w:rPr>
              <w:t>275</w:t>
            </w:r>
          </w:p>
        </w:tc>
        <w:tc>
          <w:tcPr>
            <w:tcW w:w="1389" w:type="dxa"/>
            <w:shd w:val="clear" w:color="auto" w:fill="FFFFFF"/>
          </w:tcPr>
          <w:p w14:paraId="74830CF8" w14:textId="77777777" w:rsidR="002D7A07" w:rsidRDefault="007408A5">
            <w:pPr>
              <w:pStyle w:val="TableStyle"/>
              <w:rPr>
                <w:sz w:val="18"/>
              </w:rPr>
            </w:pPr>
            <w:r>
              <w:rPr>
                <w:sz w:val="18"/>
              </w:rPr>
              <w:t>Effective from Date</w:t>
            </w:r>
          </w:p>
        </w:tc>
        <w:tc>
          <w:tcPr>
            <w:tcW w:w="992" w:type="dxa"/>
            <w:shd w:val="clear" w:color="auto" w:fill="FFFFFF"/>
          </w:tcPr>
          <w:p w14:paraId="62958326" w14:textId="77777777" w:rsidR="002D7A07" w:rsidRDefault="007408A5">
            <w:pPr>
              <w:pStyle w:val="TableStyle"/>
              <w:jc w:val="center"/>
              <w:rPr>
                <w:sz w:val="18"/>
              </w:rPr>
            </w:pPr>
            <w:r>
              <w:rPr>
                <w:sz w:val="18"/>
              </w:rPr>
              <w:t>1</w:t>
            </w:r>
          </w:p>
        </w:tc>
        <w:tc>
          <w:tcPr>
            <w:tcW w:w="284" w:type="dxa"/>
            <w:shd w:val="clear" w:color="auto" w:fill="FFFFFF"/>
          </w:tcPr>
          <w:p w14:paraId="1CD528CA" w14:textId="77777777" w:rsidR="002D7A07" w:rsidRDefault="002D7A07">
            <w:pPr>
              <w:pStyle w:val="TableStyle"/>
              <w:jc w:val="center"/>
              <w:rPr>
                <w:sz w:val="18"/>
              </w:rPr>
            </w:pPr>
          </w:p>
        </w:tc>
        <w:tc>
          <w:tcPr>
            <w:tcW w:w="283" w:type="dxa"/>
            <w:shd w:val="clear" w:color="auto" w:fill="FFFFFF"/>
          </w:tcPr>
          <w:p w14:paraId="388A9B02" w14:textId="77777777" w:rsidR="002D7A07" w:rsidRDefault="002D7A07">
            <w:pPr>
              <w:pStyle w:val="TableStyle"/>
              <w:jc w:val="center"/>
              <w:rPr>
                <w:sz w:val="18"/>
              </w:rPr>
            </w:pPr>
          </w:p>
        </w:tc>
        <w:tc>
          <w:tcPr>
            <w:tcW w:w="284" w:type="dxa"/>
            <w:shd w:val="clear" w:color="auto" w:fill="FFFFFF"/>
          </w:tcPr>
          <w:p w14:paraId="38697C76" w14:textId="77777777" w:rsidR="002D7A07" w:rsidRDefault="007408A5">
            <w:pPr>
              <w:pStyle w:val="TableStyle"/>
              <w:jc w:val="center"/>
              <w:rPr>
                <w:sz w:val="18"/>
              </w:rPr>
            </w:pPr>
            <w:r>
              <w:rPr>
                <w:sz w:val="18"/>
              </w:rPr>
              <w:t>G</w:t>
            </w:r>
          </w:p>
        </w:tc>
        <w:tc>
          <w:tcPr>
            <w:tcW w:w="283" w:type="dxa"/>
            <w:shd w:val="clear" w:color="auto" w:fill="FFFFFF"/>
          </w:tcPr>
          <w:p w14:paraId="41D88173" w14:textId="77777777" w:rsidR="002D7A07" w:rsidRDefault="002D7A07">
            <w:pPr>
              <w:pStyle w:val="TableStyle"/>
              <w:jc w:val="center"/>
              <w:rPr>
                <w:sz w:val="18"/>
              </w:rPr>
            </w:pPr>
          </w:p>
        </w:tc>
        <w:tc>
          <w:tcPr>
            <w:tcW w:w="284" w:type="dxa"/>
            <w:shd w:val="clear" w:color="auto" w:fill="FFFFFF"/>
          </w:tcPr>
          <w:p w14:paraId="29EAF6AA" w14:textId="77777777" w:rsidR="002D7A07" w:rsidRDefault="002D7A07">
            <w:pPr>
              <w:pStyle w:val="TableStyle"/>
              <w:jc w:val="center"/>
              <w:rPr>
                <w:sz w:val="18"/>
              </w:rPr>
            </w:pPr>
          </w:p>
        </w:tc>
        <w:tc>
          <w:tcPr>
            <w:tcW w:w="283" w:type="dxa"/>
            <w:shd w:val="clear" w:color="auto" w:fill="FFFFFF"/>
          </w:tcPr>
          <w:p w14:paraId="3605A216" w14:textId="77777777" w:rsidR="002D7A07" w:rsidRDefault="002D7A07">
            <w:pPr>
              <w:pStyle w:val="TableStyle"/>
              <w:jc w:val="center"/>
              <w:rPr>
                <w:sz w:val="18"/>
              </w:rPr>
            </w:pPr>
          </w:p>
        </w:tc>
        <w:tc>
          <w:tcPr>
            <w:tcW w:w="284" w:type="dxa"/>
            <w:shd w:val="clear" w:color="auto" w:fill="FFFFFF"/>
          </w:tcPr>
          <w:p w14:paraId="11280707" w14:textId="77777777" w:rsidR="002D7A07" w:rsidRDefault="002D7A07">
            <w:pPr>
              <w:pStyle w:val="TableStyle"/>
              <w:jc w:val="center"/>
              <w:rPr>
                <w:sz w:val="18"/>
              </w:rPr>
            </w:pPr>
          </w:p>
        </w:tc>
        <w:tc>
          <w:tcPr>
            <w:tcW w:w="283" w:type="dxa"/>
            <w:shd w:val="clear" w:color="auto" w:fill="FFFFFF"/>
          </w:tcPr>
          <w:p w14:paraId="47A253A3" w14:textId="77777777" w:rsidR="002D7A07" w:rsidRDefault="002D7A07">
            <w:pPr>
              <w:pStyle w:val="TableStyle"/>
              <w:jc w:val="center"/>
              <w:rPr>
                <w:sz w:val="18"/>
              </w:rPr>
            </w:pPr>
          </w:p>
        </w:tc>
        <w:tc>
          <w:tcPr>
            <w:tcW w:w="2127" w:type="dxa"/>
            <w:shd w:val="clear" w:color="auto" w:fill="FFFFFF"/>
          </w:tcPr>
          <w:p w14:paraId="396F619E" w14:textId="77777777" w:rsidR="002D7A07" w:rsidRDefault="002D7A07">
            <w:pPr>
              <w:pStyle w:val="TableStyle"/>
              <w:rPr>
                <w:sz w:val="18"/>
              </w:rPr>
            </w:pPr>
          </w:p>
        </w:tc>
        <w:tc>
          <w:tcPr>
            <w:tcW w:w="2127" w:type="dxa"/>
            <w:shd w:val="clear" w:color="auto" w:fill="FFFFFF"/>
          </w:tcPr>
          <w:p w14:paraId="0100B63B" w14:textId="77777777" w:rsidR="002D7A07" w:rsidRDefault="002D7A07">
            <w:pPr>
              <w:pStyle w:val="TableStyle"/>
              <w:rPr>
                <w:sz w:val="18"/>
              </w:rPr>
            </w:pPr>
          </w:p>
        </w:tc>
      </w:tr>
      <w:tr w:rsidR="002D7A07" w14:paraId="18377A76" w14:textId="77777777">
        <w:trPr>
          <w:cantSplit/>
        </w:trPr>
        <w:tc>
          <w:tcPr>
            <w:tcW w:w="624" w:type="dxa"/>
            <w:tcBorders>
              <w:bottom w:val="nil"/>
            </w:tcBorders>
            <w:shd w:val="clear" w:color="auto" w:fill="FFFFFF"/>
          </w:tcPr>
          <w:p w14:paraId="3D635037" w14:textId="77777777" w:rsidR="002D7A07" w:rsidRDefault="002D7A07">
            <w:pPr>
              <w:pStyle w:val="TableStyle"/>
              <w:jc w:val="center"/>
              <w:rPr>
                <w:sz w:val="18"/>
              </w:rPr>
            </w:pPr>
          </w:p>
        </w:tc>
        <w:tc>
          <w:tcPr>
            <w:tcW w:w="1389" w:type="dxa"/>
            <w:tcBorders>
              <w:bottom w:val="nil"/>
            </w:tcBorders>
            <w:shd w:val="clear" w:color="auto" w:fill="FFFFFF"/>
          </w:tcPr>
          <w:p w14:paraId="26092E61" w14:textId="77777777" w:rsidR="002D7A07" w:rsidRDefault="002D7A07">
            <w:pPr>
              <w:pStyle w:val="TableStyle"/>
              <w:rPr>
                <w:sz w:val="18"/>
              </w:rPr>
            </w:pPr>
          </w:p>
        </w:tc>
        <w:tc>
          <w:tcPr>
            <w:tcW w:w="992" w:type="dxa"/>
            <w:tcBorders>
              <w:bottom w:val="nil"/>
            </w:tcBorders>
            <w:shd w:val="clear" w:color="auto" w:fill="FFFFFF"/>
          </w:tcPr>
          <w:p w14:paraId="4944F9AF" w14:textId="77777777" w:rsidR="002D7A07" w:rsidRDefault="002D7A07">
            <w:pPr>
              <w:pStyle w:val="TableStyle"/>
              <w:jc w:val="center"/>
              <w:rPr>
                <w:sz w:val="18"/>
              </w:rPr>
            </w:pPr>
          </w:p>
        </w:tc>
        <w:tc>
          <w:tcPr>
            <w:tcW w:w="284" w:type="dxa"/>
            <w:tcBorders>
              <w:bottom w:val="nil"/>
            </w:tcBorders>
            <w:shd w:val="clear" w:color="auto" w:fill="FFFFFF"/>
          </w:tcPr>
          <w:p w14:paraId="762B7C1F" w14:textId="77777777" w:rsidR="002D7A07" w:rsidRDefault="002D7A07">
            <w:pPr>
              <w:pStyle w:val="TableStyle"/>
              <w:jc w:val="center"/>
              <w:rPr>
                <w:sz w:val="18"/>
              </w:rPr>
            </w:pPr>
          </w:p>
        </w:tc>
        <w:tc>
          <w:tcPr>
            <w:tcW w:w="283" w:type="dxa"/>
            <w:tcBorders>
              <w:bottom w:val="nil"/>
            </w:tcBorders>
            <w:shd w:val="clear" w:color="auto" w:fill="FFFFFF"/>
          </w:tcPr>
          <w:p w14:paraId="7D45B163" w14:textId="77777777" w:rsidR="002D7A07" w:rsidRDefault="002D7A07">
            <w:pPr>
              <w:pStyle w:val="TableStyle"/>
              <w:jc w:val="center"/>
              <w:rPr>
                <w:sz w:val="18"/>
              </w:rPr>
            </w:pPr>
          </w:p>
        </w:tc>
        <w:tc>
          <w:tcPr>
            <w:tcW w:w="284" w:type="dxa"/>
            <w:tcBorders>
              <w:bottom w:val="nil"/>
            </w:tcBorders>
            <w:shd w:val="clear" w:color="auto" w:fill="FFFFFF"/>
          </w:tcPr>
          <w:p w14:paraId="75B3142E" w14:textId="77777777" w:rsidR="002D7A07" w:rsidRDefault="002D7A07">
            <w:pPr>
              <w:pStyle w:val="TableStyle"/>
              <w:jc w:val="center"/>
              <w:rPr>
                <w:sz w:val="18"/>
              </w:rPr>
            </w:pPr>
          </w:p>
        </w:tc>
        <w:tc>
          <w:tcPr>
            <w:tcW w:w="283" w:type="dxa"/>
            <w:tcBorders>
              <w:bottom w:val="nil"/>
            </w:tcBorders>
            <w:shd w:val="clear" w:color="auto" w:fill="FFFFFF"/>
          </w:tcPr>
          <w:p w14:paraId="721A143B" w14:textId="77777777" w:rsidR="002D7A07" w:rsidRDefault="007408A5">
            <w:pPr>
              <w:pStyle w:val="TableStyle"/>
              <w:jc w:val="center"/>
              <w:rPr>
                <w:sz w:val="18"/>
              </w:rPr>
            </w:pPr>
            <w:r>
              <w:rPr>
                <w:sz w:val="18"/>
              </w:rPr>
              <w:t>1</w:t>
            </w:r>
          </w:p>
        </w:tc>
        <w:tc>
          <w:tcPr>
            <w:tcW w:w="284" w:type="dxa"/>
            <w:tcBorders>
              <w:bottom w:val="nil"/>
            </w:tcBorders>
            <w:shd w:val="clear" w:color="auto" w:fill="FFFFFF"/>
          </w:tcPr>
          <w:p w14:paraId="6D870E72" w14:textId="77777777" w:rsidR="002D7A07" w:rsidRDefault="002D7A07">
            <w:pPr>
              <w:pStyle w:val="TableStyle"/>
              <w:jc w:val="center"/>
              <w:rPr>
                <w:sz w:val="18"/>
              </w:rPr>
            </w:pPr>
          </w:p>
        </w:tc>
        <w:tc>
          <w:tcPr>
            <w:tcW w:w="283" w:type="dxa"/>
            <w:tcBorders>
              <w:bottom w:val="nil"/>
            </w:tcBorders>
            <w:shd w:val="clear" w:color="auto" w:fill="FFFFFF"/>
          </w:tcPr>
          <w:p w14:paraId="714224B8" w14:textId="77777777" w:rsidR="002D7A07" w:rsidRDefault="002D7A07">
            <w:pPr>
              <w:pStyle w:val="TableStyle"/>
              <w:jc w:val="center"/>
              <w:rPr>
                <w:sz w:val="18"/>
              </w:rPr>
            </w:pPr>
          </w:p>
        </w:tc>
        <w:tc>
          <w:tcPr>
            <w:tcW w:w="284" w:type="dxa"/>
            <w:tcBorders>
              <w:bottom w:val="nil"/>
            </w:tcBorders>
            <w:shd w:val="clear" w:color="auto" w:fill="FFFFFF"/>
          </w:tcPr>
          <w:p w14:paraId="1187AA0C" w14:textId="77777777" w:rsidR="002D7A07" w:rsidRDefault="002D7A07">
            <w:pPr>
              <w:pStyle w:val="TableStyle"/>
              <w:jc w:val="center"/>
              <w:rPr>
                <w:sz w:val="18"/>
              </w:rPr>
            </w:pPr>
          </w:p>
        </w:tc>
        <w:tc>
          <w:tcPr>
            <w:tcW w:w="283" w:type="dxa"/>
            <w:tcBorders>
              <w:bottom w:val="nil"/>
            </w:tcBorders>
            <w:shd w:val="clear" w:color="auto" w:fill="FFFFFF"/>
          </w:tcPr>
          <w:p w14:paraId="1C9343F0" w14:textId="77777777" w:rsidR="002D7A07" w:rsidRDefault="002D7A07">
            <w:pPr>
              <w:pStyle w:val="TableStyle"/>
              <w:jc w:val="center"/>
              <w:rPr>
                <w:sz w:val="18"/>
              </w:rPr>
            </w:pPr>
          </w:p>
        </w:tc>
        <w:tc>
          <w:tcPr>
            <w:tcW w:w="2127" w:type="dxa"/>
            <w:tcBorders>
              <w:bottom w:val="nil"/>
            </w:tcBorders>
            <w:shd w:val="clear" w:color="auto" w:fill="FFFFFF"/>
          </w:tcPr>
          <w:p w14:paraId="58A1FCCB" w14:textId="77777777" w:rsidR="002D7A07" w:rsidRDefault="007408A5">
            <w:pPr>
              <w:pStyle w:val="TableStyle"/>
              <w:rPr>
                <w:sz w:val="18"/>
              </w:rPr>
            </w:pPr>
            <w:r>
              <w:rPr>
                <w:sz w:val="18"/>
              </w:rPr>
              <w:t>Effective from Date {MOA}</w:t>
            </w:r>
          </w:p>
        </w:tc>
        <w:tc>
          <w:tcPr>
            <w:tcW w:w="2127" w:type="dxa"/>
            <w:tcBorders>
              <w:bottom w:val="nil"/>
            </w:tcBorders>
            <w:shd w:val="clear" w:color="auto" w:fill="FFFFFF"/>
          </w:tcPr>
          <w:p w14:paraId="596BD0D6" w14:textId="77777777" w:rsidR="002D7A07" w:rsidRDefault="007408A5">
            <w:pPr>
              <w:pStyle w:val="TableStyle"/>
              <w:rPr>
                <w:sz w:val="18"/>
              </w:rPr>
            </w:pPr>
            <w:r>
              <w:rPr>
                <w:snapToGrid w:val="0"/>
                <w:sz w:val="18"/>
              </w:rPr>
              <w:t>SSD (G270) of the NS</w:t>
            </w:r>
          </w:p>
        </w:tc>
      </w:tr>
      <w:tr w:rsidR="002D7A07" w14:paraId="0E714A67" w14:textId="77777777">
        <w:trPr>
          <w:cantSplit/>
        </w:trPr>
        <w:tc>
          <w:tcPr>
            <w:tcW w:w="624" w:type="dxa"/>
            <w:shd w:val="pct15" w:color="auto" w:fill="FFFFFF"/>
          </w:tcPr>
          <w:p w14:paraId="2361B6BE" w14:textId="77777777" w:rsidR="002D7A07" w:rsidRDefault="007408A5">
            <w:pPr>
              <w:pStyle w:val="TableStyle"/>
              <w:jc w:val="center"/>
              <w:rPr>
                <w:i/>
                <w:sz w:val="18"/>
              </w:rPr>
            </w:pPr>
            <w:r>
              <w:rPr>
                <w:i/>
                <w:sz w:val="18"/>
              </w:rPr>
              <w:t>276</w:t>
            </w:r>
          </w:p>
        </w:tc>
        <w:tc>
          <w:tcPr>
            <w:tcW w:w="1389" w:type="dxa"/>
            <w:shd w:val="pct15" w:color="auto" w:fill="FFFFFF"/>
          </w:tcPr>
          <w:p w14:paraId="76AC6180" w14:textId="77777777" w:rsidR="002D7A07" w:rsidRDefault="007408A5">
            <w:pPr>
              <w:pStyle w:val="TableStyle"/>
              <w:rPr>
                <w:i/>
                <w:sz w:val="18"/>
              </w:rPr>
            </w:pPr>
            <w:r>
              <w:rPr>
                <w:i/>
                <w:sz w:val="18"/>
              </w:rPr>
              <w:t>Effective to Date</w:t>
            </w:r>
          </w:p>
        </w:tc>
        <w:tc>
          <w:tcPr>
            <w:tcW w:w="992" w:type="dxa"/>
            <w:shd w:val="pct15" w:color="auto" w:fill="FFFFFF"/>
          </w:tcPr>
          <w:p w14:paraId="4E255A78" w14:textId="77777777" w:rsidR="002D7A07" w:rsidRDefault="007408A5">
            <w:pPr>
              <w:pStyle w:val="TableStyle"/>
              <w:jc w:val="center"/>
              <w:rPr>
                <w:i/>
                <w:sz w:val="18"/>
              </w:rPr>
            </w:pPr>
            <w:r>
              <w:rPr>
                <w:i/>
                <w:sz w:val="18"/>
              </w:rPr>
              <w:t>0</w:t>
            </w:r>
          </w:p>
        </w:tc>
        <w:tc>
          <w:tcPr>
            <w:tcW w:w="284" w:type="dxa"/>
            <w:shd w:val="pct15" w:color="auto" w:fill="FFFFFF"/>
          </w:tcPr>
          <w:p w14:paraId="0A0C87E3" w14:textId="77777777" w:rsidR="002D7A07" w:rsidRDefault="002D7A07">
            <w:pPr>
              <w:pStyle w:val="TableStyle"/>
              <w:jc w:val="center"/>
              <w:rPr>
                <w:i/>
                <w:sz w:val="18"/>
              </w:rPr>
            </w:pPr>
          </w:p>
        </w:tc>
        <w:tc>
          <w:tcPr>
            <w:tcW w:w="283" w:type="dxa"/>
            <w:shd w:val="pct15" w:color="auto" w:fill="FFFFFF"/>
          </w:tcPr>
          <w:p w14:paraId="1DC5BE39" w14:textId="77777777" w:rsidR="002D7A07" w:rsidRDefault="002D7A07">
            <w:pPr>
              <w:pStyle w:val="TableStyle"/>
              <w:jc w:val="center"/>
              <w:rPr>
                <w:i/>
                <w:sz w:val="18"/>
              </w:rPr>
            </w:pPr>
          </w:p>
        </w:tc>
        <w:tc>
          <w:tcPr>
            <w:tcW w:w="284" w:type="dxa"/>
            <w:shd w:val="pct15" w:color="auto" w:fill="FFFFFF"/>
          </w:tcPr>
          <w:p w14:paraId="461F515F" w14:textId="77777777" w:rsidR="002D7A07" w:rsidRDefault="007408A5">
            <w:pPr>
              <w:pStyle w:val="TableStyle"/>
              <w:jc w:val="center"/>
              <w:rPr>
                <w:i/>
                <w:sz w:val="18"/>
              </w:rPr>
            </w:pPr>
            <w:r>
              <w:rPr>
                <w:i/>
                <w:sz w:val="18"/>
              </w:rPr>
              <w:t>G</w:t>
            </w:r>
          </w:p>
        </w:tc>
        <w:tc>
          <w:tcPr>
            <w:tcW w:w="283" w:type="dxa"/>
            <w:shd w:val="pct15" w:color="auto" w:fill="FFFFFF"/>
          </w:tcPr>
          <w:p w14:paraId="3A8179FC" w14:textId="77777777" w:rsidR="002D7A07" w:rsidRDefault="002D7A07">
            <w:pPr>
              <w:pStyle w:val="TableStyle"/>
              <w:jc w:val="center"/>
              <w:rPr>
                <w:i/>
                <w:sz w:val="18"/>
              </w:rPr>
            </w:pPr>
          </w:p>
        </w:tc>
        <w:tc>
          <w:tcPr>
            <w:tcW w:w="284" w:type="dxa"/>
            <w:shd w:val="pct15" w:color="auto" w:fill="FFFFFF"/>
          </w:tcPr>
          <w:p w14:paraId="14319589" w14:textId="77777777" w:rsidR="002D7A07" w:rsidRDefault="002D7A07">
            <w:pPr>
              <w:pStyle w:val="TableStyle"/>
              <w:jc w:val="center"/>
              <w:rPr>
                <w:i/>
                <w:sz w:val="18"/>
              </w:rPr>
            </w:pPr>
          </w:p>
        </w:tc>
        <w:tc>
          <w:tcPr>
            <w:tcW w:w="283" w:type="dxa"/>
            <w:shd w:val="pct15" w:color="auto" w:fill="FFFFFF"/>
          </w:tcPr>
          <w:p w14:paraId="4D426C34" w14:textId="77777777" w:rsidR="002D7A07" w:rsidRDefault="002D7A07">
            <w:pPr>
              <w:pStyle w:val="TableStyle"/>
              <w:jc w:val="center"/>
              <w:rPr>
                <w:i/>
                <w:sz w:val="18"/>
              </w:rPr>
            </w:pPr>
          </w:p>
        </w:tc>
        <w:tc>
          <w:tcPr>
            <w:tcW w:w="284" w:type="dxa"/>
            <w:shd w:val="pct15" w:color="auto" w:fill="FFFFFF"/>
          </w:tcPr>
          <w:p w14:paraId="083DF304" w14:textId="77777777" w:rsidR="002D7A07" w:rsidRDefault="002D7A07">
            <w:pPr>
              <w:pStyle w:val="TableStyle"/>
              <w:jc w:val="center"/>
              <w:rPr>
                <w:i/>
                <w:sz w:val="18"/>
              </w:rPr>
            </w:pPr>
          </w:p>
        </w:tc>
        <w:tc>
          <w:tcPr>
            <w:tcW w:w="283" w:type="dxa"/>
            <w:shd w:val="pct15" w:color="auto" w:fill="FFFFFF"/>
          </w:tcPr>
          <w:p w14:paraId="4BA0980D" w14:textId="77777777" w:rsidR="002D7A07" w:rsidRDefault="002D7A07">
            <w:pPr>
              <w:pStyle w:val="TableStyle"/>
              <w:jc w:val="center"/>
              <w:rPr>
                <w:i/>
                <w:sz w:val="18"/>
              </w:rPr>
            </w:pPr>
          </w:p>
        </w:tc>
        <w:tc>
          <w:tcPr>
            <w:tcW w:w="2127" w:type="dxa"/>
            <w:shd w:val="pct15" w:color="auto" w:fill="FFFFFF"/>
          </w:tcPr>
          <w:p w14:paraId="6AF5FC04" w14:textId="77777777" w:rsidR="002D7A07" w:rsidRDefault="002D7A07">
            <w:pPr>
              <w:pStyle w:val="TableStyle"/>
              <w:rPr>
                <w:i/>
                <w:sz w:val="18"/>
              </w:rPr>
            </w:pPr>
          </w:p>
        </w:tc>
        <w:tc>
          <w:tcPr>
            <w:tcW w:w="2127" w:type="dxa"/>
            <w:shd w:val="pct15" w:color="auto" w:fill="FFFFFF"/>
          </w:tcPr>
          <w:p w14:paraId="79D228B9" w14:textId="77777777" w:rsidR="002D7A07" w:rsidRDefault="007408A5">
            <w:pPr>
              <w:pStyle w:val="TableStyle"/>
              <w:rPr>
                <w:i/>
                <w:sz w:val="18"/>
              </w:rPr>
            </w:pPr>
            <w:r>
              <w:rPr>
                <w:i/>
                <w:snapToGrid w:val="0"/>
                <w:sz w:val="18"/>
              </w:rPr>
              <w:t>Not Present</w:t>
            </w:r>
          </w:p>
        </w:tc>
      </w:tr>
      <w:tr w:rsidR="002D7A07" w14:paraId="288C66D0" w14:textId="77777777">
        <w:trPr>
          <w:cantSplit/>
        </w:trPr>
        <w:tc>
          <w:tcPr>
            <w:tcW w:w="624" w:type="dxa"/>
            <w:shd w:val="clear" w:color="auto" w:fill="FFFFFF"/>
          </w:tcPr>
          <w:p w14:paraId="2B401B60" w14:textId="77777777" w:rsidR="002D7A07" w:rsidRDefault="002D7A07">
            <w:pPr>
              <w:pStyle w:val="TableStyle"/>
              <w:jc w:val="center"/>
              <w:rPr>
                <w:sz w:val="18"/>
              </w:rPr>
            </w:pPr>
          </w:p>
        </w:tc>
        <w:tc>
          <w:tcPr>
            <w:tcW w:w="1389" w:type="dxa"/>
            <w:shd w:val="clear" w:color="auto" w:fill="FFFFFF"/>
          </w:tcPr>
          <w:p w14:paraId="5566F011" w14:textId="77777777" w:rsidR="002D7A07" w:rsidRDefault="002D7A07">
            <w:pPr>
              <w:pStyle w:val="TableStyle"/>
              <w:rPr>
                <w:sz w:val="18"/>
              </w:rPr>
            </w:pPr>
          </w:p>
        </w:tc>
        <w:tc>
          <w:tcPr>
            <w:tcW w:w="992" w:type="dxa"/>
            <w:shd w:val="clear" w:color="auto" w:fill="FFFFFF"/>
          </w:tcPr>
          <w:p w14:paraId="69148CDF" w14:textId="77777777" w:rsidR="002D7A07" w:rsidRDefault="002D7A07">
            <w:pPr>
              <w:pStyle w:val="TableStyle"/>
              <w:jc w:val="center"/>
              <w:rPr>
                <w:sz w:val="18"/>
              </w:rPr>
            </w:pPr>
          </w:p>
        </w:tc>
        <w:tc>
          <w:tcPr>
            <w:tcW w:w="284" w:type="dxa"/>
            <w:shd w:val="clear" w:color="auto" w:fill="FFFFFF"/>
          </w:tcPr>
          <w:p w14:paraId="546D38E7" w14:textId="77777777" w:rsidR="002D7A07" w:rsidRDefault="002D7A07">
            <w:pPr>
              <w:pStyle w:val="TableStyle"/>
              <w:jc w:val="center"/>
              <w:rPr>
                <w:sz w:val="18"/>
              </w:rPr>
            </w:pPr>
          </w:p>
        </w:tc>
        <w:tc>
          <w:tcPr>
            <w:tcW w:w="283" w:type="dxa"/>
            <w:shd w:val="clear" w:color="auto" w:fill="FFFFFF"/>
          </w:tcPr>
          <w:p w14:paraId="7D2CD35A" w14:textId="77777777" w:rsidR="002D7A07" w:rsidRDefault="002D7A07">
            <w:pPr>
              <w:pStyle w:val="TableStyle"/>
              <w:jc w:val="center"/>
              <w:rPr>
                <w:sz w:val="18"/>
              </w:rPr>
            </w:pPr>
          </w:p>
        </w:tc>
        <w:tc>
          <w:tcPr>
            <w:tcW w:w="284" w:type="dxa"/>
            <w:shd w:val="clear" w:color="auto" w:fill="FFFFFF"/>
          </w:tcPr>
          <w:p w14:paraId="3BB510F1" w14:textId="77777777" w:rsidR="002D7A07" w:rsidRDefault="002D7A07">
            <w:pPr>
              <w:pStyle w:val="TableStyle"/>
              <w:jc w:val="center"/>
              <w:rPr>
                <w:sz w:val="18"/>
              </w:rPr>
            </w:pPr>
          </w:p>
        </w:tc>
        <w:tc>
          <w:tcPr>
            <w:tcW w:w="283" w:type="dxa"/>
            <w:shd w:val="clear" w:color="auto" w:fill="FFFFFF"/>
          </w:tcPr>
          <w:p w14:paraId="2C57C119" w14:textId="77777777" w:rsidR="002D7A07" w:rsidRDefault="007408A5">
            <w:pPr>
              <w:pStyle w:val="TableStyle"/>
              <w:jc w:val="center"/>
              <w:rPr>
                <w:sz w:val="18"/>
              </w:rPr>
            </w:pPr>
            <w:r>
              <w:rPr>
                <w:sz w:val="18"/>
              </w:rPr>
              <w:t>1</w:t>
            </w:r>
          </w:p>
        </w:tc>
        <w:tc>
          <w:tcPr>
            <w:tcW w:w="284" w:type="dxa"/>
            <w:shd w:val="clear" w:color="auto" w:fill="FFFFFF"/>
          </w:tcPr>
          <w:p w14:paraId="3D97A3DD" w14:textId="77777777" w:rsidR="002D7A07" w:rsidRDefault="002D7A07">
            <w:pPr>
              <w:pStyle w:val="TableStyle"/>
              <w:jc w:val="center"/>
              <w:rPr>
                <w:sz w:val="18"/>
              </w:rPr>
            </w:pPr>
          </w:p>
        </w:tc>
        <w:tc>
          <w:tcPr>
            <w:tcW w:w="283" w:type="dxa"/>
            <w:shd w:val="clear" w:color="auto" w:fill="FFFFFF"/>
          </w:tcPr>
          <w:p w14:paraId="7D762F92" w14:textId="77777777" w:rsidR="002D7A07" w:rsidRDefault="002D7A07">
            <w:pPr>
              <w:pStyle w:val="TableStyle"/>
              <w:jc w:val="center"/>
              <w:rPr>
                <w:sz w:val="18"/>
              </w:rPr>
            </w:pPr>
          </w:p>
        </w:tc>
        <w:tc>
          <w:tcPr>
            <w:tcW w:w="284" w:type="dxa"/>
            <w:shd w:val="clear" w:color="auto" w:fill="FFFFFF"/>
          </w:tcPr>
          <w:p w14:paraId="3A0BEF86" w14:textId="77777777" w:rsidR="002D7A07" w:rsidRDefault="002D7A07">
            <w:pPr>
              <w:pStyle w:val="TableStyle"/>
              <w:jc w:val="center"/>
              <w:rPr>
                <w:sz w:val="18"/>
              </w:rPr>
            </w:pPr>
          </w:p>
        </w:tc>
        <w:tc>
          <w:tcPr>
            <w:tcW w:w="283" w:type="dxa"/>
            <w:shd w:val="clear" w:color="auto" w:fill="FFFFFF"/>
          </w:tcPr>
          <w:p w14:paraId="76F0A857" w14:textId="77777777" w:rsidR="002D7A07" w:rsidRDefault="002D7A07">
            <w:pPr>
              <w:pStyle w:val="TableStyle"/>
              <w:jc w:val="center"/>
              <w:rPr>
                <w:sz w:val="18"/>
              </w:rPr>
            </w:pPr>
          </w:p>
        </w:tc>
        <w:tc>
          <w:tcPr>
            <w:tcW w:w="2127" w:type="dxa"/>
            <w:shd w:val="clear" w:color="auto" w:fill="FFFFFF"/>
          </w:tcPr>
          <w:p w14:paraId="09770872" w14:textId="77777777" w:rsidR="002D7A07" w:rsidRDefault="007408A5">
            <w:pPr>
              <w:pStyle w:val="TableStyle"/>
              <w:rPr>
                <w:sz w:val="18"/>
              </w:rPr>
            </w:pPr>
            <w:r>
              <w:rPr>
                <w:sz w:val="18"/>
              </w:rPr>
              <w:t>Effective to Date {MOA}</w:t>
            </w:r>
          </w:p>
        </w:tc>
        <w:tc>
          <w:tcPr>
            <w:tcW w:w="2127" w:type="dxa"/>
            <w:shd w:val="clear" w:color="auto" w:fill="FFFFFF"/>
          </w:tcPr>
          <w:p w14:paraId="368BB430" w14:textId="77777777" w:rsidR="002D7A07" w:rsidRDefault="002D7A07">
            <w:pPr>
              <w:pStyle w:val="TableStyle"/>
              <w:rPr>
                <w:sz w:val="18"/>
              </w:rPr>
            </w:pPr>
          </w:p>
        </w:tc>
      </w:tr>
      <w:tr w:rsidR="002D7A07" w14:paraId="50DA23DE" w14:textId="77777777">
        <w:trPr>
          <w:cantSplit/>
        </w:trPr>
        <w:tc>
          <w:tcPr>
            <w:tcW w:w="624" w:type="dxa"/>
            <w:shd w:val="clear" w:color="auto" w:fill="FFFFFF"/>
          </w:tcPr>
          <w:p w14:paraId="2D50F715" w14:textId="77777777" w:rsidR="002D7A07" w:rsidRDefault="007408A5">
            <w:pPr>
              <w:pStyle w:val="TableStyle"/>
              <w:jc w:val="center"/>
              <w:rPr>
                <w:sz w:val="18"/>
              </w:rPr>
            </w:pPr>
            <w:r>
              <w:rPr>
                <w:sz w:val="18"/>
              </w:rPr>
              <w:t>277</w:t>
            </w:r>
          </w:p>
        </w:tc>
        <w:tc>
          <w:tcPr>
            <w:tcW w:w="1389" w:type="dxa"/>
            <w:shd w:val="clear" w:color="auto" w:fill="FFFFFF"/>
          </w:tcPr>
          <w:p w14:paraId="162398FA" w14:textId="77777777" w:rsidR="002D7A07" w:rsidRDefault="007408A5">
            <w:pPr>
              <w:pStyle w:val="TableStyle"/>
              <w:rPr>
                <w:sz w:val="18"/>
              </w:rPr>
            </w:pPr>
            <w:r>
              <w:rPr>
                <w:sz w:val="18"/>
              </w:rPr>
              <w:t>Data Aggregator Details</w:t>
            </w:r>
          </w:p>
        </w:tc>
        <w:tc>
          <w:tcPr>
            <w:tcW w:w="992" w:type="dxa"/>
            <w:shd w:val="clear" w:color="auto" w:fill="FFFFFF"/>
          </w:tcPr>
          <w:p w14:paraId="6EB07912" w14:textId="77777777" w:rsidR="002D7A07" w:rsidRDefault="007408A5">
            <w:pPr>
              <w:pStyle w:val="TableStyle"/>
              <w:jc w:val="center"/>
              <w:rPr>
                <w:sz w:val="18"/>
              </w:rPr>
            </w:pPr>
            <w:r>
              <w:rPr>
                <w:sz w:val="18"/>
              </w:rPr>
              <w:t>1</w:t>
            </w:r>
          </w:p>
        </w:tc>
        <w:tc>
          <w:tcPr>
            <w:tcW w:w="284" w:type="dxa"/>
            <w:shd w:val="clear" w:color="auto" w:fill="FFFFFF"/>
          </w:tcPr>
          <w:p w14:paraId="0321A7F8" w14:textId="77777777" w:rsidR="002D7A07" w:rsidRDefault="002D7A07">
            <w:pPr>
              <w:pStyle w:val="TableStyle"/>
              <w:jc w:val="center"/>
              <w:rPr>
                <w:sz w:val="18"/>
              </w:rPr>
            </w:pPr>
          </w:p>
        </w:tc>
        <w:tc>
          <w:tcPr>
            <w:tcW w:w="283" w:type="dxa"/>
            <w:shd w:val="clear" w:color="auto" w:fill="FFFFFF"/>
          </w:tcPr>
          <w:p w14:paraId="3D359575" w14:textId="77777777" w:rsidR="002D7A07" w:rsidRDefault="007408A5">
            <w:pPr>
              <w:pStyle w:val="TableStyle"/>
              <w:jc w:val="center"/>
              <w:rPr>
                <w:sz w:val="18"/>
              </w:rPr>
            </w:pPr>
            <w:r>
              <w:rPr>
                <w:sz w:val="18"/>
              </w:rPr>
              <w:t>G</w:t>
            </w:r>
          </w:p>
        </w:tc>
        <w:tc>
          <w:tcPr>
            <w:tcW w:w="284" w:type="dxa"/>
            <w:shd w:val="clear" w:color="auto" w:fill="FFFFFF"/>
          </w:tcPr>
          <w:p w14:paraId="4BB38478" w14:textId="77777777" w:rsidR="002D7A07" w:rsidRDefault="002D7A07">
            <w:pPr>
              <w:pStyle w:val="TableStyle"/>
              <w:jc w:val="center"/>
              <w:rPr>
                <w:sz w:val="18"/>
              </w:rPr>
            </w:pPr>
          </w:p>
        </w:tc>
        <w:tc>
          <w:tcPr>
            <w:tcW w:w="283" w:type="dxa"/>
            <w:shd w:val="clear" w:color="auto" w:fill="FFFFFF"/>
          </w:tcPr>
          <w:p w14:paraId="40EDCDB4" w14:textId="77777777" w:rsidR="002D7A07" w:rsidRDefault="002D7A07">
            <w:pPr>
              <w:pStyle w:val="TableStyle"/>
              <w:jc w:val="center"/>
              <w:rPr>
                <w:sz w:val="18"/>
              </w:rPr>
            </w:pPr>
          </w:p>
        </w:tc>
        <w:tc>
          <w:tcPr>
            <w:tcW w:w="284" w:type="dxa"/>
            <w:shd w:val="clear" w:color="auto" w:fill="FFFFFF"/>
          </w:tcPr>
          <w:p w14:paraId="7DF9519F" w14:textId="77777777" w:rsidR="002D7A07" w:rsidRDefault="002D7A07">
            <w:pPr>
              <w:pStyle w:val="TableStyle"/>
              <w:jc w:val="center"/>
              <w:rPr>
                <w:sz w:val="18"/>
              </w:rPr>
            </w:pPr>
          </w:p>
        </w:tc>
        <w:tc>
          <w:tcPr>
            <w:tcW w:w="283" w:type="dxa"/>
            <w:shd w:val="clear" w:color="auto" w:fill="FFFFFF"/>
          </w:tcPr>
          <w:p w14:paraId="60BD3BCB" w14:textId="77777777" w:rsidR="002D7A07" w:rsidRDefault="002D7A07">
            <w:pPr>
              <w:pStyle w:val="TableStyle"/>
              <w:jc w:val="center"/>
              <w:rPr>
                <w:sz w:val="18"/>
              </w:rPr>
            </w:pPr>
          </w:p>
        </w:tc>
        <w:tc>
          <w:tcPr>
            <w:tcW w:w="284" w:type="dxa"/>
            <w:shd w:val="clear" w:color="auto" w:fill="FFFFFF"/>
          </w:tcPr>
          <w:p w14:paraId="56ABBE79" w14:textId="77777777" w:rsidR="002D7A07" w:rsidRDefault="002D7A07">
            <w:pPr>
              <w:pStyle w:val="TableStyle"/>
              <w:jc w:val="center"/>
              <w:rPr>
                <w:sz w:val="18"/>
              </w:rPr>
            </w:pPr>
          </w:p>
        </w:tc>
        <w:tc>
          <w:tcPr>
            <w:tcW w:w="283" w:type="dxa"/>
            <w:shd w:val="clear" w:color="auto" w:fill="FFFFFF"/>
          </w:tcPr>
          <w:p w14:paraId="15B71F19" w14:textId="77777777" w:rsidR="002D7A07" w:rsidRDefault="002D7A07">
            <w:pPr>
              <w:pStyle w:val="TableStyle"/>
              <w:jc w:val="center"/>
              <w:rPr>
                <w:sz w:val="18"/>
              </w:rPr>
            </w:pPr>
          </w:p>
        </w:tc>
        <w:tc>
          <w:tcPr>
            <w:tcW w:w="2127" w:type="dxa"/>
            <w:shd w:val="clear" w:color="auto" w:fill="FFFFFF"/>
          </w:tcPr>
          <w:p w14:paraId="2D30AE37" w14:textId="77777777" w:rsidR="002D7A07" w:rsidRDefault="002D7A07">
            <w:pPr>
              <w:pStyle w:val="TableStyle"/>
              <w:rPr>
                <w:sz w:val="18"/>
              </w:rPr>
            </w:pPr>
          </w:p>
        </w:tc>
        <w:tc>
          <w:tcPr>
            <w:tcW w:w="2127" w:type="dxa"/>
            <w:shd w:val="clear" w:color="auto" w:fill="FFFFFF"/>
          </w:tcPr>
          <w:p w14:paraId="3F984D4C" w14:textId="77777777" w:rsidR="002D7A07" w:rsidRDefault="002D7A07">
            <w:pPr>
              <w:pStyle w:val="TableStyle"/>
              <w:rPr>
                <w:sz w:val="18"/>
              </w:rPr>
            </w:pPr>
          </w:p>
        </w:tc>
      </w:tr>
      <w:tr w:rsidR="002D7A07" w14:paraId="4103D32E" w14:textId="77777777">
        <w:trPr>
          <w:cantSplit/>
        </w:trPr>
        <w:tc>
          <w:tcPr>
            <w:tcW w:w="624" w:type="dxa"/>
            <w:shd w:val="clear" w:color="auto" w:fill="FFFFFF"/>
          </w:tcPr>
          <w:p w14:paraId="5B9ECB85" w14:textId="77777777" w:rsidR="002D7A07" w:rsidRDefault="002D7A07">
            <w:pPr>
              <w:pStyle w:val="TableStyle"/>
              <w:jc w:val="center"/>
              <w:rPr>
                <w:sz w:val="18"/>
              </w:rPr>
            </w:pPr>
          </w:p>
        </w:tc>
        <w:tc>
          <w:tcPr>
            <w:tcW w:w="1389" w:type="dxa"/>
            <w:shd w:val="clear" w:color="auto" w:fill="FFFFFF"/>
          </w:tcPr>
          <w:p w14:paraId="75F29F48" w14:textId="77777777" w:rsidR="002D7A07" w:rsidRDefault="002D7A07">
            <w:pPr>
              <w:pStyle w:val="TableStyle"/>
              <w:rPr>
                <w:sz w:val="18"/>
              </w:rPr>
            </w:pPr>
          </w:p>
        </w:tc>
        <w:tc>
          <w:tcPr>
            <w:tcW w:w="992" w:type="dxa"/>
            <w:shd w:val="clear" w:color="auto" w:fill="FFFFFF"/>
          </w:tcPr>
          <w:p w14:paraId="77D5718F" w14:textId="77777777" w:rsidR="002D7A07" w:rsidRDefault="002D7A07">
            <w:pPr>
              <w:pStyle w:val="TableStyle"/>
              <w:rPr>
                <w:sz w:val="18"/>
              </w:rPr>
            </w:pPr>
          </w:p>
        </w:tc>
        <w:tc>
          <w:tcPr>
            <w:tcW w:w="284" w:type="dxa"/>
            <w:shd w:val="clear" w:color="auto" w:fill="FFFFFF"/>
          </w:tcPr>
          <w:p w14:paraId="52726413" w14:textId="77777777" w:rsidR="002D7A07" w:rsidRDefault="002D7A07">
            <w:pPr>
              <w:pStyle w:val="TableStyle"/>
              <w:jc w:val="center"/>
              <w:rPr>
                <w:sz w:val="18"/>
              </w:rPr>
            </w:pPr>
          </w:p>
        </w:tc>
        <w:tc>
          <w:tcPr>
            <w:tcW w:w="283" w:type="dxa"/>
            <w:shd w:val="clear" w:color="auto" w:fill="FFFFFF"/>
          </w:tcPr>
          <w:p w14:paraId="097600C0" w14:textId="77777777" w:rsidR="002D7A07" w:rsidRDefault="002D7A07">
            <w:pPr>
              <w:pStyle w:val="TableStyle"/>
              <w:jc w:val="center"/>
              <w:rPr>
                <w:sz w:val="18"/>
              </w:rPr>
            </w:pPr>
          </w:p>
        </w:tc>
        <w:tc>
          <w:tcPr>
            <w:tcW w:w="284" w:type="dxa"/>
            <w:shd w:val="clear" w:color="auto" w:fill="FFFFFF"/>
          </w:tcPr>
          <w:p w14:paraId="0F07830B" w14:textId="77777777" w:rsidR="002D7A07" w:rsidRDefault="007408A5">
            <w:pPr>
              <w:pStyle w:val="TableStyle"/>
              <w:jc w:val="center"/>
              <w:rPr>
                <w:sz w:val="18"/>
              </w:rPr>
            </w:pPr>
            <w:r>
              <w:rPr>
                <w:sz w:val="18"/>
              </w:rPr>
              <w:t>1</w:t>
            </w:r>
          </w:p>
        </w:tc>
        <w:tc>
          <w:tcPr>
            <w:tcW w:w="283" w:type="dxa"/>
            <w:shd w:val="clear" w:color="auto" w:fill="FFFFFF"/>
          </w:tcPr>
          <w:p w14:paraId="2E3B06CD" w14:textId="77777777" w:rsidR="002D7A07" w:rsidRDefault="002D7A07">
            <w:pPr>
              <w:pStyle w:val="TableStyle"/>
              <w:jc w:val="center"/>
              <w:rPr>
                <w:sz w:val="18"/>
              </w:rPr>
            </w:pPr>
          </w:p>
        </w:tc>
        <w:tc>
          <w:tcPr>
            <w:tcW w:w="284" w:type="dxa"/>
            <w:shd w:val="clear" w:color="auto" w:fill="FFFFFF"/>
          </w:tcPr>
          <w:p w14:paraId="2980BD17" w14:textId="77777777" w:rsidR="002D7A07" w:rsidRDefault="002D7A07">
            <w:pPr>
              <w:pStyle w:val="TableStyle"/>
              <w:jc w:val="center"/>
              <w:rPr>
                <w:sz w:val="18"/>
              </w:rPr>
            </w:pPr>
          </w:p>
        </w:tc>
        <w:tc>
          <w:tcPr>
            <w:tcW w:w="283" w:type="dxa"/>
            <w:shd w:val="clear" w:color="auto" w:fill="FFFFFF"/>
          </w:tcPr>
          <w:p w14:paraId="4AE2F44C" w14:textId="77777777" w:rsidR="002D7A07" w:rsidRDefault="002D7A07">
            <w:pPr>
              <w:pStyle w:val="TableStyle"/>
              <w:jc w:val="center"/>
              <w:rPr>
                <w:sz w:val="18"/>
              </w:rPr>
            </w:pPr>
          </w:p>
        </w:tc>
        <w:tc>
          <w:tcPr>
            <w:tcW w:w="284" w:type="dxa"/>
            <w:shd w:val="clear" w:color="auto" w:fill="FFFFFF"/>
          </w:tcPr>
          <w:p w14:paraId="7FC2D262" w14:textId="77777777" w:rsidR="002D7A07" w:rsidRDefault="002D7A07">
            <w:pPr>
              <w:pStyle w:val="TableStyle"/>
              <w:jc w:val="center"/>
              <w:rPr>
                <w:sz w:val="18"/>
              </w:rPr>
            </w:pPr>
          </w:p>
        </w:tc>
        <w:tc>
          <w:tcPr>
            <w:tcW w:w="283" w:type="dxa"/>
            <w:shd w:val="clear" w:color="auto" w:fill="FFFFFF"/>
          </w:tcPr>
          <w:p w14:paraId="700E0471" w14:textId="77777777" w:rsidR="002D7A07" w:rsidRDefault="002D7A07">
            <w:pPr>
              <w:pStyle w:val="TableStyle"/>
              <w:jc w:val="center"/>
              <w:rPr>
                <w:sz w:val="18"/>
              </w:rPr>
            </w:pPr>
          </w:p>
        </w:tc>
        <w:tc>
          <w:tcPr>
            <w:tcW w:w="2127" w:type="dxa"/>
            <w:shd w:val="clear" w:color="auto" w:fill="FFFFFF"/>
          </w:tcPr>
          <w:p w14:paraId="64CD5337" w14:textId="77777777" w:rsidR="002D7A07" w:rsidRDefault="007408A5">
            <w:pPr>
              <w:pStyle w:val="TableStyle"/>
              <w:rPr>
                <w:sz w:val="18"/>
              </w:rPr>
            </w:pPr>
            <w:r>
              <w:rPr>
                <w:sz w:val="18"/>
              </w:rPr>
              <w:t>Data Aggregator Id</w:t>
            </w:r>
          </w:p>
        </w:tc>
        <w:tc>
          <w:tcPr>
            <w:tcW w:w="2127" w:type="dxa"/>
            <w:shd w:val="clear" w:color="auto" w:fill="FFFFFF"/>
          </w:tcPr>
          <w:p w14:paraId="33FE6209" w14:textId="77777777" w:rsidR="002D7A07" w:rsidRDefault="007408A5">
            <w:pPr>
              <w:pStyle w:val="TableStyle"/>
              <w:rPr>
                <w:sz w:val="18"/>
              </w:rPr>
            </w:pPr>
            <w:r>
              <w:rPr>
                <w:snapToGrid w:val="0"/>
                <w:sz w:val="18"/>
              </w:rPr>
              <w:t xml:space="preserve">Id of the </w:t>
            </w:r>
            <w:r>
              <w:rPr>
                <w:b/>
                <w:snapToGrid w:val="0"/>
                <w:sz w:val="18"/>
              </w:rPr>
              <w:t>NEW</w:t>
            </w:r>
            <w:r>
              <w:rPr>
                <w:snapToGrid w:val="0"/>
                <w:sz w:val="18"/>
              </w:rPr>
              <w:t xml:space="preserve"> DA</w:t>
            </w:r>
          </w:p>
        </w:tc>
      </w:tr>
      <w:tr w:rsidR="002D7A07" w14:paraId="4B3072E5" w14:textId="77777777">
        <w:trPr>
          <w:cantSplit/>
        </w:trPr>
        <w:tc>
          <w:tcPr>
            <w:tcW w:w="624" w:type="dxa"/>
            <w:shd w:val="clear" w:color="auto" w:fill="FFFFFF"/>
          </w:tcPr>
          <w:p w14:paraId="4AC9525E" w14:textId="77777777" w:rsidR="002D7A07" w:rsidRDefault="002D7A07">
            <w:pPr>
              <w:pStyle w:val="TableStyle"/>
              <w:jc w:val="center"/>
              <w:rPr>
                <w:sz w:val="18"/>
              </w:rPr>
            </w:pPr>
          </w:p>
        </w:tc>
        <w:tc>
          <w:tcPr>
            <w:tcW w:w="1389" w:type="dxa"/>
            <w:shd w:val="clear" w:color="auto" w:fill="FFFFFF"/>
          </w:tcPr>
          <w:p w14:paraId="2869C501" w14:textId="77777777" w:rsidR="002D7A07" w:rsidRDefault="002D7A07">
            <w:pPr>
              <w:pStyle w:val="TableStyle"/>
              <w:rPr>
                <w:sz w:val="18"/>
              </w:rPr>
            </w:pPr>
          </w:p>
        </w:tc>
        <w:tc>
          <w:tcPr>
            <w:tcW w:w="992" w:type="dxa"/>
            <w:shd w:val="clear" w:color="auto" w:fill="FFFFFF"/>
          </w:tcPr>
          <w:p w14:paraId="7CB77D91" w14:textId="77777777" w:rsidR="002D7A07" w:rsidRDefault="002D7A07">
            <w:pPr>
              <w:pStyle w:val="TableStyle"/>
              <w:jc w:val="center"/>
              <w:rPr>
                <w:sz w:val="18"/>
              </w:rPr>
            </w:pPr>
          </w:p>
        </w:tc>
        <w:tc>
          <w:tcPr>
            <w:tcW w:w="284" w:type="dxa"/>
            <w:shd w:val="clear" w:color="auto" w:fill="FFFFFF"/>
          </w:tcPr>
          <w:p w14:paraId="26592B73" w14:textId="77777777" w:rsidR="002D7A07" w:rsidRDefault="002D7A07">
            <w:pPr>
              <w:pStyle w:val="TableStyle"/>
              <w:jc w:val="center"/>
              <w:rPr>
                <w:sz w:val="18"/>
              </w:rPr>
            </w:pPr>
          </w:p>
        </w:tc>
        <w:tc>
          <w:tcPr>
            <w:tcW w:w="283" w:type="dxa"/>
            <w:shd w:val="clear" w:color="auto" w:fill="FFFFFF"/>
          </w:tcPr>
          <w:p w14:paraId="45E49359" w14:textId="77777777" w:rsidR="002D7A07" w:rsidRDefault="002D7A07">
            <w:pPr>
              <w:pStyle w:val="TableStyle"/>
              <w:jc w:val="center"/>
              <w:rPr>
                <w:sz w:val="18"/>
              </w:rPr>
            </w:pPr>
          </w:p>
        </w:tc>
        <w:tc>
          <w:tcPr>
            <w:tcW w:w="284" w:type="dxa"/>
            <w:shd w:val="clear" w:color="auto" w:fill="FFFFFF"/>
          </w:tcPr>
          <w:p w14:paraId="6CF59C7D" w14:textId="77777777" w:rsidR="002D7A07" w:rsidRDefault="007408A5">
            <w:pPr>
              <w:pStyle w:val="TableStyle"/>
              <w:jc w:val="center"/>
              <w:rPr>
                <w:sz w:val="18"/>
              </w:rPr>
            </w:pPr>
            <w:r>
              <w:rPr>
                <w:sz w:val="18"/>
              </w:rPr>
              <w:t>1</w:t>
            </w:r>
          </w:p>
        </w:tc>
        <w:tc>
          <w:tcPr>
            <w:tcW w:w="283" w:type="dxa"/>
            <w:shd w:val="clear" w:color="auto" w:fill="FFFFFF"/>
          </w:tcPr>
          <w:p w14:paraId="25815B7A" w14:textId="77777777" w:rsidR="002D7A07" w:rsidRDefault="002D7A07">
            <w:pPr>
              <w:pStyle w:val="TableStyle"/>
              <w:jc w:val="center"/>
              <w:rPr>
                <w:sz w:val="18"/>
              </w:rPr>
            </w:pPr>
          </w:p>
        </w:tc>
        <w:tc>
          <w:tcPr>
            <w:tcW w:w="284" w:type="dxa"/>
            <w:shd w:val="clear" w:color="auto" w:fill="FFFFFF"/>
          </w:tcPr>
          <w:p w14:paraId="6E9F18BB" w14:textId="77777777" w:rsidR="002D7A07" w:rsidRDefault="002D7A07">
            <w:pPr>
              <w:pStyle w:val="TableStyle"/>
              <w:jc w:val="center"/>
              <w:rPr>
                <w:sz w:val="18"/>
              </w:rPr>
            </w:pPr>
          </w:p>
        </w:tc>
        <w:tc>
          <w:tcPr>
            <w:tcW w:w="283" w:type="dxa"/>
            <w:shd w:val="clear" w:color="auto" w:fill="FFFFFF"/>
          </w:tcPr>
          <w:p w14:paraId="6884ADB9" w14:textId="77777777" w:rsidR="002D7A07" w:rsidRDefault="002D7A07">
            <w:pPr>
              <w:pStyle w:val="TableStyle"/>
              <w:jc w:val="center"/>
              <w:rPr>
                <w:sz w:val="18"/>
              </w:rPr>
            </w:pPr>
          </w:p>
        </w:tc>
        <w:tc>
          <w:tcPr>
            <w:tcW w:w="284" w:type="dxa"/>
            <w:shd w:val="clear" w:color="auto" w:fill="FFFFFF"/>
          </w:tcPr>
          <w:p w14:paraId="450992B6" w14:textId="77777777" w:rsidR="002D7A07" w:rsidRDefault="002D7A07">
            <w:pPr>
              <w:pStyle w:val="TableStyle"/>
              <w:jc w:val="center"/>
              <w:rPr>
                <w:sz w:val="18"/>
              </w:rPr>
            </w:pPr>
          </w:p>
        </w:tc>
        <w:tc>
          <w:tcPr>
            <w:tcW w:w="283" w:type="dxa"/>
            <w:shd w:val="clear" w:color="auto" w:fill="FFFFFF"/>
          </w:tcPr>
          <w:p w14:paraId="1B4E174D" w14:textId="77777777" w:rsidR="002D7A07" w:rsidRDefault="002D7A07">
            <w:pPr>
              <w:pStyle w:val="TableStyle"/>
              <w:jc w:val="center"/>
              <w:rPr>
                <w:sz w:val="18"/>
              </w:rPr>
            </w:pPr>
          </w:p>
        </w:tc>
        <w:tc>
          <w:tcPr>
            <w:tcW w:w="2127" w:type="dxa"/>
            <w:shd w:val="clear" w:color="auto" w:fill="FFFFFF"/>
          </w:tcPr>
          <w:p w14:paraId="1DE0ADE1" w14:textId="77777777" w:rsidR="002D7A07" w:rsidRDefault="007408A5">
            <w:pPr>
              <w:pStyle w:val="TableStyle"/>
              <w:rPr>
                <w:sz w:val="18"/>
              </w:rPr>
            </w:pPr>
            <w:r>
              <w:rPr>
                <w:sz w:val="18"/>
              </w:rPr>
              <w:t>Agent Status</w:t>
            </w:r>
          </w:p>
        </w:tc>
        <w:tc>
          <w:tcPr>
            <w:tcW w:w="2127" w:type="dxa"/>
            <w:shd w:val="clear" w:color="auto" w:fill="FFFFFF"/>
          </w:tcPr>
          <w:p w14:paraId="4F7B6076" w14:textId="77777777" w:rsidR="002D7A07" w:rsidRDefault="007408A5">
            <w:pPr>
              <w:pStyle w:val="TableStyle"/>
              <w:rPr>
                <w:sz w:val="18"/>
              </w:rPr>
            </w:pPr>
            <w:r>
              <w:rPr>
                <w:b/>
                <w:snapToGrid w:val="0"/>
                <w:sz w:val="18"/>
              </w:rPr>
              <w:t>N</w:t>
            </w:r>
            <w:r>
              <w:rPr>
                <w:snapToGrid w:val="0"/>
                <w:sz w:val="18"/>
              </w:rPr>
              <w:t xml:space="preserve"> - New</w:t>
            </w:r>
          </w:p>
        </w:tc>
      </w:tr>
      <w:tr w:rsidR="002D7A07" w14:paraId="72C4DF62" w14:textId="77777777">
        <w:trPr>
          <w:cantSplit/>
        </w:trPr>
        <w:tc>
          <w:tcPr>
            <w:tcW w:w="624" w:type="dxa"/>
            <w:shd w:val="clear" w:color="auto" w:fill="FFFFFF"/>
          </w:tcPr>
          <w:p w14:paraId="1CB4A7D7" w14:textId="77777777" w:rsidR="002D7A07" w:rsidRDefault="007408A5">
            <w:pPr>
              <w:pStyle w:val="TableStyle"/>
              <w:jc w:val="center"/>
              <w:rPr>
                <w:sz w:val="18"/>
              </w:rPr>
            </w:pPr>
            <w:r>
              <w:rPr>
                <w:sz w:val="18"/>
              </w:rPr>
              <w:t>278</w:t>
            </w:r>
          </w:p>
        </w:tc>
        <w:tc>
          <w:tcPr>
            <w:tcW w:w="1389" w:type="dxa"/>
            <w:shd w:val="clear" w:color="auto" w:fill="FFFFFF"/>
          </w:tcPr>
          <w:p w14:paraId="5997A51E" w14:textId="77777777" w:rsidR="002D7A07" w:rsidRDefault="007408A5">
            <w:pPr>
              <w:pStyle w:val="TableStyle"/>
              <w:rPr>
                <w:sz w:val="18"/>
              </w:rPr>
            </w:pPr>
            <w:r>
              <w:rPr>
                <w:sz w:val="18"/>
              </w:rPr>
              <w:t>Effective from Date</w:t>
            </w:r>
          </w:p>
        </w:tc>
        <w:tc>
          <w:tcPr>
            <w:tcW w:w="992" w:type="dxa"/>
            <w:shd w:val="clear" w:color="auto" w:fill="FFFFFF"/>
          </w:tcPr>
          <w:p w14:paraId="29A64AB7" w14:textId="77777777" w:rsidR="002D7A07" w:rsidRDefault="007408A5">
            <w:pPr>
              <w:pStyle w:val="TableStyle"/>
              <w:jc w:val="center"/>
              <w:rPr>
                <w:sz w:val="18"/>
              </w:rPr>
            </w:pPr>
            <w:r>
              <w:rPr>
                <w:sz w:val="18"/>
              </w:rPr>
              <w:t>1</w:t>
            </w:r>
          </w:p>
        </w:tc>
        <w:tc>
          <w:tcPr>
            <w:tcW w:w="284" w:type="dxa"/>
            <w:shd w:val="clear" w:color="auto" w:fill="FFFFFF"/>
          </w:tcPr>
          <w:p w14:paraId="6B8D07A6" w14:textId="77777777" w:rsidR="002D7A07" w:rsidRDefault="002D7A07">
            <w:pPr>
              <w:pStyle w:val="TableStyle"/>
              <w:jc w:val="center"/>
              <w:rPr>
                <w:sz w:val="18"/>
              </w:rPr>
            </w:pPr>
          </w:p>
        </w:tc>
        <w:tc>
          <w:tcPr>
            <w:tcW w:w="283" w:type="dxa"/>
            <w:shd w:val="clear" w:color="auto" w:fill="FFFFFF"/>
          </w:tcPr>
          <w:p w14:paraId="1C6B5BD9" w14:textId="77777777" w:rsidR="002D7A07" w:rsidRDefault="002D7A07">
            <w:pPr>
              <w:pStyle w:val="TableStyle"/>
              <w:jc w:val="center"/>
              <w:rPr>
                <w:sz w:val="18"/>
              </w:rPr>
            </w:pPr>
          </w:p>
        </w:tc>
        <w:tc>
          <w:tcPr>
            <w:tcW w:w="284" w:type="dxa"/>
            <w:shd w:val="clear" w:color="auto" w:fill="FFFFFF"/>
          </w:tcPr>
          <w:p w14:paraId="5DAF6713" w14:textId="77777777" w:rsidR="002D7A07" w:rsidRDefault="007408A5">
            <w:pPr>
              <w:pStyle w:val="TableStyle"/>
              <w:jc w:val="center"/>
              <w:rPr>
                <w:sz w:val="18"/>
              </w:rPr>
            </w:pPr>
            <w:r>
              <w:rPr>
                <w:sz w:val="18"/>
              </w:rPr>
              <w:t>G</w:t>
            </w:r>
          </w:p>
        </w:tc>
        <w:tc>
          <w:tcPr>
            <w:tcW w:w="283" w:type="dxa"/>
            <w:shd w:val="clear" w:color="auto" w:fill="FFFFFF"/>
          </w:tcPr>
          <w:p w14:paraId="2D123C8A" w14:textId="77777777" w:rsidR="002D7A07" w:rsidRDefault="002D7A07">
            <w:pPr>
              <w:pStyle w:val="TableStyle"/>
              <w:jc w:val="center"/>
              <w:rPr>
                <w:sz w:val="18"/>
              </w:rPr>
            </w:pPr>
          </w:p>
        </w:tc>
        <w:tc>
          <w:tcPr>
            <w:tcW w:w="284" w:type="dxa"/>
            <w:shd w:val="clear" w:color="auto" w:fill="FFFFFF"/>
          </w:tcPr>
          <w:p w14:paraId="2FA93E8B" w14:textId="77777777" w:rsidR="002D7A07" w:rsidRDefault="002D7A07">
            <w:pPr>
              <w:pStyle w:val="TableStyle"/>
              <w:jc w:val="center"/>
              <w:rPr>
                <w:sz w:val="18"/>
              </w:rPr>
            </w:pPr>
          </w:p>
        </w:tc>
        <w:tc>
          <w:tcPr>
            <w:tcW w:w="283" w:type="dxa"/>
            <w:shd w:val="clear" w:color="auto" w:fill="FFFFFF"/>
          </w:tcPr>
          <w:p w14:paraId="0AD12E1F" w14:textId="77777777" w:rsidR="002D7A07" w:rsidRDefault="002D7A07">
            <w:pPr>
              <w:pStyle w:val="TableStyle"/>
              <w:jc w:val="center"/>
              <w:rPr>
                <w:sz w:val="18"/>
              </w:rPr>
            </w:pPr>
          </w:p>
        </w:tc>
        <w:tc>
          <w:tcPr>
            <w:tcW w:w="284" w:type="dxa"/>
            <w:shd w:val="clear" w:color="auto" w:fill="FFFFFF"/>
          </w:tcPr>
          <w:p w14:paraId="15E303A7" w14:textId="77777777" w:rsidR="002D7A07" w:rsidRDefault="002D7A07">
            <w:pPr>
              <w:pStyle w:val="TableStyle"/>
              <w:jc w:val="center"/>
              <w:rPr>
                <w:sz w:val="18"/>
              </w:rPr>
            </w:pPr>
          </w:p>
        </w:tc>
        <w:tc>
          <w:tcPr>
            <w:tcW w:w="283" w:type="dxa"/>
            <w:shd w:val="clear" w:color="auto" w:fill="FFFFFF"/>
          </w:tcPr>
          <w:p w14:paraId="410FCD79" w14:textId="77777777" w:rsidR="002D7A07" w:rsidRDefault="002D7A07">
            <w:pPr>
              <w:pStyle w:val="TableStyle"/>
              <w:jc w:val="center"/>
              <w:rPr>
                <w:sz w:val="18"/>
              </w:rPr>
            </w:pPr>
          </w:p>
        </w:tc>
        <w:tc>
          <w:tcPr>
            <w:tcW w:w="2127" w:type="dxa"/>
            <w:shd w:val="clear" w:color="auto" w:fill="FFFFFF"/>
          </w:tcPr>
          <w:p w14:paraId="164A7074" w14:textId="77777777" w:rsidR="002D7A07" w:rsidRDefault="002D7A07">
            <w:pPr>
              <w:pStyle w:val="TableStyle"/>
              <w:rPr>
                <w:sz w:val="18"/>
              </w:rPr>
            </w:pPr>
          </w:p>
        </w:tc>
        <w:tc>
          <w:tcPr>
            <w:tcW w:w="2127" w:type="dxa"/>
            <w:shd w:val="clear" w:color="auto" w:fill="FFFFFF"/>
          </w:tcPr>
          <w:p w14:paraId="40C8CF48" w14:textId="77777777" w:rsidR="002D7A07" w:rsidRDefault="002D7A07">
            <w:pPr>
              <w:pStyle w:val="TableStyle"/>
              <w:rPr>
                <w:sz w:val="18"/>
              </w:rPr>
            </w:pPr>
          </w:p>
        </w:tc>
      </w:tr>
      <w:tr w:rsidR="002D7A07" w14:paraId="6811DD73" w14:textId="77777777">
        <w:trPr>
          <w:cantSplit/>
        </w:trPr>
        <w:tc>
          <w:tcPr>
            <w:tcW w:w="624" w:type="dxa"/>
            <w:tcBorders>
              <w:bottom w:val="nil"/>
            </w:tcBorders>
            <w:shd w:val="clear" w:color="auto" w:fill="FFFFFF"/>
          </w:tcPr>
          <w:p w14:paraId="05BAB7D4" w14:textId="77777777" w:rsidR="002D7A07" w:rsidRDefault="002D7A07">
            <w:pPr>
              <w:pStyle w:val="TableStyle"/>
              <w:jc w:val="center"/>
              <w:rPr>
                <w:sz w:val="18"/>
              </w:rPr>
            </w:pPr>
          </w:p>
        </w:tc>
        <w:tc>
          <w:tcPr>
            <w:tcW w:w="1389" w:type="dxa"/>
            <w:tcBorders>
              <w:bottom w:val="nil"/>
            </w:tcBorders>
            <w:shd w:val="clear" w:color="auto" w:fill="FFFFFF"/>
          </w:tcPr>
          <w:p w14:paraId="672AF1FE" w14:textId="77777777" w:rsidR="002D7A07" w:rsidRDefault="002D7A07">
            <w:pPr>
              <w:pStyle w:val="TableStyle"/>
              <w:rPr>
                <w:sz w:val="18"/>
              </w:rPr>
            </w:pPr>
          </w:p>
        </w:tc>
        <w:tc>
          <w:tcPr>
            <w:tcW w:w="992" w:type="dxa"/>
            <w:tcBorders>
              <w:bottom w:val="nil"/>
            </w:tcBorders>
            <w:shd w:val="clear" w:color="auto" w:fill="FFFFFF"/>
          </w:tcPr>
          <w:p w14:paraId="75927D07" w14:textId="77777777" w:rsidR="002D7A07" w:rsidRDefault="002D7A07">
            <w:pPr>
              <w:pStyle w:val="TableStyle"/>
              <w:jc w:val="center"/>
              <w:rPr>
                <w:sz w:val="18"/>
              </w:rPr>
            </w:pPr>
          </w:p>
        </w:tc>
        <w:tc>
          <w:tcPr>
            <w:tcW w:w="284" w:type="dxa"/>
            <w:tcBorders>
              <w:bottom w:val="nil"/>
            </w:tcBorders>
            <w:shd w:val="clear" w:color="auto" w:fill="FFFFFF"/>
          </w:tcPr>
          <w:p w14:paraId="0FD37AFE" w14:textId="77777777" w:rsidR="002D7A07" w:rsidRDefault="002D7A07">
            <w:pPr>
              <w:pStyle w:val="TableStyle"/>
              <w:jc w:val="center"/>
              <w:rPr>
                <w:sz w:val="18"/>
              </w:rPr>
            </w:pPr>
          </w:p>
        </w:tc>
        <w:tc>
          <w:tcPr>
            <w:tcW w:w="283" w:type="dxa"/>
            <w:tcBorders>
              <w:bottom w:val="nil"/>
            </w:tcBorders>
            <w:shd w:val="clear" w:color="auto" w:fill="FFFFFF"/>
          </w:tcPr>
          <w:p w14:paraId="3F222915" w14:textId="77777777" w:rsidR="002D7A07" w:rsidRDefault="002D7A07">
            <w:pPr>
              <w:pStyle w:val="TableStyle"/>
              <w:jc w:val="center"/>
              <w:rPr>
                <w:sz w:val="18"/>
              </w:rPr>
            </w:pPr>
          </w:p>
        </w:tc>
        <w:tc>
          <w:tcPr>
            <w:tcW w:w="284" w:type="dxa"/>
            <w:tcBorders>
              <w:bottom w:val="nil"/>
            </w:tcBorders>
            <w:shd w:val="clear" w:color="auto" w:fill="FFFFFF"/>
          </w:tcPr>
          <w:p w14:paraId="1C8ED70F" w14:textId="77777777" w:rsidR="002D7A07" w:rsidRDefault="002D7A07">
            <w:pPr>
              <w:pStyle w:val="TableStyle"/>
              <w:jc w:val="center"/>
              <w:rPr>
                <w:sz w:val="18"/>
              </w:rPr>
            </w:pPr>
          </w:p>
        </w:tc>
        <w:tc>
          <w:tcPr>
            <w:tcW w:w="283" w:type="dxa"/>
            <w:tcBorders>
              <w:bottom w:val="nil"/>
            </w:tcBorders>
            <w:shd w:val="clear" w:color="auto" w:fill="FFFFFF"/>
          </w:tcPr>
          <w:p w14:paraId="2EDD186B" w14:textId="77777777" w:rsidR="002D7A07" w:rsidRDefault="007408A5">
            <w:pPr>
              <w:pStyle w:val="TableStyle"/>
              <w:jc w:val="center"/>
              <w:rPr>
                <w:sz w:val="18"/>
              </w:rPr>
            </w:pPr>
            <w:r>
              <w:rPr>
                <w:sz w:val="18"/>
              </w:rPr>
              <w:t>1</w:t>
            </w:r>
          </w:p>
        </w:tc>
        <w:tc>
          <w:tcPr>
            <w:tcW w:w="284" w:type="dxa"/>
            <w:tcBorders>
              <w:bottom w:val="nil"/>
            </w:tcBorders>
            <w:shd w:val="clear" w:color="auto" w:fill="FFFFFF"/>
          </w:tcPr>
          <w:p w14:paraId="72FE7CA9" w14:textId="77777777" w:rsidR="002D7A07" w:rsidRDefault="002D7A07">
            <w:pPr>
              <w:pStyle w:val="TableStyle"/>
              <w:jc w:val="center"/>
              <w:rPr>
                <w:sz w:val="18"/>
              </w:rPr>
            </w:pPr>
          </w:p>
        </w:tc>
        <w:tc>
          <w:tcPr>
            <w:tcW w:w="283" w:type="dxa"/>
            <w:tcBorders>
              <w:bottom w:val="nil"/>
            </w:tcBorders>
            <w:shd w:val="clear" w:color="auto" w:fill="FFFFFF"/>
          </w:tcPr>
          <w:p w14:paraId="28015DA7" w14:textId="77777777" w:rsidR="002D7A07" w:rsidRDefault="002D7A07">
            <w:pPr>
              <w:pStyle w:val="TableStyle"/>
              <w:jc w:val="center"/>
              <w:rPr>
                <w:sz w:val="18"/>
              </w:rPr>
            </w:pPr>
          </w:p>
        </w:tc>
        <w:tc>
          <w:tcPr>
            <w:tcW w:w="284" w:type="dxa"/>
            <w:tcBorders>
              <w:bottom w:val="nil"/>
            </w:tcBorders>
            <w:shd w:val="clear" w:color="auto" w:fill="FFFFFF"/>
          </w:tcPr>
          <w:p w14:paraId="577285B1" w14:textId="77777777" w:rsidR="002D7A07" w:rsidRDefault="002D7A07">
            <w:pPr>
              <w:pStyle w:val="TableStyle"/>
              <w:jc w:val="center"/>
              <w:rPr>
                <w:sz w:val="18"/>
              </w:rPr>
            </w:pPr>
          </w:p>
        </w:tc>
        <w:tc>
          <w:tcPr>
            <w:tcW w:w="283" w:type="dxa"/>
            <w:tcBorders>
              <w:bottom w:val="nil"/>
            </w:tcBorders>
            <w:shd w:val="clear" w:color="auto" w:fill="FFFFFF"/>
          </w:tcPr>
          <w:p w14:paraId="5F7FAFB7" w14:textId="77777777" w:rsidR="002D7A07" w:rsidRDefault="002D7A07">
            <w:pPr>
              <w:pStyle w:val="TableStyle"/>
              <w:jc w:val="center"/>
              <w:rPr>
                <w:sz w:val="18"/>
              </w:rPr>
            </w:pPr>
          </w:p>
        </w:tc>
        <w:tc>
          <w:tcPr>
            <w:tcW w:w="2127" w:type="dxa"/>
            <w:tcBorders>
              <w:bottom w:val="nil"/>
            </w:tcBorders>
            <w:shd w:val="clear" w:color="auto" w:fill="FFFFFF"/>
          </w:tcPr>
          <w:p w14:paraId="4084E635" w14:textId="77777777" w:rsidR="002D7A07" w:rsidRDefault="007408A5">
            <w:pPr>
              <w:pStyle w:val="TableStyle"/>
              <w:rPr>
                <w:sz w:val="18"/>
              </w:rPr>
            </w:pPr>
            <w:r>
              <w:rPr>
                <w:sz w:val="18"/>
              </w:rPr>
              <w:t>Effective from Settlement Date {DAA}</w:t>
            </w:r>
          </w:p>
        </w:tc>
        <w:tc>
          <w:tcPr>
            <w:tcW w:w="2127" w:type="dxa"/>
            <w:tcBorders>
              <w:bottom w:val="nil"/>
            </w:tcBorders>
            <w:shd w:val="clear" w:color="auto" w:fill="FFFFFF"/>
          </w:tcPr>
          <w:p w14:paraId="45805A38" w14:textId="77777777" w:rsidR="002D7A07" w:rsidRDefault="007408A5">
            <w:pPr>
              <w:pStyle w:val="TableStyle"/>
              <w:rPr>
                <w:sz w:val="18"/>
              </w:rPr>
            </w:pPr>
            <w:r>
              <w:rPr>
                <w:snapToGrid w:val="0"/>
                <w:sz w:val="18"/>
              </w:rPr>
              <w:t>SSD (G270) of the NS</w:t>
            </w:r>
          </w:p>
        </w:tc>
      </w:tr>
      <w:tr w:rsidR="002D7A07" w14:paraId="182821A8" w14:textId="77777777">
        <w:trPr>
          <w:cantSplit/>
        </w:trPr>
        <w:tc>
          <w:tcPr>
            <w:tcW w:w="624" w:type="dxa"/>
            <w:shd w:val="pct15" w:color="auto" w:fill="FFFFFF"/>
          </w:tcPr>
          <w:p w14:paraId="10696D15" w14:textId="77777777" w:rsidR="002D7A07" w:rsidRDefault="007408A5">
            <w:pPr>
              <w:pStyle w:val="TableStyle"/>
              <w:jc w:val="center"/>
              <w:rPr>
                <w:i/>
                <w:sz w:val="18"/>
              </w:rPr>
            </w:pPr>
            <w:r>
              <w:rPr>
                <w:i/>
                <w:sz w:val="18"/>
              </w:rPr>
              <w:t>279</w:t>
            </w:r>
          </w:p>
        </w:tc>
        <w:tc>
          <w:tcPr>
            <w:tcW w:w="1389" w:type="dxa"/>
            <w:shd w:val="pct15" w:color="auto" w:fill="FFFFFF"/>
          </w:tcPr>
          <w:p w14:paraId="378A6C1C" w14:textId="77777777" w:rsidR="002D7A07" w:rsidRDefault="007408A5">
            <w:pPr>
              <w:pStyle w:val="TableStyle"/>
              <w:rPr>
                <w:i/>
                <w:sz w:val="18"/>
              </w:rPr>
            </w:pPr>
            <w:r>
              <w:rPr>
                <w:i/>
                <w:sz w:val="18"/>
              </w:rPr>
              <w:t>Effective to Date</w:t>
            </w:r>
          </w:p>
        </w:tc>
        <w:tc>
          <w:tcPr>
            <w:tcW w:w="992" w:type="dxa"/>
            <w:shd w:val="pct15" w:color="auto" w:fill="FFFFFF"/>
          </w:tcPr>
          <w:p w14:paraId="546251D3" w14:textId="77777777" w:rsidR="002D7A07" w:rsidRDefault="007408A5">
            <w:pPr>
              <w:pStyle w:val="TableStyle"/>
              <w:jc w:val="center"/>
              <w:rPr>
                <w:i/>
                <w:sz w:val="18"/>
              </w:rPr>
            </w:pPr>
            <w:r>
              <w:rPr>
                <w:i/>
                <w:sz w:val="18"/>
              </w:rPr>
              <w:t>0</w:t>
            </w:r>
          </w:p>
        </w:tc>
        <w:tc>
          <w:tcPr>
            <w:tcW w:w="284" w:type="dxa"/>
            <w:shd w:val="pct15" w:color="auto" w:fill="FFFFFF"/>
          </w:tcPr>
          <w:p w14:paraId="5AE9FBD2" w14:textId="77777777" w:rsidR="002D7A07" w:rsidRDefault="002D7A07">
            <w:pPr>
              <w:pStyle w:val="TableStyle"/>
              <w:jc w:val="center"/>
              <w:rPr>
                <w:i/>
                <w:sz w:val="18"/>
              </w:rPr>
            </w:pPr>
          </w:p>
        </w:tc>
        <w:tc>
          <w:tcPr>
            <w:tcW w:w="283" w:type="dxa"/>
            <w:shd w:val="pct15" w:color="auto" w:fill="FFFFFF"/>
          </w:tcPr>
          <w:p w14:paraId="5D6E7DE8" w14:textId="77777777" w:rsidR="002D7A07" w:rsidRDefault="002D7A07">
            <w:pPr>
              <w:pStyle w:val="TableStyle"/>
              <w:jc w:val="center"/>
              <w:rPr>
                <w:i/>
                <w:sz w:val="18"/>
              </w:rPr>
            </w:pPr>
          </w:p>
        </w:tc>
        <w:tc>
          <w:tcPr>
            <w:tcW w:w="284" w:type="dxa"/>
            <w:shd w:val="pct15" w:color="auto" w:fill="FFFFFF"/>
          </w:tcPr>
          <w:p w14:paraId="72E10638" w14:textId="77777777" w:rsidR="002D7A07" w:rsidRDefault="007408A5">
            <w:pPr>
              <w:pStyle w:val="TableStyle"/>
              <w:jc w:val="center"/>
              <w:rPr>
                <w:i/>
                <w:sz w:val="18"/>
              </w:rPr>
            </w:pPr>
            <w:r>
              <w:rPr>
                <w:i/>
                <w:sz w:val="18"/>
              </w:rPr>
              <w:t>G</w:t>
            </w:r>
          </w:p>
        </w:tc>
        <w:tc>
          <w:tcPr>
            <w:tcW w:w="283" w:type="dxa"/>
            <w:shd w:val="pct15" w:color="auto" w:fill="FFFFFF"/>
          </w:tcPr>
          <w:p w14:paraId="3DB8837C" w14:textId="77777777" w:rsidR="002D7A07" w:rsidRDefault="002D7A07">
            <w:pPr>
              <w:pStyle w:val="TableStyle"/>
              <w:jc w:val="center"/>
              <w:rPr>
                <w:i/>
                <w:sz w:val="18"/>
              </w:rPr>
            </w:pPr>
          </w:p>
        </w:tc>
        <w:tc>
          <w:tcPr>
            <w:tcW w:w="284" w:type="dxa"/>
            <w:shd w:val="pct15" w:color="auto" w:fill="FFFFFF"/>
          </w:tcPr>
          <w:p w14:paraId="6A9910AC" w14:textId="77777777" w:rsidR="002D7A07" w:rsidRDefault="002D7A07">
            <w:pPr>
              <w:pStyle w:val="TableStyle"/>
              <w:jc w:val="center"/>
              <w:rPr>
                <w:i/>
                <w:sz w:val="18"/>
              </w:rPr>
            </w:pPr>
          </w:p>
        </w:tc>
        <w:tc>
          <w:tcPr>
            <w:tcW w:w="283" w:type="dxa"/>
            <w:shd w:val="pct15" w:color="auto" w:fill="FFFFFF"/>
          </w:tcPr>
          <w:p w14:paraId="0D219484" w14:textId="77777777" w:rsidR="002D7A07" w:rsidRDefault="002D7A07">
            <w:pPr>
              <w:pStyle w:val="TableStyle"/>
              <w:jc w:val="center"/>
              <w:rPr>
                <w:i/>
                <w:sz w:val="18"/>
              </w:rPr>
            </w:pPr>
          </w:p>
        </w:tc>
        <w:tc>
          <w:tcPr>
            <w:tcW w:w="284" w:type="dxa"/>
            <w:shd w:val="pct15" w:color="auto" w:fill="FFFFFF"/>
          </w:tcPr>
          <w:p w14:paraId="5C4B535C" w14:textId="77777777" w:rsidR="002D7A07" w:rsidRDefault="002D7A07">
            <w:pPr>
              <w:pStyle w:val="TableStyle"/>
              <w:jc w:val="center"/>
              <w:rPr>
                <w:i/>
                <w:sz w:val="18"/>
              </w:rPr>
            </w:pPr>
          </w:p>
        </w:tc>
        <w:tc>
          <w:tcPr>
            <w:tcW w:w="283" w:type="dxa"/>
            <w:shd w:val="pct15" w:color="auto" w:fill="FFFFFF"/>
          </w:tcPr>
          <w:p w14:paraId="50C9CE3B" w14:textId="77777777" w:rsidR="002D7A07" w:rsidRDefault="002D7A07">
            <w:pPr>
              <w:pStyle w:val="TableStyle"/>
              <w:jc w:val="center"/>
              <w:rPr>
                <w:i/>
                <w:sz w:val="18"/>
              </w:rPr>
            </w:pPr>
          </w:p>
        </w:tc>
        <w:tc>
          <w:tcPr>
            <w:tcW w:w="2127" w:type="dxa"/>
            <w:shd w:val="pct15" w:color="auto" w:fill="FFFFFF"/>
          </w:tcPr>
          <w:p w14:paraId="68F99728" w14:textId="77777777" w:rsidR="002D7A07" w:rsidRDefault="002D7A07">
            <w:pPr>
              <w:pStyle w:val="TableStyle"/>
              <w:rPr>
                <w:i/>
                <w:sz w:val="18"/>
              </w:rPr>
            </w:pPr>
          </w:p>
        </w:tc>
        <w:tc>
          <w:tcPr>
            <w:tcW w:w="2127" w:type="dxa"/>
            <w:shd w:val="pct15" w:color="auto" w:fill="FFFFFF"/>
          </w:tcPr>
          <w:p w14:paraId="4A28BEAF" w14:textId="77777777" w:rsidR="002D7A07" w:rsidRDefault="007408A5">
            <w:pPr>
              <w:pStyle w:val="TableStyle"/>
              <w:rPr>
                <w:i/>
                <w:sz w:val="18"/>
              </w:rPr>
            </w:pPr>
            <w:r>
              <w:rPr>
                <w:i/>
                <w:snapToGrid w:val="0"/>
                <w:sz w:val="18"/>
              </w:rPr>
              <w:t>Not Present</w:t>
            </w:r>
          </w:p>
        </w:tc>
      </w:tr>
    </w:tbl>
    <w:p w14:paraId="569FFAF4" w14:textId="77777777" w:rsidR="002D7A07" w:rsidRDefault="002D7A07">
      <w:pPr>
        <w:rPr>
          <w:b/>
        </w:rPr>
      </w:pPr>
    </w:p>
    <w:p w14:paraId="526B4313" w14:textId="77777777" w:rsidR="002D7A07" w:rsidRDefault="007408A5">
      <w:pPr>
        <w:rPr>
          <w:b/>
        </w:rPr>
      </w:pPr>
      <w:r>
        <w:rPr>
          <w:b/>
        </w:rPr>
        <w:t>Example Q</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1389"/>
        <w:gridCol w:w="992"/>
        <w:gridCol w:w="284"/>
        <w:gridCol w:w="283"/>
        <w:gridCol w:w="284"/>
        <w:gridCol w:w="283"/>
        <w:gridCol w:w="284"/>
        <w:gridCol w:w="283"/>
        <w:gridCol w:w="284"/>
        <w:gridCol w:w="283"/>
        <w:gridCol w:w="2127"/>
        <w:gridCol w:w="2127"/>
      </w:tblGrid>
      <w:tr w:rsidR="002D7A07" w14:paraId="4E846E60" w14:textId="77777777">
        <w:trPr>
          <w:cantSplit/>
          <w:tblHeader/>
        </w:trPr>
        <w:tc>
          <w:tcPr>
            <w:tcW w:w="624" w:type="dxa"/>
            <w:shd w:val="clear" w:color="auto" w:fill="FFFFFF"/>
          </w:tcPr>
          <w:p w14:paraId="77F900F9" w14:textId="77777777" w:rsidR="002D7A07" w:rsidRDefault="007408A5">
            <w:pPr>
              <w:pStyle w:val="TableStyle"/>
              <w:jc w:val="center"/>
              <w:rPr>
                <w:b/>
                <w:sz w:val="18"/>
              </w:rPr>
            </w:pPr>
            <w:r>
              <w:rPr>
                <w:b/>
                <w:sz w:val="18"/>
              </w:rPr>
              <w:t>Group</w:t>
            </w:r>
          </w:p>
        </w:tc>
        <w:tc>
          <w:tcPr>
            <w:tcW w:w="1389" w:type="dxa"/>
            <w:shd w:val="clear" w:color="auto" w:fill="FFFFFF"/>
          </w:tcPr>
          <w:p w14:paraId="26A73ED4" w14:textId="77777777" w:rsidR="002D7A07" w:rsidRDefault="007408A5">
            <w:pPr>
              <w:pStyle w:val="TableStyle"/>
              <w:jc w:val="center"/>
              <w:rPr>
                <w:b/>
                <w:sz w:val="18"/>
              </w:rPr>
            </w:pPr>
            <w:r>
              <w:rPr>
                <w:b/>
                <w:sz w:val="18"/>
              </w:rPr>
              <w:t>Group Description</w:t>
            </w:r>
          </w:p>
        </w:tc>
        <w:tc>
          <w:tcPr>
            <w:tcW w:w="992" w:type="dxa"/>
            <w:shd w:val="clear" w:color="auto" w:fill="FFFFFF"/>
          </w:tcPr>
          <w:p w14:paraId="792213EB" w14:textId="77777777" w:rsidR="002D7A07" w:rsidRDefault="007408A5">
            <w:pPr>
              <w:pStyle w:val="TableStyle"/>
              <w:jc w:val="center"/>
              <w:rPr>
                <w:b/>
                <w:sz w:val="18"/>
              </w:rPr>
            </w:pPr>
            <w:r>
              <w:rPr>
                <w:b/>
                <w:sz w:val="18"/>
              </w:rPr>
              <w:t>Occurrence</w:t>
            </w:r>
          </w:p>
        </w:tc>
        <w:tc>
          <w:tcPr>
            <w:tcW w:w="284" w:type="dxa"/>
            <w:shd w:val="clear" w:color="auto" w:fill="FFFFFF"/>
          </w:tcPr>
          <w:p w14:paraId="2B631476" w14:textId="77777777" w:rsidR="002D7A07" w:rsidRDefault="007408A5">
            <w:pPr>
              <w:pStyle w:val="TableStyle"/>
              <w:jc w:val="center"/>
              <w:rPr>
                <w:b/>
                <w:sz w:val="18"/>
              </w:rPr>
            </w:pPr>
            <w:r>
              <w:rPr>
                <w:b/>
                <w:sz w:val="18"/>
              </w:rPr>
              <w:t>L1</w:t>
            </w:r>
          </w:p>
        </w:tc>
        <w:tc>
          <w:tcPr>
            <w:tcW w:w="283" w:type="dxa"/>
            <w:shd w:val="clear" w:color="auto" w:fill="FFFFFF"/>
          </w:tcPr>
          <w:p w14:paraId="1314B089" w14:textId="77777777" w:rsidR="002D7A07" w:rsidRDefault="007408A5">
            <w:pPr>
              <w:pStyle w:val="TableStyle"/>
              <w:jc w:val="center"/>
              <w:rPr>
                <w:b/>
                <w:sz w:val="18"/>
              </w:rPr>
            </w:pPr>
            <w:r>
              <w:rPr>
                <w:b/>
                <w:sz w:val="18"/>
              </w:rPr>
              <w:t>L2</w:t>
            </w:r>
          </w:p>
        </w:tc>
        <w:tc>
          <w:tcPr>
            <w:tcW w:w="284" w:type="dxa"/>
            <w:shd w:val="clear" w:color="auto" w:fill="FFFFFF"/>
          </w:tcPr>
          <w:p w14:paraId="1BC53E0E" w14:textId="77777777" w:rsidR="002D7A07" w:rsidRDefault="007408A5">
            <w:pPr>
              <w:pStyle w:val="TableStyle"/>
              <w:jc w:val="center"/>
              <w:rPr>
                <w:b/>
                <w:sz w:val="18"/>
              </w:rPr>
            </w:pPr>
            <w:r>
              <w:rPr>
                <w:b/>
                <w:sz w:val="18"/>
              </w:rPr>
              <w:t>L3</w:t>
            </w:r>
          </w:p>
        </w:tc>
        <w:tc>
          <w:tcPr>
            <w:tcW w:w="283" w:type="dxa"/>
            <w:shd w:val="clear" w:color="auto" w:fill="FFFFFF"/>
          </w:tcPr>
          <w:p w14:paraId="78EA6118" w14:textId="77777777" w:rsidR="002D7A07" w:rsidRDefault="007408A5">
            <w:pPr>
              <w:pStyle w:val="TableStyle"/>
              <w:jc w:val="center"/>
              <w:rPr>
                <w:b/>
                <w:sz w:val="18"/>
              </w:rPr>
            </w:pPr>
            <w:r>
              <w:rPr>
                <w:b/>
                <w:sz w:val="18"/>
              </w:rPr>
              <w:t>L4</w:t>
            </w:r>
          </w:p>
        </w:tc>
        <w:tc>
          <w:tcPr>
            <w:tcW w:w="284" w:type="dxa"/>
            <w:shd w:val="clear" w:color="auto" w:fill="FFFFFF"/>
          </w:tcPr>
          <w:p w14:paraId="529BD6E5" w14:textId="77777777" w:rsidR="002D7A07" w:rsidRDefault="007408A5">
            <w:pPr>
              <w:pStyle w:val="TableStyle"/>
              <w:jc w:val="center"/>
              <w:rPr>
                <w:b/>
                <w:sz w:val="18"/>
              </w:rPr>
            </w:pPr>
            <w:r>
              <w:rPr>
                <w:b/>
                <w:sz w:val="18"/>
              </w:rPr>
              <w:t>L5</w:t>
            </w:r>
          </w:p>
        </w:tc>
        <w:tc>
          <w:tcPr>
            <w:tcW w:w="283" w:type="dxa"/>
            <w:shd w:val="clear" w:color="auto" w:fill="FFFFFF"/>
          </w:tcPr>
          <w:p w14:paraId="3F8FEEBA" w14:textId="77777777" w:rsidR="002D7A07" w:rsidRDefault="007408A5">
            <w:pPr>
              <w:pStyle w:val="TableStyle"/>
              <w:jc w:val="center"/>
              <w:rPr>
                <w:b/>
                <w:sz w:val="18"/>
              </w:rPr>
            </w:pPr>
            <w:r>
              <w:rPr>
                <w:b/>
                <w:sz w:val="18"/>
              </w:rPr>
              <w:t>L6</w:t>
            </w:r>
          </w:p>
        </w:tc>
        <w:tc>
          <w:tcPr>
            <w:tcW w:w="284" w:type="dxa"/>
            <w:shd w:val="clear" w:color="auto" w:fill="FFFFFF"/>
          </w:tcPr>
          <w:p w14:paraId="0FC61FC1" w14:textId="77777777" w:rsidR="002D7A07" w:rsidRDefault="007408A5">
            <w:pPr>
              <w:pStyle w:val="TableStyle"/>
              <w:jc w:val="center"/>
              <w:rPr>
                <w:b/>
                <w:sz w:val="18"/>
              </w:rPr>
            </w:pPr>
            <w:r>
              <w:rPr>
                <w:b/>
                <w:sz w:val="18"/>
              </w:rPr>
              <w:t>L7</w:t>
            </w:r>
          </w:p>
        </w:tc>
        <w:tc>
          <w:tcPr>
            <w:tcW w:w="283" w:type="dxa"/>
            <w:shd w:val="clear" w:color="auto" w:fill="FFFFFF"/>
          </w:tcPr>
          <w:p w14:paraId="3EBCDBD9" w14:textId="77777777" w:rsidR="002D7A07" w:rsidRDefault="007408A5">
            <w:pPr>
              <w:pStyle w:val="TableStyle"/>
              <w:jc w:val="center"/>
              <w:rPr>
                <w:b/>
                <w:sz w:val="18"/>
              </w:rPr>
            </w:pPr>
            <w:r>
              <w:rPr>
                <w:b/>
                <w:sz w:val="18"/>
              </w:rPr>
              <w:t>L8</w:t>
            </w:r>
          </w:p>
        </w:tc>
        <w:tc>
          <w:tcPr>
            <w:tcW w:w="2127" w:type="dxa"/>
            <w:shd w:val="clear" w:color="auto" w:fill="FFFFFF"/>
          </w:tcPr>
          <w:p w14:paraId="6E4AD82A" w14:textId="77777777" w:rsidR="002D7A07" w:rsidRDefault="007408A5">
            <w:pPr>
              <w:pStyle w:val="TableStyle"/>
              <w:jc w:val="center"/>
              <w:rPr>
                <w:b/>
                <w:sz w:val="18"/>
              </w:rPr>
            </w:pPr>
            <w:r>
              <w:rPr>
                <w:b/>
                <w:sz w:val="18"/>
              </w:rPr>
              <w:t>Item Name</w:t>
            </w:r>
          </w:p>
        </w:tc>
        <w:tc>
          <w:tcPr>
            <w:tcW w:w="2127" w:type="dxa"/>
            <w:shd w:val="clear" w:color="auto" w:fill="FFFFFF"/>
          </w:tcPr>
          <w:p w14:paraId="4853B646" w14:textId="77777777" w:rsidR="002D7A07" w:rsidRDefault="007408A5">
            <w:pPr>
              <w:pStyle w:val="TableStyle"/>
              <w:jc w:val="center"/>
              <w:rPr>
                <w:b/>
                <w:sz w:val="18"/>
              </w:rPr>
            </w:pPr>
            <w:r>
              <w:rPr>
                <w:b/>
                <w:sz w:val="18"/>
              </w:rPr>
              <w:t>Rule</w:t>
            </w:r>
          </w:p>
        </w:tc>
      </w:tr>
      <w:tr w:rsidR="002D7A07" w14:paraId="592CA2D8" w14:textId="77777777">
        <w:trPr>
          <w:cantSplit/>
        </w:trPr>
        <w:tc>
          <w:tcPr>
            <w:tcW w:w="624" w:type="dxa"/>
            <w:shd w:val="clear" w:color="auto" w:fill="FFFFFF"/>
          </w:tcPr>
          <w:p w14:paraId="498B35A3" w14:textId="77777777" w:rsidR="002D7A07" w:rsidRDefault="007408A5">
            <w:pPr>
              <w:pStyle w:val="TableStyle"/>
              <w:jc w:val="center"/>
              <w:rPr>
                <w:sz w:val="18"/>
              </w:rPr>
            </w:pPr>
            <w:r>
              <w:rPr>
                <w:sz w:val="18"/>
              </w:rPr>
              <w:t>270</w:t>
            </w:r>
          </w:p>
        </w:tc>
        <w:tc>
          <w:tcPr>
            <w:tcW w:w="1389" w:type="dxa"/>
            <w:shd w:val="clear" w:color="auto" w:fill="FFFFFF"/>
          </w:tcPr>
          <w:p w14:paraId="7C95831B" w14:textId="77777777" w:rsidR="002D7A07" w:rsidRDefault="007408A5">
            <w:pPr>
              <w:pStyle w:val="TableStyle"/>
              <w:rPr>
                <w:sz w:val="18"/>
              </w:rPr>
            </w:pPr>
            <w:r>
              <w:rPr>
                <w:sz w:val="18"/>
              </w:rPr>
              <w:t>MPAN Cores</w:t>
            </w:r>
          </w:p>
        </w:tc>
        <w:tc>
          <w:tcPr>
            <w:tcW w:w="992" w:type="dxa"/>
            <w:shd w:val="clear" w:color="auto" w:fill="FFFFFF"/>
          </w:tcPr>
          <w:p w14:paraId="0ED39B4C" w14:textId="77777777" w:rsidR="002D7A07" w:rsidRDefault="007408A5">
            <w:pPr>
              <w:pStyle w:val="TableStyle"/>
              <w:jc w:val="center"/>
              <w:rPr>
                <w:sz w:val="18"/>
              </w:rPr>
            </w:pPr>
            <w:r>
              <w:rPr>
                <w:sz w:val="18"/>
              </w:rPr>
              <w:t>1</w:t>
            </w:r>
          </w:p>
        </w:tc>
        <w:tc>
          <w:tcPr>
            <w:tcW w:w="284" w:type="dxa"/>
            <w:shd w:val="clear" w:color="auto" w:fill="FFFFFF"/>
          </w:tcPr>
          <w:p w14:paraId="66F96915" w14:textId="77777777" w:rsidR="002D7A07" w:rsidRDefault="007408A5">
            <w:pPr>
              <w:pStyle w:val="TableStyle"/>
              <w:jc w:val="center"/>
              <w:rPr>
                <w:sz w:val="18"/>
              </w:rPr>
            </w:pPr>
            <w:r>
              <w:rPr>
                <w:sz w:val="18"/>
              </w:rPr>
              <w:t>G</w:t>
            </w:r>
          </w:p>
        </w:tc>
        <w:tc>
          <w:tcPr>
            <w:tcW w:w="283" w:type="dxa"/>
            <w:shd w:val="clear" w:color="auto" w:fill="FFFFFF"/>
          </w:tcPr>
          <w:p w14:paraId="0941267F" w14:textId="77777777" w:rsidR="002D7A07" w:rsidRDefault="002D7A07">
            <w:pPr>
              <w:pStyle w:val="TableStyle"/>
              <w:jc w:val="center"/>
              <w:rPr>
                <w:sz w:val="18"/>
              </w:rPr>
            </w:pPr>
          </w:p>
        </w:tc>
        <w:tc>
          <w:tcPr>
            <w:tcW w:w="284" w:type="dxa"/>
            <w:shd w:val="clear" w:color="auto" w:fill="FFFFFF"/>
          </w:tcPr>
          <w:p w14:paraId="236E7DC7" w14:textId="77777777" w:rsidR="002D7A07" w:rsidRDefault="002D7A07">
            <w:pPr>
              <w:pStyle w:val="TableStyle"/>
              <w:jc w:val="center"/>
              <w:rPr>
                <w:sz w:val="18"/>
              </w:rPr>
            </w:pPr>
          </w:p>
        </w:tc>
        <w:tc>
          <w:tcPr>
            <w:tcW w:w="283" w:type="dxa"/>
            <w:shd w:val="clear" w:color="auto" w:fill="FFFFFF"/>
          </w:tcPr>
          <w:p w14:paraId="60DBF224" w14:textId="77777777" w:rsidR="002D7A07" w:rsidRDefault="002D7A07">
            <w:pPr>
              <w:pStyle w:val="TableStyle"/>
              <w:jc w:val="center"/>
              <w:rPr>
                <w:sz w:val="18"/>
              </w:rPr>
            </w:pPr>
          </w:p>
        </w:tc>
        <w:tc>
          <w:tcPr>
            <w:tcW w:w="284" w:type="dxa"/>
            <w:shd w:val="clear" w:color="auto" w:fill="FFFFFF"/>
          </w:tcPr>
          <w:p w14:paraId="70E5276A" w14:textId="77777777" w:rsidR="002D7A07" w:rsidRDefault="002D7A07">
            <w:pPr>
              <w:pStyle w:val="TableStyle"/>
              <w:jc w:val="center"/>
              <w:rPr>
                <w:sz w:val="18"/>
              </w:rPr>
            </w:pPr>
          </w:p>
        </w:tc>
        <w:tc>
          <w:tcPr>
            <w:tcW w:w="283" w:type="dxa"/>
            <w:shd w:val="clear" w:color="auto" w:fill="FFFFFF"/>
          </w:tcPr>
          <w:p w14:paraId="222613A2" w14:textId="77777777" w:rsidR="002D7A07" w:rsidRDefault="002D7A07">
            <w:pPr>
              <w:pStyle w:val="TableStyle"/>
              <w:jc w:val="center"/>
              <w:rPr>
                <w:sz w:val="18"/>
              </w:rPr>
            </w:pPr>
          </w:p>
        </w:tc>
        <w:tc>
          <w:tcPr>
            <w:tcW w:w="284" w:type="dxa"/>
            <w:shd w:val="clear" w:color="auto" w:fill="FFFFFF"/>
          </w:tcPr>
          <w:p w14:paraId="29CBE6B9" w14:textId="77777777" w:rsidR="002D7A07" w:rsidRDefault="002D7A07">
            <w:pPr>
              <w:pStyle w:val="TableStyle"/>
              <w:jc w:val="center"/>
              <w:rPr>
                <w:sz w:val="18"/>
              </w:rPr>
            </w:pPr>
          </w:p>
        </w:tc>
        <w:tc>
          <w:tcPr>
            <w:tcW w:w="283" w:type="dxa"/>
            <w:shd w:val="clear" w:color="auto" w:fill="FFFFFF"/>
          </w:tcPr>
          <w:p w14:paraId="0E5F1BE1" w14:textId="77777777" w:rsidR="002D7A07" w:rsidRDefault="002D7A07">
            <w:pPr>
              <w:pStyle w:val="TableStyle"/>
              <w:jc w:val="center"/>
              <w:rPr>
                <w:sz w:val="18"/>
              </w:rPr>
            </w:pPr>
          </w:p>
        </w:tc>
        <w:tc>
          <w:tcPr>
            <w:tcW w:w="2127" w:type="dxa"/>
            <w:shd w:val="clear" w:color="auto" w:fill="FFFFFF"/>
          </w:tcPr>
          <w:p w14:paraId="71BD43F4" w14:textId="77777777" w:rsidR="002D7A07" w:rsidRDefault="002D7A07">
            <w:pPr>
              <w:pStyle w:val="TableStyle"/>
              <w:jc w:val="center"/>
              <w:rPr>
                <w:sz w:val="18"/>
              </w:rPr>
            </w:pPr>
          </w:p>
        </w:tc>
        <w:tc>
          <w:tcPr>
            <w:tcW w:w="2127" w:type="dxa"/>
            <w:shd w:val="clear" w:color="auto" w:fill="FFFFFF"/>
          </w:tcPr>
          <w:p w14:paraId="04E4D0D8" w14:textId="77777777" w:rsidR="002D7A07" w:rsidRDefault="002D7A07">
            <w:pPr>
              <w:pStyle w:val="TableStyle"/>
              <w:jc w:val="center"/>
              <w:rPr>
                <w:sz w:val="18"/>
              </w:rPr>
            </w:pPr>
          </w:p>
        </w:tc>
      </w:tr>
      <w:tr w:rsidR="002D7A07" w14:paraId="165D4394" w14:textId="77777777">
        <w:trPr>
          <w:cantSplit/>
        </w:trPr>
        <w:tc>
          <w:tcPr>
            <w:tcW w:w="624" w:type="dxa"/>
            <w:shd w:val="clear" w:color="auto" w:fill="FFFFFF"/>
          </w:tcPr>
          <w:p w14:paraId="20701109" w14:textId="77777777" w:rsidR="002D7A07" w:rsidRDefault="002D7A07">
            <w:pPr>
              <w:pStyle w:val="TableStyle"/>
              <w:jc w:val="center"/>
              <w:rPr>
                <w:sz w:val="18"/>
              </w:rPr>
            </w:pPr>
          </w:p>
        </w:tc>
        <w:tc>
          <w:tcPr>
            <w:tcW w:w="1389" w:type="dxa"/>
            <w:shd w:val="clear" w:color="auto" w:fill="FFFFFF"/>
          </w:tcPr>
          <w:p w14:paraId="064A5493" w14:textId="77777777" w:rsidR="002D7A07" w:rsidRDefault="002D7A07">
            <w:pPr>
              <w:pStyle w:val="TableStyle"/>
              <w:rPr>
                <w:sz w:val="18"/>
              </w:rPr>
            </w:pPr>
          </w:p>
        </w:tc>
        <w:tc>
          <w:tcPr>
            <w:tcW w:w="992" w:type="dxa"/>
            <w:shd w:val="clear" w:color="auto" w:fill="FFFFFF"/>
          </w:tcPr>
          <w:p w14:paraId="6C9B37C2" w14:textId="77777777" w:rsidR="002D7A07" w:rsidRDefault="002D7A07">
            <w:pPr>
              <w:pStyle w:val="TableStyle"/>
              <w:jc w:val="center"/>
              <w:rPr>
                <w:sz w:val="18"/>
              </w:rPr>
            </w:pPr>
          </w:p>
        </w:tc>
        <w:tc>
          <w:tcPr>
            <w:tcW w:w="284" w:type="dxa"/>
            <w:shd w:val="clear" w:color="auto" w:fill="FFFFFF"/>
          </w:tcPr>
          <w:p w14:paraId="19B6FBB3" w14:textId="77777777" w:rsidR="002D7A07" w:rsidRDefault="002D7A07">
            <w:pPr>
              <w:pStyle w:val="TableStyle"/>
              <w:jc w:val="center"/>
              <w:rPr>
                <w:sz w:val="18"/>
              </w:rPr>
            </w:pPr>
          </w:p>
        </w:tc>
        <w:tc>
          <w:tcPr>
            <w:tcW w:w="283" w:type="dxa"/>
            <w:shd w:val="clear" w:color="auto" w:fill="FFFFFF"/>
          </w:tcPr>
          <w:p w14:paraId="1BE2BD00" w14:textId="77777777" w:rsidR="002D7A07" w:rsidRDefault="007408A5">
            <w:pPr>
              <w:pStyle w:val="TableStyle"/>
              <w:jc w:val="center"/>
              <w:rPr>
                <w:sz w:val="18"/>
              </w:rPr>
            </w:pPr>
            <w:r>
              <w:rPr>
                <w:sz w:val="18"/>
              </w:rPr>
              <w:t>1</w:t>
            </w:r>
          </w:p>
        </w:tc>
        <w:tc>
          <w:tcPr>
            <w:tcW w:w="284" w:type="dxa"/>
            <w:shd w:val="clear" w:color="auto" w:fill="FFFFFF"/>
          </w:tcPr>
          <w:p w14:paraId="64795A9A" w14:textId="77777777" w:rsidR="002D7A07" w:rsidRDefault="002D7A07">
            <w:pPr>
              <w:pStyle w:val="TableStyle"/>
              <w:jc w:val="center"/>
              <w:rPr>
                <w:sz w:val="18"/>
              </w:rPr>
            </w:pPr>
          </w:p>
        </w:tc>
        <w:tc>
          <w:tcPr>
            <w:tcW w:w="283" w:type="dxa"/>
            <w:shd w:val="clear" w:color="auto" w:fill="FFFFFF"/>
          </w:tcPr>
          <w:p w14:paraId="1E95A93A" w14:textId="77777777" w:rsidR="002D7A07" w:rsidRDefault="002D7A07">
            <w:pPr>
              <w:pStyle w:val="TableStyle"/>
              <w:jc w:val="center"/>
              <w:rPr>
                <w:sz w:val="18"/>
              </w:rPr>
            </w:pPr>
          </w:p>
        </w:tc>
        <w:tc>
          <w:tcPr>
            <w:tcW w:w="284" w:type="dxa"/>
            <w:shd w:val="clear" w:color="auto" w:fill="FFFFFF"/>
          </w:tcPr>
          <w:p w14:paraId="6E89E365" w14:textId="77777777" w:rsidR="002D7A07" w:rsidRDefault="002D7A07">
            <w:pPr>
              <w:pStyle w:val="TableStyle"/>
              <w:jc w:val="center"/>
              <w:rPr>
                <w:sz w:val="18"/>
              </w:rPr>
            </w:pPr>
          </w:p>
        </w:tc>
        <w:tc>
          <w:tcPr>
            <w:tcW w:w="283" w:type="dxa"/>
            <w:shd w:val="clear" w:color="auto" w:fill="FFFFFF"/>
          </w:tcPr>
          <w:p w14:paraId="3AE584EA" w14:textId="77777777" w:rsidR="002D7A07" w:rsidRDefault="002D7A07">
            <w:pPr>
              <w:pStyle w:val="TableStyle"/>
              <w:jc w:val="center"/>
              <w:rPr>
                <w:sz w:val="18"/>
              </w:rPr>
            </w:pPr>
          </w:p>
        </w:tc>
        <w:tc>
          <w:tcPr>
            <w:tcW w:w="284" w:type="dxa"/>
            <w:shd w:val="clear" w:color="auto" w:fill="FFFFFF"/>
          </w:tcPr>
          <w:p w14:paraId="1228DC27" w14:textId="77777777" w:rsidR="002D7A07" w:rsidRDefault="002D7A07">
            <w:pPr>
              <w:pStyle w:val="TableStyle"/>
              <w:jc w:val="center"/>
              <w:rPr>
                <w:sz w:val="18"/>
              </w:rPr>
            </w:pPr>
          </w:p>
        </w:tc>
        <w:tc>
          <w:tcPr>
            <w:tcW w:w="283" w:type="dxa"/>
            <w:shd w:val="clear" w:color="auto" w:fill="FFFFFF"/>
          </w:tcPr>
          <w:p w14:paraId="44928129" w14:textId="77777777" w:rsidR="002D7A07" w:rsidRDefault="002D7A07">
            <w:pPr>
              <w:pStyle w:val="TableStyle"/>
              <w:jc w:val="center"/>
              <w:rPr>
                <w:sz w:val="18"/>
              </w:rPr>
            </w:pPr>
          </w:p>
        </w:tc>
        <w:tc>
          <w:tcPr>
            <w:tcW w:w="2127" w:type="dxa"/>
            <w:shd w:val="clear" w:color="auto" w:fill="FFFFFF"/>
          </w:tcPr>
          <w:p w14:paraId="4371D630" w14:textId="77777777" w:rsidR="002D7A07" w:rsidRDefault="007408A5">
            <w:pPr>
              <w:pStyle w:val="TableStyle"/>
              <w:rPr>
                <w:sz w:val="18"/>
              </w:rPr>
            </w:pPr>
            <w:r>
              <w:rPr>
                <w:sz w:val="18"/>
              </w:rPr>
              <w:t>MPAN Core</w:t>
            </w:r>
          </w:p>
        </w:tc>
        <w:tc>
          <w:tcPr>
            <w:tcW w:w="2127" w:type="dxa"/>
            <w:shd w:val="clear" w:color="auto" w:fill="FFFFFF"/>
          </w:tcPr>
          <w:p w14:paraId="0132D68B" w14:textId="77777777" w:rsidR="002D7A07" w:rsidRDefault="002D7A07">
            <w:pPr>
              <w:pStyle w:val="TableStyle"/>
              <w:rPr>
                <w:sz w:val="18"/>
              </w:rPr>
            </w:pPr>
          </w:p>
        </w:tc>
      </w:tr>
      <w:tr w:rsidR="002D7A07" w14:paraId="314376E5" w14:textId="77777777">
        <w:trPr>
          <w:cantSplit/>
        </w:trPr>
        <w:tc>
          <w:tcPr>
            <w:tcW w:w="624" w:type="dxa"/>
            <w:shd w:val="clear" w:color="auto" w:fill="FFFFFF"/>
          </w:tcPr>
          <w:p w14:paraId="12F63746" w14:textId="77777777" w:rsidR="002D7A07" w:rsidRDefault="002D7A07">
            <w:pPr>
              <w:pStyle w:val="TableStyle"/>
              <w:jc w:val="center"/>
              <w:rPr>
                <w:sz w:val="18"/>
              </w:rPr>
            </w:pPr>
          </w:p>
        </w:tc>
        <w:tc>
          <w:tcPr>
            <w:tcW w:w="1389" w:type="dxa"/>
            <w:shd w:val="clear" w:color="auto" w:fill="FFFFFF"/>
          </w:tcPr>
          <w:p w14:paraId="0AB32162" w14:textId="77777777" w:rsidR="002D7A07" w:rsidRDefault="002D7A07">
            <w:pPr>
              <w:pStyle w:val="TableStyle"/>
              <w:rPr>
                <w:sz w:val="18"/>
              </w:rPr>
            </w:pPr>
          </w:p>
        </w:tc>
        <w:tc>
          <w:tcPr>
            <w:tcW w:w="992" w:type="dxa"/>
            <w:shd w:val="clear" w:color="auto" w:fill="FFFFFF"/>
          </w:tcPr>
          <w:p w14:paraId="15145720" w14:textId="77777777" w:rsidR="002D7A07" w:rsidRDefault="002D7A07">
            <w:pPr>
              <w:pStyle w:val="TableStyle"/>
              <w:jc w:val="center"/>
              <w:rPr>
                <w:sz w:val="18"/>
              </w:rPr>
            </w:pPr>
          </w:p>
        </w:tc>
        <w:tc>
          <w:tcPr>
            <w:tcW w:w="284" w:type="dxa"/>
            <w:shd w:val="clear" w:color="auto" w:fill="FFFFFF"/>
          </w:tcPr>
          <w:p w14:paraId="485F3064" w14:textId="77777777" w:rsidR="002D7A07" w:rsidRDefault="002D7A07">
            <w:pPr>
              <w:pStyle w:val="TableStyle"/>
              <w:jc w:val="center"/>
              <w:rPr>
                <w:sz w:val="18"/>
              </w:rPr>
            </w:pPr>
          </w:p>
        </w:tc>
        <w:tc>
          <w:tcPr>
            <w:tcW w:w="283" w:type="dxa"/>
            <w:shd w:val="clear" w:color="auto" w:fill="FFFFFF"/>
          </w:tcPr>
          <w:p w14:paraId="06D052A6" w14:textId="77777777" w:rsidR="002D7A07" w:rsidRDefault="007408A5">
            <w:pPr>
              <w:pStyle w:val="TableStyle"/>
              <w:jc w:val="center"/>
              <w:rPr>
                <w:sz w:val="18"/>
              </w:rPr>
            </w:pPr>
            <w:r>
              <w:rPr>
                <w:sz w:val="18"/>
              </w:rPr>
              <w:t>1</w:t>
            </w:r>
          </w:p>
        </w:tc>
        <w:tc>
          <w:tcPr>
            <w:tcW w:w="284" w:type="dxa"/>
            <w:shd w:val="clear" w:color="auto" w:fill="FFFFFF"/>
          </w:tcPr>
          <w:p w14:paraId="00FF4BBA" w14:textId="77777777" w:rsidR="002D7A07" w:rsidRDefault="002D7A07">
            <w:pPr>
              <w:pStyle w:val="TableStyle"/>
              <w:jc w:val="center"/>
              <w:rPr>
                <w:sz w:val="18"/>
              </w:rPr>
            </w:pPr>
          </w:p>
        </w:tc>
        <w:tc>
          <w:tcPr>
            <w:tcW w:w="283" w:type="dxa"/>
            <w:shd w:val="clear" w:color="auto" w:fill="FFFFFF"/>
          </w:tcPr>
          <w:p w14:paraId="5D08D27F" w14:textId="77777777" w:rsidR="002D7A07" w:rsidRDefault="002D7A07">
            <w:pPr>
              <w:pStyle w:val="TableStyle"/>
              <w:jc w:val="center"/>
              <w:rPr>
                <w:sz w:val="18"/>
              </w:rPr>
            </w:pPr>
          </w:p>
        </w:tc>
        <w:tc>
          <w:tcPr>
            <w:tcW w:w="284" w:type="dxa"/>
            <w:shd w:val="clear" w:color="auto" w:fill="FFFFFF"/>
          </w:tcPr>
          <w:p w14:paraId="36802742" w14:textId="77777777" w:rsidR="002D7A07" w:rsidRDefault="002D7A07">
            <w:pPr>
              <w:pStyle w:val="TableStyle"/>
              <w:jc w:val="center"/>
              <w:rPr>
                <w:sz w:val="18"/>
              </w:rPr>
            </w:pPr>
          </w:p>
        </w:tc>
        <w:tc>
          <w:tcPr>
            <w:tcW w:w="283" w:type="dxa"/>
            <w:shd w:val="clear" w:color="auto" w:fill="FFFFFF"/>
          </w:tcPr>
          <w:p w14:paraId="6D6EDB1A" w14:textId="77777777" w:rsidR="002D7A07" w:rsidRDefault="002D7A07">
            <w:pPr>
              <w:pStyle w:val="TableStyle"/>
              <w:jc w:val="center"/>
              <w:rPr>
                <w:sz w:val="18"/>
              </w:rPr>
            </w:pPr>
          </w:p>
        </w:tc>
        <w:tc>
          <w:tcPr>
            <w:tcW w:w="284" w:type="dxa"/>
            <w:shd w:val="clear" w:color="auto" w:fill="FFFFFF"/>
          </w:tcPr>
          <w:p w14:paraId="50D86343" w14:textId="77777777" w:rsidR="002D7A07" w:rsidRDefault="002D7A07">
            <w:pPr>
              <w:pStyle w:val="TableStyle"/>
              <w:jc w:val="center"/>
              <w:rPr>
                <w:sz w:val="18"/>
              </w:rPr>
            </w:pPr>
          </w:p>
        </w:tc>
        <w:tc>
          <w:tcPr>
            <w:tcW w:w="283" w:type="dxa"/>
            <w:shd w:val="clear" w:color="auto" w:fill="FFFFFF"/>
          </w:tcPr>
          <w:p w14:paraId="1864F40F" w14:textId="77777777" w:rsidR="002D7A07" w:rsidRDefault="002D7A07">
            <w:pPr>
              <w:pStyle w:val="TableStyle"/>
              <w:jc w:val="center"/>
              <w:rPr>
                <w:sz w:val="18"/>
              </w:rPr>
            </w:pPr>
          </w:p>
        </w:tc>
        <w:tc>
          <w:tcPr>
            <w:tcW w:w="2127" w:type="dxa"/>
            <w:shd w:val="clear" w:color="auto" w:fill="FFFFFF"/>
          </w:tcPr>
          <w:p w14:paraId="73F39A72" w14:textId="77777777" w:rsidR="002D7A07" w:rsidRDefault="007408A5">
            <w:pPr>
              <w:pStyle w:val="TableStyle"/>
              <w:rPr>
                <w:sz w:val="18"/>
              </w:rPr>
            </w:pPr>
            <w:r>
              <w:rPr>
                <w:sz w:val="18"/>
              </w:rPr>
              <w:t>Effective from Settlement Date {REGI}</w:t>
            </w:r>
          </w:p>
        </w:tc>
        <w:tc>
          <w:tcPr>
            <w:tcW w:w="2127" w:type="dxa"/>
            <w:shd w:val="clear" w:color="auto" w:fill="FFFFFF"/>
          </w:tcPr>
          <w:p w14:paraId="6378EDB0" w14:textId="77777777" w:rsidR="002D7A07" w:rsidRDefault="007408A5">
            <w:pPr>
              <w:pStyle w:val="TableStyle"/>
              <w:rPr>
                <w:sz w:val="18"/>
              </w:rPr>
            </w:pPr>
            <w:r>
              <w:rPr>
                <w:snapToGrid w:val="0"/>
                <w:sz w:val="18"/>
              </w:rPr>
              <w:t>SSD of the sending (New) Supplier</w:t>
            </w:r>
          </w:p>
        </w:tc>
      </w:tr>
      <w:tr w:rsidR="002D7A07" w14:paraId="7D5BF157" w14:textId="77777777">
        <w:trPr>
          <w:cantSplit/>
        </w:trPr>
        <w:tc>
          <w:tcPr>
            <w:tcW w:w="624" w:type="dxa"/>
            <w:shd w:val="clear" w:color="auto" w:fill="FFFFFF"/>
          </w:tcPr>
          <w:p w14:paraId="0434EFA2" w14:textId="77777777" w:rsidR="002D7A07" w:rsidRDefault="007408A5">
            <w:pPr>
              <w:pStyle w:val="TableStyle"/>
              <w:jc w:val="center"/>
              <w:rPr>
                <w:sz w:val="18"/>
              </w:rPr>
            </w:pPr>
            <w:r>
              <w:rPr>
                <w:sz w:val="18"/>
              </w:rPr>
              <w:t>271</w:t>
            </w:r>
          </w:p>
        </w:tc>
        <w:tc>
          <w:tcPr>
            <w:tcW w:w="1389" w:type="dxa"/>
            <w:shd w:val="clear" w:color="auto" w:fill="FFFFFF"/>
          </w:tcPr>
          <w:p w14:paraId="7DD9D56B" w14:textId="77777777" w:rsidR="002D7A07" w:rsidRDefault="007408A5">
            <w:pPr>
              <w:pStyle w:val="TableStyle"/>
              <w:rPr>
                <w:sz w:val="18"/>
              </w:rPr>
            </w:pPr>
            <w:r>
              <w:rPr>
                <w:sz w:val="18"/>
              </w:rPr>
              <w:t>Data Collector Details</w:t>
            </w:r>
          </w:p>
        </w:tc>
        <w:tc>
          <w:tcPr>
            <w:tcW w:w="992" w:type="dxa"/>
            <w:shd w:val="clear" w:color="auto" w:fill="FFFFFF"/>
          </w:tcPr>
          <w:p w14:paraId="28DD5339" w14:textId="77777777" w:rsidR="002D7A07" w:rsidRDefault="007408A5">
            <w:pPr>
              <w:pStyle w:val="TableStyle"/>
              <w:jc w:val="center"/>
              <w:rPr>
                <w:sz w:val="18"/>
              </w:rPr>
            </w:pPr>
            <w:r>
              <w:rPr>
                <w:sz w:val="18"/>
              </w:rPr>
              <w:t>1</w:t>
            </w:r>
          </w:p>
        </w:tc>
        <w:tc>
          <w:tcPr>
            <w:tcW w:w="284" w:type="dxa"/>
            <w:shd w:val="clear" w:color="auto" w:fill="FFFFFF"/>
          </w:tcPr>
          <w:p w14:paraId="4DCE742B" w14:textId="77777777" w:rsidR="002D7A07" w:rsidRDefault="002D7A07">
            <w:pPr>
              <w:pStyle w:val="TableStyle"/>
              <w:jc w:val="center"/>
              <w:rPr>
                <w:sz w:val="18"/>
              </w:rPr>
            </w:pPr>
          </w:p>
        </w:tc>
        <w:tc>
          <w:tcPr>
            <w:tcW w:w="283" w:type="dxa"/>
            <w:shd w:val="clear" w:color="auto" w:fill="FFFFFF"/>
          </w:tcPr>
          <w:p w14:paraId="044B73E3" w14:textId="77777777" w:rsidR="002D7A07" w:rsidRDefault="007408A5">
            <w:pPr>
              <w:pStyle w:val="TableStyle"/>
              <w:jc w:val="center"/>
              <w:rPr>
                <w:sz w:val="18"/>
              </w:rPr>
            </w:pPr>
            <w:r>
              <w:rPr>
                <w:sz w:val="18"/>
              </w:rPr>
              <w:t>G</w:t>
            </w:r>
          </w:p>
        </w:tc>
        <w:tc>
          <w:tcPr>
            <w:tcW w:w="284" w:type="dxa"/>
            <w:shd w:val="clear" w:color="auto" w:fill="FFFFFF"/>
          </w:tcPr>
          <w:p w14:paraId="5DA96BE8" w14:textId="77777777" w:rsidR="002D7A07" w:rsidRDefault="002D7A07">
            <w:pPr>
              <w:pStyle w:val="TableStyle"/>
              <w:jc w:val="center"/>
              <w:rPr>
                <w:sz w:val="18"/>
              </w:rPr>
            </w:pPr>
          </w:p>
        </w:tc>
        <w:tc>
          <w:tcPr>
            <w:tcW w:w="283" w:type="dxa"/>
            <w:shd w:val="clear" w:color="auto" w:fill="FFFFFF"/>
          </w:tcPr>
          <w:p w14:paraId="479D9612" w14:textId="77777777" w:rsidR="002D7A07" w:rsidRDefault="002D7A07">
            <w:pPr>
              <w:pStyle w:val="TableStyle"/>
              <w:jc w:val="center"/>
              <w:rPr>
                <w:sz w:val="18"/>
              </w:rPr>
            </w:pPr>
          </w:p>
        </w:tc>
        <w:tc>
          <w:tcPr>
            <w:tcW w:w="284" w:type="dxa"/>
            <w:shd w:val="clear" w:color="auto" w:fill="FFFFFF"/>
          </w:tcPr>
          <w:p w14:paraId="039314DF" w14:textId="77777777" w:rsidR="002D7A07" w:rsidRDefault="002D7A07">
            <w:pPr>
              <w:pStyle w:val="TableStyle"/>
              <w:jc w:val="center"/>
              <w:rPr>
                <w:sz w:val="18"/>
              </w:rPr>
            </w:pPr>
          </w:p>
        </w:tc>
        <w:tc>
          <w:tcPr>
            <w:tcW w:w="283" w:type="dxa"/>
            <w:shd w:val="clear" w:color="auto" w:fill="FFFFFF"/>
          </w:tcPr>
          <w:p w14:paraId="3C946ACE" w14:textId="77777777" w:rsidR="002D7A07" w:rsidRDefault="002D7A07">
            <w:pPr>
              <w:pStyle w:val="TableStyle"/>
              <w:jc w:val="center"/>
              <w:rPr>
                <w:sz w:val="18"/>
              </w:rPr>
            </w:pPr>
          </w:p>
        </w:tc>
        <w:tc>
          <w:tcPr>
            <w:tcW w:w="284" w:type="dxa"/>
            <w:shd w:val="clear" w:color="auto" w:fill="FFFFFF"/>
          </w:tcPr>
          <w:p w14:paraId="24D238BB" w14:textId="77777777" w:rsidR="002D7A07" w:rsidRDefault="002D7A07">
            <w:pPr>
              <w:pStyle w:val="TableStyle"/>
              <w:jc w:val="center"/>
              <w:rPr>
                <w:sz w:val="18"/>
              </w:rPr>
            </w:pPr>
          </w:p>
        </w:tc>
        <w:tc>
          <w:tcPr>
            <w:tcW w:w="283" w:type="dxa"/>
            <w:shd w:val="clear" w:color="auto" w:fill="FFFFFF"/>
          </w:tcPr>
          <w:p w14:paraId="2FD713E2" w14:textId="77777777" w:rsidR="002D7A07" w:rsidRDefault="002D7A07">
            <w:pPr>
              <w:pStyle w:val="TableStyle"/>
              <w:jc w:val="center"/>
              <w:rPr>
                <w:sz w:val="18"/>
              </w:rPr>
            </w:pPr>
          </w:p>
        </w:tc>
        <w:tc>
          <w:tcPr>
            <w:tcW w:w="2127" w:type="dxa"/>
            <w:shd w:val="clear" w:color="auto" w:fill="FFFFFF"/>
          </w:tcPr>
          <w:p w14:paraId="6922968C" w14:textId="77777777" w:rsidR="002D7A07" w:rsidRDefault="002D7A07">
            <w:pPr>
              <w:pStyle w:val="TableStyle"/>
              <w:rPr>
                <w:sz w:val="18"/>
              </w:rPr>
            </w:pPr>
          </w:p>
        </w:tc>
        <w:tc>
          <w:tcPr>
            <w:tcW w:w="2127" w:type="dxa"/>
            <w:shd w:val="clear" w:color="auto" w:fill="FFFFFF"/>
          </w:tcPr>
          <w:p w14:paraId="6EF663B4" w14:textId="77777777" w:rsidR="002D7A07" w:rsidRDefault="002D7A07">
            <w:pPr>
              <w:pStyle w:val="TableStyle"/>
              <w:rPr>
                <w:sz w:val="18"/>
              </w:rPr>
            </w:pPr>
          </w:p>
        </w:tc>
      </w:tr>
      <w:tr w:rsidR="002D7A07" w14:paraId="174E240A" w14:textId="77777777">
        <w:trPr>
          <w:cantSplit/>
        </w:trPr>
        <w:tc>
          <w:tcPr>
            <w:tcW w:w="624" w:type="dxa"/>
            <w:shd w:val="clear" w:color="auto" w:fill="FFFFFF"/>
          </w:tcPr>
          <w:p w14:paraId="4B4687AC" w14:textId="77777777" w:rsidR="002D7A07" w:rsidRDefault="002D7A07">
            <w:pPr>
              <w:pStyle w:val="TableStyle"/>
              <w:jc w:val="center"/>
              <w:rPr>
                <w:sz w:val="18"/>
              </w:rPr>
            </w:pPr>
          </w:p>
        </w:tc>
        <w:tc>
          <w:tcPr>
            <w:tcW w:w="1389" w:type="dxa"/>
            <w:shd w:val="clear" w:color="auto" w:fill="FFFFFF"/>
          </w:tcPr>
          <w:p w14:paraId="6BCFAF11" w14:textId="77777777" w:rsidR="002D7A07" w:rsidRDefault="002D7A07">
            <w:pPr>
              <w:pStyle w:val="TableStyle"/>
              <w:rPr>
                <w:sz w:val="18"/>
              </w:rPr>
            </w:pPr>
          </w:p>
        </w:tc>
        <w:tc>
          <w:tcPr>
            <w:tcW w:w="992" w:type="dxa"/>
            <w:shd w:val="clear" w:color="auto" w:fill="FFFFFF"/>
          </w:tcPr>
          <w:p w14:paraId="197C1A5C" w14:textId="77777777" w:rsidR="002D7A07" w:rsidRDefault="002D7A07">
            <w:pPr>
              <w:pStyle w:val="TableStyle"/>
              <w:jc w:val="center"/>
              <w:rPr>
                <w:sz w:val="18"/>
              </w:rPr>
            </w:pPr>
          </w:p>
        </w:tc>
        <w:tc>
          <w:tcPr>
            <w:tcW w:w="284" w:type="dxa"/>
            <w:shd w:val="clear" w:color="auto" w:fill="FFFFFF"/>
          </w:tcPr>
          <w:p w14:paraId="490C0693" w14:textId="77777777" w:rsidR="002D7A07" w:rsidRDefault="002D7A07">
            <w:pPr>
              <w:pStyle w:val="TableStyle"/>
              <w:jc w:val="center"/>
              <w:rPr>
                <w:sz w:val="18"/>
              </w:rPr>
            </w:pPr>
          </w:p>
        </w:tc>
        <w:tc>
          <w:tcPr>
            <w:tcW w:w="283" w:type="dxa"/>
            <w:shd w:val="clear" w:color="auto" w:fill="FFFFFF"/>
          </w:tcPr>
          <w:p w14:paraId="6D65165B" w14:textId="77777777" w:rsidR="002D7A07" w:rsidRDefault="002D7A07">
            <w:pPr>
              <w:pStyle w:val="TableStyle"/>
              <w:jc w:val="center"/>
              <w:rPr>
                <w:sz w:val="18"/>
              </w:rPr>
            </w:pPr>
          </w:p>
        </w:tc>
        <w:tc>
          <w:tcPr>
            <w:tcW w:w="284" w:type="dxa"/>
            <w:shd w:val="clear" w:color="auto" w:fill="FFFFFF"/>
          </w:tcPr>
          <w:p w14:paraId="5A17A2E8" w14:textId="77777777" w:rsidR="002D7A07" w:rsidRDefault="007408A5">
            <w:pPr>
              <w:pStyle w:val="TableStyle"/>
              <w:jc w:val="center"/>
              <w:rPr>
                <w:sz w:val="18"/>
              </w:rPr>
            </w:pPr>
            <w:r>
              <w:rPr>
                <w:sz w:val="18"/>
              </w:rPr>
              <w:t>1</w:t>
            </w:r>
          </w:p>
        </w:tc>
        <w:tc>
          <w:tcPr>
            <w:tcW w:w="283" w:type="dxa"/>
            <w:shd w:val="clear" w:color="auto" w:fill="FFFFFF"/>
          </w:tcPr>
          <w:p w14:paraId="57D1963E" w14:textId="77777777" w:rsidR="002D7A07" w:rsidRDefault="002D7A07">
            <w:pPr>
              <w:pStyle w:val="TableStyle"/>
              <w:jc w:val="center"/>
              <w:rPr>
                <w:sz w:val="18"/>
              </w:rPr>
            </w:pPr>
          </w:p>
        </w:tc>
        <w:tc>
          <w:tcPr>
            <w:tcW w:w="284" w:type="dxa"/>
            <w:shd w:val="clear" w:color="auto" w:fill="FFFFFF"/>
          </w:tcPr>
          <w:p w14:paraId="1E7D9AF2" w14:textId="77777777" w:rsidR="002D7A07" w:rsidRDefault="002D7A07">
            <w:pPr>
              <w:pStyle w:val="TableStyle"/>
              <w:jc w:val="center"/>
              <w:rPr>
                <w:sz w:val="18"/>
              </w:rPr>
            </w:pPr>
          </w:p>
        </w:tc>
        <w:tc>
          <w:tcPr>
            <w:tcW w:w="283" w:type="dxa"/>
            <w:shd w:val="clear" w:color="auto" w:fill="FFFFFF"/>
          </w:tcPr>
          <w:p w14:paraId="53AE0842" w14:textId="77777777" w:rsidR="002D7A07" w:rsidRDefault="002D7A07">
            <w:pPr>
              <w:pStyle w:val="TableStyle"/>
              <w:jc w:val="center"/>
              <w:rPr>
                <w:sz w:val="18"/>
              </w:rPr>
            </w:pPr>
          </w:p>
        </w:tc>
        <w:tc>
          <w:tcPr>
            <w:tcW w:w="284" w:type="dxa"/>
            <w:shd w:val="clear" w:color="auto" w:fill="FFFFFF"/>
          </w:tcPr>
          <w:p w14:paraId="567FBDB7" w14:textId="77777777" w:rsidR="002D7A07" w:rsidRDefault="002D7A07">
            <w:pPr>
              <w:pStyle w:val="TableStyle"/>
              <w:jc w:val="center"/>
              <w:rPr>
                <w:sz w:val="18"/>
              </w:rPr>
            </w:pPr>
          </w:p>
        </w:tc>
        <w:tc>
          <w:tcPr>
            <w:tcW w:w="283" w:type="dxa"/>
            <w:shd w:val="clear" w:color="auto" w:fill="FFFFFF"/>
          </w:tcPr>
          <w:p w14:paraId="7D9E0B57" w14:textId="77777777" w:rsidR="002D7A07" w:rsidRDefault="002D7A07">
            <w:pPr>
              <w:pStyle w:val="TableStyle"/>
              <w:jc w:val="center"/>
              <w:rPr>
                <w:sz w:val="18"/>
              </w:rPr>
            </w:pPr>
          </w:p>
        </w:tc>
        <w:tc>
          <w:tcPr>
            <w:tcW w:w="2127" w:type="dxa"/>
            <w:shd w:val="clear" w:color="auto" w:fill="FFFFFF"/>
          </w:tcPr>
          <w:p w14:paraId="3325FE18" w14:textId="77777777" w:rsidR="002D7A07" w:rsidRDefault="007408A5">
            <w:pPr>
              <w:pStyle w:val="TableStyle"/>
              <w:rPr>
                <w:sz w:val="18"/>
              </w:rPr>
            </w:pPr>
            <w:r>
              <w:rPr>
                <w:sz w:val="18"/>
              </w:rPr>
              <w:t>Data Collector Id</w:t>
            </w:r>
          </w:p>
        </w:tc>
        <w:tc>
          <w:tcPr>
            <w:tcW w:w="2127" w:type="dxa"/>
            <w:shd w:val="clear" w:color="auto" w:fill="FFFFFF"/>
          </w:tcPr>
          <w:p w14:paraId="5391B15D" w14:textId="77777777" w:rsidR="002D7A07" w:rsidRDefault="007408A5">
            <w:pPr>
              <w:pStyle w:val="TableStyle"/>
              <w:rPr>
                <w:sz w:val="18"/>
              </w:rPr>
            </w:pPr>
            <w:r>
              <w:rPr>
                <w:snapToGrid w:val="0"/>
                <w:sz w:val="18"/>
              </w:rPr>
              <w:t xml:space="preserve">Id of the </w:t>
            </w:r>
            <w:r>
              <w:rPr>
                <w:b/>
                <w:snapToGrid w:val="0"/>
                <w:sz w:val="18"/>
              </w:rPr>
              <w:t>OLD</w:t>
            </w:r>
            <w:r>
              <w:rPr>
                <w:snapToGrid w:val="0"/>
                <w:sz w:val="18"/>
              </w:rPr>
              <w:t xml:space="preserve"> DC</w:t>
            </w:r>
          </w:p>
        </w:tc>
      </w:tr>
      <w:tr w:rsidR="002D7A07" w14:paraId="56657D60" w14:textId="77777777">
        <w:trPr>
          <w:cantSplit/>
        </w:trPr>
        <w:tc>
          <w:tcPr>
            <w:tcW w:w="624" w:type="dxa"/>
            <w:tcBorders>
              <w:bottom w:val="nil"/>
            </w:tcBorders>
            <w:shd w:val="clear" w:color="auto" w:fill="FFFFFF"/>
          </w:tcPr>
          <w:p w14:paraId="2BC952A6" w14:textId="77777777" w:rsidR="002D7A07" w:rsidRDefault="002D7A07">
            <w:pPr>
              <w:pStyle w:val="TableStyle"/>
              <w:jc w:val="center"/>
              <w:rPr>
                <w:sz w:val="18"/>
              </w:rPr>
            </w:pPr>
          </w:p>
        </w:tc>
        <w:tc>
          <w:tcPr>
            <w:tcW w:w="1389" w:type="dxa"/>
            <w:tcBorders>
              <w:bottom w:val="nil"/>
            </w:tcBorders>
            <w:shd w:val="clear" w:color="auto" w:fill="FFFFFF"/>
          </w:tcPr>
          <w:p w14:paraId="65747AED" w14:textId="77777777" w:rsidR="002D7A07" w:rsidRDefault="002D7A07">
            <w:pPr>
              <w:pStyle w:val="TableStyle"/>
              <w:rPr>
                <w:sz w:val="18"/>
              </w:rPr>
            </w:pPr>
          </w:p>
        </w:tc>
        <w:tc>
          <w:tcPr>
            <w:tcW w:w="992" w:type="dxa"/>
            <w:tcBorders>
              <w:bottom w:val="nil"/>
            </w:tcBorders>
            <w:shd w:val="clear" w:color="auto" w:fill="FFFFFF"/>
          </w:tcPr>
          <w:p w14:paraId="409CC105" w14:textId="77777777" w:rsidR="002D7A07" w:rsidRDefault="002D7A07">
            <w:pPr>
              <w:pStyle w:val="TableStyle"/>
              <w:jc w:val="center"/>
              <w:rPr>
                <w:sz w:val="18"/>
              </w:rPr>
            </w:pPr>
          </w:p>
        </w:tc>
        <w:tc>
          <w:tcPr>
            <w:tcW w:w="284" w:type="dxa"/>
            <w:tcBorders>
              <w:bottom w:val="nil"/>
            </w:tcBorders>
            <w:shd w:val="clear" w:color="auto" w:fill="FFFFFF"/>
          </w:tcPr>
          <w:p w14:paraId="58A5BE5F" w14:textId="77777777" w:rsidR="002D7A07" w:rsidRDefault="002D7A07">
            <w:pPr>
              <w:pStyle w:val="TableStyle"/>
              <w:jc w:val="center"/>
              <w:rPr>
                <w:sz w:val="18"/>
              </w:rPr>
            </w:pPr>
          </w:p>
        </w:tc>
        <w:tc>
          <w:tcPr>
            <w:tcW w:w="283" w:type="dxa"/>
            <w:tcBorders>
              <w:bottom w:val="nil"/>
            </w:tcBorders>
            <w:shd w:val="clear" w:color="auto" w:fill="FFFFFF"/>
          </w:tcPr>
          <w:p w14:paraId="69852F61" w14:textId="77777777" w:rsidR="002D7A07" w:rsidRDefault="002D7A07">
            <w:pPr>
              <w:pStyle w:val="TableStyle"/>
              <w:jc w:val="center"/>
              <w:rPr>
                <w:sz w:val="18"/>
              </w:rPr>
            </w:pPr>
          </w:p>
        </w:tc>
        <w:tc>
          <w:tcPr>
            <w:tcW w:w="284" w:type="dxa"/>
            <w:tcBorders>
              <w:bottom w:val="nil"/>
            </w:tcBorders>
            <w:shd w:val="clear" w:color="auto" w:fill="FFFFFF"/>
          </w:tcPr>
          <w:p w14:paraId="35779985" w14:textId="77777777" w:rsidR="002D7A07" w:rsidRDefault="007408A5">
            <w:pPr>
              <w:pStyle w:val="TableStyle"/>
              <w:jc w:val="center"/>
              <w:rPr>
                <w:sz w:val="18"/>
              </w:rPr>
            </w:pPr>
            <w:r>
              <w:rPr>
                <w:sz w:val="18"/>
              </w:rPr>
              <w:t>1</w:t>
            </w:r>
          </w:p>
        </w:tc>
        <w:tc>
          <w:tcPr>
            <w:tcW w:w="283" w:type="dxa"/>
            <w:tcBorders>
              <w:bottom w:val="nil"/>
            </w:tcBorders>
            <w:shd w:val="clear" w:color="auto" w:fill="FFFFFF"/>
          </w:tcPr>
          <w:p w14:paraId="484951C4" w14:textId="77777777" w:rsidR="002D7A07" w:rsidRDefault="002D7A07">
            <w:pPr>
              <w:pStyle w:val="TableStyle"/>
              <w:jc w:val="center"/>
              <w:rPr>
                <w:sz w:val="18"/>
              </w:rPr>
            </w:pPr>
          </w:p>
        </w:tc>
        <w:tc>
          <w:tcPr>
            <w:tcW w:w="284" w:type="dxa"/>
            <w:tcBorders>
              <w:bottom w:val="nil"/>
            </w:tcBorders>
            <w:shd w:val="clear" w:color="auto" w:fill="FFFFFF"/>
          </w:tcPr>
          <w:p w14:paraId="3FD2ACDC" w14:textId="77777777" w:rsidR="002D7A07" w:rsidRDefault="002D7A07">
            <w:pPr>
              <w:pStyle w:val="TableStyle"/>
              <w:jc w:val="center"/>
              <w:rPr>
                <w:sz w:val="18"/>
              </w:rPr>
            </w:pPr>
          </w:p>
        </w:tc>
        <w:tc>
          <w:tcPr>
            <w:tcW w:w="283" w:type="dxa"/>
            <w:tcBorders>
              <w:bottom w:val="nil"/>
            </w:tcBorders>
            <w:shd w:val="clear" w:color="auto" w:fill="FFFFFF"/>
          </w:tcPr>
          <w:p w14:paraId="103E59E7" w14:textId="77777777" w:rsidR="002D7A07" w:rsidRDefault="002D7A07">
            <w:pPr>
              <w:pStyle w:val="TableStyle"/>
              <w:jc w:val="center"/>
              <w:rPr>
                <w:sz w:val="18"/>
              </w:rPr>
            </w:pPr>
          </w:p>
        </w:tc>
        <w:tc>
          <w:tcPr>
            <w:tcW w:w="284" w:type="dxa"/>
            <w:tcBorders>
              <w:bottom w:val="nil"/>
            </w:tcBorders>
            <w:shd w:val="clear" w:color="auto" w:fill="FFFFFF"/>
          </w:tcPr>
          <w:p w14:paraId="430BAE90" w14:textId="77777777" w:rsidR="002D7A07" w:rsidRDefault="002D7A07">
            <w:pPr>
              <w:pStyle w:val="TableStyle"/>
              <w:jc w:val="center"/>
              <w:rPr>
                <w:sz w:val="18"/>
              </w:rPr>
            </w:pPr>
          </w:p>
        </w:tc>
        <w:tc>
          <w:tcPr>
            <w:tcW w:w="283" w:type="dxa"/>
            <w:tcBorders>
              <w:bottom w:val="nil"/>
            </w:tcBorders>
            <w:shd w:val="clear" w:color="auto" w:fill="FFFFFF"/>
          </w:tcPr>
          <w:p w14:paraId="32349445" w14:textId="77777777" w:rsidR="002D7A07" w:rsidRDefault="002D7A07">
            <w:pPr>
              <w:pStyle w:val="TableStyle"/>
              <w:jc w:val="center"/>
              <w:rPr>
                <w:sz w:val="18"/>
              </w:rPr>
            </w:pPr>
          </w:p>
        </w:tc>
        <w:tc>
          <w:tcPr>
            <w:tcW w:w="2127" w:type="dxa"/>
            <w:tcBorders>
              <w:bottom w:val="nil"/>
            </w:tcBorders>
            <w:shd w:val="clear" w:color="auto" w:fill="FFFFFF"/>
          </w:tcPr>
          <w:p w14:paraId="2628D942" w14:textId="77777777" w:rsidR="002D7A07" w:rsidRDefault="007408A5">
            <w:pPr>
              <w:pStyle w:val="TableStyle"/>
              <w:rPr>
                <w:sz w:val="18"/>
              </w:rPr>
            </w:pPr>
            <w:r>
              <w:rPr>
                <w:sz w:val="18"/>
              </w:rPr>
              <w:t>Agent Status</w:t>
            </w:r>
          </w:p>
        </w:tc>
        <w:tc>
          <w:tcPr>
            <w:tcW w:w="2127" w:type="dxa"/>
            <w:tcBorders>
              <w:bottom w:val="nil"/>
            </w:tcBorders>
            <w:shd w:val="clear" w:color="auto" w:fill="FFFFFF"/>
          </w:tcPr>
          <w:p w14:paraId="082389AE" w14:textId="77777777" w:rsidR="002D7A07" w:rsidRDefault="007408A5">
            <w:pPr>
              <w:pStyle w:val="TableStyle"/>
              <w:rPr>
                <w:sz w:val="18"/>
              </w:rPr>
            </w:pPr>
            <w:r>
              <w:rPr>
                <w:b/>
                <w:snapToGrid w:val="0"/>
                <w:sz w:val="18"/>
              </w:rPr>
              <w:t>O</w:t>
            </w:r>
            <w:r>
              <w:rPr>
                <w:snapToGrid w:val="0"/>
                <w:sz w:val="18"/>
              </w:rPr>
              <w:t xml:space="preserve"> - Old</w:t>
            </w:r>
          </w:p>
        </w:tc>
      </w:tr>
      <w:tr w:rsidR="002D7A07" w14:paraId="059939F7" w14:textId="77777777">
        <w:trPr>
          <w:cantSplit/>
        </w:trPr>
        <w:tc>
          <w:tcPr>
            <w:tcW w:w="624" w:type="dxa"/>
            <w:tcBorders>
              <w:bottom w:val="nil"/>
            </w:tcBorders>
            <w:shd w:val="pct15" w:color="auto" w:fill="FFFFFF"/>
          </w:tcPr>
          <w:p w14:paraId="0E87A950" w14:textId="77777777" w:rsidR="002D7A07" w:rsidRDefault="007408A5">
            <w:pPr>
              <w:pStyle w:val="TableStyle"/>
              <w:jc w:val="center"/>
              <w:rPr>
                <w:i/>
                <w:sz w:val="18"/>
              </w:rPr>
            </w:pPr>
            <w:r>
              <w:rPr>
                <w:i/>
                <w:sz w:val="18"/>
              </w:rPr>
              <w:t>272</w:t>
            </w:r>
          </w:p>
        </w:tc>
        <w:tc>
          <w:tcPr>
            <w:tcW w:w="1389" w:type="dxa"/>
            <w:tcBorders>
              <w:bottom w:val="nil"/>
            </w:tcBorders>
            <w:shd w:val="pct15" w:color="auto" w:fill="FFFFFF"/>
          </w:tcPr>
          <w:p w14:paraId="057728F3" w14:textId="77777777" w:rsidR="002D7A07" w:rsidRDefault="007408A5">
            <w:pPr>
              <w:pStyle w:val="TableStyle"/>
              <w:rPr>
                <w:i/>
                <w:sz w:val="18"/>
              </w:rPr>
            </w:pPr>
            <w:r>
              <w:rPr>
                <w:i/>
                <w:sz w:val="18"/>
              </w:rPr>
              <w:t>Effective from Date</w:t>
            </w:r>
          </w:p>
        </w:tc>
        <w:tc>
          <w:tcPr>
            <w:tcW w:w="992" w:type="dxa"/>
            <w:tcBorders>
              <w:bottom w:val="nil"/>
            </w:tcBorders>
            <w:shd w:val="pct15" w:color="auto" w:fill="FFFFFF"/>
          </w:tcPr>
          <w:p w14:paraId="476A9F4F" w14:textId="77777777" w:rsidR="002D7A07" w:rsidRDefault="007408A5">
            <w:pPr>
              <w:pStyle w:val="TableStyle"/>
              <w:jc w:val="center"/>
              <w:rPr>
                <w:i/>
                <w:sz w:val="18"/>
              </w:rPr>
            </w:pPr>
            <w:r>
              <w:rPr>
                <w:i/>
                <w:sz w:val="18"/>
              </w:rPr>
              <w:t>0</w:t>
            </w:r>
          </w:p>
        </w:tc>
        <w:tc>
          <w:tcPr>
            <w:tcW w:w="284" w:type="dxa"/>
            <w:tcBorders>
              <w:bottom w:val="nil"/>
            </w:tcBorders>
            <w:shd w:val="pct15" w:color="auto" w:fill="FFFFFF"/>
          </w:tcPr>
          <w:p w14:paraId="606E79E8" w14:textId="77777777" w:rsidR="002D7A07" w:rsidRDefault="002D7A07">
            <w:pPr>
              <w:pStyle w:val="TableStyle"/>
              <w:jc w:val="center"/>
              <w:rPr>
                <w:i/>
                <w:sz w:val="18"/>
              </w:rPr>
            </w:pPr>
          </w:p>
        </w:tc>
        <w:tc>
          <w:tcPr>
            <w:tcW w:w="283" w:type="dxa"/>
            <w:tcBorders>
              <w:bottom w:val="nil"/>
            </w:tcBorders>
            <w:shd w:val="pct15" w:color="auto" w:fill="FFFFFF"/>
          </w:tcPr>
          <w:p w14:paraId="09479BD1" w14:textId="77777777" w:rsidR="002D7A07" w:rsidRDefault="002D7A07">
            <w:pPr>
              <w:pStyle w:val="TableStyle"/>
              <w:jc w:val="center"/>
              <w:rPr>
                <w:i/>
                <w:sz w:val="18"/>
              </w:rPr>
            </w:pPr>
          </w:p>
        </w:tc>
        <w:tc>
          <w:tcPr>
            <w:tcW w:w="284" w:type="dxa"/>
            <w:tcBorders>
              <w:bottom w:val="nil"/>
            </w:tcBorders>
            <w:shd w:val="pct15" w:color="auto" w:fill="FFFFFF"/>
          </w:tcPr>
          <w:p w14:paraId="1B314EEF" w14:textId="77777777" w:rsidR="002D7A07" w:rsidRDefault="007408A5">
            <w:pPr>
              <w:pStyle w:val="TableStyle"/>
              <w:jc w:val="center"/>
              <w:rPr>
                <w:i/>
                <w:sz w:val="18"/>
              </w:rPr>
            </w:pPr>
            <w:r>
              <w:rPr>
                <w:i/>
                <w:sz w:val="18"/>
              </w:rPr>
              <w:t>G</w:t>
            </w:r>
          </w:p>
        </w:tc>
        <w:tc>
          <w:tcPr>
            <w:tcW w:w="283" w:type="dxa"/>
            <w:tcBorders>
              <w:bottom w:val="nil"/>
            </w:tcBorders>
            <w:shd w:val="pct15" w:color="auto" w:fill="FFFFFF"/>
          </w:tcPr>
          <w:p w14:paraId="4DADEE88" w14:textId="77777777" w:rsidR="002D7A07" w:rsidRDefault="002D7A07">
            <w:pPr>
              <w:pStyle w:val="TableStyle"/>
              <w:jc w:val="center"/>
              <w:rPr>
                <w:i/>
                <w:sz w:val="18"/>
              </w:rPr>
            </w:pPr>
          </w:p>
        </w:tc>
        <w:tc>
          <w:tcPr>
            <w:tcW w:w="284" w:type="dxa"/>
            <w:tcBorders>
              <w:bottom w:val="nil"/>
            </w:tcBorders>
            <w:shd w:val="pct15" w:color="auto" w:fill="FFFFFF"/>
          </w:tcPr>
          <w:p w14:paraId="24A4AABA" w14:textId="77777777" w:rsidR="002D7A07" w:rsidRDefault="002D7A07">
            <w:pPr>
              <w:pStyle w:val="TableStyle"/>
              <w:jc w:val="center"/>
              <w:rPr>
                <w:i/>
                <w:sz w:val="18"/>
              </w:rPr>
            </w:pPr>
          </w:p>
        </w:tc>
        <w:tc>
          <w:tcPr>
            <w:tcW w:w="283" w:type="dxa"/>
            <w:tcBorders>
              <w:bottom w:val="nil"/>
            </w:tcBorders>
            <w:shd w:val="pct15" w:color="auto" w:fill="FFFFFF"/>
          </w:tcPr>
          <w:p w14:paraId="5C367ACF" w14:textId="77777777" w:rsidR="002D7A07" w:rsidRDefault="002D7A07">
            <w:pPr>
              <w:pStyle w:val="TableStyle"/>
              <w:jc w:val="center"/>
              <w:rPr>
                <w:i/>
                <w:sz w:val="18"/>
              </w:rPr>
            </w:pPr>
          </w:p>
        </w:tc>
        <w:tc>
          <w:tcPr>
            <w:tcW w:w="284" w:type="dxa"/>
            <w:tcBorders>
              <w:bottom w:val="nil"/>
            </w:tcBorders>
            <w:shd w:val="pct15" w:color="auto" w:fill="FFFFFF"/>
          </w:tcPr>
          <w:p w14:paraId="31123DDA" w14:textId="77777777" w:rsidR="002D7A07" w:rsidRDefault="002D7A07">
            <w:pPr>
              <w:pStyle w:val="TableStyle"/>
              <w:jc w:val="center"/>
              <w:rPr>
                <w:i/>
                <w:sz w:val="18"/>
              </w:rPr>
            </w:pPr>
          </w:p>
        </w:tc>
        <w:tc>
          <w:tcPr>
            <w:tcW w:w="283" w:type="dxa"/>
            <w:tcBorders>
              <w:bottom w:val="nil"/>
            </w:tcBorders>
            <w:shd w:val="pct15" w:color="auto" w:fill="FFFFFF"/>
          </w:tcPr>
          <w:p w14:paraId="23DBA831" w14:textId="77777777" w:rsidR="002D7A07" w:rsidRDefault="002D7A07">
            <w:pPr>
              <w:pStyle w:val="TableStyle"/>
              <w:jc w:val="center"/>
              <w:rPr>
                <w:i/>
                <w:sz w:val="18"/>
              </w:rPr>
            </w:pPr>
          </w:p>
        </w:tc>
        <w:tc>
          <w:tcPr>
            <w:tcW w:w="2127" w:type="dxa"/>
            <w:tcBorders>
              <w:bottom w:val="nil"/>
            </w:tcBorders>
            <w:shd w:val="pct15" w:color="auto" w:fill="FFFFFF"/>
          </w:tcPr>
          <w:p w14:paraId="3CD02B08" w14:textId="77777777" w:rsidR="002D7A07" w:rsidRDefault="002D7A07">
            <w:pPr>
              <w:pStyle w:val="TableStyle"/>
              <w:rPr>
                <w:i/>
                <w:sz w:val="18"/>
              </w:rPr>
            </w:pPr>
          </w:p>
        </w:tc>
        <w:tc>
          <w:tcPr>
            <w:tcW w:w="2127" w:type="dxa"/>
            <w:tcBorders>
              <w:bottom w:val="nil"/>
            </w:tcBorders>
            <w:shd w:val="pct15" w:color="auto" w:fill="FFFFFF"/>
          </w:tcPr>
          <w:p w14:paraId="190F9379" w14:textId="77777777" w:rsidR="002D7A07" w:rsidRDefault="007408A5">
            <w:pPr>
              <w:pStyle w:val="TableStyle"/>
              <w:rPr>
                <w:i/>
                <w:sz w:val="18"/>
              </w:rPr>
            </w:pPr>
            <w:r>
              <w:rPr>
                <w:i/>
                <w:snapToGrid w:val="0"/>
                <w:sz w:val="18"/>
              </w:rPr>
              <w:t>Not Present</w:t>
            </w:r>
          </w:p>
        </w:tc>
      </w:tr>
      <w:tr w:rsidR="002D7A07" w14:paraId="5761E878" w14:textId="77777777">
        <w:trPr>
          <w:cantSplit/>
        </w:trPr>
        <w:tc>
          <w:tcPr>
            <w:tcW w:w="624" w:type="dxa"/>
          </w:tcPr>
          <w:p w14:paraId="62516443" w14:textId="77777777" w:rsidR="002D7A07" w:rsidRDefault="007408A5">
            <w:pPr>
              <w:pStyle w:val="TableStyle"/>
              <w:jc w:val="center"/>
              <w:rPr>
                <w:i/>
                <w:sz w:val="18"/>
              </w:rPr>
            </w:pPr>
            <w:r>
              <w:rPr>
                <w:i/>
                <w:sz w:val="18"/>
              </w:rPr>
              <w:t>273</w:t>
            </w:r>
          </w:p>
        </w:tc>
        <w:tc>
          <w:tcPr>
            <w:tcW w:w="1389" w:type="dxa"/>
          </w:tcPr>
          <w:p w14:paraId="67804CA2" w14:textId="77777777" w:rsidR="002D7A07" w:rsidRDefault="007408A5">
            <w:pPr>
              <w:pStyle w:val="TableStyle"/>
              <w:rPr>
                <w:i/>
                <w:sz w:val="18"/>
              </w:rPr>
            </w:pPr>
            <w:r>
              <w:rPr>
                <w:i/>
                <w:sz w:val="18"/>
              </w:rPr>
              <w:t>Effective to date</w:t>
            </w:r>
          </w:p>
        </w:tc>
        <w:tc>
          <w:tcPr>
            <w:tcW w:w="992" w:type="dxa"/>
          </w:tcPr>
          <w:p w14:paraId="4008CB14" w14:textId="77777777" w:rsidR="002D7A07" w:rsidRDefault="007408A5">
            <w:pPr>
              <w:pStyle w:val="TableStyle"/>
              <w:jc w:val="center"/>
              <w:rPr>
                <w:i/>
                <w:sz w:val="18"/>
              </w:rPr>
            </w:pPr>
            <w:r>
              <w:rPr>
                <w:i/>
                <w:sz w:val="18"/>
              </w:rPr>
              <w:t>1</w:t>
            </w:r>
          </w:p>
        </w:tc>
        <w:tc>
          <w:tcPr>
            <w:tcW w:w="284" w:type="dxa"/>
          </w:tcPr>
          <w:p w14:paraId="2C638B25" w14:textId="77777777" w:rsidR="002D7A07" w:rsidRDefault="002D7A07">
            <w:pPr>
              <w:pStyle w:val="TableStyle"/>
              <w:jc w:val="center"/>
              <w:rPr>
                <w:i/>
                <w:sz w:val="18"/>
              </w:rPr>
            </w:pPr>
          </w:p>
        </w:tc>
        <w:tc>
          <w:tcPr>
            <w:tcW w:w="283" w:type="dxa"/>
          </w:tcPr>
          <w:p w14:paraId="01DDCBDC" w14:textId="77777777" w:rsidR="002D7A07" w:rsidRDefault="002D7A07">
            <w:pPr>
              <w:pStyle w:val="TableStyle"/>
              <w:jc w:val="center"/>
              <w:rPr>
                <w:i/>
                <w:sz w:val="18"/>
              </w:rPr>
            </w:pPr>
          </w:p>
        </w:tc>
        <w:tc>
          <w:tcPr>
            <w:tcW w:w="284" w:type="dxa"/>
          </w:tcPr>
          <w:p w14:paraId="34E259FD" w14:textId="77777777" w:rsidR="002D7A07" w:rsidRDefault="007408A5">
            <w:pPr>
              <w:pStyle w:val="TableStyle"/>
              <w:jc w:val="center"/>
              <w:rPr>
                <w:sz w:val="18"/>
              </w:rPr>
            </w:pPr>
            <w:r>
              <w:rPr>
                <w:sz w:val="18"/>
              </w:rPr>
              <w:t>G</w:t>
            </w:r>
          </w:p>
        </w:tc>
        <w:tc>
          <w:tcPr>
            <w:tcW w:w="283" w:type="dxa"/>
          </w:tcPr>
          <w:p w14:paraId="6AA3190D" w14:textId="77777777" w:rsidR="002D7A07" w:rsidRDefault="002D7A07">
            <w:pPr>
              <w:pStyle w:val="TableStyle"/>
              <w:jc w:val="center"/>
              <w:rPr>
                <w:sz w:val="18"/>
              </w:rPr>
            </w:pPr>
          </w:p>
        </w:tc>
        <w:tc>
          <w:tcPr>
            <w:tcW w:w="284" w:type="dxa"/>
          </w:tcPr>
          <w:p w14:paraId="0E04E5E9" w14:textId="77777777" w:rsidR="002D7A07" w:rsidRDefault="002D7A07">
            <w:pPr>
              <w:pStyle w:val="TableStyle"/>
              <w:jc w:val="center"/>
              <w:rPr>
                <w:sz w:val="18"/>
              </w:rPr>
            </w:pPr>
          </w:p>
        </w:tc>
        <w:tc>
          <w:tcPr>
            <w:tcW w:w="283" w:type="dxa"/>
          </w:tcPr>
          <w:p w14:paraId="6CF4DB7B" w14:textId="77777777" w:rsidR="002D7A07" w:rsidRDefault="002D7A07">
            <w:pPr>
              <w:pStyle w:val="TableStyle"/>
              <w:jc w:val="center"/>
              <w:rPr>
                <w:sz w:val="18"/>
              </w:rPr>
            </w:pPr>
          </w:p>
        </w:tc>
        <w:tc>
          <w:tcPr>
            <w:tcW w:w="284" w:type="dxa"/>
          </w:tcPr>
          <w:p w14:paraId="0894F499" w14:textId="77777777" w:rsidR="002D7A07" w:rsidRDefault="002D7A07">
            <w:pPr>
              <w:pStyle w:val="TableStyle"/>
              <w:jc w:val="center"/>
              <w:rPr>
                <w:sz w:val="18"/>
              </w:rPr>
            </w:pPr>
          </w:p>
        </w:tc>
        <w:tc>
          <w:tcPr>
            <w:tcW w:w="283" w:type="dxa"/>
          </w:tcPr>
          <w:p w14:paraId="55784F3F" w14:textId="77777777" w:rsidR="002D7A07" w:rsidRDefault="002D7A07">
            <w:pPr>
              <w:pStyle w:val="TableStyle"/>
              <w:jc w:val="center"/>
              <w:rPr>
                <w:sz w:val="18"/>
              </w:rPr>
            </w:pPr>
          </w:p>
        </w:tc>
        <w:tc>
          <w:tcPr>
            <w:tcW w:w="2127" w:type="dxa"/>
          </w:tcPr>
          <w:p w14:paraId="03851089" w14:textId="77777777" w:rsidR="002D7A07" w:rsidRDefault="002D7A07">
            <w:pPr>
              <w:pStyle w:val="TableStyle"/>
              <w:rPr>
                <w:sz w:val="18"/>
              </w:rPr>
            </w:pPr>
          </w:p>
        </w:tc>
        <w:tc>
          <w:tcPr>
            <w:tcW w:w="2127" w:type="dxa"/>
          </w:tcPr>
          <w:p w14:paraId="22D819C9" w14:textId="77777777" w:rsidR="002D7A07" w:rsidRDefault="002D7A07">
            <w:pPr>
              <w:pStyle w:val="TableStyle"/>
              <w:rPr>
                <w:i/>
                <w:sz w:val="18"/>
              </w:rPr>
            </w:pPr>
          </w:p>
        </w:tc>
      </w:tr>
      <w:tr w:rsidR="002D7A07" w14:paraId="56DBE049" w14:textId="77777777">
        <w:trPr>
          <w:cantSplit/>
        </w:trPr>
        <w:tc>
          <w:tcPr>
            <w:tcW w:w="624" w:type="dxa"/>
          </w:tcPr>
          <w:p w14:paraId="62202320" w14:textId="77777777" w:rsidR="002D7A07" w:rsidRDefault="002D7A07">
            <w:pPr>
              <w:pStyle w:val="TableStyle"/>
              <w:jc w:val="center"/>
              <w:rPr>
                <w:i/>
                <w:sz w:val="18"/>
              </w:rPr>
            </w:pPr>
          </w:p>
        </w:tc>
        <w:tc>
          <w:tcPr>
            <w:tcW w:w="1389" w:type="dxa"/>
          </w:tcPr>
          <w:p w14:paraId="05F0732C" w14:textId="77777777" w:rsidR="002D7A07" w:rsidRDefault="002D7A07">
            <w:pPr>
              <w:pStyle w:val="TableStyle"/>
              <w:rPr>
                <w:i/>
                <w:sz w:val="18"/>
              </w:rPr>
            </w:pPr>
          </w:p>
        </w:tc>
        <w:tc>
          <w:tcPr>
            <w:tcW w:w="992" w:type="dxa"/>
          </w:tcPr>
          <w:p w14:paraId="747F0BB7" w14:textId="77777777" w:rsidR="002D7A07" w:rsidRDefault="002D7A07">
            <w:pPr>
              <w:pStyle w:val="TableStyle"/>
              <w:jc w:val="center"/>
              <w:rPr>
                <w:i/>
                <w:sz w:val="18"/>
              </w:rPr>
            </w:pPr>
          </w:p>
        </w:tc>
        <w:tc>
          <w:tcPr>
            <w:tcW w:w="284" w:type="dxa"/>
          </w:tcPr>
          <w:p w14:paraId="48F1562E" w14:textId="77777777" w:rsidR="002D7A07" w:rsidRDefault="002D7A07">
            <w:pPr>
              <w:pStyle w:val="TableStyle"/>
              <w:jc w:val="center"/>
              <w:rPr>
                <w:i/>
                <w:sz w:val="18"/>
              </w:rPr>
            </w:pPr>
          </w:p>
        </w:tc>
        <w:tc>
          <w:tcPr>
            <w:tcW w:w="283" w:type="dxa"/>
          </w:tcPr>
          <w:p w14:paraId="6D83EF5C" w14:textId="77777777" w:rsidR="002D7A07" w:rsidRDefault="002D7A07">
            <w:pPr>
              <w:pStyle w:val="TableStyle"/>
              <w:jc w:val="center"/>
              <w:rPr>
                <w:i/>
                <w:sz w:val="18"/>
              </w:rPr>
            </w:pPr>
          </w:p>
        </w:tc>
        <w:tc>
          <w:tcPr>
            <w:tcW w:w="284" w:type="dxa"/>
          </w:tcPr>
          <w:p w14:paraId="798295A7" w14:textId="77777777" w:rsidR="002D7A07" w:rsidRDefault="002D7A07">
            <w:pPr>
              <w:pStyle w:val="TableStyle"/>
              <w:jc w:val="center"/>
              <w:rPr>
                <w:sz w:val="18"/>
              </w:rPr>
            </w:pPr>
          </w:p>
        </w:tc>
        <w:tc>
          <w:tcPr>
            <w:tcW w:w="283" w:type="dxa"/>
          </w:tcPr>
          <w:p w14:paraId="21B423FA" w14:textId="77777777" w:rsidR="002D7A07" w:rsidRDefault="007408A5">
            <w:pPr>
              <w:pStyle w:val="TableStyle"/>
              <w:jc w:val="center"/>
              <w:rPr>
                <w:sz w:val="18"/>
              </w:rPr>
            </w:pPr>
            <w:r>
              <w:rPr>
                <w:sz w:val="18"/>
              </w:rPr>
              <w:t>1</w:t>
            </w:r>
          </w:p>
        </w:tc>
        <w:tc>
          <w:tcPr>
            <w:tcW w:w="284" w:type="dxa"/>
          </w:tcPr>
          <w:p w14:paraId="16D4EE7C" w14:textId="77777777" w:rsidR="002D7A07" w:rsidRDefault="002D7A07">
            <w:pPr>
              <w:pStyle w:val="TableStyle"/>
              <w:jc w:val="center"/>
              <w:rPr>
                <w:sz w:val="18"/>
              </w:rPr>
            </w:pPr>
          </w:p>
        </w:tc>
        <w:tc>
          <w:tcPr>
            <w:tcW w:w="283" w:type="dxa"/>
          </w:tcPr>
          <w:p w14:paraId="01CDDB86" w14:textId="77777777" w:rsidR="002D7A07" w:rsidRDefault="002D7A07">
            <w:pPr>
              <w:pStyle w:val="TableStyle"/>
              <w:jc w:val="center"/>
              <w:rPr>
                <w:sz w:val="18"/>
              </w:rPr>
            </w:pPr>
          </w:p>
        </w:tc>
        <w:tc>
          <w:tcPr>
            <w:tcW w:w="284" w:type="dxa"/>
          </w:tcPr>
          <w:p w14:paraId="516B5A4D" w14:textId="77777777" w:rsidR="002D7A07" w:rsidRDefault="002D7A07">
            <w:pPr>
              <w:pStyle w:val="TableStyle"/>
              <w:jc w:val="center"/>
              <w:rPr>
                <w:sz w:val="18"/>
              </w:rPr>
            </w:pPr>
          </w:p>
        </w:tc>
        <w:tc>
          <w:tcPr>
            <w:tcW w:w="283" w:type="dxa"/>
          </w:tcPr>
          <w:p w14:paraId="1E7425C7" w14:textId="77777777" w:rsidR="002D7A07" w:rsidRDefault="002D7A07">
            <w:pPr>
              <w:pStyle w:val="TableStyle"/>
              <w:jc w:val="center"/>
              <w:rPr>
                <w:sz w:val="18"/>
              </w:rPr>
            </w:pPr>
          </w:p>
        </w:tc>
        <w:tc>
          <w:tcPr>
            <w:tcW w:w="2127" w:type="dxa"/>
          </w:tcPr>
          <w:p w14:paraId="68D9F9B0" w14:textId="77777777" w:rsidR="002D7A07" w:rsidRDefault="007408A5">
            <w:pPr>
              <w:pStyle w:val="TableStyle"/>
              <w:rPr>
                <w:sz w:val="18"/>
              </w:rPr>
            </w:pPr>
            <w:r>
              <w:rPr>
                <w:sz w:val="18"/>
              </w:rPr>
              <w:t>Effective to Date {DCA}</w:t>
            </w:r>
          </w:p>
        </w:tc>
        <w:tc>
          <w:tcPr>
            <w:tcW w:w="2127" w:type="dxa"/>
          </w:tcPr>
          <w:p w14:paraId="0D4CD033" w14:textId="77777777" w:rsidR="002D7A07" w:rsidRDefault="007408A5">
            <w:pPr>
              <w:pStyle w:val="TableStyle"/>
              <w:rPr>
                <w:sz w:val="18"/>
              </w:rPr>
            </w:pPr>
            <w:r>
              <w:rPr>
                <w:sz w:val="18"/>
              </w:rPr>
              <w:t>SSD of new Supplier minus 1 calendar day</w:t>
            </w:r>
          </w:p>
        </w:tc>
      </w:tr>
      <w:tr w:rsidR="002D7A07" w14:paraId="6C544967" w14:textId="77777777">
        <w:trPr>
          <w:cantSplit/>
        </w:trPr>
        <w:tc>
          <w:tcPr>
            <w:tcW w:w="624" w:type="dxa"/>
            <w:shd w:val="pct15" w:color="auto" w:fill="FFFFFF"/>
          </w:tcPr>
          <w:p w14:paraId="4C382D5B" w14:textId="77777777" w:rsidR="002D7A07" w:rsidRDefault="007408A5">
            <w:pPr>
              <w:pStyle w:val="TableStyle"/>
              <w:jc w:val="center"/>
              <w:rPr>
                <w:i/>
                <w:sz w:val="18"/>
              </w:rPr>
            </w:pPr>
            <w:r>
              <w:rPr>
                <w:i/>
                <w:sz w:val="18"/>
              </w:rPr>
              <w:lastRenderedPageBreak/>
              <w:t>274</w:t>
            </w:r>
          </w:p>
        </w:tc>
        <w:tc>
          <w:tcPr>
            <w:tcW w:w="1389" w:type="dxa"/>
            <w:shd w:val="pct15" w:color="auto" w:fill="FFFFFF"/>
          </w:tcPr>
          <w:p w14:paraId="2230D7EC" w14:textId="77777777" w:rsidR="002D7A07" w:rsidRDefault="007408A5">
            <w:pPr>
              <w:pStyle w:val="TableStyle"/>
              <w:rPr>
                <w:i/>
                <w:sz w:val="18"/>
              </w:rPr>
            </w:pPr>
            <w:r>
              <w:rPr>
                <w:i/>
                <w:sz w:val="18"/>
              </w:rPr>
              <w:t>Meter Operator Details</w:t>
            </w:r>
          </w:p>
        </w:tc>
        <w:tc>
          <w:tcPr>
            <w:tcW w:w="992" w:type="dxa"/>
            <w:shd w:val="pct15" w:color="auto" w:fill="FFFFFF"/>
          </w:tcPr>
          <w:p w14:paraId="46D846BC" w14:textId="77777777" w:rsidR="002D7A07" w:rsidRDefault="007408A5">
            <w:pPr>
              <w:pStyle w:val="TableStyle"/>
              <w:jc w:val="center"/>
              <w:rPr>
                <w:i/>
                <w:sz w:val="18"/>
              </w:rPr>
            </w:pPr>
            <w:r>
              <w:rPr>
                <w:i/>
                <w:sz w:val="18"/>
              </w:rPr>
              <w:t>0</w:t>
            </w:r>
          </w:p>
        </w:tc>
        <w:tc>
          <w:tcPr>
            <w:tcW w:w="284" w:type="dxa"/>
            <w:shd w:val="pct15" w:color="auto" w:fill="FFFFFF"/>
          </w:tcPr>
          <w:p w14:paraId="721E7781" w14:textId="77777777" w:rsidR="002D7A07" w:rsidRDefault="002D7A07">
            <w:pPr>
              <w:pStyle w:val="TableStyle"/>
              <w:jc w:val="center"/>
              <w:rPr>
                <w:i/>
                <w:sz w:val="18"/>
              </w:rPr>
            </w:pPr>
          </w:p>
        </w:tc>
        <w:tc>
          <w:tcPr>
            <w:tcW w:w="283" w:type="dxa"/>
            <w:shd w:val="pct15" w:color="auto" w:fill="FFFFFF"/>
          </w:tcPr>
          <w:p w14:paraId="15DB8E92" w14:textId="77777777" w:rsidR="002D7A07" w:rsidRDefault="007408A5">
            <w:pPr>
              <w:pStyle w:val="TableStyle"/>
              <w:jc w:val="center"/>
              <w:rPr>
                <w:i/>
                <w:sz w:val="18"/>
              </w:rPr>
            </w:pPr>
            <w:r>
              <w:rPr>
                <w:i/>
                <w:sz w:val="18"/>
              </w:rPr>
              <w:t>G</w:t>
            </w:r>
          </w:p>
        </w:tc>
        <w:tc>
          <w:tcPr>
            <w:tcW w:w="284" w:type="dxa"/>
            <w:shd w:val="pct15" w:color="auto" w:fill="FFFFFF"/>
          </w:tcPr>
          <w:p w14:paraId="22F93083" w14:textId="77777777" w:rsidR="002D7A07" w:rsidRDefault="002D7A07">
            <w:pPr>
              <w:pStyle w:val="TableStyle"/>
              <w:jc w:val="center"/>
              <w:rPr>
                <w:sz w:val="18"/>
              </w:rPr>
            </w:pPr>
          </w:p>
        </w:tc>
        <w:tc>
          <w:tcPr>
            <w:tcW w:w="283" w:type="dxa"/>
            <w:shd w:val="pct15" w:color="auto" w:fill="FFFFFF"/>
          </w:tcPr>
          <w:p w14:paraId="4CC6D147" w14:textId="77777777" w:rsidR="002D7A07" w:rsidRDefault="002D7A07">
            <w:pPr>
              <w:pStyle w:val="TableStyle"/>
              <w:jc w:val="center"/>
              <w:rPr>
                <w:sz w:val="18"/>
              </w:rPr>
            </w:pPr>
          </w:p>
        </w:tc>
        <w:tc>
          <w:tcPr>
            <w:tcW w:w="284" w:type="dxa"/>
            <w:shd w:val="pct15" w:color="auto" w:fill="FFFFFF"/>
          </w:tcPr>
          <w:p w14:paraId="025779C6" w14:textId="77777777" w:rsidR="002D7A07" w:rsidRDefault="002D7A07">
            <w:pPr>
              <w:pStyle w:val="TableStyle"/>
              <w:jc w:val="center"/>
              <w:rPr>
                <w:sz w:val="18"/>
              </w:rPr>
            </w:pPr>
          </w:p>
        </w:tc>
        <w:tc>
          <w:tcPr>
            <w:tcW w:w="283" w:type="dxa"/>
            <w:shd w:val="pct15" w:color="auto" w:fill="FFFFFF"/>
          </w:tcPr>
          <w:p w14:paraId="70E74066" w14:textId="77777777" w:rsidR="002D7A07" w:rsidRDefault="002D7A07">
            <w:pPr>
              <w:pStyle w:val="TableStyle"/>
              <w:jc w:val="center"/>
              <w:rPr>
                <w:sz w:val="18"/>
              </w:rPr>
            </w:pPr>
          </w:p>
        </w:tc>
        <w:tc>
          <w:tcPr>
            <w:tcW w:w="284" w:type="dxa"/>
            <w:shd w:val="pct15" w:color="auto" w:fill="FFFFFF"/>
          </w:tcPr>
          <w:p w14:paraId="729E6DFC" w14:textId="77777777" w:rsidR="002D7A07" w:rsidRDefault="002D7A07">
            <w:pPr>
              <w:pStyle w:val="TableStyle"/>
              <w:jc w:val="center"/>
              <w:rPr>
                <w:sz w:val="18"/>
              </w:rPr>
            </w:pPr>
          </w:p>
        </w:tc>
        <w:tc>
          <w:tcPr>
            <w:tcW w:w="283" w:type="dxa"/>
            <w:shd w:val="pct15" w:color="auto" w:fill="FFFFFF"/>
          </w:tcPr>
          <w:p w14:paraId="42EE40BA" w14:textId="77777777" w:rsidR="002D7A07" w:rsidRDefault="002D7A07">
            <w:pPr>
              <w:pStyle w:val="TableStyle"/>
              <w:jc w:val="center"/>
              <w:rPr>
                <w:sz w:val="18"/>
              </w:rPr>
            </w:pPr>
          </w:p>
        </w:tc>
        <w:tc>
          <w:tcPr>
            <w:tcW w:w="2127" w:type="dxa"/>
            <w:shd w:val="pct15" w:color="auto" w:fill="FFFFFF"/>
          </w:tcPr>
          <w:p w14:paraId="4935F3DD" w14:textId="77777777" w:rsidR="002D7A07" w:rsidRDefault="002D7A07">
            <w:pPr>
              <w:pStyle w:val="TableStyle"/>
              <w:rPr>
                <w:sz w:val="18"/>
              </w:rPr>
            </w:pPr>
          </w:p>
        </w:tc>
        <w:tc>
          <w:tcPr>
            <w:tcW w:w="2127" w:type="dxa"/>
            <w:shd w:val="pct15" w:color="auto" w:fill="FFFFFF"/>
          </w:tcPr>
          <w:p w14:paraId="35D94C63" w14:textId="77777777" w:rsidR="002D7A07" w:rsidRDefault="007408A5">
            <w:pPr>
              <w:pStyle w:val="TableStyle"/>
              <w:rPr>
                <w:i/>
                <w:sz w:val="18"/>
              </w:rPr>
            </w:pPr>
            <w:r>
              <w:rPr>
                <w:i/>
                <w:sz w:val="18"/>
              </w:rPr>
              <w:t>Not present</w:t>
            </w:r>
          </w:p>
        </w:tc>
      </w:tr>
      <w:tr w:rsidR="002D7A07" w14:paraId="27D8B60A" w14:textId="77777777">
        <w:trPr>
          <w:cantSplit/>
        </w:trPr>
        <w:tc>
          <w:tcPr>
            <w:tcW w:w="624" w:type="dxa"/>
            <w:shd w:val="pct15" w:color="auto" w:fill="FFFFFF"/>
          </w:tcPr>
          <w:p w14:paraId="7890F3A5" w14:textId="77777777" w:rsidR="002D7A07" w:rsidRDefault="007408A5">
            <w:pPr>
              <w:pStyle w:val="TableStyle"/>
              <w:jc w:val="center"/>
              <w:rPr>
                <w:i/>
                <w:sz w:val="18"/>
              </w:rPr>
            </w:pPr>
            <w:r>
              <w:rPr>
                <w:i/>
                <w:sz w:val="18"/>
              </w:rPr>
              <w:t>276</w:t>
            </w:r>
          </w:p>
        </w:tc>
        <w:tc>
          <w:tcPr>
            <w:tcW w:w="1389" w:type="dxa"/>
            <w:shd w:val="pct15" w:color="auto" w:fill="FFFFFF"/>
          </w:tcPr>
          <w:p w14:paraId="6BDFEB43" w14:textId="77777777" w:rsidR="002D7A07" w:rsidRDefault="007408A5">
            <w:pPr>
              <w:pStyle w:val="TableStyle"/>
              <w:rPr>
                <w:i/>
                <w:sz w:val="18"/>
              </w:rPr>
            </w:pPr>
            <w:r>
              <w:rPr>
                <w:i/>
                <w:sz w:val="18"/>
              </w:rPr>
              <w:t>Effective to Date</w:t>
            </w:r>
          </w:p>
        </w:tc>
        <w:tc>
          <w:tcPr>
            <w:tcW w:w="992" w:type="dxa"/>
            <w:shd w:val="pct15" w:color="auto" w:fill="FFFFFF"/>
          </w:tcPr>
          <w:p w14:paraId="08515FF4" w14:textId="77777777" w:rsidR="002D7A07" w:rsidRDefault="007408A5">
            <w:pPr>
              <w:pStyle w:val="TableStyle"/>
              <w:jc w:val="center"/>
              <w:rPr>
                <w:i/>
                <w:sz w:val="18"/>
              </w:rPr>
            </w:pPr>
            <w:r>
              <w:rPr>
                <w:i/>
                <w:sz w:val="18"/>
              </w:rPr>
              <w:t>0</w:t>
            </w:r>
          </w:p>
        </w:tc>
        <w:tc>
          <w:tcPr>
            <w:tcW w:w="284" w:type="dxa"/>
            <w:shd w:val="pct15" w:color="auto" w:fill="FFFFFF"/>
          </w:tcPr>
          <w:p w14:paraId="34DADBCC" w14:textId="77777777" w:rsidR="002D7A07" w:rsidRDefault="002D7A07">
            <w:pPr>
              <w:pStyle w:val="TableStyle"/>
              <w:jc w:val="center"/>
              <w:rPr>
                <w:i/>
                <w:sz w:val="18"/>
              </w:rPr>
            </w:pPr>
          </w:p>
        </w:tc>
        <w:tc>
          <w:tcPr>
            <w:tcW w:w="283" w:type="dxa"/>
            <w:shd w:val="pct15" w:color="auto" w:fill="FFFFFF"/>
          </w:tcPr>
          <w:p w14:paraId="4B2EF7E0" w14:textId="77777777" w:rsidR="002D7A07" w:rsidRDefault="002D7A07">
            <w:pPr>
              <w:pStyle w:val="TableStyle"/>
              <w:jc w:val="center"/>
              <w:rPr>
                <w:i/>
                <w:sz w:val="18"/>
              </w:rPr>
            </w:pPr>
          </w:p>
        </w:tc>
        <w:tc>
          <w:tcPr>
            <w:tcW w:w="284" w:type="dxa"/>
            <w:shd w:val="pct15" w:color="auto" w:fill="FFFFFF"/>
          </w:tcPr>
          <w:p w14:paraId="63E83340" w14:textId="77777777" w:rsidR="002D7A07" w:rsidRDefault="007408A5">
            <w:pPr>
              <w:pStyle w:val="TableStyle"/>
              <w:jc w:val="center"/>
              <w:rPr>
                <w:i/>
                <w:sz w:val="18"/>
              </w:rPr>
            </w:pPr>
            <w:r>
              <w:rPr>
                <w:i/>
                <w:sz w:val="18"/>
              </w:rPr>
              <w:t>G</w:t>
            </w:r>
          </w:p>
        </w:tc>
        <w:tc>
          <w:tcPr>
            <w:tcW w:w="283" w:type="dxa"/>
            <w:shd w:val="pct15" w:color="auto" w:fill="FFFFFF"/>
          </w:tcPr>
          <w:p w14:paraId="5E030726" w14:textId="77777777" w:rsidR="002D7A07" w:rsidRDefault="002D7A07">
            <w:pPr>
              <w:pStyle w:val="TableStyle"/>
              <w:jc w:val="center"/>
              <w:rPr>
                <w:i/>
                <w:sz w:val="18"/>
              </w:rPr>
            </w:pPr>
          </w:p>
        </w:tc>
        <w:tc>
          <w:tcPr>
            <w:tcW w:w="284" w:type="dxa"/>
            <w:shd w:val="pct15" w:color="auto" w:fill="FFFFFF"/>
          </w:tcPr>
          <w:p w14:paraId="35362209" w14:textId="77777777" w:rsidR="002D7A07" w:rsidRDefault="002D7A07">
            <w:pPr>
              <w:pStyle w:val="TableStyle"/>
              <w:jc w:val="center"/>
              <w:rPr>
                <w:i/>
                <w:sz w:val="18"/>
              </w:rPr>
            </w:pPr>
          </w:p>
        </w:tc>
        <w:tc>
          <w:tcPr>
            <w:tcW w:w="283" w:type="dxa"/>
            <w:shd w:val="pct15" w:color="auto" w:fill="FFFFFF"/>
          </w:tcPr>
          <w:p w14:paraId="78C475F4" w14:textId="77777777" w:rsidR="002D7A07" w:rsidRDefault="002D7A07">
            <w:pPr>
              <w:pStyle w:val="TableStyle"/>
              <w:jc w:val="center"/>
              <w:rPr>
                <w:i/>
                <w:sz w:val="18"/>
              </w:rPr>
            </w:pPr>
          </w:p>
        </w:tc>
        <w:tc>
          <w:tcPr>
            <w:tcW w:w="284" w:type="dxa"/>
            <w:shd w:val="pct15" w:color="auto" w:fill="FFFFFF"/>
          </w:tcPr>
          <w:p w14:paraId="23EE04CF" w14:textId="77777777" w:rsidR="002D7A07" w:rsidRDefault="002D7A07">
            <w:pPr>
              <w:pStyle w:val="TableStyle"/>
              <w:jc w:val="center"/>
              <w:rPr>
                <w:i/>
                <w:sz w:val="18"/>
              </w:rPr>
            </w:pPr>
          </w:p>
        </w:tc>
        <w:tc>
          <w:tcPr>
            <w:tcW w:w="283" w:type="dxa"/>
            <w:shd w:val="pct15" w:color="auto" w:fill="FFFFFF"/>
          </w:tcPr>
          <w:p w14:paraId="7D3B33B7" w14:textId="77777777" w:rsidR="002D7A07" w:rsidRDefault="002D7A07">
            <w:pPr>
              <w:pStyle w:val="TableStyle"/>
              <w:jc w:val="center"/>
              <w:rPr>
                <w:i/>
                <w:sz w:val="18"/>
              </w:rPr>
            </w:pPr>
          </w:p>
        </w:tc>
        <w:tc>
          <w:tcPr>
            <w:tcW w:w="2127" w:type="dxa"/>
            <w:shd w:val="pct15" w:color="auto" w:fill="FFFFFF"/>
          </w:tcPr>
          <w:p w14:paraId="633BEE5C" w14:textId="77777777" w:rsidR="002D7A07" w:rsidRDefault="002D7A07">
            <w:pPr>
              <w:pStyle w:val="TableStyle"/>
              <w:rPr>
                <w:i/>
                <w:sz w:val="18"/>
              </w:rPr>
            </w:pPr>
          </w:p>
        </w:tc>
        <w:tc>
          <w:tcPr>
            <w:tcW w:w="2127" w:type="dxa"/>
            <w:shd w:val="pct15" w:color="auto" w:fill="FFFFFF"/>
          </w:tcPr>
          <w:p w14:paraId="0D343B6E" w14:textId="77777777" w:rsidR="002D7A07" w:rsidRDefault="007408A5">
            <w:pPr>
              <w:pStyle w:val="TableStyle"/>
              <w:rPr>
                <w:i/>
                <w:sz w:val="18"/>
              </w:rPr>
            </w:pPr>
            <w:r>
              <w:rPr>
                <w:i/>
                <w:snapToGrid w:val="0"/>
                <w:sz w:val="18"/>
              </w:rPr>
              <w:t>Not Present</w:t>
            </w:r>
          </w:p>
        </w:tc>
      </w:tr>
      <w:tr w:rsidR="002D7A07" w14:paraId="7D7C1AA9" w14:textId="77777777">
        <w:trPr>
          <w:cantSplit/>
        </w:trPr>
        <w:tc>
          <w:tcPr>
            <w:tcW w:w="624" w:type="dxa"/>
            <w:shd w:val="pct15" w:color="auto" w:fill="FFFFFF"/>
          </w:tcPr>
          <w:p w14:paraId="3FCC779F" w14:textId="77777777" w:rsidR="002D7A07" w:rsidRDefault="007408A5">
            <w:pPr>
              <w:pStyle w:val="TableStyle"/>
              <w:jc w:val="center"/>
              <w:rPr>
                <w:i/>
                <w:sz w:val="18"/>
              </w:rPr>
            </w:pPr>
            <w:r>
              <w:rPr>
                <w:i/>
                <w:sz w:val="18"/>
              </w:rPr>
              <w:t>277</w:t>
            </w:r>
          </w:p>
        </w:tc>
        <w:tc>
          <w:tcPr>
            <w:tcW w:w="1389" w:type="dxa"/>
            <w:shd w:val="pct15" w:color="auto" w:fill="FFFFFF"/>
          </w:tcPr>
          <w:p w14:paraId="2215EE5F" w14:textId="77777777" w:rsidR="002D7A07" w:rsidRDefault="007408A5">
            <w:pPr>
              <w:pStyle w:val="TableStyle"/>
              <w:rPr>
                <w:i/>
                <w:sz w:val="18"/>
              </w:rPr>
            </w:pPr>
            <w:r>
              <w:rPr>
                <w:i/>
                <w:sz w:val="18"/>
              </w:rPr>
              <w:t>Data Aggregator Details</w:t>
            </w:r>
          </w:p>
        </w:tc>
        <w:tc>
          <w:tcPr>
            <w:tcW w:w="992" w:type="dxa"/>
            <w:shd w:val="pct15" w:color="auto" w:fill="FFFFFF"/>
          </w:tcPr>
          <w:p w14:paraId="3E6683A9" w14:textId="77777777" w:rsidR="002D7A07" w:rsidRDefault="007408A5">
            <w:pPr>
              <w:pStyle w:val="TableStyle"/>
              <w:jc w:val="center"/>
              <w:rPr>
                <w:i/>
                <w:sz w:val="18"/>
              </w:rPr>
            </w:pPr>
            <w:r>
              <w:rPr>
                <w:i/>
                <w:sz w:val="18"/>
              </w:rPr>
              <w:t>0</w:t>
            </w:r>
          </w:p>
        </w:tc>
        <w:tc>
          <w:tcPr>
            <w:tcW w:w="284" w:type="dxa"/>
            <w:shd w:val="pct15" w:color="auto" w:fill="FFFFFF"/>
          </w:tcPr>
          <w:p w14:paraId="7DD5B95E" w14:textId="77777777" w:rsidR="002D7A07" w:rsidRDefault="002D7A07">
            <w:pPr>
              <w:pStyle w:val="TableStyle"/>
              <w:jc w:val="center"/>
              <w:rPr>
                <w:i/>
                <w:sz w:val="18"/>
              </w:rPr>
            </w:pPr>
          </w:p>
        </w:tc>
        <w:tc>
          <w:tcPr>
            <w:tcW w:w="283" w:type="dxa"/>
            <w:shd w:val="pct15" w:color="auto" w:fill="FFFFFF"/>
          </w:tcPr>
          <w:p w14:paraId="0B353639" w14:textId="77777777" w:rsidR="002D7A07" w:rsidRDefault="007408A5">
            <w:pPr>
              <w:pStyle w:val="TableStyle"/>
              <w:jc w:val="center"/>
              <w:rPr>
                <w:i/>
                <w:sz w:val="18"/>
              </w:rPr>
            </w:pPr>
            <w:r>
              <w:rPr>
                <w:i/>
                <w:sz w:val="18"/>
              </w:rPr>
              <w:t>G</w:t>
            </w:r>
          </w:p>
        </w:tc>
        <w:tc>
          <w:tcPr>
            <w:tcW w:w="284" w:type="dxa"/>
            <w:shd w:val="pct15" w:color="auto" w:fill="FFFFFF"/>
          </w:tcPr>
          <w:p w14:paraId="136DF1EA" w14:textId="77777777" w:rsidR="002D7A07" w:rsidRDefault="002D7A07">
            <w:pPr>
              <w:pStyle w:val="TableStyle"/>
              <w:jc w:val="center"/>
              <w:rPr>
                <w:i/>
                <w:sz w:val="18"/>
              </w:rPr>
            </w:pPr>
          </w:p>
        </w:tc>
        <w:tc>
          <w:tcPr>
            <w:tcW w:w="283" w:type="dxa"/>
            <w:shd w:val="pct15" w:color="auto" w:fill="FFFFFF"/>
          </w:tcPr>
          <w:p w14:paraId="7BE6633D" w14:textId="77777777" w:rsidR="002D7A07" w:rsidRDefault="002D7A07">
            <w:pPr>
              <w:pStyle w:val="TableStyle"/>
              <w:jc w:val="center"/>
              <w:rPr>
                <w:i/>
                <w:sz w:val="18"/>
              </w:rPr>
            </w:pPr>
          </w:p>
        </w:tc>
        <w:tc>
          <w:tcPr>
            <w:tcW w:w="284" w:type="dxa"/>
            <w:shd w:val="pct15" w:color="auto" w:fill="FFFFFF"/>
          </w:tcPr>
          <w:p w14:paraId="507A1511" w14:textId="77777777" w:rsidR="002D7A07" w:rsidRDefault="002D7A07">
            <w:pPr>
              <w:pStyle w:val="TableStyle"/>
              <w:jc w:val="center"/>
              <w:rPr>
                <w:i/>
                <w:sz w:val="18"/>
              </w:rPr>
            </w:pPr>
          </w:p>
        </w:tc>
        <w:tc>
          <w:tcPr>
            <w:tcW w:w="283" w:type="dxa"/>
            <w:shd w:val="pct15" w:color="auto" w:fill="FFFFFF"/>
          </w:tcPr>
          <w:p w14:paraId="76871B64" w14:textId="77777777" w:rsidR="002D7A07" w:rsidRDefault="002D7A07">
            <w:pPr>
              <w:pStyle w:val="TableStyle"/>
              <w:jc w:val="center"/>
              <w:rPr>
                <w:sz w:val="18"/>
              </w:rPr>
            </w:pPr>
          </w:p>
        </w:tc>
        <w:tc>
          <w:tcPr>
            <w:tcW w:w="284" w:type="dxa"/>
            <w:shd w:val="pct15" w:color="auto" w:fill="FFFFFF"/>
          </w:tcPr>
          <w:p w14:paraId="3832D2F3" w14:textId="77777777" w:rsidR="002D7A07" w:rsidRDefault="002D7A07">
            <w:pPr>
              <w:pStyle w:val="TableStyle"/>
              <w:jc w:val="center"/>
              <w:rPr>
                <w:sz w:val="18"/>
              </w:rPr>
            </w:pPr>
          </w:p>
        </w:tc>
        <w:tc>
          <w:tcPr>
            <w:tcW w:w="283" w:type="dxa"/>
            <w:shd w:val="pct15" w:color="auto" w:fill="FFFFFF"/>
          </w:tcPr>
          <w:p w14:paraId="10D3856E" w14:textId="77777777" w:rsidR="002D7A07" w:rsidRDefault="002D7A07">
            <w:pPr>
              <w:pStyle w:val="TableStyle"/>
              <w:jc w:val="center"/>
              <w:rPr>
                <w:sz w:val="18"/>
              </w:rPr>
            </w:pPr>
          </w:p>
        </w:tc>
        <w:tc>
          <w:tcPr>
            <w:tcW w:w="2127" w:type="dxa"/>
            <w:shd w:val="pct15" w:color="auto" w:fill="FFFFFF"/>
          </w:tcPr>
          <w:p w14:paraId="1DB27593" w14:textId="77777777" w:rsidR="002D7A07" w:rsidRDefault="002D7A07">
            <w:pPr>
              <w:pStyle w:val="TableStyle"/>
              <w:rPr>
                <w:sz w:val="18"/>
              </w:rPr>
            </w:pPr>
          </w:p>
        </w:tc>
        <w:tc>
          <w:tcPr>
            <w:tcW w:w="2127" w:type="dxa"/>
            <w:shd w:val="pct15" w:color="auto" w:fill="FFFFFF"/>
          </w:tcPr>
          <w:p w14:paraId="62554D1C" w14:textId="77777777" w:rsidR="002D7A07" w:rsidRDefault="007408A5">
            <w:pPr>
              <w:pStyle w:val="TableStyle"/>
              <w:rPr>
                <w:sz w:val="18"/>
              </w:rPr>
            </w:pPr>
            <w:r>
              <w:rPr>
                <w:i/>
                <w:snapToGrid w:val="0"/>
                <w:sz w:val="18"/>
              </w:rPr>
              <w:t>Not Present</w:t>
            </w:r>
          </w:p>
        </w:tc>
      </w:tr>
      <w:tr w:rsidR="002D7A07" w14:paraId="51639258" w14:textId="77777777">
        <w:trPr>
          <w:cantSplit/>
        </w:trPr>
        <w:tc>
          <w:tcPr>
            <w:tcW w:w="624" w:type="dxa"/>
            <w:shd w:val="pct15" w:color="auto" w:fill="FFFFFF"/>
          </w:tcPr>
          <w:p w14:paraId="1D17D064" w14:textId="77777777" w:rsidR="002D7A07" w:rsidRDefault="007408A5">
            <w:pPr>
              <w:pStyle w:val="TableStyle"/>
              <w:jc w:val="center"/>
              <w:rPr>
                <w:i/>
                <w:sz w:val="18"/>
              </w:rPr>
            </w:pPr>
            <w:r>
              <w:rPr>
                <w:i/>
                <w:sz w:val="18"/>
              </w:rPr>
              <w:t>278</w:t>
            </w:r>
          </w:p>
        </w:tc>
        <w:tc>
          <w:tcPr>
            <w:tcW w:w="1389" w:type="dxa"/>
            <w:shd w:val="pct15" w:color="auto" w:fill="FFFFFF"/>
          </w:tcPr>
          <w:p w14:paraId="35A23DB5" w14:textId="77777777" w:rsidR="002D7A07" w:rsidRDefault="007408A5">
            <w:pPr>
              <w:pStyle w:val="TableStyle"/>
              <w:rPr>
                <w:i/>
                <w:sz w:val="18"/>
              </w:rPr>
            </w:pPr>
            <w:r>
              <w:rPr>
                <w:i/>
                <w:sz w:val="18"/>
              </w:rPr>
              <w:t>Effective from Date</w:t>
            </w:r>
          </w:p>
        </w:tc>
        <w:tc>
          <w:tcPr>
            <w:tcW w:w="992" w:type="dxa"/>
            <w:shd w:val="pct15" w:color="auto" w:fill="FFFFFF"/>
          </w:tcPr>
          <w:p w14:paraId="2C261721" w14:textId="77777777" w:rsidR="002D7A07" w:rsidRDefault="007408A5">
            <w:pPr>
              <w:pStyle w:val="TableStyle"/>
              <w:jc w:val="center"/>
              <w:rPr>
                <w:i/>
                <w:sz w:val="18"/>
              </w:rPr>
            </w:pPr>
            <w:r>
              <w:rPr>
                <w:i/>
                <w:sz w:val="18"/>
              </w:rPr>
              <w:t>0</w:t>
            </w:r>
          </w:p>
        </w:tc>
        <w:tc>
          <w:tcPr>
            <w:tcW w:w="284" w:type="dxa"/>
            <w:shd w:val="pct15" w:color="auto" w:fill="FFFFFF"/>
          </w:tcPr>
          <w:p w14:paraId="4C5226AD" w14:textId="77777777" w:rsidR="002D7A07" w:rsidRDefault="002D7A07">
            <w:pPr>
              <w:pStyle w:val="TableStyle"/>
              <w:jc w:val="center"/>
              <w:rPr>
                <w:i/>
                <w:sz w:val="18"/>
              </w:rPr>
            </w:pPr>
          </w:p>
        </w:tc>
        <w:tc>
          <w:tcPr>
            <w:tcW w:w="283" w:type="dxa"/>
            <w:shd w:val="pct15" w:color="auto" w:fill="FFFFFF"/>
          </w:tcPr>
          <w:p w14:paraId="06A2A4F3" w14:textId="77777777" w:rsidR="002D7A07" w:rsidRDefault="002D7A07">
            <w:pPr>
              <w:pStyle w:val="TableStyle"/>
              <w:jc w:val="center"/>
              <w:rPr>
                <w:i/>
                <w:sz w:val="18"/>
              </w:rPr>
            </w:pPr>
          </w:p>
        </w:tc>
        <w:tc>
          <w:tcPr>
            <w:tcW w:w="284" w:type="dxa"/>
            <w:shd w:val="pct15" w:color="auto" w:fill="FFFFFF"/>
          </w:tcPr>
          <w:p w14:paraId="289EB98C" w14:textId="77777777" w:rsidR="002D7A07" w:rsidRDefault="007408A5">
            <w:pPr>
              <w:pStyle w:val="TableStyle"/>
              <w:jc w:val="center"/>
              <w:rPr>
                <w:i/>
                <w:sz w:val="18"/>
              </w:rPr>
            </w:pPr>
            <w:r>
              <w:rPr>
                <w:i/>
                <w:sz w:val="18"/>
              </w:rPr>
              <w:t>G</w:t>
            </w:r>
          </w:p>
        </w:tc>
        <w:tc>
          <w:tcPr>
            <w:tcW w:w="283" w:type="dxa"/>
            <w:shd w:val="pct15" w:color="auto" w:fill="FFFFFF"/>
          </w:tcPr>
          <w:p w14:paraId="6C40FD55" w14:textId="77777777" w:rsidR="002D7A07" w:rsidRDefault="002D7A07">
            <w:pPr>
              <w:pStyle w:val="TableStyle"/>
              <w:jc w:val="center"/>
              <w:rPr>
                <w:i/>
                <w:sz w:val="18"/>
              </w:rPr>
            </w:pPr>
          </w:p>
        </w:tc>
        <w:tc>
          <w:tcPr>
            <w:tcW w:w="284" w:type="dxa"/>
            <w:shd w:val="pct15" w:color="auto" w:fill="FFFFFF"/>
          </w:tcPr>
          <w:p w14:paraId="14439F0A" w14:textId="77777777" w:rsidR="002D7A07" w:rsidRDefault="002D7A07">
            <w:pPr>
              <w:pStyle w:val="TableStyle"/>
              <w:jc w:val="center"/>
              <w:rPr>
                <w:i/>
                <w:sz w:val="18"/>
              </w:rPr>
            </w:pPr>
          </w:p>
        </w:tc>
        <w:tc>
          <w:tcPr>
            <w:tcW w:w="283" w:type="dxa"/>
            <w:shd w:val="pct15" w:color="auto" w:fill="FFFFFF"/>
          </w:tcPr>
          <w:p w14:paraId="01391189" w14:textId="77777777" w:rsidR="002D7A07" w:rsidRDefault="002D7A07">
            <w:pPr>
              <w:pStyle w:val="TableStyle"/>
              <w:jc w:val="center"/>
              <w:rPr>
                <w:sz w:val="18"/>
              </w:rPr>
            </w:pPr>
          </w:p>
        </w:tc>
        <w:tc>
          <w:tcPr>
            <w:tcW w:w="284" w:type="dxa"/>
            <w:shd w:val="pct15" w:color="auto" w:fill="FFFFFF"/>
          </w:tcPr>
          <w:p w14:paraId="05627284" w14:textId="77777777" w:rsidR="002D7A07" w:rsidRDefault="002D7A07">
            <w:pPr>
              <w:pStyle w:val="TableStyle"/>
              <w:jc w:val="center"/>
              <w:rPr>
                <w:sz w:val="18"/>
              </w:rPr>
            </w:pPr>
          </w:p>
        </w:tc>
        <w:tc>
          <w:tcPr>
            <w:tcW w:w="283" w:type="dxa"/>
            <w:shd w:val="pct15" w:color="auto" w:fill="FFFFFF"/>
          </w:tcPr>
          <w:p w14:paraId="2CCFD8D8" w14:textId="77777777" w:rsidR="002D7A07" w:rsidRDefault="002D7A07">
            <w:pPr>
              <w:pStyle w:val="TableStyle"/>
              <w:jc w:val="center"/>
              <w:rPr>
                <w:sz w:val="18"/>
              </w:rPr>
            </w:pPr>
          </w:p>
        </w:tc>
        <w:tc>
          <w:tcPr>
            <w:tcW w:w="2127" w:type="dxa"/>
            <w:shd w:val="pct15" w:color="auto" w:fill="FFFFFF"/>
          </w:tcPr>
          <w:p w14:paraId="3CBE9FDB" w14:textId="77777777" w:rsidR="002D7A07" w:rsidRDefault="002D7A07">
            <w:pPr>
              <w:pStyle w:val="TableStyle"/>
              <w:rPr>
                <w:sz w:val="18"/>
              </w:rPr>
            </w:pPr>
          </w:p>
        </w:tc>
        <w:tc>
          <w:tcPr>
            <w:tcW w:w="2127" w:type="dxa"/>
            <w:shd w:val="pct15" w:color="auto" w:fill="FFFFFF"/>
          </w:tcPr>
          <w:p w14:paraId="780776C0" w14:textId="77777777" w:rsidR="002D7A07" w:rsidRDefault="007408A5">
            <w:pPr>
              <w:pStyle w:val="TableStyle"/>
              <w:rPr>
                <w:sz w:val="18"/>
              </w:rPr>
            </w:pPr>
            <w:r>
              <w:rPr>
                <w:i/>
                <w:snapToGrid w:val="0"/>
                <w:sz w:val="18"/>
              </w:rPr>
              <w:t>Not Present</w:t>
            </w:r>
          </w:p>
        </w:tc>
      </w:tr>
      <w:tr w:rsidR="002D7A07" w14:paraId="63EF70EE" w14:textId="77777777">
        <w:trPr>
          <w:cantSplit/>
        </w:trPr>
        <w:tc>
          <w:tcPr>
            <w:tcW w:w="624" w:type="dxa"/>
            <w:shd w:val="pct15" w:color="auto" w:fill="FFFFFF"/>
          </w:tcPr>
          <w:p w14:paraId="73F217B4" w14:textId="77777777" w:rsidR="002D7A07" w:rsidRDefault="007408A5">
            <w:pPr>
              <w:pStyle w:val="TableStyle"/>
              <w:jc w:val="center"/>
              <w:rPr>
                <w:i/>
                <w:sz w:val="18"/>
              </w:rPr>
            </w:pPr>
            <w:r>
              <w:rPr>
                <w:i/>
                <w:sz w:val="18"/>
              </w:rPr>
              <w:t>279</w:t>
            </w:r>
          </w:p>
        </w:tc>
        <w:tc>
          <w:tcPr>
            <w:tcW w:w="1389" w:type="dxa"/>
            <w:shd w:val="pct15" w:color="auto" w:fill="FFFFFF"/>
          </w:tcPr>
          <w:p w14:paraId="29843726" w14:textId="77777777" w:rsidR="002D7A07" w:rsidRDefault="007408A5">
            <w:pPr>
              <w:pStyle w:val="TableStyle"/>
              <w:rPr>
                <w:i/>
                <w:sz w:val="18"/>
              </w:rPr>
            </w:pPr>
            <w:r>
              <w:rPr>
                <w:i/>
                <w:sz w:val="18"/>
              </w:rPr>
              <w:t>Effective to Date</w:t>
            </w:r>
          </w:p>
        </w:tc>
        <w:tc>
          <w:tcPr>
            <w:tcW w:w="992" w:type="dxa"/>
            <w:shd w:val="pct15" w:color="auto" w:fill="FFFFFF"/>
          </w:tcPr>
          <w:p w14:paraId="50446FDD" w14:textId="77777777" w:rsidR="002D7A07" w:rsidRDefault="007408A5">
            <w:pPr>
              <w:pStyle w:val="TableStyle"/>
              <w:jc w:val="center"/>
              <w:rPr>
                <w:i/>
                <w:sz w:val="18"/>
              </w:rPr>
            </w:pPr>
            <w:r>
              <w:rPr>
                <w:i/>
                <w:sz w:val="18"/>
              </w:rPr>
              <w:t>0</w:t>
            </w:r>
          </w:p>
        </w:tc>
        <w:tc>
          <w:tcPr>
            <w:tcW w:w="284" w:type="dxa"/>
            <w:shd w:val="pct15" w:color="auto" w:fill="FFFFFF"/>
          </w:tcPr>
          <w:p w14:paraId="6C8460ED" w14:textId="77777777" w:rsidR="002D7A07" w:rsidRDefault="002D7A07">
            <w:pPr>
              <w:pStyle w:val="TableStyle"/>
              <w:jc w:val="center"/>
              <w:rPr>
                <w:i/>
                <w:sz w:val="18"/>
              </w:rPr>
            </w:pPr>
          </w:p>
        </w:tc>
        <w:tc>
          <w:tcPr>
            <w:tcW w:w="283" w:type="dxa"/>
            <w:shd w:val="pct15" w:color="auto" w:fill="FFFFFF"/>
          </w:tcPr>
          <w:p w14:paraId="2D8756AA" w14:textId="77777777" w:rsidR="002D7A07" w:rsidRDefault="002D7A07">
            <w:pPr>
              <w:pStyle w:val="TableStyle"/>
              <w:jc w:val="center"/>
              <w:rPr>
                <w:i/>
                <w:sz w:val="18"/>
              </w:rPr>
            </w:pPr>
          </w:p>
        </w:tc>
        <w:tc>
          <w:tcPr>
            <w:tcW w:w="284" w:type="dxa"/>
            <w:shd w:val="pct15" w:color="auto" w:fill="FFFFFF"/>
          </w:tcPr>
          <w:p w14:paraId="3C148742" w14:textId="77777777" w:rsidR="002D7A07" w:rsidRDefault="007408A5">
            <w:pPr>
              <w:pStyle w:val="TableStyle"/>
              <w:jc w:val="center"/>
              <w:rPr>
                <w:i/>
                <w:sz w:val="18"/>
              </w:rPr>
            </w:pPr>
            <w:r>
              <w:rPr>
                <w:i/>
                <w:sz w:val="18"/>
              </w:rPr>
              <w:t>G</w:t>
            </w:r>
          </w:p>
        </w:tc>
        <w:tc>
          <w:tcPr>
            <w:tcW w:w="283" w:type="dxa"/>
            <w:shd w:val="pct15" w:color="auto" w:fill="FFFFFF"/>
          </w:tcPr>
          <w:p w14:paraId="7A95BE19" w14:textId="77777777" w:rsidR="002D7A07" w:rsidRDefault="002D7A07">
            <w:pPr>
              <w:pStyle w:val="TableStyle"/>
              <w:jc w:val="center"/>
              <w:rPr>
                <w:i/>
                <w:sz w:val="18"/>
              </w:rPr>
            </w:pPr>
          </w:p>
        </w:tc>
        <w:tc>
          <w:tcPr>
            <w:tcW w:w="284" w:type="dxa"/>
            <w:shd w:val="pct15" w:color="auto" w:fill="FFFFFF"/>
          </w:tcPr>
          <w:p w14:paraId="5DAABE17" w14:textId="77777777" w:rsidR="002D7A07" w:rsidRDefault="002D7A07">
            <w:pPr>
              <w:pStyle w:val="TableStyle"/>
              <w:jc w:val="center"/>
              <w:rPr>
                <w:i/>
                <w:sz w:val="18"/>
              </w:rPr>
            </w:pPr>
          </w:p>
        </w:tc>
        <w:tc>
          <w:tcPr>
            <w:tcW w:w="283" w:type="dxa"/>
            <w:shd w:val="pct15" w:color="auto" w:fill="FFFFFF"/>
          </w:tcPr>
          <w:p w14:paraId="7A4B5FAE" w14:textId="77777777" w:rsidR="002D7A07" w:rsidRDefault="002D7A07">
            <w:pPr>
              <w:pStyle w:val="TableStyle"/>
              <w:jc w:val="center"/>
              <w:rPr>
                <w:i/>
                <w:sz w:val="18"/>
              </w:rPr>
            </w:pPr>
          </w:p>
        </w:tc>
        <w:tc>
          <w:tcPr>
            <w:tcW w:w="284" w:type="dxa"/>
            <w:shd w:val="pct15" w:color="auto" w:fill="FFFFFF"/>
          </w:tcPr>
          <w:p w14:paraId="38A2828F" w14:textId="77777777" w:rsidR="002D7A07" w:rsidRDefault="002D7A07">
            <w:pPr>
              <w:pStyle w:val="TableStyle"/>
              <w:jc w:val="center"/>
              <w:rPr>
                <w:i/>
                <w:sz w:val="18"/>
              </w:rPr>
            </w:pPr>
          </w:p>
        </w:tc>
        <w:tc>
          <w:tcPr>
            <w:tcW w:w="283" w:type="dxa"/>
            <w:shd w:val="pct15" w:color="auto" w:fill="FFFFFF"/>
          </w:tcPr>
          <w:p w14:paraId="4D77749A" w14:textId="77777777" w:rsidR="002D7A07" w:rsidRDefault="002D7A07">
            <w:pPr>
              <w:pStyle w:val="TableStyle"/>
              <w:jc w:val="center"/>
              <w:rPr>
                <w:i/>
                <w:sz w:val="18"/>
              </w:rPr>
            </w:pPr>
          </w:p>
        </w:tc>
        <w:tc>
          <w:tcPr>
            <w:tcW w:w="2127" w:type="dxa"/>
            <w:shd w:val="pct15" w:color="auto" w:fill="FFFFFF"/>
          </w:tcPr>
          <w:p w14:paraId="7AC10AD0" w14:textId="77777777" w:rsidR="002D7A07" w:rsidRDefault="002D7A07">
            <w:pPr>
              <w:pStyle w:val="TableStyle"/>
              <w:rPr>
                <w:i/>
                <w:sz w:val="18"/>
              </w:rPr>
            </w:pPr>
          </w:p>
        </w:tc>
        <w:tc>
          <w:tcPr>
            <w:tcW w:w="2127" w:type="dxa"/>
            <w:shd w:val="pct15" w:color="auto" w:fill="FFFFFF"/>
          </w:tcPr>
          <w:p w14:paraId="5AC8C9B8" w14:textId="77777777" w:rsidR="002D7A07" w:rsidRDefault="007408A5">
            <w:pPr>
              <w:pStyle w:val="TableStyle"/>
              <w:rPr>
                <w:i/>
                <w:sz w:val="18"/>
              </w:rPr>
            </w:pPr>
            <w:r>
              <w:rPr>
                <w:i/>
                <w:snapToGrid w:val="0"/>
                <w:sz w:val="18"/>
              </w:rPr>
              <w:t>Not Present</w:t>
            </w:r>
          </w:p>
        </w:tc>
      </w:tr>
    </w:tbl>
    <w:p w14:paraId="73CC5989" w14:textId="77777777" w:rsidR="002D7A07" w:rsidRDefault="002D7A07">
      <w:pPr>
        <w:rPr>
          <w:b/>
        </w:rPr>
      </w:pPr>
    </w:p>
    <w:p w14:paraId="0193DF60" w14:textId="77777777" w:rsidR="002D7A07" w:rsidRDefault="007408A5">
      <w:pPr>
        <w:rPr>
          <w:b/>
        </w:rPr>
      </w:pPr>
      <w:r>
        <w:rPr>
          <w:b/>
        </w:rPr>
        <w:t>Example R</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1389"/>
        <w:gridCol w:w="992"/>
        <w:gridCol w:w="284"/>
        <w:gridCol w:w="284"/>
        <w:gridCol w:w="284"/>
        <w:gridCol w:w="284"/>
        <w:gridCol w:w="284"/>
        <w:gridCol w:w="284"/>
        <w:gridCol w:w="284"/>
        <w:gridCol w:w="284"/>
        <w:gridCol w:w="2127"/>
        <w:gridCol w:w="2127"/>
      </w:tblGrid>
      <w:tr w:rsidR="002D7A07" w14:paraId="65B76A96" w14:textId="77777777">
        <w:trPr>
          <w:cantSplit/>
          <w:tblHeader/>
        </w:trPr>
        <w:tc>
          <w:tcPr>
            <w:tcW w:w="624" w:type="dxa"/>
            <w:tcBorders>
              <w:bottom w:val="nil"/>
            </w:tcBorders>
          </w:tcPr>
          <w:p w14:paraId="20ED0A11" w14:textId="77777777" w:rsidR="002D7A07" w:rsidRDefault="007408A5">
            <w:pPr>
              <w:pStyle w:val="TableStyle"/>
              <w:jc w:val="center"/>
              <w:rPr>
                <w:b/>
              </w:rPr>
            </w:pPr>
            <w:r>
              <w:rPr>
                <w:b/>
              </w:rPr>
              <w:t>Group</w:t>
            </w:r>
          </w:p>
        </w:tc>
        <w:tc>
          <w:tcPr>
            <w:tcW w:w="1389" w:type="dxa"/>
            <w:tcBorders>
              <w:bottom w:val="nil"/>
            </w:tcBorders>
          </w:tcPr>
          <w:p w14:paraId="40A7FDC0" w14:textId="77777777" w:rsidR="002D7A07" w:rsidRDefault="007408A5">
            <w:pPr>
              <w:pStyle w:val="TableStyle"/>
              <w:jc w:val="center"/>
              <w:rPr>
                <w:b/>
              </w:rPr>
            </w:pPr>
            <w:r>
              <w:rPr>
                <w:b/>
              </w:rPr>
              <w:t>Group Description</w:t>
            </w:r>
          </w:p>
        </w:tc>
        <w:tc>
          <w:tcPr>
            <w:tcW w:w="992" w:type="dxa"/>
            <w:tcBorders>
              <w:bottom w:val="nil"/>
            </w:tcBorders>
          </w:tcPr>
          <w:p w14:paraId="07BE9059" w14:textId="77777777" w:rsidR="002D7A07" w:rsidRDefault="007408A5">
            <w:pPr>
              <w:pStyle w:val="TableStyle"/>
              <w:jc w:val="center"/>
              <w:rPr>
                <w:b/>
              </w:rPr>
            </w:pPr>
            <w:r>
              <w:rPr>
                <w:b/>
              </w:rPr>
              <w:t>Occurrence</w:t>
            </w:r>
          </w:p>
        </w:tc>
        <w:tc>
          <w:tcPr>
            <w:tcW w:w="284" w:type="dxa"/>
            <w:tcBorders>
              <w:bottom w:val="nil"/>
            </w:tcBorders>
          </w:tcPr>
          <w:p w14:paraId="34B45D2E" w14:textId="77777777" w:rsidR="002D7A07" w:rsidRDefault="007408A5">
            <w:pPr>
              <w:pStyle w:val="TableStyle"/>
              <w:jc w:val="center"/>
              <w:rPr>
                <w:b/>
              </w:rPr>
            </w:pPr>
            <w:r>
              <w:rPr>
                <w:b/>
              </w:rPr>
              <w:t>L1</w:t>
            </w:r>
          </w:p>
        </w:tc>
        <w:tc>
          <w:tcPr>
            <w:tcW w:w="284" w:type="dxa"/>
            <w:tcBorders>
              <w:bottom w:val="nil"/>
            </w:tcBorders>
          </w:tcPr>
          <w:p w14:paraId="0667860E" w14:textId="77777777" w:rsidR="002D7A07" w:rsidRDefault="007408A5">
            <w:pPr>
              <w:pStyle w:val="TableStyle"/>
              <w:jc w:val="center"/>
              <w:rPr>
                <w:b/>
              </w:rPr>
            </w:pPr>
            <w:r>
              <w:rPr>
                <w:b/>
              </w:rPr>
              <w:t>L2</w:t>
            </w:r>
          </w:p>
        </w:tc>
        <w:tc>
          <w:tcPr>
            <w:tcW w:w="284" w:type="dxa"/>
            <w:tcBorders>
              <w:bottom w:val="nil"/>
            </w:tcBorders>
          </w:tcPr>
          <w:p w14:paraId="4C8E807B" w14:textId="77777777" w:rsidR="002D7A07" w:rsidRDefault="007408A5">
            <w:pPr>
              <w:pStyle w:val="TableStyle"/>
              <w:jc w:val="center"/>
              <w:rPr>
                <w:b/>
              </w:rPr>
            </w:pPr>
            <w:r>
              <w:rPr>
                <w:b/>
              </w:rPr>
              <w:t>L3</w:t>
            </w:r>
          </w:p>
        </w:tc>
        <w:tc>
          <w:tcPr>
            <w:tcW w:w="284" w:type="dxa"/>
            <w:tcBorders>
              <w:bottom w:val="nil"/>
            </w:tcBorders>
          </w:tcPr>
          <w:p w14:paraId="11E3CDC5" w14:textId="77777777" w:rsidR="002D7A07" w:rsidRDefault="007408A5">
            <w:pPr>
              <w:pStyle w:val="TableStyle"/>
              <w:jc w:val="center"/>
              <w:rPr>
                <w:b/>
              </w:rPr>
            </w:pPr>
            <w:r>
              <w:rPr>
                <w:b/>
              </w:rPr>
              <w:t>L4</w:t>
            </w:r>
          </w:p>
        </w:tc>
        <w:tc>
          <w:tcPr>
            <w:tcW w:w="284" w:type="dxa"/>
            <w:tcBorders>
              <w:bottom w:val="nil"/>
            </w:tcBorders>
          </w:tcPr>
          <w:p w14:paraId="6B59C54C" w14:textId="77777777" w:rsidR="002D7A07" w:rsidRDefault="007408A5">
            <w:pPr>
              <w:pStyle w:val="TableStyle"/>
              <w:jc w:val="center"/>
              <w:rPr>
                <w:b/>
              </w:rPr>
            </w:pPr>
            <w:r>
              <w:rPr>
                <w:b/>
              </w:rPr>
              <w:t>L5</w:t>
            </w:r>
          </w:p>
        </w:tc>
        <w:tc>
          <w:tcPr>
            <w:tcW w:w="284" w:type="dxa"/>
            <w:tcBorders>
              <w:bottom w:val="nil"/>
            </w:tcBorders>
          </w:tcPr>
          <w:p w14:paraId="6DF2E06E" w14:textId="77777777" w:rsidR="002D7A07" w:rsidRDefault="007408A5">
            <w:pPr>
              <w:pStyle w:val="TableStyle"/>
              <w:jc w:val="center"/>
              <w:rPr>
                <w:b/>
              </w:rPr>
            </w:pPr>
            <w:r>
              <w:rPr>
                <w:b/>
              </w:rPr>
              <w:t>L6</w:t>
            </w:r>
          </w:p>
        </w:tc>
        <w:tc>
          <w:tcPr>
            <w:tcW w:w="284" w:type="dxa"/>
            <w:tcBorders>
              <w:bottom w:val="nil"/>
            </w:tcBorders>
          </w:tcPr>
          <w:p w14:paraId="1998C47D" w14:textId="77777777" w:rsidR="002D7A07" w:rsidRDefault="007408A5">
            <w:pPr>
              <w:pStyle w:val="TableStyle"/>
              <w:jc w:val="center"/>
              <w:rPr>
                <w:b/>
              </w:rPr>
            </w:pPr>
            <w:r>
              <w:rPr>
                <w:b/>
              </w:rPr>
              <w:t>L7</w:t>
            </w:r>
          </w:p>
        </w:tc>
        <w:tc>
          <w:tcPr>
            <w:tcW w:w="284" w:type="dxa"/>
            <w:tcBorders>
              <w:bottom w:val="nil"/>
            </w:tcBorders>
          </w:tcPr>
          <w:p w14:paraId="14B6B1E0" w14:textId="77777777" w:rsidR="002D7A07" w:rsidRDefault="007408A5">
            <w:pPr>
              <w:pStyle w:val="TableStyle"/>
              <w:jc w:val="center"/>
              <w:rPr>
                <w:b/>
              </w:rPr>
            </w:pPr>
            <w:r>
              <w:rPr>
                <w:b/>
              </w:rPr>
              <w:t>L8</w:t>
            </w:r>
          </w:p>
        </w:tc>
        <w:tc>
          <w:tcPr>
            <w:tcW w:w="2127" w:type="dxa"/>
            <w:tcBorders>
              <w:bottom w:val="nil"/>
            </w:tcBorders>
          </w:tcPr>
          <w:p w14:paraId="3FD29646" w14:textId="77777777" w:rsidR="002D7A07" w:rsidRDefault="007408A5">
            <w:pPr>
              <w:pStyle w:val="TableStyle"/>
              <w:jc w:val="center"/>
              <w:rPr>
                <w:b/>
              </w:rPr>
            </w:pPr>
            <w:r>
              <w:rPr>
                <w:b/>
              </w:rPr>
              <w:t>Item Name</w:t>
            </w:r>
          </w:p>
        </w:tc>
        <w:tc>
          <w:tcPr>
            <w:tcW w:w="2127" w:type="dxa"/>
            <w:tcBorders>
              <w:bottom w:val="nil"/>
            </w:tcBorders>
          </w:tcPr>
          <w:p w14:paraId="0CDBC23E" w14:textId="77777777" w:rsidR="002D7A07" w:rsidRDefault="007408A5">
            <w:pPr>
              <w:pStyle w:val="TableStyle"/>
              <w:jc w:val="center"/>
              <w:rPr>
                <w:b/>
              </w:rPr>
            </w:pPr>
            <w:r>
              <w:rPr>
                <w:b/>
              </w:rPr>
              <w:t>Rule</w:t>
            </w:r>
          </w:p>
        </w:tc>
      </w:tr>
      <w:tr w:rsidR="002D7A07" w14:paraId="560D0EDD" w14:textId="77777777">
        <w:trPr>
          <w:cantSplit/>
        </w:trPr>
        <w:tc>
          <w:tcPr>
            <w:tcW w:w="624" w:type="dxa"/>
            <w:shd w:val="clear" w:color="auto" w:fill="FFFFFF"/>
          </w:tcPr>
          <w:p w14:paraId="4880E0D2" w14:textId="77777777" w:rsidR="002D7A07" w:rsidRDefault="007408A5">
            <w:pPr>
              <w:pStyle w:val="TableStyle"/>
              <w:jc w:val="center"/>
              <w:rPr>
                <w:sz w:val="18"/>
              </w:rPr>
            </w:pPr>
            <w:r>
              <w:rPr>
                <w:sz w:val="18"/>
              </w:rPr>
              <w:t>270</w:t>
            </w:r>
          </w:p>
        </w:tc>
        <w:tc>
          <w:tcPr>
            <w:tcW w:w="1389" w:type="dxa"/>
            <w:shd w:val="clear" w:color="auto" w:fill="FFFFFF"/>
          </w:tcPr>
          <w:p w14:paraId="133DBA73" w14:textId="77777777" w:rsidR="002D7A07" w:rsidRDefault="007408A5">
            <w:pPr>
              <w:pStyle w:val="TableStyle"/>
              <w:rPr>
                <w:sz w:val="18"/>
              </w:rPr>
            </w:pPr>
            <w:r>
              <w:rPr>
                <w:sz w:val="18"/>
              </w:rPr>
              <w:t>MPAN Cores</w:t>
            </w:r>
          </w:p>
        </w:tc>
        <w:tc>
          <w:tcPr>
            <w:tcW w:w="992" w:type="dxa"/>
            <w:shd w:val="clear" w:color="auto" w:fill="FFFFFF"/>
          </w:tcPr>
          <w:p w14:paraId="42267F4E" w14:textId="77777777" w:rsidR="002D7A07" w:rsidRDefault="007408A5">
            <w:pPr>
              <w:pStyle w:val="TableStyle"/>
              <w:jc w:val="center"/>
              <w:rPr>
                <w:sz w:val="18"/>
              </w:rPr>
            </w:pPr>
            <w:r>
              <w:rPr>
                <w:sz w:val="18"/>
              </w:rPr>
              <w:t>1</w:t>
            </w:r>
          </w:p>
        </w:tc>
        <w:tc>
          <w:tcPr>
            <w:tcW w:w="284" w:type="dxa"/>
            <w:shd w:val="clear" w:color="auto" w:fill="FFFFFF"/>
          </w:tcPr>
          <w:p w14:paraId="59EEAFA5" w14:textId="77777777" w:rsidR="002D7A07" w:rsidRDefault="007408A5">
            <w:pPr>
              <w:pStyle w:val="TableStyle"/>
              <w:jc w:val="center"/>
              <w:rPr>
                <w:sz w:val="18"/>
              </w:rPr>
            </w:pPr>
            <w:r>
              <w:rPr>
                <w:sz w:val="18"/>
              </w:rPr>
              <w:t>G</w:t>
            </w:r>
          </w:p>
        </w:tc>
        <w:tc>
          <w:tcPr>
            <w:tcW w:w="284" w:type="dxa"/>
            <w:shd w:val="clear" w:color="auto" w:fill="FFFFFF"/>
          </w:tcPr>
          <w:p w14:paraId="34D544C1" w14:textId="77777777" w:rsidR="002D7A07" w:rsidRDefault="002D7A07">
            <w:pPr>
              <w:pStyle w:val="TableStyle"/>
              <w:jc w:val="center"/>
              <w:rPr>
                <w:sz w:val="18"/>
              </w:rPr>
            </w:pPr>
          </w:p>
        </w:tc>
        <w:tc>
          <w:tcPr>
            <w:tcW w:w="284" w:type="dxa"/>
            <w:shd w:val="clear" w:color="auto" w:fill="FFFFFF"/>
          </w:tcPr>
          <w:p w14:paraId="74BB6498" w14:textId="77777777" w:rsidR="002D7A07" w:rsidRDefault="002D7A07">
            <w:pPr>
              <w:pStyle w:val="TableStyle"/>
              <w:jc w:val="center"/>
              <w:rPr>
                <w:sz w:val="18"/>
              </w:rPr>
            </w:pPr>
          </w:p>
        </w:tc>
        <w:tc>
          <w:tcPr>
            <w:tcW w:w="284" w:type="dxa"/>
            <w:shd w:val="clear" w:color="auto" w:fill="FFFFFF"/>
          </w:tcPr>
          <w:p w14:paraId="540F1C2B" w14:textId="77777777" w:rsidR="002D7A07" w:rsidRDefault="002D7A07">
            <w:pPr>
              <w:pStyle w:val="TableStyle"/>
              <w:jc w:val="center"/>
              <w:rPr>
                <w:sz w:val="18"/>
              </w:rPr>
            </w:pPr>
          </w:p>
        </w:tc>
        <w:tc>
          <w:tcPr>
            <w:tcW w:w="284" w:type="dxa"/>
            <w:shd w:val="clear" w:color="auto" w:fill="FFFFFF"/>
          </w:tcPr>
          <w:p w14:paraId="62B88EB0" w14:textId="77777777" w:rsidR="002D7A07" w:rsidRDefault="002D7A07">
            <w:pPr>
              <w:pStyle w:val="TableStyle"/>
              <w:jc w:val="center"/>
              <w:rPr>
                <w:sz w:val="18"/>
              </w:rPr>
            </w:pPr>
          </w:p>
        </w:tc>
        <w:tc>
          <w:tcPr>
            <w:tcW w:w="284" w:type="dxa"/>
            <w:shd w:val="clear" w:color="auto" w:fill="FFFFFF"/>
          </w:tcPr>
          <w:p w14:paraId="5D46D372" w14:textId="77777777" w:rsidR="002D7A07" w:rsidRDefault="002D7A07">
            <w:pPr>
              <w:pStyle w:val="TableStyle"/>
              <w:jc w:val="center"/>
              <w:rPr>
                <w:sz w:val="18"/>
              </w:rPr>
            </w:pPr>
          </w:p>
        </w:tc>
        <w:tc>
          <w:tcPr>
            <w:tcW w:w="284" w:type="dxa"/>
            <w:shd w:val="clear" w:color="auto" w:fill="FFFFFF"/>
          </w:tcPr>
          <w:p w14:paraId="012AB0A2" w14:textId="77777777" w:rsidR="002D7A07" w:rsidRDefault="002D7A07">
            <w:pPr>
              <w:pStyle w:val="TableStyle"/>
              <w:jc w:val="center"/>
              <w:rPr>
                <w:sz w:val="18"/>
              </w:rPr>
            </w:pPr>
          </w:p>
        </w:tc>
        <w:tc>
          <w:tcPr>
            <w:tcW w:w="284" w:type="dxa"/>
            <w:shd w:val="clear" w:color="auto" w:fill="FFFFFF"/>
          </w:tcPr>
          <w:p w14:paraId="5DC6DFC3" w14:textId="77777777" w:rsidR="002D7A07" w:rsidRDefault="002D7A07">
            <w:pPr>
              <w:pStyle w:val="TableStyle"/>
              <w:jc w:val="center"/>
              <w:rPr>
                <w:sz w:val="18"/>
              </w:rPr>
            </w:pPr>
          </w:p>
        </w:tc>
        <w:tc>
          <w:tcPr>
            <w:tcW w:w="2127" w:type="dxa"/>
            <w:shd w:val="clear" w:color="auto" w:fill="FFFFFF"/>
          </w:tcPr>
          <w:p w14:paraId="31831C6D" w14:textId="77777777" w:rsidR="002D7A07" w:rsidRDefault="002D7A07">
            <w:pPr>
              <w:pStyle w:val="TableStyle"/>
              <w:jc w:val="center"/>
              <w:rPr>
                <w:sz w:val="18"/>
              </w:rPr>
            </w:pPr>
          </w:p>
        </w:tc>
        <w:tc>
          <w:tcPr>
            <w:tcW w:w="2127" w:type="dxa"/>
            <w:shd w:val="clear" w:color="auto" w:fill="FFFFFF"/>
          </w:tcPr>
          <w:p w14:paraId="0DE645B6" w14:textId="77777777" w:rsidR="002D7A07" w:rsidRDefault="002D7A07">
            <w:pPr>
              <w:pStyle w:val="TableStyle"/>
              <w:jc w:val="center"/>
              <w:rPr>
                <w:sz w:val="18"/>
              </w:rPr>
            </w:pPr>
          </w:p>
        </w:tc>
      </w:tr>
      <w:tr w:rsidR="002D7A07" w14:paraId="59A888DA" w14:textId="77777777">
        <w:trPr>
          <w:cantSplit/>
        </w:trPr>
        <w:tc>
          <w:tcPr>
            <w:tcW w:w="624" w:type="dxa"/>
            <w:shd w:val="clear" w:color="auto" w:fill="FFFFFF"/>
          </w:tcPr>
          <w:p w14:paraId="4E001385" w14:textId="77777777" w:rsidR="002D7A07" w:rsidRDefault="002D7A07">
            <w:pPr>
              <w:pStyle w:val="TableStyle"/>
              <w:jc w:val="center"/>
              <w:rPr>
                <w:sz w:val="18"/>
              </w:rPr>
            </w:pPr>
          </w:p>
        </w:tc>
        <w:tc>
          <w:tcPr>
            <w:tcW w:w="1389" w:type="dxa"/>
            <w:shd w:val="clear" w:color="auto" w:fill="FFFFFF"/>
          </w:tcPr>
          <w:p w14:paraId="73F9A9FC" w14:textId="77777777" w:rsidR="002D7A07" w:rsidRDefault="002D7A07">
            <w:pPr>
              <w:pStyle w:val="TableStyle"/>
              <w:rPr>
                <w:sz w:val="18"/>
              </w:rPr>
            </w:pPr>
          </w:p>
        </w:tc>
        <w:tc>
          <w:tcPr>
            <w:tcW w:w="992" w:type="dxa"/>
            <w:shd w:val="clear" w:color="auto" w:fill="FFFFFF"/>
          </w:tcPr>
          <w:p w14:paraId="4BFB0C20" w14:textId="77777777" w:rsidR="002D7A07" w:rsidRDefault="002D7A07">
            <w:pPr>
              <w:pStyle w:val="TableStyle"/>
              <w:jc w:val="center"/>
              <w:rPr>
                <w:sz w:val="18"/>
              </w:rPr>
            </w:pPr>
          </w:p>
        </w:tc>
        <w:tc>
          <w:tcPr>
            <w:tcW w:w="284" w:type="dxa"/>
            <w:shd w:val="clear" w:color="auto" w:fill="FFFFFF"/>
          </w:tcPr>
          <w:p w14:paraId="790D10E5" w14:textId="77777777" w:rsidR="002D7A07" w:rsidRDefault="002D7A07">
            <w:pPr>
              <w:pStyle w:val="TableStyle"/>
              <w:jc w:val="center"/>
              <w:rPr>
                <w:sz w:val="18"/>
              </w:rPr>
            </w:pPr>
          </w:p>
        </w:tc>
        <w:tc>
          <w:tcPr>
            <w:tcW w:w="284" w:type="dxa"/>
            <w:shd w:val="clear" w:color="auto" w:fill="FFFFFF"/>
          </w:tcPr>
          <w:p w14:paraId="054E2944" w14:textId="77777777" w:rsidR="002D7A07" w:rsidRDefault="007408A5">
            <w:pPr>
              <w:pStyle w:val="TableStyle"/>
              <w:jc w:val="center"/>
              <w:rPr>
                <w:sz w:val="18"/>
              </w:rPr>
            </w:pPr>
            <w:r>
              <w:rPr>
                <w:sz w:val="18"/>
              </w:rPr>
              <w:t>1</w:t>
            </w:r>
          </w:p>
        </w:tc>
        <w:tc>
          <w:tcPr>
            <w:tcW w:w="284" w:type="dxa"/>
            <w:shd w:val="clear" w:color="auto" w:fill="FFFFFF"/>
          </w:tcPr>
          <w:p w14:paraId="2291C3C9" w14:textId="77777777" w:rsidR="002D7A07" w:rsidRDefault="002D7A07">
            <w:pPr>
              <w:pStyle w:val="TableStyle"/>
              <w:jc w:val="center"/>
              <w:rPr>
                <w:sz w:val="18"/>
              </w:rPr>
            </w:pPr>
          </w:p>
        </w:tc>
        <w:tc>
          <w:tcPr>
            <w:tcW w:w="284" w:type="dxa"/>
            <w:shd w:val="clear" w:color="auto" w:fill="FFFFFF"/>
          </w:tcPr>
          <w:p w14:paraId="4D10C4B2" w14:textId="77777777" w:rsidR="002D7A07" w:rsidRDefault="002D7A07">
            <w:pPr>
              <w:pStyle w:val="TableStyle"/>
              <w:jc w:val="center"/>
              <w:rPr>
                <w:sz w:val="18"/>
              </w:rPr>
            </w:pPr>
          </w:p>
        </w:tc>
        <w:tc>
          <w:tcPr>
            <w:tcW w:w="284" w:type="dxa"/>
            <w:shd w:val="clear" w:color="auto" w:fill="FFFFFF"/>
          </w:tcPr>
          <w:p w14:paraId="1756AFDE" w14:textId="77777777" w:rsidR="002D7A07" w:rsidRDefault="002D7A07">
            <w:pPr>
              <w:pStyle w:val="TableStyle"/>
              <w:jc w:val="center"/>
              <w:rPr>
                <w:sz w:val="18"/>
              </w:rPr>
            </w:pPr>
          </w:p>
        </w:tc>
        <w:tc>
          <w:tcPr>
            <w:tcW w:w="284" w:type="dxa"/>
            <w:shd w:val="clear" w:color="auto" w:fill="FFFFFF"/>
          </w:tcPr>
          <w:p w14:paraId="73A58AE6" w14:textId="77777777" w:rsidR="002D7A07" w:rsidRDefault="002D7A07">
            <w:pPr>
              <w:pStyle w:val="TableStyle"/>
              <w:jc w:val="center"/>
              <w:rPr>
                <w:sz w:val="18"/>
              </w:rPr>
            </w:pPr>
          </w:p>
        </w:tc>
        <w:tc>
          <w:tcPr>
            <w:tcW w:w="284" w:type="dxa"/>
            <w:shd w:val="clear" w:color="auto" w:fill="FFFFFF"/>
          </w:tcPr>
          <w:p w14:paraId="30CE7CB0" w14:textId="77777777" w:rsidR="002D7A07" w:rsidRDefault="002D7A07">
            <w:pPr>
              <w:pStyle w:val="TableStyle"/>
              <w:jc w:val="center"/>
              <w:rPr>
                <w:sz w:val="18"/>
              </w:rPr>
            </w:pPr>
          </w:p>
        </w:tc>
        <w:tc>
          <w:tcPr>
            <w:tcW w:w="284" w:type="dxa"/>
            <w:shd w:val="clear" w:color="auto" w:fill="FFFFFF"/>
          </w:tcPr>
          <w:p w14:paraId="7C922B66" w14:textId="77777777" w:rsidR="002D7A07" w:rsidRDefault="002D7A07">
            <w:pPr>
              <w:pStyle w:val="TableStyle"/>
              <w:jc w:val="center"/>
              <w:rPr>
                <w:sz w:val="18"/>
              </w:rPr>
            </w:pPr>
          </w:p>
        </w:tc>
        <w:tc>
          <w:tcPr>
            <w:tcW w:w="2127" w:type="dxa"/>
            <w:shd w:val="clear" w:color="auto" w:fill="FFFFFF"/>
          </w:tcPr>
          <w:p w14:paraId="0E97E27E" w14:textId="77777777" w:rsidR="002D7A07" w:rsidRDefault="007408A5">
            <w:pPr>
              <w:pStyle w:val="TableStyle"/>
              <w:rPr>
                <w:sz w:val="18"/>
              </w:rPr>
            </w:pPr>
            <w:r>
              <w:rPr>
                <w:sz w:val="18"/>
              </w:rPr>
              <w:t>MPAN Core</w:t>
            </w:r>
          </w:p>
        </w:tc>
        <w:tc>
          <w:tcPr>
            <w:tcW w:w="2127" w:type="dxa"/>
            <w:shd w:val="clear" w:color="auto" w:fill="FFFFFF"/>
          </w:tcPr>
          <w:p w14:paraId="73D8A7C1" w14:textId="77777777" w:rsidR="002D7A07" w:rsidRDefault="002D7A07">
            <w:pPr>
              <w:pStyle w:val="TableStyle"/>
              <w:rPr>
                <w:sz w:val="18"/>
              </w:rPr>
            </w:pPr>
          </w:p>
        </w:tc>
      </w:tr>
      <w:tr w:rsidR="002D7A07" w14:paraId="7A53ADD1" w14:textId="77777777">
        <w:trPr>
          <w:cantSplit/>
        </w:trPr>
        <w:tc>
          <w:tcPr>
            <w:tcW w:w="624" w:type="dxa"/>
            <w:shd w:val="clear" w:color="auto" w:fill="FFFFFF"/>
          </w:tcPr>
          <w:p w14:paraId="31970935" w14:textId="77777777" w:rsidR="002D7A07" w:rsidRDefault="002D7A07">
            <w:pPr>
              <w:pStyle w:val="TableStyle"/>
              <w:jc w:val="center"/>
              <w:rPr>
                <w:sz w:val="18"/>
              </w:rPr>
            </w:pPr>
          </w:p>
        </w:tc>
        <w:tc>
          <w:tcPr>
            <w:tcW w:w="1389" w:type="dxa"/>
            <w:shd w:val="clear" w:color="auto" w:fill="FFFFFF"/>
          </w:tcPr>
          <w:p w14:paraId="0A491352" w14:textId="77777777" w:rsidR="002D7A07" w:rsidRDefault="002D7A07">
            <w:pPr>
              <w:pStyle w:val="TableStyle"/>
              <w:rPr>
                <w:sz w:val="18"/>
              </w:rPr>
            </w:pPr>
          </w:p>
        </w:tc>
        <w:tc>
          <w:tcPr>
            <w:tcW w:w="992" w:type="dxa"/>
            <w:shd w:val="clear" w:color="auto" w:fill="FFFFFF"/>
          </w:tcPr>
          <w:p w14:paraId="3076D4D5" w14:textId="77777777" w:rsidR="002D7A07" w:rsidRDefault="002D7A07">
            <w:pPr>
              <w:pStyle w:val="TableStyle"/>
              <w:jc w:val="center"/>
              <w:rPr>
                <w:sz w:val="18"/>
              </w:rPr>
            </w:pPr>
          </w:p>
        </w:tc>
        <w:tc>
          <w:tcPr>
            <w:tcW w:w="284" w:type="dxa"/>
            <w:shd w:val="clear" w:color="auto" w:fill="FFFFFF"/>
          </w:tcPr>
          <w:p w14:paraId="59CFB104" w14:textId="77777777" w:rsidR="002D7A07" w:rsidRDefault="002D7A07">
            <w:pPr>
              <w:pStyle w:val="TableStyle"/>
              <w:jc w:val="center"/>
              <w:rPr>
                <w:sz w:val="18"/>
              </w:rPr>
            </w:pPr>
          </w:p>
        </w:tc>
        <w:tc>
          <w:tcPr>
            <w:tcW w:w="284" w:type="dxa"/>
            <w:shd w:val="clear" w:color="auto" w:fill="FFFFFF"/>
          </w:tcPr>
          <w:p w14:paraId="0FC6C4CB" w14:textId="77777777" w:rsidR="002D7A07" w:rsidRDefault="007408A5">
            <w:pPr>
              <w:pStyle w:val="TableStyle"/>
              <w:jc w:val="center"/>
              <w:rPr>
                <w:sz w:val="18"/>
              </w:rPr>
            </w:pPr>
            <w:r>
              <w:rPr>
                <w:sz w:val="18"/>
              </w:rPr>
              <w:t>1</w:t>
            </w:r>
          </w:p>
        </w:tc>
        <w:tc>
          <w:tcPr>
            <w:tcW w:w="284" w:type="dxa"/>
            <w:shd w:val="clear" w:color="auto" w:fill="FFFFFF"/>
          </w:tcPr>
          <w:p w14:paraId="57784728" w14:textId="77777777" w:rsidR="002D7A07" w:rsidRDefault="002D7A07">
            <w:pPr>
              <w:pStyle w:val="TableStyle"/>
              <w:jc w:val="center"/>
              <w:rPr>
                <w:sz w:val="18"/>
              </w:rPr>
            </w:pPr>
          </w:p>
        </w:tc>
        <w:tc>
          <w:tcPr>
            <w:tcW w:w="284" w:type="dxa"/>
            <w:shd w:val="clear" w:color="auto" w:fill="FFFFFF"/>
          </w:tcPr>
          <w:p w14:paraId="3C4EB833" w14:textId="77777777" w:rsidR="002D7A07" w:rsidRDefault="002D7A07">
            <w:pPr>
              <w:pStyle w:val="TableStyle"/>
              <w:jc w:val="center"/>
              <w:rPr>
                <w:sz w:val="18"/>
              </w:rPr>
            </w:pPr>
          </w:p>
        </w:tc>
        <w:tc>
          <w:tcPr>
            <w:tcW w:w="284" w:type="dxa"/>
            <w:shd w:val="clear" w:color="auto" w:fill="FFFFFF"/>
          </w:tcPr>
          <w:p w14:paraId="32FD613B" w14:textId="77777777" w:rsidR="002D7A07" w:rsidRDefault="002D7A07">
            <w:pPr>
              <w:pStyle w:val="TableStyle"/>
              <w:jc w:val="center"/>
              <w:rPr>
                <w:sz w:val="18"/>
              </w:rPr>
            </w:pPr>
          </w:p>
        </w:tc>
        <w:tc>
          <w:tcPr>
            <w:tcW w:w="284" w:type="dxa"/>
            <w:shd w:val="clear" w:color="auto" w:fill="FFFFFF"/>
          </w:tcPr>
          <w:p w14:paraId="3D87F312" w14:textId="77777777" w:rsidR="002D7A07" w:rsidRDefault="002D7A07">
            <w:pPr>
              <w:pStyle w:val="TableStyle"/>
              <w:jc w:val="center"/>
              <w:rPr>
                <w:sz w:val="18"/>
              </w:rPr>
            </w:pPr>
          </w:p>
        </w:tc>
        <w:tc>
          <w:tcPr>
            <w:tcW w:w="284" w:type="dxa"/>
            <w:shd w:val="clear" w:color="auto" w:fill="FFFFFF"/>
          </w:tcPr>
          <w:p w14:paraId="2384BCD4" w14:textId="77777777" w:rsidR="002D7A07" w:rsidRDefault="002D7A07">
            <w:pPr>
              <w:pStyle w:val="TableStyle"/>
              <w:jc w:val="center"/>
              <w:rPr>
                <w:sz w:val="18"/>
              </w:rPr>
            </w:pPr>
          </w:p>
        </w:tc>
        <w:tc>
          <w:tcPr>
            <w:tcW w:w="284" w:type="dxa"/>
            <w:shd w:val="clear" w:color="auto" w:fill="FFFFFF"/>
          </w:tcPr>
          <w:p w14:paraId="364CC8D7" w14:textId="77777777" w:rsidR="002D7A07" w:rsidRDefault="002D7A07">
            <w:pPr>
              <w:pStyle w:val="TableStyle"/>
              <w:jc w:val="center"/>
              <w:rPr>
                <w:sz w:val="18"/>
              </w:rPr>
            </w:pPr>
          </w:p>
        </w:tc>
        <w:tc>
          <w:tcPr>
            <w:tcW w:w="2127" w:type="dxa"/>
            <w:shd w:val="clear" w:color="auto" w:fill="FFFFFF"/>
          </w:tcPr>
          <w:p w14:paraId="3AC19FF2" w14:textId="77777777" w:rsidR="002D7A07" w:rsidRDefault="007408A5">
            <w:pPr>
              <w:pStyle w:val="TableStyle"/>
              <w:rPr>
                <w:sz w:val="18"/>
              </w:rPr>
            </w:pPr>
            <w:r>
              <w:rPr>
                <w:sz w:val="18"/>
              </w:rPr>
              <w:t>Effective from Settlement Date {REGI}</w:t>
            </w:r>
          </w:p>
        </w:tc>
        <w:tc>
          <w:tcPr>
            <w:tcW w:w="2127" w:type="dxa"/>
            <w:shd w:val="clear" w:color="auto" w:fill="FFFFFF"/>
          </w:tcPr>
          <w:p w14:paraId="3121D777" w14:textId="77777777" w:rsidR="002D7A07" w:rsidRDefault="007408A5">
            <w:pPr>
              <w:pStyle w:val="TableStyle"/>
              <w:rPr>
                <w:sz w:val="18"/>
              </w:rPr>
            </w:pPr>
            <w:r>
              <w:rPr>
                <w:snapToGrid w:val="0"/>
                <w:sz w:val="18"/>
              </w:rPr>
              <w:t>SSD of the sending (New) Supplier</w:t>
            </w:r>
          </w:p>
        </w:tc>
      </w:tr>
      <w:tr w:rsidR="002D7A07" w14:paraId="3341E0B0" w14:textId="77777777">
        <w:trPr>
          <w:cantSplit/>
        </w:trPr>
        <w:tc>
          <w:tcPr>
            <w:tcW w:w="624" w:type="dxa"/>
            <w:shd w:val="clear" w:color="auto" w:fill="FFFFFF"/>
          </w:tcPr>
          <w:p w14:paraId="774036F7" w14:textId="77777777" w:rsidR="002D7A07" w:rsidRDefault="007408A5">
            <w:pPr>
              <w:pStyle w:val="TableStyle"/>
              <w:jc w:val="center"/>
              <w:rPr>
                <w:sz w:val="18"/>
              </w:rPr>
            </w:pPr>
            <w:r>
              <w:rPr>
                <w:sz w:val="18"/>
              </w:rPr>
              <w:t>271</w:t>
            </w:r>
          </w:p>
        </w:tc>
        <w:tc>
          <w:tcPr>
            <w:tcW w:w="1389" w:type="dxa"/>
            <w:shd w:val="clear" w:color="auto" w:fill="FFFFFF"/>
          </w:tcPr>
          <w:p w14:paraId="75898E4C" w14:textId="77777777" w:rsidR="002D7A07" w:rsidRDefault="007408A5">
            <w:pPr>
              <w:pStyle w:val="TableStyle"/>
              <w:rPr>
                <w:sz w:val="18"/>
              </w:rPr>
            </w:pPr>
            <w:r>
              <w:rPr>
                <w:sz w:val="18"/>
              </w:rPr>
              <w:t>Data Collector Details</w:t>
            </w:r>
          </w:p>
        </w:tc>
        <w:tc>
          <w:tcPr>
            <w:tcW w:w="992" w:type="dxa"/>
            <w:shd w:val="clear" w:color="auto" w:fill="FFFFFF"/>
          </w:tcPr>
          <w:p w14:paraId="39250175" w14:textId="77777777" w:rsidR="002D7A07" w:rsidRDefault="007408A5">
            <w:pPr>
              <w:pStyle w:val="TableStyle"/>
              <w:jc w:val="center"/>
              <w:rPr>
                <w:sz w:val="18"/>
              </w:rPr>
            </w:pPr>
            <w:r>
              <w:rPr>
                <w:sz w:val="18"/>
              </w:rPr>
              <w:t>1</w:t>
            </w:r>
          </w:p>
        </w:tc>
        <w:tc>
          <w:tcPr>
            <w:tcW w:w="284" w:type="dxa"/>
            <w:shd w:val="clear" w:color="auto" w:fill="FFFFFF"/>
          </w:tcPr>
          <w:p w14:paraId="5BB5A51E" w14:textId="77777777" w:rsidR="002D7A07" w:rsidRDefault="002D7A07">
            <w:pPr>
              <w:pStyle w:val="TableStyle"/>
              <w:jc w:val="center"/>
              <w:rPr>
                <w:sz w:val="18"/>
              </w:rPr>
            </w:pPr>
          </w:p>
        </w:tc>
        <w:tc>
          <w:tcPr>
            <w:tcW w:w="284" w:type="dxa"/>
            <w:shd w:val="clear" w:color="auto" w:fill="FFFFFF"/>
          </w:tcPr>
          <w:p w14:paraId="628C51E7" w14:textId="77777777" w:rsidR="002D7A07" w:rsidRDefault="007408A5">
            <w:pPr>
              <w:pStyle w:val="TableStyle"/>
              <w:jc w:val="center"/>
              <w:rPr>
                <w:sz w:val="18"/>
              </w:rPr>
            </w:pPr>
            <w:r>
              <w:rPr>
                <w:sz w:val="18"/>
              </w:rPr>
              <w:t>G</w:t>
            </w:r>
          </w:p>
        </w:tc>
        <w:tc>
          <w:tcPr>
            <w:tcW w:w="284" w:type="dxa"/>
            <w:shd w:val="clear" w:color="auto" w:fill="FFFFFF"/>
          </w:tcPr>
          <w:p w14:paraId="3C2EFB3C" w14:textId="77777777" w:rsidR="002D7A07" w:rsidRDefault="002D7A07">
            <w:pPr>
              <w:pStyle w:val="TableStyle"/>
              <w:jc w:val="center"/>
              <w:rPr>
                <w:sz w:val="18"/>
              </w:rPr>
            </w:pPr>
          </w:p>
        </w:tc>
        <w:tc>
          <w:tcPr>
            <w:tcW w:w="284" w:type="dxa"/>
            <w:shd w:val="clear" w:color="auto" w:fill="FFFFFF"/>
          </w:tcPr>
          <w:p w14:paraId="71691159" w14:textId="77777777" w:rsidR="002D7A07" w:rsidRDefault="002D7A07">
            <w:pPr>
              <w:pStyle w:val="TableStyle"/>
              <w:jc w:val="center"/>
              <w:rPr>
                <w:sz w:val="18"/>
              </w:rPr>
            </w:pPr>
          </w:p>
        </w:tc>
        <w:tc>
          <w:tcPr>
            <w:tcW w:w="284" w:type="dxa"/>
            <w:shd w:val="clear" w:color="auto" w:fill="FFFFFF"/>
          </w:tcPr>
          <w:p w14:paraId="66CB7A64" w14:textId="77777777" w:rsidR="002D7A07" w:rsidRDefault="002D7A07">
            <w:pPr>
              <w:pStyle w:val="TableStyle"/>
              <w:jc w:val="center"/>
              <w:rPr>
                <w:sz w:val="18"/>
              </w:rPr>
            </w:pPr>
          </w:p>
        </w:tc>
        <w:tc>
          <w:tcPr>
            <w:tcW w:w="284" w:type="dxa"/>
            <w:shd w:val="clear" w:color="auto" w:fill="FFFFFF"/>
          </w:tcPr>
          <w:p w14:paraId="2723404C" w14:textId="77777777" w:rsidR="002D7A07" w:rsidRDefault="002D7A07">
            <w:pPr>
              <w:pStyle w:val="TableStyle"/>
              <w:jc w:val="center"/>
              <w:rPr>
                <w:sz w:val="18"/>
              </w:rPr>
            </w:pPr>
          </w:p>
        </w:tc>
        <w:tc>
          <w:tcPr>
            <w:tcW w:w="284" w:type="dxa"/>
            <w:shd w:val="clear" w:color="auto" w:fill="FFFFFF"/>
          </w:tcPr>
          <w:p w14:paraId="0E6661A7" w14:textId="77777777" w:rsidR="002D7A07" w:rsidRDefault="002D7A07">
            <w:pPr>
              <w:pStyle w:val="TableStyle"/>
              <w:jc w:val="center"/>
              <w:rPr>
                <w:sz w:val="18"/>
              </w:rPr>
            </w:pPr>
          </w:p>
        </w:tc>
        <w:tc>
          <w:tcPr>
            <w:tcW w:w="284" w:type="dxa"/>
            <w:shd w:val="clear" w:color="auto" w:fill="FFFFFF"/>
          </w:tcPr>
          <w:p w14:paraId="08BD066F" w14:textId="77777777" w:rsidR="002D7A07" w:rsidRDefault="002D7A07">
            <w:pPr>
              <w:pStyle w:val="TableStyle"/>
              <w:jc w:val="center"/>
              <w:rPr>
                <w:sz w:val="18"/>
              </w:rPr>
            </w:pPr>
          </w:p>
        </w:tc>
        <w:tc>
          <w:tcPr>
            <w:tcW w:w="2127" w:type="dxa"/>
            <w:shd w:val="clear" w:color="auto" w:fill="FFFFFF"/>
          </w:tcPr>
          <w:p w14:paraId="56AC7DBB" w14:textId="77777777" w:rsidR="002D7A07" w:rsidRDefault="002D7A07">
            <w:pPr>
              <w:pStyle w:val="TableStyle"/>
              <w:rPr>
                <w:sz w:val="18"/>
              </w:rPr>
            </w:pPr>
          </w:p>
        </w:tc>
        <w:tc>
          <w:tcPr>
            <w:tcW w:w="2127" w:type="dxa"/>
            <w:shd w:val="clear" w:color="auto" w:fill="FFFFFF"/>
          </w:tcPr>
          <w:p w14:paraId="32604B9F" w14:textId="77777777" w:rsidR="002D7A07" w:rsidRDefault="002D7A07">
            <w:pPr>
              <w:pStyle w:val="TableStyle"/>
              <w:rPr>
                <w:sz w:val="18"/>
              </w:rPr>
            </w:pPr>
          </w:p>
        </w:tc>
      </w:tr>
      <w:tr w:rsidR="002D7A07" w14:paraId="300AC244" w14:textId="77777777">
        <w:trPr>
          <w:cantSplit/>
        </w:trPr>
        <w:tc>
          <w:tcPr>
            <w:tcW w:w="624" w:type="dxa"/>
            <w:shd w:val="clear" w:color="auto" w:fill="FFFFFF"/>
          </w:tcPr>
          <w:p w14:paraId="0155962F" w14:textId="77777777" w:rsidR="002D7A07" w:rsidRDefault="002D7A07">
            <w:pPr>
              <w:pStyle w:val="TableStyle"/>
              <w:jc w:val="center"/>
              <w:rPr>
                <w:sz w:val="18"/>
              </w:rPr>
            </w:pPr>
          </w:p>
        </w:tc>
        <w:tc>
          <w:tcPr>
            <w:tcW w:w="1389" w:type="dxa"/>
            <w:shd w:val="clear" w:color="auto" w:fill="FFFFFF"/>
          </w:tcPr>
          <w:p w14:paraId="4B6F3F2C" w14:textId="77777777" w:rsidR="002D7A07" w:rsidRDefault="002D7A07">
            <w:pPr>
              <w:pStyle w:val="TableStyle"/>
              <w:rPr>
                <w:sz w:val="18"/>
              </w:rPr>
            </w:pPr>
          </w:p>
        </w:tc>
        <w:tc>
          <w:tcPr>
            <w:tcW w:w="992" w:type="dxa"/>
            <w:shd w:val="clear" w:color="auto" w:fill="FFFFFF"/>
          </w:tcPr>
          <w:p w14:paraId="05D75A60" w14:textId="77777777" w:rsidR="002D7A07" w:rsidRDefault="002D7A07">
            <w:pPr>
              <w:pStyle w:val="TableStyle"/>
              <w:jc w:val="center"/>
              <w:rPr>
                <w:sz w:val="18"/>
              </w:rPr>
            </w:pPr>
          </w:p>
        </w:tc>
        <w:tc>
          <w:tcPr>
            <w:tcW w:w="284" w:type="dxa"/>
            <w:shd w:val="clear" w:color="auto" w:fill="FFFFFF"/>
          </w:tcPr>
          <w:p w14:paraId="31B2B638" w14:textId="77777777" w:rsidR="002D7A07" w:rsidRDefault="002D7A07">
            <w:pPr>
              <w:pStyle w:val="TableStyle"/>
              <w:jc w:val="center"/>
              <w:rPr>
                <w:sz w:val="18"/>
              </w:rPr>
            </w:pPr>
          </w:p>
        </w:tc>
        <w:tc>
          <w:tcPr>
            <w:tcW w:w="284" w:type="dxa"/>
            <w:shd w:val="clear" w:color="auto" w:fill="FFFFFF"/>
          </w:tcPr>
          <w:p w14:paraId="300555AA" w14:textId="77777777" w:rsidR="002D7A07" w:rsidRDefault="002D7A07">
            <w:pPr>
              <w:pStyle w:val="TableStyle"/>
              <w:jc w:val="center"/>
              <w:rPr>
                <w:sz w:val="18"/>
              </w:rPr>
            </w:pPr>
          </w:p>
        </w:tc>
        <w:tc>
          <w:tcPr>
            <w:tcW w:w="284" w:type="dxa"/>
            <w:shd w:val="clear" w:color="auto" w:fill="FFFFFF"/>
          </w:tcPr>
          <w:p w14:paraId="57B433FF" w14:textId="77777777" w:rsidR="002D7A07" w:rsidRDefault="007408A5">
            <w:pPr>
              <w:pStyle w:val="TableStyle"/>
              <w:jc w:val="center"/>
              <w:rPr>
                <w:sz w:val="18"/>
              </w:rPr>
            </w:pPr>
            <w:r>
              <w:rPr>
                <w:sz w:val="18"/>
              </w:rPr>
              <w:t>1</w:t>
            </w:r>
          </w:p>
        </w:tc>
        <w:tc>
          <w:tcPr>
            <w:tcW w:w="284" w:type="dxa"/>
            <w:shd w:val="clear" w:color="auto" w:fill="FFFFFF"/>
          </w:tcPr>
          <w:p w14:paraId="373BA44A" w14:textId="77777777" w:rsidR="002D7A07" w:rsidRDefault="002D7A07">
            <w:pPr>
              <w:pStyle w:val="TableStyle"/>
              <w:jc w:val="center"/>
              <w:rPr>
                <w:sz w:val="18"/>
              </w:rPr>
            </w:pPr>
          </w:p>
        </w:tc>
        <w:tc>
          <w:tcPr>
            <w:tcW w:w="284" w:type="dxa"/>
            <w:shd w:val="clear" w:color="auto" w:fill="FFFFFF"/>
          </w:tcPr>
          <w:p w14:paraId="061A7EE2" w14:textId="77777777" w:rsidR="002D7A07" w:rsidRDefault="002D7A07">
            <w:pPr>
              <w:pStyle w:val="TableStyle"/>
              <w:jc w:val="center"/>
              <w:rPr>
                <w:sz w:val="18"/>
              </w:rPr>
            </w:pPr>
          </w:p>
        </w:tc>
        <w:tc>
          <w:tcPr>
            <w:tcW w:w="284" w:type="dxa"/>
            <w:shd w:val="clear" w:color="auto" w:fill="FFFFFF"/>
          </w:tcPr>
          <w:p w14:paraId="418248F7" w14:textId="77777777" w:rsidR="002D7A07" w:rsidRDefault="002D7A07">
            <w:pPr>
              <w:pStyle w:val="TableStyle"/>
              <w:jc w:val="center"/>
              <w:rPr>
                <w:sz w:val="18"/>
              </w:rPr>
            </w:pPr>
          </w:p>
        </w:tc>
        <w:tc>
          <w:tcPr>
            <w:tcW w:w="284" w:type="dxa"/>
            <w:shd w:val="clear" w:color="auto" w:fill="FFFFFF"/>
          </w:tcPr>
          <w:p w14:paraId="3E3613A8" w14:textId="77777777" w:rsidR="002D7A07" w:rsidRDefault="002D7A07">
            <w:pPr>
              <w:pStyle w:val="TableStyle"/>
              <w:jc w:val="center"/>
              <w:rPr>
                <w:sz w:val="18"/>
              </w:rPr>
            </w:pPr>
          </w:p>
        </w:tc>
        <w:tc>
          <w:tcPr>
            <w:tcW w:w="284" w:type="dxa"/>
            <w:shd w:val="clear" w:color="auto" w:fill="FFFFFF"/>
          </w:tcPr>
          <w:p w14:paraId="3B9CEB66" w14:textId="77777777" w:rsidR="002D7A07" w:rsidRDefault="002D7A07">
            <w:pPr>
              <w:pStyle w:val="TableStyle"/>
              <w:jc w:val="center"/>
              <w:rPr>
                <w:sz w:val="18"/>
              </w:rPr>
            </w:pPr>
          </w:p>
        </w:tc>
        <w:tc>
          <w:tcPr>
            <w:tcW w:w="2127" w:type="dxa"/>
            <w:shd w:val="clear" w:color="auto" w:fill="FFFFFF"/>
          </w:tcPr>
          <w:p w14:paraId="0DFF79F4" w14:textId="77777777" w:rsidR="002D7A07" w:rsidRDefault="007408A5">
            <w:pPr>
              <w:pStyle w:val="TableStyle"/>
              <w:rPr>
                <w:sz w:val="18"/>
              </w:rPr>
            </w:pPr>
            <w:r>
              <w:rPr>
                <w:sz w:val="18"/>
              </w:rPr>
              <w:t>Data Collector Id</w:t>
            </w:r>
          </w:p>
        </w:tc>
        <w:tc>
          <w:tcPr>
            <w:tcW w:w="2127" w:type="dxa"/>
            <w:shd w:val="clear" w:color="auto" w:fill="FFFFFF"/>
          </w:tcPr>
          <w:p w14:paraId="1CF64D93" w14:textId="77777777" w:rsidR="002D7A07" w:rsidRDefault="007408A5">
            <w:pPr>
              <w:pStyle w:val="TableStyle"/>
              <w:rPr>
                <w:sz w:val="18"/>
              </w:rPr>
            </w:pPr>
            <w:r>
              <w:rPr>
                <w:snapToGrid w:val="0"/>
                <w:sz w:val="18"/>
              </w:rPr>
              <w:t xml:space="preserve">Id of the </w:t>
            </w:r>
            <w:r>
              <w:rPr>
                <w:b/>
                <w:snapToGrid w:val="0"/>
                <w:sz w:val="18"/>
              </w:rPr>
              <w:t>OLD</w:t>
            </w:r>
            <w:r>
              <w:rPr>
                <w:snapToGrid w:val="0"/>
                <w:sz w:val="18"/>
              </w:rPr>
              <w:t xml:space="preserve"> DC</w:t>
            </w:r>
          </w:p>
        </w:tc>
      </w:tr>
      <w:tr w:rsidR="002D7A07" w14:paraId="5F31E73E" w14:textId="77777777">
        <w:trPr>
          <w:cantSplit/>
        </w:trPr>
        <w:tc>
          <w:tcPr>
            <w:tcW w:w="624" w:type="dxa"/>
            <w:tcBorders>
              <w:bottom w:val="nil"/>
            </w:tcBorders>
            <w:shd w:val="clear" w:color="auto" w:fill="FFFFFF"/>
          </w:tcPr>
          <w:p w14:paraId="27CB7795" w14:textId="77777777" w:rsidR="002D7A07" w:rsidRDefault="002D7A07">
            <w:pPr>
              <w:pStyle w:val="TableStyle"/>
              <w:jc w:val="center"/>
              <w:rPr>
                <w:sz w:val="18"/>
              </w:rPr>
            </w:pPr>
          </w:p>
        </w:tc>
        <w:tc>
          <w:tcPr>
            <w:tcW w:w="1389" w:type="dxa"/>
            <w:tcBorders>
              <w:bottom w:val="nil"/>
            </w:tcBorders>
            <w:shd w:val="clear" w:color="auto" w:fill="FFFFFF"/>
          </w:tcPr>
          <w:p w14:paraId="43B7508B" w14:textId="77777777" w:rsidR="002D7A07" w:rsidRDefault="002D7A07">
            <w:pPr>
              <w:pStyle w:val="TableStyle"/>
              <w:rPr>
                <w:sz w:val="18"/>
              </w:rPr>
            </w:pPr>
          </w:p>
        </w:tc>
        <w:tc>
          <w:tcPr>
            <w:tcW w:w="992" w:type="dxa"/>
            <w:tcBorders>
              <w:bottom w:val="nil"/>
            </w:tcBorders>
            <w:shd w:val="clear" w:color="auto" w:fill="FFFFFF"/>
          </w:tcPr>
          <w:p w14:paraId="6A99ADEC" w14:textId="77777777" w:rsidR="002D7A07" w:rsidRDefault="002D7A07">
            <w:pPr>
              <w:pStyle w:val="TableStyle"/>
              <w:jc w:val="center"/>
              <w:rPr>
                <w:sz w:val="18"/>
              </w:rPr>
            </w:pPr>
          </w:p>
        </w:tc>
        <w:tc>
          <w:tcPr>
            <w:tcW w:w="284" w:type="dxa"/>
            <w:tcBorders>
              <w:bottom w:val="nil"/>
            </w:tcBorders>
            <w:shd w:val="clear" w:color="auto" w:fill="FFFFFF"/>
          </w:tcPr>
          <w:p w14:paraId="24B2373D" w14:textId="77777777" w:rsidR="002D7A07" w:rsidRDefault="002D7A07">
            <w:pPr>
              <w:pStyle w:val="TableStyle"/>
              <w:jc w:val="center"/>
              <w:rPr>
                <w:sz w:val="18"/>
              </w:rPr>
            </w:pPr>
          </w:p>
        </w:tc>
        <w:tc>
          <w:tcPr>
            <w:tcW w:w="284" w:type="dxa"/>
            <w:tcBorders>
              <w:bottom w:val="nil"/>
            </w:tcBorders>
            <w:shd w:val="clear" w:color="auto" w:fill="FFFFFF"/>
          </w:tcPr>
          <w:p w14:paraId="63FDE657" w14:textId="77777777" w:rsidR="002D7A07" w:rsidRDefault="002D7A07">
            <w:pPr>
              <w:pStyle w:val="TableStyle"/>
              <w:jc w:val="center"/>
              <w:rPr>
                <w:sz w:val="18"/>
              </w:rPr>
            </w:pPr>
          </w:p>
        </w:tc>
        <w:tc>
          <w:tcPr>
            <w:tcW w:w="284" w:type="dxa"/>
            <w:tcBorders>
              <w:bottom w:val="nil"/>
            </w:tcBorders>
            <w:shd w:val="clear" w:color="auto" w:fill="FFFFFF"/>
          </w:tcPr>
          <w:p w14:paraId="1E7A86E0" w14:textId="77777777" w:rsidR="002D7A07" w:rsidRDefault="007408A5">
            <w:pPr>
              <w:pStyle w:val="TableStyle"/>
              <w:jc w:val="center"/>
              <w:rPr>
                <w:sz w:val="18"/>
              </w:rPr>
            </w:pPr>
            <w:r>
              <w:rPr>
                <w:sz w:val="18"/>
              </w:rPr>
              <w:t>1</w:t>
            </w:r>
          </w:p>
        </w:tc>
        <w:tc>
          <w:tcPr>
            <w:tcW w:w="284" w:type="dxa"/>
            <w:tcBorders>
              <w:bottom w:val="nil"/>
            </w:tcBorders>
            <w:shd w:val="clear" w:color="auto" w:fill="FFFFFF"/>
          </w:tcPr>
          <w:p w14:paraId="5D950F19" w14:textId="77777777" w:rsidR="002D7A07" w:rsidRDefault="002D7A07">
            <w:pPr>
              <w:pStyle w:val="TableStyle"/>
              <w:jc w:val="center"/>
              <w:rPr>
                <w:sz w:val="18"/>
              </w:rPr>
            </w:pPr>
          </w:p>
        </w:tc>
        <w:tc>
          <w:tcPr>
            <w:tcW w:w="284" w:type="dxa"/>
            <w:tcBorders>
              <w:bottom w:val="nil"/>
            </w:tcBorders>
            <w:shd w:val="clear" w:color="auto" w:fill="FFFFFF"/>
          </w:tcPr>
          <w:p w14:paraId="3A71161D" w14:textId="77777777" w:rsidR="002D7A07" w:rsidRDefault="002D7A07">
            <w:pPr>
              <w:pStyle w:val="TableStyle"/>
              <w:jc w:val="center"/>
              <w:rPr>
                <w:sz w:val="18"/>
              </w:rPr>
            </w:pPr>
          </w:p>
        </w:tc>
        <w:tc>
          <w:tcPr>
            <w:tcW w:w="284" w:type="dxa"/>
            <w:tcBorders>
              <w:bottom w:val="nil"/>
            </w:tcBorders>
            <w:shd w:val="clear" w:color="auto" w:fill="FFFFFF"/>
          </w:tcPr>
          <w:p w14:paraId="1F6A1CD2" w14:textId="77777777" w:rsidR="002D7A07" w:rsidRDefault="002D7A07">
            <w:pPr>
              <w:pStyle w:val="TableStyle"/>
              <w:jc w:val="center"/>
              <w:rPr>
                <w:sz w:val="18"/>
              </w:rPr>
            </w:pPr>
          </w:p>
        </w:tc>
        <w:tc>
          <w:tcPr>
            <w:tcW w:w="284" w:type="dxa"/>
            <w:tcBorders>
              <w:bottom w:val="nil"/>
            </w:tcBorders>
            <w:shd w:val="clear" w:color="auto" w:fill="FFFFFF"/>
          </w:tcPr>
          <w:p w14:paraId="44E0664D" w14:textId="77777777" w:rsidR="002D7A07" w:rsidRDefault="002D7A07">
            <w:pPr>
              <w:pStyle w:val="TableStyle"/>
              <w:jc w:val="center"/>
              <w:rPr>
                <w:sz w:val="18"/>
              </w:rPr>
            </w:pPr>
          </w:p>
        </w:tc>
        <w:tc>
          <w:tcPr>
            <w:tcW w:w="284" w:type="dxa"/>
            <w:tcBorders>
              <w:bottom w:val="nil"/>
            </w:tcBorders>
            <w:shd w:val="clear" w:color="auto" w:fill="FFFFFF"/>
          </w:tcPr>
          <w:p w14:paraId="6FC172C8" w14:textId="77777777" w:rsidR="002D7A07" w:rsidRDefault="002D7A07">
            <w:pPr>
              <w:pStyle w:val="TableStyle"/>
              <w:jc w:val="center"/>
              <w:rPr>
                <w:sz w:val="18"/>
              </w:rPr>
            </w:pPr>
          </w:p>
        </w:tc>
        <w:tc>
          <w:tcPr>
            <w:tcW w:w="2127" w:type="dxa"/>
            <w:tcBorders>
              <w:bottom w:val="nil"/>
            </w:tcBorders>
            <w:shd w:val="clear" w:color="auto" w:fill="FFFFFF"/>
          </w:tcPr>
          <w:p w14:paraId="6B5D688D" w14:textId="77777777" w:rsidR="002D7A07" w:rsidRDefault="007408A5">
            <w:pPr>
              <w:pStyle w:val="TableStyle"/>
              <w:rPr>
                <w:sz w:val="18"/>
              </w:rPr>
            </w:pPr>
            <w:r>
              <w:rPr>
                <w:sz w:val="18"/>
              </w:rPr>
              <w:t>Agent Status</w:t>
            </w:r>
          </w:p>
        </w:tc>
        <w:tc>
          <w:tcPr>
            <w:tcW w:w="2127" w:type="dxa"/>
            <w:tcBorders>
              <w:bottom w:val="nil"/>
            </w:tcBorders>
            <w:shd w:val="clear" w:color="auto" w:fill="FFFFFF"/>
          </w:tcPr>
          <w:p w14:paraId="7980D9D6" w14:textId="77777777" w:rsidR="002D7A07" w:rsidRDefault="007408A5">
            <w:pPr>
              <w:pStyle w:val="TableStyle"/>
              <w:rPr>
                <w:sz w:val="18"/>
              </w:rPr>
            </w:pPr>
            <w:r>
              <w:rPr>
                <w:b/>
                <w:snapToGrid w:val="0"/>
                <w:sz w:val="18"/>
              </w:rPr>
              <w:t>O</w:t>
            </w:r>
            <w:r>
              <w:rPr>
                <w:snapToGrid w:val="0"/>
                <w:sz w:val="18"/>
              </w:rPr>
              <w:t xml:space="preserve"> - Old</w:t>
            </w:r>
          </w:p>
        </w:tc>
      </w:tr>
      <w:tr w:rsidR="002D7A07" w14:paraId="7D3DB20B" w14:textId="77777777">
        <w:trPr>
          <w:cantSplit/>
        </w:trPr>
        <w:tc>
          <w:tcPr>
            <w:tcW w:w="624" w:type="dxa"/>
            <w:tcBorders>
              <w:bottom w:val="nil"/>
            </w:tcBorders>
            <w:shd w:val="pct15" w:color="auto" w:fill="FFFFFF"/>
          </w:tcPr>
          <w:p w14:paraId="18812325" w14:textId="77777777" w:rsidR="002D7A07" w:rsidRDefault="007408A5">
            <w:pPr>
              <w:pStyle w:val="TableStyle"/>
              <w:jc w:val="center"/>
              <w:rPr>
                <w:i/>
                <w:sz w:val="18"/>
              </w:rPr>
            </w:pPr>
            <w:r>
              <w:rPr>
                <w:i/>
                <w:sz w:val="18"/>
              </w:rPr>
              <w:t>272</w:t>
            </w:r>
          </w:p>
        </w:tc>
        <w:tc>
          <w:tcPr>
            <w:tcW w:w="1389" w:type="dxa"/>
            <w:tcBorders>
              <w:bottom w:val="nil"/>
            </w:tcBorders>
            <w:shd w:val="pct15" w:color="auto" w:fill="FFFFFF"/>
          </w:tcPr>
          <w:p w14:paraId="2D2E1251" w14:textId="77777777" w:rsidR="002D7A07" w:rsidRDefault="007408A5">
            <w:pPr>
              <w:pStyle w:val="TableStyle"/>
              <w:rPr>
                <w:i/>
                <w:sz w:val="18"/>
              </w:rPr>
            </w:pPr>
            <w:r>
              <w:rPr>
                <w:i/>
                <w:sz w:val="18"/>
              </w:rPr>
              <w:t>Effective from Date</w:t>
            </w:r>
          </w:p>
        </w:tc>
        <w:tc>
          <w:tcPr>
            <w:tcW w:w="992" w:type="dxa"/>
            <w:tcBorders>
              <w:bottom w:val="nil"/>
            </w:tcBorders>
            <w:shd w:val="pct15" w:color="auto" w:fill="FFFFFF"/>
          </w:tcPr>
          <w:p w14:paraId="5B817907" w14:textId="77777777" w:rsidR="002D7A07" w:rsidRDefault="007408A5">
            <w:pPr>
              <w:pStyle w:val="TableStyle"/>
              <w:jc w:val="center"/>
              <w:rPr>
                <w:i/>
                <w:sz w:val="18"/>
              </w:rPr>
            </w:pPr>
            <w:r>
              <w:rPr>
                <w:i/>
                <w:sz w:val="18"/>
              </w:rPr>
              <w:t>0</w:t>
            </w:r>
          </w:p>
        </w:tc>
        <w:tc>
          <w:tcPr>
            <w:tcW w:w="284" w:type="dxa"/>
            <w:tcBorders>
              <w:bottom w:val="nil"/>
            </w:tcBorders>
            <w:shd w:val="pct15" w:color="auto" w:fill="FFFFFF"/>
          </w:tcPr>
          <w:p w14:paraId="110CE5F3" w14:textId="77777777" w:rsidR="002D7A07" w:rsidRDefault="002D7A07">
            <w:pPr>
              <w:pStyle w:val="TableStyle"/>
              <w:jc w:val="center"/>
              <w:rPr>
                <w:i/>
                <w:sz w:val="18"/>
              </w:rPr>
            </w:pPr>
          </w:p>
        </w:tc>
        <w:tc>
          <w:tcPr>
            <w:tcW w:w="284" w:type="dxa"/>
            <w:tcBorders>
              <w:bottom w:val="nil"/>
            </w:tcBorders>
            <w:shd w:val="pct15" w:color="auto" w:fill="FFFFFF"/>
          </w:tcPr>
          <w:p w14:paraId="36DE5E0A" w14:textId="77777777" w:rsidR="002D7A07" w:rsidRDefault="002D7A07">
            <w:pPr>
              <w:pStyle w:val="TableStyle"/>
              <w:jc w:val="center"/>
              <w:rPr>
                <w:i/>
                <w:sz w:val="18"/>
              </w:rPr>
            </w:pPr>
          </w:p>
        </w:tc>
        <w:tc>
          <w:tcPr>
            <w:tcW w:w="284" w:type="dxa"/>
            <w:tcBorders>
              <w:bottom w:val="nil"/>
            </w:tcBorders>
            <w:shd w:val="pct15" w:color="auto" w:fill="FFFFFF"/>
          </w:tcPr>
          <w:p w14:paraId="0BCA7968" w14:textId="77777777" w:rsidR="002D7A07" w:rsidRDefault="007408A5">
            <w:pPr>
              <w:pStyle w:val="TableStyle"/>
              <w:jc w:val="center"/>
              <w:rPr>
                <w:i/>
                <w:sz w:val="18"/>
              </w:rPr>
            </w:pPr>
            <w:r>
              <w:rPr>
                <w:i/>
                <w:sz w:val="18"/>
              </w:rPr>
              <w:t>G</w:t>
            </w:r>
          </w:p>
        </w:tc>
        <w:tc>
          <w:tcPr>
            <w:tcW w:w="284" w:type="dxa"/>
            <w:tcBorders>
              <w:bottom w:val="nil"/>
            </w:tcBorders>
            <w:shd w:val="pct15" w:color="auto" w:fill="FFFFFF"/>
          </w:tcPr>
          <w:p w14:paraId="71A0411A" w14:textId="77777777" w:rsidR="002D7A07" w:rsidRDefault="002D7A07">
            <w:pPr>
              <w:pStyle w:val="TableStyle"/>
              <w:jc w:val="center"/>
              <w:rPr>
                <w:i/>
                <w:sz w:val="18"/>
              </w:rPr>
            </w:pPr>
          </w:p>
        </w:tc>
        <w:tc>
          <w:tcPr>
            <w:tcW w:w="284" w:type="dxa"/>
            <w:tcBorders>
              <w:bottom w:val="nil"/>
            </w:tcBorders>
            <w:shd w:val="pct15" w:color="auto" w:fill="FFFFFF"/>
          </w:tcPr>
          <w:p w14:paraId="2BEE76BC" w14:textId="77777777" w:rsidR="002D7A07" w:rsidRDefault="002D7A07">
            <w:pPr>
              <w:pStyle w:val="TableStyle"/>
              <w:jc w:val="center"/>
              <w:rPr>
                <w:i/>
                <w:sz w:val="18"/>
              </w:rPr>
            </w:pPr>
          </w:p>
        </w:tc>
        <w:tc>
          <w:tcPr>
            <w:tcW w:w="284" w:type="dxa"/>
            <w:tcBorders>
              <w:bottom w:val="nil"/>
            </w:tcBorders>
            <w:shd w:val="pct15" w:color="auto" w:fill="FFFFFF"/>
          </w:tcPr>
          <w:p w14:paraId="764DE089" w14:textId="77777777" w:rsidR="002D7A07" w:rsidRDefault="002D7A07">
            <w:pPr>
              <w:pStyle w:val="TableStyle"/>
              <w:jc w:val="center"/>
              <w:rPr>
                <w:i/>
                <w:sz w:val="18"/>
              </w:rPr>
            </w:pPr>
          </w:p>
        </w:tc>
        <w:tc>
          <w:tcPr>
            <w:tcW w:w="284" w:type="dxa"/>
            <w:tcBorders>
              <w:bottom w:val="nil"/>
            </w:tcBorders>
            <w:shd w:val="pct15" w:color="auto" w:fill="FFFFFF"/>
          </w:tcPr>
          <w:p w14:paraId="24ABEA99" w14:textId="77777777" w:rsidR="002D7A07" w:rsidRDefault="002D7A07">
            <w:pPr>
              <w:pStyle w:val="TableStyle"/>
              <w:jc w:val="center"/>
              <w:rPr>
                <w:i/>
                <w:sz w:val="18"/>
              </w:rPr>
            </w:pPr>
          </w:p>
        </w:tc>
        <w:tc>
          <w:tcPr>
            <w:tcW w:w="284" w:type="dxa"/>
            <w:tcBorders>
              <w:bottom w:val="nil"/>
            </w:tcBorders>
            <w:shd w:val="pct15" w:color="auto" w:fill="FFFFFF"/>
          </w:tcPr>
          <w:p w14:paraId="7253A8C0" w14:textId="77777777" w:rsidR="002D7A07" w:rsidRDefault="002D7A07">
            <w:pPr>
              <w:pStyle w:val="TableStyle"/>
              <w:jc w:val="center"/>
              <w:rPr>
                <w:i/>
                <w:sz w:val="18"/>
              </w:rPr>
            </w:pPr>
          </w:p>
        </w:tc>
        <w:tc>
          <w:tcPr>
            <w:tcW w:w="2127" w:type="dxa"/>
            <w:tcBorders>
              <w:bottom w:val="nil"/>
            </w:tcBorders>
            <w:shd w:val="pct15" w:color="auto" w:fill="FFFFFF"/>
          </w:tcPr>
          <w:p w14:paraId="0E7DBE4C" w14:textId="77777777" w:rsidR="002D7A07" w:rsidRDefault="002D7A07">
            <w:pPr>
              <w:pStyle w:val="TableStyle"/>
              <w:rPr>
                <w:i/>
                <w:sz w:val="18"/>
              </w:rPr>
            </w:pPr>
          </w:p>
        </w:tc>
        <w:tc>
          <w:tcPr>
            <w:tcW w:w="2127" w:type="dxa"/>
            <w:tcBorders>
              <w:bottom w:val="nil"/>
            </w:tcBorders>
            <w:shd w:val="pct15" w:color="auto" w:fill="FFFFFF"/>
          </w:tcPr>
          <w:p w14:paraId="08FA167F" w14:textId="77777777" w:rsidR="002D7A07" w:rsidRDefault="007408A5">
            <w:pPr>
              <w:pStyle w:val="TableStyle"/>
              <w:rPr>
                <w:i/>
                <w:sz w:val="18"/>
              </w:rPr>
            </w:pPr>
            <w:r>
              <w:rPr>
                <w:i/>
                <w:snapToGrid w:val="0"/>
                <w:sz w:val="18"/>
              </w:rPr>
              <w:t>Not Present</w:t>
            </w:r>
          </w:p>
        </w:tc>
      </w:tr>
      <w:tr w:rsidR="002D7A07" w14:paraId="03FF3A6D" w14:textId="77777777">
        <w:trPr>
          <w:cantSplit/>
        </w:trPr>
        <w:tc>
          <w:tcPr>
            <w:tcW w:w="624" w:type="dxa"/>
            <w:shd w:val="clear" w:color="auto" w:fill="FFFFFF"/>
          </w:tcPr>
          <w:p w14:paraId="42E43AC5" w14:textId="77777777" w:rsidR="002D7A07" w:rsidRDefault="007408A5">
            <w:pPr>
              <w:pStyle w:val="TableStyle"/>
              <w:jc w:val="center"/>
              <w:rPr>
                <w:sz w:val="18"/>
              </w:rPr>
            </w:pPr>
            <w:r>
              <w:rPr>
                <w:sz w:val="18"/>
              </w:rPr>
              <w:t>273</w:t>
            </w:r>
          </w:p>
        </w:tc>
        <w:tc>
          <w:tcPr>
            <w:tcW w:w="1389" w:type="dxa"/>
            <w:shd w:val="clear" w:color="auto" w:fill="FFFFFF"/>
          </w:tcPr>
          <w:p w14:paraId="48AF6B43" w14:textId="77777777" w:rsidR="002D7A07" w:rsidRDefault="007408A5">
            <w:pPr>
              <w:pStyle w:val="TableStyle"/>
              <w:rPr>
                <w:sz w:val="18"/>
              </w:rPr>
            </w:pPr>
            <w:r>
              <w:rPr>
                <w:sz w:val="18"/>
              </w:rPr>
              <w:t>Effective to Date</w:t>
            </w:r>
          </w:p>
        </w:tc>
        <w:tc>
          <w:tcPr>
            <w:tcW w:w="992" w:type="dxa"/>
            <w:shd w:val="clear" w:color="auto" w:fill="FFFFFF"/>
          </w:tcPr>
          <w:p w14:paraId="0CB2BF10" w14:textId="77777777" w:rsidR="002D7A07" w:rsidRDefault="007408A5">
            <w:pPr>
              <w:pStyle w:val="TableStyle"/>
              <w:jc w:val="center"/>
              <w:rPr>
                <w:sz w:val="18"/>
              </w:rPr>
            </w:pPr>
            <w:r>
              <w:rPr>
                <w:sz w:val="18"/>
              </w:rPr>
              <w:t>1</w:t>
            </w:r>
          </w:p>
        </w:tc>
        <w:tc>
          <w:tcPr>
            <w:tcW w:w="284" w:type="dxa"/>
            <w:shd w:val="clear" w:color="auto" w:fill="FFFFFF"/>
          </w:tcPr>
          <w:p w14:paraId="4058747F" w14:textId="77777777" w:rsidR="002D7A07" w:rsidRDefault="002D7A07">
            <w:pPr>
              <w:pStyle w:val="TableStyle"/>
              <w:jc w:val="center"/>
              <w:rPr>
                <w:sz w:val="18"/>
              </w:rPr>
            </w:pPr>
          </w:p>
        </w:tc>
        <w:tc>
          <w:tcPr>
            <w:tcW w:w="284" w:type="dxa"/>
            <w:shd w:val="clear" w:color="auto" w:fill="FFFFFF"/>
          </w:tcPr>
          <w:p w14:paraId="1C7A0202" w14:textId="77777777" w:rsidR="002D7A07" w:rsidRDefault="002D7A07">
            <w:pPr>
              <w:pStyle w:val="TableStyle"/>
              <w:jc w:val="center"/>
              <w:rPr>
                <w:sz w:val="18"/>
              </w:rPr>
            </w:pPr>
          </w:p>
        </w:tc>
        <w:tc>
          <w:tcPr>
            <w:tcW w:w="284" w:type="dxa"/>
            <w:shd w:val="clear" w:color="auto" w:fill="FFFFFF"/>
          </w:tcPr>
          <w:p w14:paraId="0FABC05A" w14:textId="77777777" w:rsidR="002D7A07" w:rsidRDefault="007408A5">
            <w:pPr>
              <w:pStyle w:val="TableStyle"/>
              <w:jc w:val="center"/>
              <w:rPr>
                <w:sz w:val="18"/>
              </w:rPr>
            </w:pPr>
            <w:r>
              <w:rPr>
                <w:sz w:val="18"/>
              </w:rPr>
              <w:t>G</w:t>
            </w:r>
          </w:p>
        </w:tc>
        <w:tc>
          <w:tcPr>
            <w:tcW w:w="284" w:type="dxa"/>
            <w:shd w:val="clear" w:color="auto" w:fill="FFFFFF"/>
          </w:tcPr>
          <w:p w14:paraId="4AFEE3F5" w14:textId="77777777" w:rsidR="002D7A07" w:rsidRDefault="002D7A07">
            <w:pPr>
              <w:pStyle w:val="TableStyle"/>
              <w:jc w:val="center"/>
              <w:rPr>
                <w:sz w:val="18"/>
              </w:rPr>
            </w:pPr>
          </w:p>
        </w:tc>
        <w:tc>
          <w:tcPr>
            <w:tcW w:w="284" w:type="dxa"/>
            <w:shd w:val="clear" w:color="auto" w:fill="FFFFFF"/>
          </w:tcPr>
          <w:p w14:paraId="2F7C0EBD" w14:textId="77777777" w:rsidR="002D7A07" w:rsidRDefault="002D7A07">
            <w:pPr>
              <w:pStyle w:val="TableStyle"/>
              <w:jc w:val="center"/>
              <w:rPr>
                <w:sz w:val="18"/>
              </w:rPr>
            </w:pPr>
          </w:p>
        </w:tc>
        <w:tc>
          <w:tcPr>
            <w:tcW w:w="284" w:type="dxa"/>
            <w:shd w:val="clear" w:color="auto" w:fill="FFFFFF"/>
          </w:tcPr>
          <w:p w14:paraId="454E2F3E" w14:textId="77777777" w:rsidR="002D7A07" w:rsidRDefault="002D7A07">
            <w:pPr>
              <w:pStyle w:val="TableStyle"/>
              <w:jc w:val="center"/>
              <w:rPr>
                <w:sz w:val="18"/>
              </w:rPr>
            </w:pPr>
          </w:p>
        </w:tc>
        <w:tc>
          <w:tcPr>
            <w:tcW w:w="284" w:type="dxa"/>
            <w:shd w:val="clear" w:color="auto" w:fill="FFFFFF"/>
          </w:tcPr>
          <w:p w14:paraId="63773B68" w14:textId="77777777" w:rsidR="002D7A07" w:rsidRDefault="002D7A07">
            <w:pPr>
              <w:pStyle w:val="TableStyle"/>
              <w:jc w:val="center"/>
              <w:rPr>
                <w:sz w:val="18"/>
              </w:rPr>
            </w:pPr>
          </w:p>
        </w:tc>
        <w:tc>
          <w:tcPr>
            <w:tcW w:w="284" w:type="dxa"/>
            <w:shd w:val="clear" w:color="auto" w:fill="FFFFFF"/>
          </w:tcPr>
          <w:p w14:paraId="702EF579" w14:textId="77777777" w:rsidR="002D7A07" w:rsidRDefault="002D7A07">
            <w:pPr>
              <w:pStyle w:val="TableStyle"/>
              <w:jc w:val="center"/>
              <w:rPr>
                <w:sz w:val="18"/>
              </w:rPr>
            </w:pPr>
          </w:p>
        </w:tc>
        <w:tc>
          <w:tcPr>
            <w:tcW w:w="2127" w:type="dxa"/>
            <w:shd w:val="clear" w:color="auto" w:fill="FFFFFF"/>
          </w:tcPr>
          <w:p w14:paraId="548C03FD" w14:textId="77777777" w:rsidR="002D7A07" w:rsidRDefault="002D7A07">
            <w:pPr>
              <w:pStyle w:val="TableStyle"/>
              <w:rPr>
                <w:sz w:val="18"/>
              </w:rPr>
            </w:pPr>
          </w:p>
        </w:tc>
        <w:tc>
          <w:tcPr>
            <w:tcW w:w="2127" w:type="dxa"/>
            <w:shd w:val="clear" w:color="auto" w:fill="FFFFFF"/>
          </w:tcPr>
          <w:p w14:paraId="1A81E372" w14:textId="77777777" w:rsidR="002D7A07" w:rsidRDefault="002D7A07">
            <w:pPr>
              <w:pStyle w:val="TableStyle"/>
              <w:rPr>
                <w:i/>
                <w:sz w:val="18"/>
              </w:rPr>
            </w:pPr>
          </w:p>
        </w:tc>
      </w:tr>
      <w:tr w:rsidR="002D7A07" w14:paraId="1D96069E" w14:textId="77777777">
        <w:trPr>
          <w:cantSplit/>
        </w:trPr>
        <w:tc>
          <w:tcPr>
            <w:tcW w:w="624" w:type="dxa"/>
            <w:shd w:val="clear" w:color="auto" w:fill="FFFFFF"/>
          </w:tcPr>
          <w:p w14:paraId="717108F0" w14:textId="77777777" w:rsidR="002D7A07" w:rsidRDefault="002D7A07">
            <w:pPr>
              <w:pStyle w:val="TableStyle"/>
              <w:jc w:val="center"/>
              <w:rPr>
                <w:sz w:val="18"/>
              </w:rPr>
            </w:pPr>
          </w:p>
        </w:tc>
        <w:tc>
          <w:tcPr>
            <w:tcW w:w="1389" w:type="dxa"/>
            <w:shd w:val="clear" w:color="auto" w:fill="FFFFFF"/>
          </w:tcPr>
          <w:p w14:paraId="1870D8E0" w14:textId="77777777" w:rsidR="002D7A07" w:rsidRDefault="002D7A07">
            <w:pPr>
              <w:pStyle w:val="TableStyle"/>
              <w:rPr>
                <w:sz w:val="18"/>
              </w:rPr>
            </w:pPr>
          </w:p>
        </w:tc>
        <w:tc>
          <w:tcPr>
            <w:tcW w:w="992" w:type="dxa"/>
            <w:shd w:val="clear" w:color="auto" w:fill="FFFFFF"/>
          </w:tcPr>
          <w:p w14:paraId="3C3CBC40" w14:textId="77777777" w:rsidR="002D7A07" w:rsidRDefault="002D7A07">
            <w:pPr>
              <w:pStyle w:val="TableStyle"/>
              <w:jc w:val="center"/>
              <w:rPr>
                <w:sz w:val="18"/>
              </w:rPr>
            </w:pPr>
          </w:p>
        </w:tc>
        <w:tc>
          <w:tcPr>
            <w:tcW w:w="284" w:type="dxa"/>
            <w:shd w:val="clear" w:color="auto" w:fill="FFFFFF"/>
          </w:tcPr>
          <w:p w14:paraId="010EC9E8" w14:textId="77777777" w:rsidR="002D7A07" w:rsidRDefault="002D7A07">
            <w:pPr>
              <w:pStyle w:val="TableStyle"/>
              <w:jc w:val="center"/>
              <w:rPr>
                <w:sz w:val="18"/>
              </w:rPr>
            </w:pPr>
          </w:p>
        </w:tc>
        <w:tc>
          <w:tcPr>
            <w:tcW w:w="284" w:type="dxa"/>
            <w:shd w:val="clear" w:color="auto" w:fill="FFFFFF"/>
          </w:tcPr>
          <w:p w14:paraId="2F6476EA" w14:textId="77777777" w:rsidR="002D7A07" w:rsidRDefault="002D7A07">
            <w:pPr>
              <w:pStyle w:val="TableStyle"/>
              <w:jc w:val="center"/>
              <w:rPr>
                <w:sz w:val="18"/>
              </w:rPr>
            </w:pPr>
          </w:p>
        </w:tc>
        <w:tc>
          <w:tcPr>
            <w:tcW w:w="284" w:type="dxa"/>
            <w:shd w:val="clear" w:color="auto" w:fill="FFFFFF"/>
          </w:tcPr>
          <w:p w14:paraId="3C32BA3D" w14:textId="77777777" w:rsidR="002D7A07" w:rsidRDefault="002D7A07">
            <w:pPr>
              <w:pStyle w:val="TableStyle"/>
              <w:jc w:val="center"/>
              <w:rPr>
                <w:sz w:val="18"/>
              </w:rPr>
            </w:pPr>
          </w:p>
        </w:tc>
        <w:tc>
          <w:tcPr>
            <w:tcW w:w="284" w:type="dxa"/>
            <w:shd w:val="clear" w:color="auto" w:fill="FFFFFF"/>
          </w:tcPr>
          <w:p w14:paraId="011F833A" w14:textId="77777777" w:rsidR="002D7A07" w:rsidRDefault="007408A5">
            <w:pPr>
              <w:pStyle w:val="TableStyle"/>
              <w:jc w:val="center"/>
              <w:rPr>
                <w:sz w:val="18"/>
              </w:rPr>
            </w:pPr>
            <w:r>
              <w:rPr>
                <w:sz w:val="18"/>
              </w:rPr>
              <w:t>1</w:t>
            </w:r>
          </w:p>
        </w:tc>
        <w:tc>
          <w:tcPr>
            <w:tcW w:w="284" w:type="dxa"/>
            <w:shd w:val="clear" w:color="auto" w:fill="FFFFFF"/>
          </w:tcPr>
          <w:p w14:paraId="30FA07C3" w14:textId="77777777" w:rsidR="002D7A07" w:rsidRDefault="002D7A07">
            <w:pPr>
              <w:pStyle w:val="TableStyle"/>
              <w:jc w:val="center"/>
              <w:rPr>
                <w:sz w:val="18"/>
              </w:rPr>
            </w:pPr>
          </w:p>
        </w:tc>
        <w:tc>
          <w:tcPr>
            <w:tcW w:w="284" w:type="dxa"/>
            <w:shd w:val="clear" w:color="auto" w:fill="FFFFFF"/>
          </w:tcPr>
          <w:p w14:paraId="03088675" w14:textId="77777777" w:rsidR="002D7A07" w:rsidRDefault="002D7A07">
            <w:pPr>
              <w:pStyle w:val="TableStyle"/>
              <w:jc w:val="center"/>
              <w:rPr>
                <w:sz w:val="18"/>
              </w:rPr>
            </w:pPr>
          </w:p>
        </w:tc>
        <w:tc>
          <w:tcPr>
            <w:tcW w:w="284" w:type="dxa"/>
            <w:shd w:val="clear" w:color="auto" w:fill="FFFFFF"/>
          </w:tcPr>
          <w:p w14:paraId="791AE179" w14:textId="77777777" w:rsidR="002D7A07" w:rsidRDefault="002D7A07">
            <w:pPr>
              <w:pStyle w:val="TableStyle"/>
              <w:jc w:val="center"/>
              <w:rPr>
                <w:sz w:val="18"/>
              </w:rPr>
            </w:pPr>
          </w:p>
        </w:tc>
        <w:tc>
          <w:tcPr>
            <w:tcW w:w="284" w:type="dxa"/>
            <w:shd w:val="clear" w:color="auto" w:fill="FFFFFF"/>
          </w:tcPr>
          <w:p w14:paraId="1748D28A" w14:textId="77777777" w:rsidR="002D7A07" w:rsidRDefault="002D7A07">
            <w:pPr>
              <w:pStyle w:val="TableStyle"/>
              <w:jc w:val="center"/>
              <w:rPr>
                <w:sz w:val="18"/>
              </w:rPr>
            </w:pPr>
          </w:p>
        </w:tc>
        <w:tc>
          <w:tcPr>
            <w:tcW w:w="2127" w:type="dxa"/>
            <w:shd w:val="clear" w:color="auto" w:fill="FFFFFF"/>
          </w:tcPr>
          <w:p w14:paraId="5FC1B666" w14:textId="77777777" w:rsidR="002D7A07" w:rsidRDefault="007408A5">
            <w:pPr>
              <w:pStyle w:val="TableStyle"/>
              <w:rPr>
                <w:sz w:val="18"/>
              </w:rPr>
            </w:pPr>
            <w:r>
              <w:rPr>
                <w:sz w:val="18"/>
              </w:rPr>
              <w:t>Effective to Date {DCA}</w:t>
            </w:r>
          </w:p>
        </w:tc>
        <w:tc>
          <w:tcPr>
            <w:tcW w:w="2127" w:type="dxa"/>
            <w:shd w:val="clear" w:color="auto" w:fill="FFFFFF"/>
          </w:tcPr>
          <w:p w14:paraId="257F3EB9" w14:textId="77777777" w:rsidR="002D7A07" w:rsidRDefault="007408A5">
            <w:pPr>
              <w:pStyle w:val="TableStyle"/>
              <w:rPr>
                <w:sz w:val="18"/>
              </w:rPr>
            </w:pPr>
            <w:r>
              <w:rPr>
                <w:sz w:val="18"/>
              </w:rPr>
              <w:t>SSD (G270) minus 1 calendar day</w:t>
            </w:r>
          </w:p>
        </w:tc>
      </w:tr>
      <w:tr w:rsidR="002D7A07" w14:paraId="17825942" w14:textId="77777777">
        <w:trPr>
          <w:cantSplit/>
        </w:trPr>
        <w:tc>
          <w:tcPr>
            <w:tcW w:w="624" w:type="dxa"/>
            <w:shd w:val="clear" w:color="auto" w:fill="FFFFFF"/>
          </w:tcPr>
          <w:p w14:paraId="1F8892D9" w14:textId="77777777" w:rsidR="002D7A07" w:rsidRDefault="007408A5">
            <w:pPr>
              <w:pStyle w:val="TableStyle"/>
              <w:jc w:val="center"/>
              <w:rPr>
                <w:sz w:val="18"/>
              </w:rPr>
            </w:pPr>
            <w:r>
              <w:rPr>
                <w:sz w:val="18"/>
              </w:rPr>
              <w:t>274</w:t>
            </w:r>
          </w:p>
        </w:tc>
        <w:tc>
          <w:tcPr>
            <w:tcW w:w="1389" w:type="dxa"/>
            <w:shd w:val="clear" w:color="auto" w:fill="FFFFFF"/>
          </w:tcPr>
          <w:p w14:paraId="55765231" w14:textId="77777777" w:rsidR="002D7A07" w:rsidRDefault="007408A5">
            <w:pPr>
              <w:pStyle w:val="TableStyle"/>
              <w:rPr>
                <w:sz w:val="18"/>
              </w:rPr>
            </w:pPr>
            <w:r>
              <w:rPr>
                <w:sz w:val="18"/>
              </w:rPr>
              <w:t>Meter Operator Details</w:t>
            </w:r>
          </w:p>
        </w:tc>
        <w:tc>
          <w:tcPr>
            <w:tcW w:w="992" w:type="dxa"/>
            <w:shd w:val="clear" w:color="auto" w:fill="FFFFFF"/>
          </w:tcPr>
          <w:p w14:paraId="373C06F4" w14:textId="77777777" w:rsidR="002D7A07" w:rsidRDefault="007408A5">
            <w:pPr>
              <w:pStyle w:val="TableStyle"/>
              <w:jc w:val="center"/>
              <w:rPr>
                <w:sz w:val="18"/>
              </w:rPr>
            </w:pPr>
            <w:r>
              <w:rPr>
                <w:sz w:val="18"/>
              </w:rPr>
              <w:t>1</w:t>
            </w:r>
          </w:p>
        </w:tc>
        <w:tc>
          <w:tcPr>
            <w:tcW w:w="284" w:type="dxa"/>
            <w:shd w:val="clear" w:color="auto" w:fill="FFFFFF"/>
          </w:tcPr>
          <w:p w14:paraId="14E3A0BA" w14:textId="77777777" w:rsidR="002D7A07" w:rsidRDefault="002D7A07">
            <w:pPr>
              <w:pStyle w:val="TableStyle"/>
              <w:jc w:val="center"/>
              <w:rPr>
                <w:sz w:val="18"/>
              </w:rPr>
            </w:pPr>
          </w:p>
        </w:tc>
        <w:tc>
          <w:tcPr>
            <w:tcW w:w="284" w:type="dxa"/>
            <w:shd w:val="clear" w:color="auto" w:fill="FFFFFF"/>
          </w:tcPr>
          <w:p w14:paraId="7B99AA20" w14:textId="77777777" w:rsidR="002D7A07" w:rsidRDefault="007408A5">
            <w:pPr>
              <w:pStyle w:val="TableStyle"/>
              <w:jc w:val="center"/>
              <w:rPr>
                <w:sz w:val="18"/>
              </w:rPr>
            </w:pPr>
            <w:r>
              <w:rPr>
                <w:sz w:val="18"/>
              </w:rPr>
              <w:t>G</w:t>
            </w:r>
          </w:p>
        </w:tc>
        <w:tc>
          <w:tcPr>
            <w:tcW w:w="284" w:type="dxa"/>
            <w:shd w:val="clear" w:color="auto" w:fill="FFFFFF"/>
          </w:tcPr>
          <w:p w14:paraId="5120946C" w14:textId="77777777" w:rsidR="002D7A07" w:rsidRDefault="002D7A07">
            <w:pPr>
              <w:pStyle w:val="TableStyle"/>
              <w:jc w:val="center"/>
              <w:rPr>
                <w:sz w:val="18"/>
              </w:rPr>
            </w:pPr>
          </w:p>
        </w:tc>
        <w:tc>
          <w:tcPr>
            <w:tcW w:w="284" w:type="dxa"/>
            <w:shd w:val="clear" w:color="auto" w:fill="FFFFFF"/>
          </w:tcPr>
          <w:p w14:paraId="69EAC461" w14:textId="77777777" w:rsidR="002D7A07" w:rsidRDefault="002D7A07">
            <w:pPr>
              <w:pStyle w:val="TableStyle"/>
              <w:jc w:val="center"/>
              <w:rPr>
                <w:sz w:val="18"/>
              </w:rPr>
            </w:pPr>
          </w:p>
        </w:tc>
        <w:tc>
          <w:tcPr>
            <w:tcW w:w="284" w:type="dxa"/>
            <w:shd w:val="clear" w:color="auto" w:fill="FFFFFF"/>
          </w:tcPr>
          <w:p w14:paraId="6E7CB293" w14:textId="77777777" w:rsidR="002D7A07" w:rsidRDefault="002D7A07">
            <w:pPr>
              <w:pStyle w:val="TableStyle"/>
              <w:jc w:val="center"/>
              <w:rPr>
                <w:sz w:val="18"/>
              </w:rPr>
            </w:pPr>
          </w:p>
        </w:tc>
        <w:tc>
          <w:tcPr>
            <w:tcW w:w="284" w:type="dxa"/>
            <w:shd w:val="clear" w:color="auto" w:fill="FFFFFF"/>
          </w:tcPr>
          <w:p w14:paraId="40DB9C7A" w14:textId="77777777" w:rsidR="002D7A07" w:rsidRDefault="002D7A07">
            <w:pPr>
              <w:pStyle w:val="TableStyle"/>
              <w:jc w:val="center"/>
              <w:rPr>
                <w:sz w:val="18"/>
              </w:rPr>
            </w:pPr>
          </w:p>
        </w:tc>
        <w:tc>
          <w:tcPr>
            <w:tcW w:w="284" w:type="dxa"/>
            <w:shd w:val="clear" w:color="auto" w:fill="FFFFFF"/>
          </w:tcPr>
          <w:p w14:paraId="440EBD86" w14:textId="77777777" w:rsidR="002D7A07" w:rsidRDefault="002D7A07">
            <w:pPr>
              <w:pStyle w:val="TableStyle"/>
              <w:jc w:val="center"/>
              <w:rPr>
                <w:sz w:val="18"/>
              </w:rPr>
            </w:pPr>
          </w:p>
        </w:tc>
        <w:tc>
          <w:tcPr>
            <w:tcW w:w="284" w:type="dxa"/>
            <w:shd w:val="clear" w:color="auto" w:fill="FFFFFF"/>
          </w:tcPr>
          <w:p w14:paraId="0489A948" w14:textId="77777777" w:rsidR="002D7A07" w:rsidRDefault="002D7A07">
            <w:pPr>
              <w:pStyle w:val="TableStyle"/>
              <w:jc w:val="center"/>
              <w:rPr>
                <w:sz w:val="18"/>
              </w:rPr>
            </w:pPr>
          </w:p>
        </w:tc>
        <w:tc>
          <w:tcPr>
            <w:tcW w:w="2127" w:type="dxa"/>
            <w:shd w:val="clear" w:color="auto" w:fill="FFFFFF"/>
          </w:tcPr>
          <w:p w14:paraId="302FDC57" w14:textId="77777777" w:rsidR="002D7A07" w:rsidRDefault="002D7A07">
            <w:pPr>
              <w:pStyle w:val="TableStyle"/>
              <w:rPr>
                <w:sz w:val="18"/>
              </w:rPr>
            </w:pPr>
          </w:p>
        </w:tc>
        <w:tc>
          <w:tcPr>
            <w:tcW w:w="2127" w:type="dxa"/>
            <w:shd w:val="clear" w:color="auto" w:fill="FFFFFF"/>
          </w:tcPr>
          <w:p w14:paraId="3724BD63" w14:textId="77777777" w:rsidR="002D7A07" w:rsidRDefault="002D7A07">
            <w:pPr>
              <w:pStyle w:val="TableStyle"/>
              <w:rPr>
                <w:i/>
                <w:sz w:val="18"/>
              </w:rPr>
            </w:pPr>
          </w:p>
        </w:tc>
      </w:tr>
      <w:tr w:rsidR="002D7A07" w14:paraId="61DEDA8F" w14:textId="77777777">
        <w:trPr>
          <w:cantSplit/>
        </w:trPr>
        <w:tc>
          <w:tcPr>
            <w:tcW w:w="624" w:type="dxa"/>
            <w:shd w:val="clear" w:color="auto" w:fill="FFFFFF"/>
          </w:tcPr>
          <w:p w14:paraId="7EA6E7BA" w14:textId="77777777" w:rsidR="002D7A07" w:rsidRDefault="002D7A07">
            <w:pPr>
              <w:pStyle w:val="TableStyle"/>
              <w:jc w:val="center"/>
              <w:rPr>
                <w:sz w:val="18"/>
              </w:rPr>
            </w:pPr>
          </w:p>
        </w:tc>
        <w:tc>
          <w:tcPr>
            <w:tcW w:w="1389" w:type="dxa"/>
            <w:shd w:val="clear" w:color="auto" w:fill="FFFFFF"/>
          </w:tcPr>
          <w:p w14:paraId="6414D7F5" w14:textId="77777777" w:rsidR="002D7A07" w:rsidRDefault="002D7A07">
            <w:pPr>
              <w:pStyle w:val="TableStyle"/>
              <w:rPr>
                <w:sz w:val="18"/>
              </w:rPr>
            </w:pPr>
          </w:p>
        </w:tc>
        <w:tc>
          <w:tcPr>
            <w:tcW w:w="992" w:type="dxa"/>
            <w:shd w:val="clear" w:color="auto" w:fill="FFFFFF"/>
          </w:tcPr>
          <w:p w14:paraId="0EADC8EB" w14:textId="77777777" w:rsidR="002D7A07" w:rsidRDefault="002D7A07">
            <w:pPr>
              <w:pStyle w:val="TableStyle"/>
              <w:jc w:val="center"/>
              <w:rPr>
                <w:sz w:val="18"/>
              </w:rPr>
            </w:pPr>
          </w:p>
        </w:tc>
        <w:tc>
          <w:tcPr>
            <w:tcW w:w="284" w:type="dxa"/>
            <w:shd w:val="clear" w:color="auto" w:fill="FFFFFF"/>
          </w:tcPr>
          <w:p w14:paraId="3C019CF6" w14:textId="77777777" w:rsidR="002D7A07" w:rsidRDefault="002D7A07">
            <w:pPr>
              <w:pStyle w:val="TableStyle"/>
              <w:jc w:val="center"/>
              <w:rPr>
                <w:sz w:val="18"/>
              </w:rPr>
            </w:pPr>
          </w:p>
        </w:tc>
        <w:tc>
          <w:tcPr>
            <w:tcW w:w="284" w:type="dxa"/>
            <w:shd w:val="clear" w:color="auto" w:fill="FFFFFF"/>
          </w:tcPr>
          <w:p w14:paraId="24EF6F0C" w14:textId="77777777" w:rsidR="002D7A07" w:rsidRDefault="002D7A07">
            <w:pPr>
              <w:pStyle w:val="TableStyle"/>
              <w:jc w:val="center"/>
              <w:rPr>
                <w:sz w:val="18"/>
              </w:rPr>
            </w:pPr>
          </w:p>
        </w:tc>
        <w:tc>
          <w:tcPr>
            <w:tcW w:w="284" w:type="dxa"/>
            <w:shd w:val="clear" w:color="auto" w:fill="FFFFFF"/>
          </w:tcPr>
          <w:p w14:paraId="1083E57F" w14:textId="77777777" w:rsidR="002D7A07" w:rsidRDefault="007408A5">
            <w:pPr>
              <w:pStyle w:val="TableStyle"/>
              <w:jc w:val="center"/>
              <w:rPr>
                <w:sz w:val="18"/>
              </w:rPr>
            </w:pPr>
            <w:r>
              <w:rPr>
                <w:sz w:val="18"/>
              </w:rPr>
              <w:t>1</w:t>
            </w:r>
          </w:p>
        </w:tc>
        <w:tc>
          <w:tcPr>
            <w:tcW w:w="284" w:type="dxa"/>
            <w:shd w:val="clear" w:color="auto" w:fill="FFFFFF"/>
          </w:tcPr>
          <w:p w14:paraId="2F07ED37" w14:textId="77777777" w:rsidR="002D7A07" w:rsidRDefault="002D7A07">
            <w:pPr>
              <w:pStyle w:val="TableStyle"/>
              <w:jc w:val="center"/>
              <w:rPr>
                <w:sz w:val="18"/>
              </w:rPr>
            </w:pPr>
          </w:p>
        </w:tc>
        <w:tc>
          <w:tcPr>
            <w:tcW w:w="284" w:type="dxa"/>
            <w:shd w:val="clear" w:color="auto" w:fill="FFFFFF"/>
          </w:tcPr>
          <w:p w14:paraId="5E2413AC" w14:textId="77777777" w:rsidR="002D7A07" w:rsidRDefault="002D7A07">
            <w:pPr>
              <w:pStyle w:val="TableStyle"/>
              <w:jc w:val="center"/>
              <w:rPr>
                <w:sz w:val="18"/>
              </w:rPr>
            </w:pPr>
          </w:p>
        </w:tc>
        <w:tc>
          <w:tcPr>
            <w:tcW w:w="284" w:type="dxa"/>
            <w:shd w:val="clear" w:color="auto" w:fill="FFFFFF"/>
          </w:tcPr>
          <w:p w14:paraId="29138C45" w14:textId="77777777" w:rsidR="002D7A07" w:rsidRDefault="002D7A07">
            <w:pPr>
              <w:pStyle w:val="TableStyle"/>
              <w:jc w:val="center"/>
              <w:rPr>
                <w:sz w:val="18"/>
              </w:rPr>
            </w:pPr>
          </w:p>
        </w:tc>
        <w:tc>
          <w:tcPr>
            <w:tcW w:w="284" w:type="dxa"/>
            <w:shd w:val="clear" w:color="auto" w:fill="FFFFFF"/>
          </w:tcPr>
          <w:p w14:paraId="6DF90449" w14:textId="77777777" w:rsidR="002D7A07" w:rsidRDefault="002D7A07">
            <w:pPr>
              <w:pStyle w:val="TableStyle"/>
              <w:jc w:val="center"/>
              <w:rPr>
                <w:sz w:val="18"/>
              </w:rPr>
            </w:pPr>
          </w:p>
        </w:tc>
        <w:tc>
          <w:tcPr>
            <w:tcW w:w="284" w:type="dxa"/>
            <w:shd w:val="clear" w:color="auto" w:fill="FFFFFF"/>
          </w:tcPr>
          <w:p w14:paraId="052660D4" w14:textId="77777777" w:rsidR="002D7A07" w:rsidRDefault="002D7A07">
            <w:pPr>
              <w:pStyle w:val="TableStyle"/>
              <w:jc w:val="center"/>
              <w:rPr>
                <w:sz w:val="18"/>
              </w:rPr>
            </w:pPr>
          </w:p>
        </w:tc>
        <w:tc>
          <w:tcPr>
            <w:tcW w:w="2127" w:type="dxa"/>
            <w:shd w:val="clear" w:color="auto" w:fill="FFFFFF"/>
          </w:tcPr>
          <w:p w14:paraId="2C5D65AE" w14:textId="77777777" w:rsidR="002D7A07" w:rsidRDefault="007408A5">
            <w:pPr>
              <w:pStyle w:val="TableStyle"/>
              <w:rPr>
                <w:sz w:val="18"/>
              </w:rPr>
            </w:pPr>
            <w:r>
              <w:rPr>
                <w:sz w:val="18"/>
              </w:rPr>
              <w:t>Meter Operator Id</w:t>
            </w:r>
          </w:p>
        </w:tc>
        <w:tc>
          <w:tcPr>
            <w:tcW w:w="2127" w:type="dxa"/>
            <w:shd w:val="clear" w:color="auto" w:fill="FFFFFF"/>
          </w:tcPr>
          <w:p w14:paraId="161294B0" w14:textId="77777777" w:rsidR="002D7A07" w:rsidRDefault="007408A5">
            <w:pPr>
              <w:pStyle w:val="TableStyle"/>
              <w:rPr>
                <w:i/>
                <w:sz w:val="18"/>
              </w:rPr>
            </w:pPr>
            <w:r>
              <w:rPr>
                <w:snapToGrid w:val="0"/>
                <w:sz w:val="18"/>
              </w:rPr>
              <w:t xml:space="preserve">Id of the </w:t>
            </w:r>
            <w:r>
              <w:rPr>
                <w:b/>
                <w:snapToGrid w:val="0"/>
                <w:sz w:val="18"/>
              </w:rPr>
              <w:t xml:space="preserve">New </w:t>
            </w:r>
            <w:proofErr w:type="spellStart"/>
            <w:r>
              <w:rPr>
                <w:snapToGrid w:val="0"/>
                <w:sz w:val="18"/>
              </w:rPr>
              <w:t>MOp</w:t>
            </w:r>
            <w:proofErr w:type="spellEnd"/>
          </w:p>
        </w:tc>
      </w:tr>
      <w:tr w:rsidR="002D7A07" w14:paraId="774DE5C2" w14:textId="77777777">
        <w:trPr>
          <w:cantSplit/>
        </w:trPr>
        <w:tc>
          <w:tcPr>
            <w:tcW w:w="624" w:type="dxa"/>
            <w:shd w:val="clear" w:color="auto" w:fill="FFFFFF"/>
          </w:tcPr>
          <w:p w14:paraId="3D7389C0" w14:textId="77777777" w:rsidR="002D7A07" w:rsidRDefault="002D7A07">
            <w:pPr>
              <w:pStyle w:val="TableStyle"/>
              <w:jc w:val="center"/>
              <w:rPr>
                <w:sz w:val="18"/>
              </w:rPr>
            </w:pPr>
          </w:p>
        </w:tc>
        <w:tc>
          <w:tcPr>
            <w:tcW w:w="1389" w:type="dxa"/>
            <w:shd w:val="clear" w:color="auto" w:fill="FFFFFF"/>
          </w:tcPr>
          <w:p w14:paraId="14785083" w14:textId="77777777" w:rsidR="002D7A07" w:rsidRDefault="002D7A07">
            <w:pPr>
              <w:pStyle w:val="TableStyle"/>
              <w:rPr>
                <w:sz w:val="18"/>
              </w:rPr>
            </w:pPr>
          </w:p>
        </w:tc>
        <w:tc>
          <w:tcPr>
            <w:tcW w:w="992" w:type="dxa"/>
            <w:shd w:val="clear" w:color="auto" w:fill="FFFFFF"/>
          </w:tcPr>
          <w:p w14:paraId="66B5692F" w14:textId="77777777" w:rsidR="002D7A07" w:rsidRDefault="002D7A07">
            <w:pPr>
              <w:pStyle w:val="TableStyle"/>
              <w:jc w:val="center"/>
              <w:rPr>
                <w:sz w:val="18"/>
              </w:rPr>
            </w:pPr>
          </w:p>
        </w:tc>
        <w:tc>
          <w:tcPr>
            <w:tcW w:w="284" w:type="dxa"/>
            <w:shd w:val="clear" w:color="auto" w:fill="FFFFFF"/>
          </w:tcPr>
          <w:p w14:paraId="589127BC" w14:textId="77777777" w:rsidR="002D7A07" w:rsidRDefault="002D7A07">
            <w:pPr>
              <w:pStyle w:val="TableStyle"/>
              <w:jc w:val="center"/>
              <w:rPr>
                <w:sz w:val="18"/>
              </w:rPr>
            </w:pPr>
          </w:p>
        </w:tc>
        <w:tc>
          <w:tcPr>
            <w:tcW w:w="284" w:type="dxa"/>
            <w:shd w:val="clear" w:color="auto" w:fill="FFFFFF"/>
          </w:tcPr>
          <w:p w14:paraId="53AE3435" w14:textId="77777777" w:rsidR="002D7A07" w:rsidRDefault="002D7A07">
            <w:pPr>
              <w:pStyle w:val="TableStyle"/>
              <w:jc w:val="center"/>
              <w:rPr>
                <w:sz w:val="18"/>
              </w:rPr>
            </w:pPr>
          </w:p>
        </w:tc>
        <w:tc>
          <w:tcPr>
            <w:tcW w:w="284" w:type="dxa"/>
            <w:shd w:val="clear" w:color="auto" w:fill="FFFFFF"/>
          </w:tcPr>
          <w:p w14:paraId="5D15B815" w14:textId="77777777" w:rsidR="002D7A07" w:rsidRDefault="007408A5">
            <w:pPr>
              <w:pStyle w:val="TableStyle"/>
              <w:jc w:val="center"/>
              <w:rPr>
                <w:sz w:val="18"/>
              </w:rPr>
            </w:pPr>
            <w:r>
              <w:rPr>
                <w:sz w:val="18"/>
              </w:rPr>
              <w:t>1</w:t>
            </w:r>
          </w:p>
        </w:tc>
        <w:tc>
          <w:tcPr>
            <w:tcW w:w="284" w:type="dxa"/>
            <w:shd w:val="clear" w:color="auto" w:fill="FFFFFF"/>
          </w:tcPr>
          <w:p w14:paraId="2543EDE0" w14:textId="77777777" w:rsidR="002D7A07" w:rsidRDefault="002D7A07">
            <w:pPr>
              <w:pStyle w:val="TableStyle"/>
              <w:jc w:val="center"/>
              <w:rPr>
                <w:sz w:val="18"/>
              </w:rPr>
            </w:pPr>
          </w:p>
        </w:tc>
        <w:tc>
          <w:tcPr>
            <w:tcW w:w="284" w:type="dxa"/>
            <w:shd w:val="clear" w:color="auto" w:fill="FFFFFF"/>
          </w:tcPr>
          <w:p w14:paraId="3A096199" w14:textId="77777777" w:rsidR="002D7A07" w:rsidRDefault="002D7A07">
            <w:pPr>
              <w:pStyle w:val="TableStyle"/>
              <w:jc w:val="center"/>
              <w:rPr>
                <w:sz w:val="18"/>
              </w:rPr>
            </w:pPr>
          </w:p>
        </w:tc>
        <w:tc>
          <w:tcPr>
            <w:tcW w:w="284" w:type="dxa"/>
            <w:shd w:val="clear" w:color="auto" w:fill="FFFFFF"/>
          </w:tcPr>
          <w:p w14:paraId="14F1FF67" w14:textId="77777777" w:rsidR="002D7A07" w:rsidRDefault="002D7A07">
            <w:pPr>
              <w:pStyle w:val="TableStyle"/>
              <w:jc w:val="center"/>
              <w:rPr>
                <w:sz w:val="18"/>
              </w:rPr>
            </w:pPr>
          </w:p>
        </w:tc>
        <w:tc>
          <w:tcPr>
            <w:tcW w:w="284" w:type="dxa"/>
            <w:shd w:val="clear" w:color="auto" w:fill="FFFFFF"/>
          </w:tcPr>
          <w:p w14:paraId="22DFDD93" w14:textId="77777777" w:rsidR="002D7A07" w:rsidRDefault="002D7A07">
            <w:pPr>
              <w:pStyle w:val="TableStyle"/>
              <w:jc w:val="center"/>
              <w:rPr>
                <w:sz w:val="18"/>
              </w:rPr>
            </w:pPr>
          </w:p>
        </w:tc>
        <w:tc>
          <w:tcPr>
            <w:tcW w:w="284" w:type="dxa"/>
            <w:shd w:val="clear" w:color="auto" w:fill="FFFFFF"/>
          </w:tcPr>
          <w:p w14:paraId="01440B00" w14:textId="77777777" w:rsidR="002D7A07" w:rsidRDefault="002D7A07">
            <w:pPr>
              <w:pStyle w:val="TableStyle"/>
              <w:jc w:val="center"/>
              <w:rPr>
                <w:sz w:val="18"/>
              </w:rPr>
            </w:pPr>
          </w:p>
        </w:tc>
        <w:tc>
          <w:tcPr>
            <w:tcW w:w="2127" w:type="dxa"/>
            <w:shd w:val="clear" w:color="auto" w:fill="FFFFFF"/>
          </w:tcPr>
          <w:p w14:paraId="2A66B420" w14:textId="77777777" w:rsidR="002D7A07" w:rsidRDefault="007408A5">
            <w:pPr>
              <w:pStyle w:val="TableStyle"/>
              <w:rPr>
                <w:sz w:val="18"/>
              </w:rPr>
            </w:pPr>
            <w:r>
              <w:rPr>
                <w:sz w:val="18"/>
              </w:rPr>
              <w:t>Agent Status</w:t>
            </w:r>
          </w:p>
        </w:tc>
        <w:tc>
          <w:tcPr>
            <w:tcW w:w="2127" w:type="dxa"/>
            <w:shd w:val="clear" w:color="auto" w:fill="FFFFFF"/>
          </w:tcPr>
          <w:p w14:paraId="41190126" w14:textId="77777777" w:rsidR="002D7A07" w:rsidRDefault="007408A5">
            <w:pPr>
              <w:pStyle w:val="TableStyle"/>
              <w:rPr>
                <w:i/>
                <w:sz w:val="18"/>
              </w:rPr>
            </w:pPr>
            <w:r>
              <w:rPr>
                <w:b/>
                <w:snapToGrid w:val="0"/>
                <w:sz w:val="18"/>
              </w:rPr>
              <w:t>N</w:t>
            </w:r>
            <w:r>
              <w:rPr>
                <w:snapToGrid w:val="0"/>
                <w:sz w:val="18"/>
              </w:rPr>
              <w:t xml:space="preserve"> - New</w:t>
            </w:r>
          </w:p>
        </w:tc>
      </w:tr>
      <w:tr w:rsidR="002D7A07" w14:paraId="27BF44CA" w14:textId="77777777">
        <w:trPr>
          <w:cantSplit/>
        </w:trPr>
        <w:tc>
          <w:tcPr>
            <w:tcW w:w="624" w:type="dxa"/>
            <w:shd w:val="clear" w:color="auto" w:fill="FFFFFF"/>
          </w:tcPr>
          <w:p w14:paraId="027428A2" w14:textId="77777777" w:rsidR="002D7A07" w:rsidRDefault="007408A5">
            <w:pPr>
              <w:pStyle w:val="TableStyle"/>
              <w:jc w:val="center"/>
              <w:rPr>
                <w:sz w:val="18"/>
              </w:rPr>
            </w:pPr>
            <w:r>
              <w:rPr>
                <w:sz w:val="18"/>
              </w:rPr>
              <w:t>275</w:t>
            </w:r>
          </w:p>
        </w:tc>
        <w:tc>
          <w:tcPr>
            <w:tcW w:w="1389" w:type="dxa"/>
            <w:shd w:val="clear" w:color="auto" w:fill="FFFFFF"/>
          </w:tcPr>
          <w:p w14:paraId="3D478AB8" w14:textId="77777777" w:rsidR="002D7A07" w:rsidRDefault="007408A5">
            <w:pPr>
              <w:pStyle w:val="TableStyle"/>
              <w:rPr>
                <w:sz w:val="18"/>
              </w:rPr>
            </w:pPr>
            <w:r>
              <w:rPr>
                <w:sz w:val="18"/>
              </w:rPr>
              <w:t>Effective from Date</w:t>
            </w:r>
          </w:p>
        </w:tc>
        <w:tc>
          <w:tcPr>
            <w:tcW w:w="992" w:type="dxa"/>
            <w:shd w:val="clear" w:color="auto" w:fill="FFFFFF"/>
          </w:tcPr>
          <w:p w14:paraId="7CA193B4" w14:textId="77777777" w:rsidR="002D7A07" w:rsidRDefault="007408A5">
            <w:pPr>
              <w:pStyle w:val="TableStyle"/>
              <w:jc w:val="center"/>
              <w:rPr>
                <w:sz w:val="18"/>
              </w:rPr>
            </w:pPr>
            <w:r>
              <w:rPr>
                <w:sz w:val="18"/>
              </w:rPr>
              <w:t>1</w:t>
            </w:r>
          </w:p>
        </w:tc>
        <w:tc>
          <w:tcPr>
            <w:tcW w:w="284" w:type="dxa"/>
            <w:shd w:val="clear" w:color="auto" w:fill="FFFFFF"/>
          </w:tcPr>
          <w:p w14:paraId="5DAC4F95" w14:textId="77777777" w:rsidR="002D7A07" w:rsidRDefault="002D7A07">
            <w:pPr>
              <w:pStyle w:val="TableStyle"/>
              <w:jc w:val="center"/>
              <w:rPr>
                <w:sz w:val="18"/>
              </w:rPr>
            </w:pPr>
          </w:p>
        </w:tc>
        <w:tc>
          <w:tcPr>
            <w:tcW w:w="284" w:type="dxa"/>
            <w:shd w:val="clear" w:color="auto" w:fill="FFFFFF"/>
          </w:tcPr>
          <w:p w14:paraId="3675F640" w14:textId="77777777" w:rsidR="002D7A07" w:rsidRDefault="002D7A07">
            <w:pPr>
              <w:pStyle w:val="TableStyle"/>
              <w:jc w:val="center"/>
              <w:rPr>
                <w:sz w:val="18"/>
              </w:rPr>
            </w:pPr>
          </w:p>
        </w:tc>
        <w:tc>
          <w:tcPr>
            <w:tcW w:w="284" w:type="dxa"/>
            <w:shd w:val="clear" w:color="auto" w:fill="FFFFFF"/>
          </w:tcPr>
          <w:p w14:paraId="6674B709" w14:textId="77777777" w:rsidR="002D7A07" w:rsidRDefault="007408A5">
            <w:pPr>
              <w:pStyle w:val="TableStyle"/>
              <w:jc w:val="center"/>
              <w:rPr>
                <w:sz w:val="18"/>
              </w:rPr>
            </w:pPr>
            <w:r>
              <w:rPr>
                <w:sz w:val="18"/>
              </w:rPr>
              <w:t>G</w:t>
            </w:r>
          </w:p>
        </w:tc>
        <w:tc>
          <w:tcPr>
            <w:tcW w:w="284" w:type="dxa"/>
            <w:shd w:val="clear" w:color="auto" w:fill="FFFFFF"/>
          </w:tcPr>
          <w:p w14:paraId="269EC08B" w14:textId="77777777" w:rsidR="002D7A07" w:rsidRDefault="002D7A07">
            <w:pPr>
              <w:pStyle w:val="TableStyle"/>
              <w:jc w:val="center"/>
              <w:rPr>
                <w:sz w:val="18"/>
              </w:rPr>
            </w:pPr>
          </w:p>
        </w:tc>
        <w:tc>
          <w:tcPr>
            <w:tcW w:w="284" w:type="dxa"/>
            <w:shd w:val="clear" w:color="auto" w:fill="FFFFFF"/>
          </w:tcPr>
          <w:p w14:paraId="334D5A08" w14:textId="77777777" w:rsidR="002D7A07" w:rsidRDefault="002D7A07">
            <w:pPr>
              <w:pStyle w:val="TableStyle"/>
              <w:jc w:val="center"/>
              <w:rPr>
                <w:sz w:val="18"/>
              </w:rPr>
            </w:pPr>
          </w:p>
        </w:tc>
        <w:tc>
          <w:tcPr>
            <w:tcW w:w="284" w:type="dxa"/>
            <w:shd w:val="clear" w:color="auto" w:fill="FFFFFF"/>
          </w:tcPr>
          <w:p w14:paraId="3983ADF6" w14:textId="77777777" w:rsidR="002D7A07" w:rsidRDefault="002D7A07">
            <w:pPr>
              <w:pStyle w:val="TableStyle"/>
              <w:jc w:val="center"/>
              <w:rPr>
                <w:sz w:val="18"/>
              </w:rPr>
            </w:pPr>
          </w:p>
        </w:tc>
        <w:tc>
          <w:tcPr>
            <w:tcW w:w="284" w:type="dxa"/>
            <w:shd w:val="clear" w:color="auto" w:fill="FFFFFF"/>
          </w:tcPr>
          <w:p w14:paraId="0BB59408" w14:textId="77777777" w:rsidR="002D7A07" w:rsidRDefault="002D7A07">
            <w:pPr>
              <w:pStyle w:val="TableStyle"/>
              <w:jc w:val="center"/>
              <w:rPr>
                <w:sz w:val="18"/>
              </w:rPr>
            </w:pPr>
          </w:p>
        </w:tc>
        <w:tc>
          <w:tcPr>
            <w:tcW w:w="284" w:type="dxa"/>
            <w:shd w:val="clear" w:color="auto" w:fill="FFFFFF"/>
          </w:tcPr>
          <w:p w14:paraId="4FFCAC54" w14:textId="77777777" w:rsidR="002D7A07" w:rsidRDefault="002D7A07">
            <w:pPr>
              <w:pStyle w:val="TableStyle"/>
              <w:jc w:val="center"/>
              <w:rPr>
                <w:sz w:val="18"/>
              </w:rPr>
            </w:pPr>
          </w:p>
        </w:tc>
        <w:tc>
          <w:tcPr>
            <w:tcW w:w="2127" w:type="dxa"/>
            <w:shd w:val="clear" w:color="auto" w:fill="FFFFFF"/>
          </w:tcPr>
          <w:p w14:paraId="2B6BFFEA" w14:textId="77777777" w:rsidR="002D7A07" w:rsidRDefault="002D7A07">
            <w:pPr>
              <w:pStyle w:val="TableStyle"/>
              <w:rPr>
                <w:sz w:val="18"/>
              </w:rPr>
            </w:pPr>
          </w:p>
        </w:tc>
        <w:tc>
          <w:tcPr>
            <w:tcW w:w="2127" w:type="dxa"/>
            <w:shd w:val="clear" w:color="auto" w:fill="FFFFFF"/>
          </w:tcPr>
          <w:p w14:paraId="69456EF9" w14:textId="77777777" w:rsidR="002D7A07" w:rsidRDefault="002D7A07">
            <w:pPr>
              <w:pStyle w:val="TableStyle"/>
              <w:rPr>
                <w:b/>
                <w:snapToGrid w:val="0"/>
                <w:sz w:val="18"/>
              </w:rPr>
            </w:pPr>
          </w:p>
        </w:tc>
      </w:tr>
      <w:tr w:rsidR="002D7A07" w14:paraId="5177786A" w14:textId="77777777">
        <w:trPr>
          <w:cantSplit/>
        </w:trPr>
        <w:tc>
          <w:tcPr>
            <w:tcW w:w="624" w:type="dxa"/>
            <w:shd w:val="clear" w:color="auto" w:fill="FFFFFF"/>
          </w:tcPr>
          <w:p w14:paraId="6FBEB64C" w14:textId="77777777" w:rsidR="002D7A07" w:rsidRDefault="002D7A07">
            <w:pPr>
              <w:pStyle w:val="TableStyle"/>
              <w:jc w:val="center"/>
              <w:rPr>
                <w:sz w:val="18"/>
              </w:rPr>
            </w:pPr>
          </w:p>
        </w:tc>
        <w:tc>
          <w:tcPr>
            <w:tcW w:w="1389" w:type="dxa"/>
            <w:shd w:val="clear" w:color="auto" w:fill="FFFFFF"/>
          </w:tcPr>
          <w:p w14:paraId="0264754E" w14:textId="77777777" w:rsidR="002D7A07" w:rsidRDefault="002D7A07">
            <w:pPr>
              <w:pStyle w:val="TableStyle"/>
              <w:rPr>
                <w:sz w:val="18"/>
              </w:rPr>
            </w:pPr>
          </w:p>
        </w:tc>
        <w:tc>
          <w:tcPr>
            <w:tcW w:w="992" w:type="dxa"/>
            <w:shd w:val="clear" w:color="auto" w:fill="FFFFFF"/>
          </w:tcPr>
          <w:p w14:paraId="62F4CFD4" w14:textId="77777777" w:rsidR="002D7A07" w:rsidRDefault="002D7A07">
            <w:pPr>
              <w:pStyle w:val="TableStyle"/>
              <w:jc w:val="center"/>
              <w:rPr>
                <w:sz w:val="18"/>
              </w:rPr>
            </w:pPr>
          </w:p>
        </w:tc>
        <w:tc>
          <w:tcPr>
            <w:tcW w:w="284" w:type="dxa"/>
            <w:shd w:val="clear" w:color="auto" w:fill="FFFFFF"/>
          </w:tcPr>
          <w:p w14:paraId="64D5F572" w14:textId="77777777" w:rsidR="002D7A07" w:rsidRDefault="002D7A07">
            <w:pPr>
              <w:pStyle w:val="TableStyle"/>
              <w:jc w:val="center"/>
              <w:rPr>
                <w:sz w:val="18"/>
              </w:rPr>
            </w:pPr>
          </w:p>
        </w:tc>
        <w:tc>
          <w:tcPr>
            <w:tcW w:w="284" w:type="dxa"/>
            <w:shd w:val="clear" w:color="auto" w:fill="FFFFFF"/>
          </w:tcPr>
          <w:p w14:paraId="7F3609CD" w14:textId="77777777" w:rsidR="002D7A07" w:rsidRDefault="002D7A07">
            <w:pPr>
              <w:pStyle w:val="TableStyle"/>
              <w:jc w:val="center"/>
              <w:rPr>
                <w:sz w:val="18"/>
              </w:rPr>
            </w:pPr>
          </w:p>
        </w:tc>
        <w:tc>
          <w:tcPr>
            <w:tcW w:w="284" w:type="dxa"/>
            <w:shd w:val="clear" w:color="auto" w:fill="FFFFFF"/>
          </w:tcPr>
          <w:p w14:paraId="5722F32F" w14:textId="77777777" w:rsidR="002D7A07" w:rsidRDefault="002D7A07">
            <w:pPr>
              <w:pStyle w:val="TableStyle"/>
              <w:jc w:val="center"/>
              <w:rPr>
                <w:sz w:val="18"/>
              </w:rPr>
            </w:pPr>
          </w:p>
        </w:tc>
        <w:tc>
          <w:tcPr>
            <w:tcW w:w="284" w:type="dxa"/>
            <w:shd w:val="clear" w:color="auto" w:fill="FFFFFF"/>
          </w:tcPr>
          <w:p w14:paraId="72D839B3" w14:textId="77777777" w:rsidR="002D7A07" w:rsidRDefault="007408A5">
            <w:pPr>
              <w:pStyle w:val="TableStyle"/>
              <w:jc w:val="center"/>
              <w:rPr>
                <w:sz w:val="18"/>
              </w:rPr>
            </w:pPr>
            <w:r>
              <w:rPr>
                <w:sz w:val="18"/>
              </w:rPr>
              <w:t>1</w:t>
            </w:r>
          </w:p>
        </w:tc>
        <w:tc>
          <w:tcPr>
            <w:tcW w:w="284" w:type="dxa"/>
            <w:shd w:val="clear" w:color="auto" w:fill="FFFFFF"/>
          </w:tcPr>
          <w:p w14:paraId="6C2A69E2" w14:textId="77777777" w:rsidR="002D7A07" w:rsidRDefault="002D7A07">
            <w:pPr>
              <w:pStyle w:val="TableStyle"/>
              <w:jc w:val="center"/>
              <w:rPr>
                <w:sz w:val="18"/>
              </w:rPr>
            </w:pPr>
          </w:p>
        </w:tc>
        <w:tc>
          <w:tcPr>
            <w:tcW w:w="284" w:type="dxa"/>
            <w:shd w:val="clear" w:color="auto" w:fill="FFFFFF"/>
          </w:tcPr>
          <w:p w14:paraId="322CE5A2" w14:textId="77777777" w:rsidR="002D7A07" w:rsidRDefault="002D7A07">
            <w:pPr>
              <w:pStyle w:val="TableStyle"/>
              <w:jc w:val="center"/>
              <w:rPr>
                <w:sz w:val="18"/>
              </w:rPr>
            </w:pPr>
          </w:p>
        </w:tc>
        <w:tc>
          <w:tcPr>
            <w:tcW w:w="284" w:type="dxa"/>
            <w:shd w:val="clear" w:color="auto" w:fill="FFFFFF"/>
          </w:tcPr>
          <w:p w14:paraId="7F724C4B" w14:textId="77777777" w:rsidR="002D7A07" w:rsidRDefault="002D7A07">
            <w:pPr>
              <w:pStyle w:val="TableStyle"/>
              <w:jc w:val="center"/>
              <w:rPr>
                <w:sz w:val="18"/>
              </w:rPr>
            </w:pPr>
          </w:p>
        </w:tc>
        <w:tc>
          <w:tcPr>
            <w:tcW w:w="284" w:type="dxa"/>
            <w:shd w:val="clear" w:color="auto" w:fill="FFFFFF"/>
          </w:tcPr>
          <w:p w14:paraId="5EE5CE48" w14:textId="77777777" w:rsidR="002D7A07" w:rsidRDefault="002D7A07">
            <w:pPr>
              <w:pStyle w:val="TableStyle"/>
              <w:jc w:val="center"/>
              <w:rPr>
                <w:sz w:val="18"/>
              </w:rPr>
            </w:pPr>
          </w:p>
        </w:tc>
        <w:tc>
          <w:tcPr>
            <w:tcW w:w="2127" w:type="dxa"/>
            <w:shd w:val="clear" w:color="auto" w:fill="FFFFFF"/>
          </w:tcPr>
          <w:p w14:paraId="312795DF" w14:textId="77777777" w:rsidR="002D7A07" w:rsidRDefault="007408A5">
            <w:pPr>
              <w:pStyle w:val="TableStyle"/>
              <w:rPr>
                <w:sz w:val="18"/>
              </w:rPr>
            </w:pPr>
            <w:r>
              <w:rPr>
                <w:sz w:val="18"/>
              </w:rPr>
              <w:t>Effective from Date {MOA}</w:t>
            </w:r>
          </w:p>
        </w:tc>
        <w:tc>
          <w:tcPr>
            <w:tcW w:w="2127" w:type="dxa"/>
            <w:shd w:val="clear" w:color="auto" w:fill="FFFFFF"/>
          </w:tcPr>
          <w:p w14:paraId="56AD4D33" w14:textId="77777777" w:rsidR="002D7A07" w:rsidRDefault="007408A5">
            <w:pPr>
              <w:pStyle w:val="TableStyle"/>
              <w:rPr>
                <w:b/>
                <w:snapToGrid w:val="0"/>
                <w:sz w:val="18"/>
              </w:rPr>
            </w:pPr>
            <w:r>
              <w:rPr>
                <w:snapToGrid w:val="0"/>
                <w:sz w:val="18"/>
              </w:rPr>
              <w:t>SSD of the sending (New) Supplier (G270)</w:t>
            </w:r>
          </w:p>
        </w:tc>
      </w:tr>
      <w:tr w:rsidR="002D7A07" w14:paraId="670C7D26" w14:textId="77777777">
        <w:trPr>
          <w:cantSplit/>
        </w:trPr>
        <w:tc>
          <w:tcPr>
            <w:tcW w:w="624" w:type="dxa"/>
            <w:shd w:val="pct15" w:color="auto" w:fill="FFFFFF"/>
          </w:tcPr>
          <w:p w14:paraId="6F536102" w14:textId="77777777" w:rsidR="002D7A07" w:rsidRDefault="007408A5">
            <w:pPr>
              <w:pStyle w:val="TableStyle"/>
              <w:jc w:val="center"/>
              <w:rPr>
                <w:i/>
                <w:sz w:val="18"/>
              </w:rPr>
            </w:pPr>
            <w:r>
              <w:rPr>
                <w:i/>
                <w:sz w:val="18"/>
              </w:rPr>
              <w:t>276</w:t>
            </w:r>
          </w:p>
        </w:tc>
        <w:tc>
          <w:tcPr>
            <w:tcW w:w="1389" w:type="dxa"/>
            <w:shd w:val="pct15" w:color="auto" w:fill="FFFFFF"/>
          </w:tcPr>
          <w:p w14:paraId="6CBD7625" w14:textId="77777777" w:rsidR="002D7A07" w:rsidRDefault="007408A5">
            <w:pPr>
              <w:pStyle w:val="TableStyle"/>
              <w:rPr>
                <w:i/>
                <w:sz w:val="18"/>
              </w:rPr>
            </w:pPr>
            <w:r>
              <w:rPr>
                <w:i/>
                <w:sz w:val="18"/>
              </w:rPr>
              <w:t>Effective to Date</w:t>
            </w:r>
          </w:p>
        </w:tc>
        <w:tc>
          <w:tcPr>
            <w:tcW w:w="992" w:type="dxa"/>
            <w:shd w:val="pct15" w:color="auto" w:fill="FFFFFF"/>
          </w:tcPr>
          <w:p w14:paraId="3B6A635A" w14:textId="77777777" w:rsidR="002D7A07" w:rsidRDefault="007408A5">
            <w:pPr>
              <w:pStyle w:val="TableStyle"/>
              <w:jc w:val="center"/>
              <w:rPr>
                <w:i/>
                <w:sz w:val="18"/>
              </w:rPr>
            </w:pPr>
            <w:r>
              <w:rPr>
                <w:i/>
                <w:sz w:val="18"/>
              </w:rPr>
              <w:t>0</w:t>
            </w:r>
          </w:p>
        </w:tc>
        <w:tc>
          <w:tcPr>
            <w:tcW w:w="284" w:type="dxa"/>
            <w:shd w:val="pct15" w:color="auto" w:fill="FFFFFF"/>
          </w:tcPr>
          <w:p w14:paraId="7B723B8C" w14:textId="77777777" w:rsidR="002D7A07" w:rsidRDefault="002D7A07">
            <w:pPr>
              <w:pStyle w:val="TableStyle"/>
              <w:jc w:val="center"/>
              <w:rPr>
                <w:i/>
                <w:sz w:val="18"/>
              </w:rPr>
            </w:pPr>
          </w:p>
        </w:tc>
        <w:tc>
          <w:tcPr>
            <w:tcW w:w="284" w:type="dxa"/>
            <w:shd w:val="pct15" w:color="auto" w:fill="FFFFFF"/>
          </w:tcPr>
          <w:p w14:paraId="6863717A" w14:textId="77777777" w:rsidR="002D7A07" w:rsidRDefault="002D7A07">
            <w:pPr>
              <w:pStyle w:val="TableStyle"/>
              <w:jc w:val="center"/>
              <w:rPr>
                <w:i/>
                <w:sz w:val="18"/>
              </w:rPr>
            </w:pPr>
          </w:p>
        </w:tc>
        <w:tc>
          <w:tcPr>
            <w:tcW w:w="284" w:type="dxa"/>
            <w:shd w:val="pct15" w:color="auto" w:fill="FFFFFF"/>
          </w:tcPr>
          <w:p w14:paraId="4A054CD5" w14:textId="77777777" w:rsidR="002D7A07" w:rsidRDefault="007408A5">
            <w:pPr>
              <w:pStyle w:val="TableStyle"/>
              <w:jc w:val="center"/>
              <w:rPr>
                <w:i/>
                <w:sz w:val="18"/>
              </w:rPr>
            </w:pPr>
            <w:r>
              <w:rPr>
                <w:i/>
                <w:sz w:val="18"/>
              </w:rPr>
              <w:t>G</w:t>
            </w:r>
          </w:p>
        </w:tc>
        <w:tc>
          <w:tcPr>
            <w:tcW w:w="284" w:type="dxa"/>
            <w:shd w:val="pct15" w:color="auto" w:fill="FFFFFF"/>
          </w:tcPr>
          <w:p w14:paraId="4861565A" w14:textId="77777777" w:rsidR="002D7A07" w:rsidRDefault="002D7A07">
            <w:pPr>
              <w:pStyle w:val="TableStyle"/>
              <w:jc w:val="center"/>
              <w:rPr>
                <w:i/>
                <w:sz w:val="18"/>
              </w:rPr>
            </w:pPr>
          </w:p>
        </w:tc>
        <w:tc>
          <w:tcPr>
            <w:tcW w:w="284" w:type="dxa"/>
            <w:shd w:val="pct15" w:color="auto" w:fill="FFFFFF"/>
          </w:tcPr>
          <w:p w14:paraId="593AA5C4" w14:textId="77777777" w:rsidR="002D7A07" w:rsidRDefault="002D7A07">
            <w:pPr>
              <w:pStyle w:val="TableStyle"/>
              <w:jc w:val="center"/>
              <w:rPr>
                <w:i/>
                <w:sz w:val="18"/>
              </w:rPr>
            </w:pPr>
          </w:p>
        </w:tc>
        <w:tc>
          <w:tcPr>
            <w:tcW w:w="284" w:type="dxa"/>
            <w:shd w:val="pct15" w:color="auto" w:fill="FFFFFF"/>
          </w:tcPr>
          <w:p w14:paraId="39F63FB2" w14:textId="77777777" w:rsidR="002D7A07" w:rsidRDefault="002D7A07">
            <w:pPr>
              <w:pStyle w:val="TableStyle"/>
              <w:jc w:val="center"/>
              <w:rPr>
                <w:i/>
                <w:sz w:val="18"/>
              </w:rPr>
            </w:pPr>
          </w:p>
        </w:tc>
        <w:tc>
          <w:tcPr>
            <w:tcW w:w="284" w:type="dxa"/>
            <w:shd w:val="pct15" w:color="auto" w:fill="FFFFFF"/>
          </w:tcPr>
          <w:p w14:paraId="36F6744B" w14:textId="77777777" w:rsidR="002D7A07" w:rsidRDefault="002D7A07">
            <w:pPr>
              <w:pStyle w:val="TableStyle"/>
              <w:jc w:val="center"/>
              <w:rPr>
                <w:i/>
                <w:sz w:val="18"/>
              </w:rPr>
            </w:pPr>
          </w:p>
        </w:tc>
        <w:tc>
          <w:tcPr>
            <w:tcW w:w="284" w:type="dxa"/>
            <w:shd w:val="pct15" w:color="auto" w:fill="FFFFFF"/>
          </w:tcPr>
          <w:p w14:paraId="27D838EA" w14:textId="77777777" w:rsidR="002D7A07" w:rsidRDefault="002D7A07">
            <w:pPr>
              <w:pStyle w:val="TableStyle"/>
              <w:jc w:val="center"/>
              <w:rPr>
                <w:i/>
                <w:sz w:val="18"/>
              </w:rPr>
            </w:pPr>
          </w:p>
        </w:tc>
        <w:tc>
          <w:tcPr>
            <w:tcW w:w="2127" w:type="dxa"/>
            <w:shd w:val="pct15" w:color="auto" w:fill="FFFFFF"/>
          </w:tcPr>
          <w:p w14:paraId="2D0C306A" w14:textId="77777777" w:rsidR="002D7A07" w:rsidRDefault="002D7A07">
            <w:pPr>
              <w:pStyle w:val="TableStyle"/>
              <w:rPr>
                <w:i/>
                <w:sz w:val="18"/>
              </w:rPr>
            </w:pPr>
          </w:p>
        </w:tc>
        <w:tc>
          <w:tcPr>
            <w:tcW w:w="2127" w:type="dxa"/>
            <w:shd w:val="pct15" w:color="auto" w:fill="FFFFFF"/>
          </w:tcPr>
          <w:p w14:paraId="47AA3051" w14:textId="77777777" w:rsidR="002D7A07" w:rsidRDefault="007408A5">
            <w:pPr>
              <w:pStyle w:val="TableStyle"/>
              <w:rPr>
                <w:i/>
                <w:sz w:val="18"/>
              </w:rPr>
            </w:pPr>
            <w:r>
              <w:rPr>
                <w:i/>
                <w:snapToGrid w:val="0"/>
                <w:sz w:val="18"/>
              </w:rPr>
              <w:t>Not Present</w:t>
            </w:r>
          </w:p>
        </w:tc>
      </w:tr>
      <w:tr w:rsidR="002D7A07" w14:paraId="3B6CD062" w14:textId="77777777">
        <w:trPr>
          <w:cantSplit/>
        </w:trPr>
        <w:tc>
          <w:tcPr>
            <w:tcW w:w="624" w:type="dxa"/>
            <w:shd w:val="pct15" w:color="auto" w:fill="FFFFFF"/>
          </w:tcPr>
          <w:p w14:paraId="6529FFF5" w14:textId="77777777" w:rsidR="002D7A07" w:rsidRDefault="007408A5">
            <w:pPr>
              <w:pStyle w:val="TableStyle"/>
              <w:jc w:val="center"/>
              <w:rPr>
                <w:i/>
                <w:sz w:val="18"/>
              </w:rPr>
            </w:pPr>
            <w:r>
              <w:rPr>
                <w:i/>
                <w:sz w:val="18"/>
              </w:rPr>
              <w:t>277</w:t>
            </w:r>
          </w:p>
        </w:tc>
        <w:tc>
          <w:tcPr>
            <w:tcW w:w="1389" w:type="dxa"/>
            <w:shd w:val="pct15" w:color="auto" w:fill="FFFFFF"/>
          </w:tcPr>
          <w:p w14:paraId="174D3C16" w14:textId="77777777" w:rsidR="002D7A07" w:rsidRDefault="007408A5">
            <w:pPr>
              <w:pStyle w:val="TableStyle"/>
              <w:rPr>
                <w:i/>
                <w:sz w:val="18"/>
              </w:rPr>
            </w:pPr>
            <w:r>
              <w:rPr>
                <w:i/>
                <w:sz w:val="18"/>
              </w:rPr>
              <w:t>Data Aggregator Details</w:t>
            </w:r>
          </w:p>
        </w:tc>
        <w:tc>
          <w:tcPr>
            <w:tcW w:w="992" w:type="dxa"/>
            <w:shd w:val="pct15" w:color="auto" w:fill="FFFFFF"/>
          </w:tcPr>
          <w:p w14:paraId="0906E8EB" w14:textId="77777777" w:rsidR="002D7A07" w:rsidRDefault="007408A5">
            <w:pPr>
              <w:pStyle w:val="TableStyle"/>
              <w:jc w:val="center"/>
              <w:rPr>
                <w:i/>
                <w:sz w:val="18"/>
              </w:rPr>
            </w:pPr>
            <w:r>
              <w:rPr>
                <w:i/>
                <w:sz w:val="18"/>
              </w:rPr>
              <w:t>0</w:t>
            </w:r>
          </w:p>
        </w:tc>
        <w:tc>
          <w:tcPr>
            <w:tcW w:w="284" w:type="dxa"/>
            <w:shd w:val="pct15" w:color="auto" w:fill="FFFFFF"/>
          </w:tcPr>
          <w:p w14:paraId="69223970" w14:textId="77777777" w:rsidR="002D7A07" w:rsidRDefault="002D7A07">
            <w:pPr>
              <w:pStyle w:val="TableStyle"/>
              <w:jc w:val="center"/>
              <w:rPr>
                <w:i/>
                <w:sz w:val="18"/>
              </w:rPr>
            </w:pPr>
          </w:p>
        </w:tc>
        <w:tc>
          <w:tcPr>
            <w:tcW w:w="284" w:type="dxa"/>
            <w:shd w:val="pct15" w:color="auto" w:fill="FFFFFF"/>
          </w:tcPr>
          <w:p w14:paraId="6102751F" w14:textId="77777777" w:rsidR="002D7A07" w:rsidRDefault="007408A5">
            <w:pPr>
              <w:pStyle w:val="TableStyle"/>
              <w:jc w:val="center"/>
              <w:rPr>
                <w:i/>
                <w:sz w:val="18"/>
              </w:rPr>
            </w:pPr>
            <w:r>
              <w:rPr>
                <w:i/>
                <w:sz w:val="18"/>
              </w:rPr>
              <w:t>G</w:t>
            </w:r>
          </w:p>
        </w:tc>
        <w:tc>
          <w:tcPr>
            <w:tcW w:w="284" w:type="dxa"/>
            <w:shd w:val="pct15" w:color="auto" w:fill="FFFFFF"/>
          </w:tcPr>
          <w:p w14:paraId="365414A2" w14:textId="77777777" w:rsidR="002D7A07" w:rsidRDefault="002D7A07">
            <w:pPr>
              <w:pStyle w:val="TableStyle"/>
              <w:jc w:val="center"/>
              <w:rPr>
                <w:i/>
                <w:sz w:val="18"/>
              </w:rPr>
            </w:pPr>
          </w:p>
        </w:tc>
        <w:tc>
          <w:tcPr>
            <w:tcW w:w="284" w:type="dxa"/>
            <w:shd w:val="pct15" w:color="auto" w:fill="FFFFFF"/>
          </w:tcPr>
          <w:p w14:paraId="52A853AE" w14:textId="77777777" w:rsidR="002D7A07" w:rsidRDefault="002D7A07">
            <w:pPr>
              <w:pStyle w:val="TableStyle"/>
              <w:jc w:val="center"/>
              <w:rPr>
                <w:i/>
                <w:sz w:val="18"/>
              </w:rPr>
            </w:pPr>
          </w:p>
        </w:tc>
        <w:tc>
          <w:tcPr>
            <w:tcW w:w="284" w:type="dxa"/>
            <w:shd w:val="pct15" w:color="auto" w:fill="FFFFFF"/>
          </w:tcPr>
          <w:p w14:paraId="1E9F2955" w14:textId="77777777" w:rsidR="002D7A07" w:rsidRDefault="002D7A07">
            <w:pPr>
              <w:pStyle w:val="TableStyle"/>
              <w:jc w:val="center"/>
              <w:rPr>
                <w:sz w:val="18"/>
              </w:rPr>
            </w:pPr>
          </w:p>
        </w:tc>
        <w:tc>
          <w:tcPr>
            <w:tcW w:w="284" w:type="dxa"/>
            <w:shd w:val="pct15" w:color="auto" w:fill="FFFFFF"/>
          </w:tcPr>
          <w:p w14:paraId="5B0163AA" w14:textId="77777777" w:rsidR="002D7A07" w:rsidRDefault="002D7A07">
            <w:pPr>
              <w:pStyle w:val="TableStyle"/>
              <w:jc w:val="center"/>
              <w:rPr>
                <w:sz w:val="18"/>
              </w:rPr>
            </w:pPr>
          </w:p>
        </w:tc>
        <w:tc>
          <w:tcPr>
            <w:tcW w:w="284" w:type="dxa"/>
            <w:shd w:val="pct15" w:color="auto" w:fill="FFFFFF"/>
          </w:tcPr>
          <w:p w14:paraId="5F595D07" w14:textId="77777777" w:rsidR="002D7A07" w:rsidRDefault="002D7A07">
            <w:pPr>
              <w:pStyle w:val="TableStyle"/>
              <w:jc w:val="center"/>
              <w:rPr>
                <w:sz w:val="18"/>
              </w:rPr>
            </w:pPr>
          </w:p>
        </w:tc>
        <w:tc>
          <w:tcPr>
            <w:tcW w:w="284" w:type="dxa"/>
            <w:shd w:val="pct15" w:color="auto" w:fill="FFFFFF"/>
          </w:tcPr>
          <w:p w14:paraId="0252C172" w14:textId="77777777" w:rsidR="002D7A07" w:rsidRDefault="002D7A07">
            <w:pPr>
              <w:pStyle w:val="TableStyle"/>
              <w:jc w:val="center"/>
              <w:rPr>
                <w:sz w:val="18"/>
              </w:rPr>
            </w:pPr>
          </w:p>
        </w:tc>
        <w:tc>
          <w:tcPr>
            <w:tcW w:w="2127" w:type="dxa"/>
            <w:shd w:val="pct15" w:color="auto" w:fill="FFFFFF"/>
          </w:tcPr>
          <w:p w14:paraId="3BD3D51B" w14:textId="77777777" w:rsidR="002D7A07" w:rsidRDefault="002D7A07">
            <w:pPr>
              <w:pStyle w:val="TableStyle"/>
              <w:rPr>
                <w:sz w:val="18"/>
              </w:rPr>
            </w:pPr>
          </w:p>
        </w:tc>
        <w:tc>
          <w:tcPr>
            <w:tcW w:w="2127" w:type="dxa"/>
            <w:shd w:val="pct15" w:color="auto" w:fill="FFFFFF"/>
          </w:tcPr>
          <w:p w14:paraId="48A34A79" w14:textId="77777777" w:rsidR="002D7A07" w:rsidRDefault="007408A5">
            <w:pPr>
              <w:pStyle w:val="TableStyle"/>
              <w:rPr>
                <w:sz w:val="18"/>
              </w:rPr>
            </w:pPr>
            <w:r>
              <w:rPr>
                <w:i/>
                <w:snapToGrid w:val="0"/>
                <w:sz w:val="18"/>
              </w:rPr>
              <w:t>Not Present</w:t>
            </w:r>
          </w:p>
        </w:tc>
      </w:tr>
      <w:tr w:rsidR="002D7A07" w14:paraId="410E9E28" w14:textId="77777777">
        <w:trPr>
          <w:cantSplit/>
        </w:trPr>
        <w:tc>
          <w:tcPr>
            <w:tcW w:w="624" w:type="dxa"/>
            <w:shd w:val="pct15" w:color="auto" w:fill="FFFFFF"/>
          </w:tcPr>
          <w:p w14:paraId="588323EE" w14:textId="77777777" w:rsidR="002D7A07" w:rsidRDefault="007408A5">
            <w:pPr>
              <w:pStyle w:val="TableStyle"/>
              <w:jc w:val="center"/>
              <w:rPr>
                <w:i/>
                <w:sz w:val="18"/>
              </w:rPr>
            </w:pPr>
            <w:r>
              <w:rPr>
                <w:i/>
                <w:sz w:val="18"/>
              </w:rPr>
              <w:t>278</w:t>
            </w:r>
          </w:p>
        </w:tc>
        <w:tc>
          <w:tcPr>
            <w:tcW w:w="1389" w:type="dxa"/>
            <w:shd w:val="pct15" w:color="auto" w:fill="FFFFFF"/>
          </w:tcPr>
          <w:p w14:paraId="3A06439E" w14:textId="77777777" w:rsidR="002D7A07" w:rsidRDefault="007408A5">
            <w:pPr>
              <w:pStyle w:val="TableStyle"/>
              <w:rPr>
                <w:i/>
                <w:sz w:val="18"/>
              </w:rPr>
            </w:pPr>
            <w:r>
              <w:rPr>
                <w:i/>
                <w:sz w:val="18"/>
              </w:rPr>
              <w:t>Effective from Date</w:t>
            </w:r>
          </w:p>
        </w:tc>
        <w:tc>
          <w:tcPr>
            <w:tcW w:w="992" w:type="dxa"/>
            <w:shd w:val="pct15" w:color="auto" w:fill="FFFFFF"/>
          </w:tcPr>
          <w:p w14:paraId="1D5CDC4B" w14:textId="77777777" w:rsidR="002D7A07" w:rsidRDefault="007408A5">
            <w:pPr>
              <w:pStyle w:val="TableStyle"/>
              <w:jc w:val="center"/>
              <w:rPr>
                <w:i/>
                <w:sz w:val="18"/>
              </w:rPr>
            </w:pPr>
            <w:r>
              <w:rPr>
                <w:i/>
                <w:sz w:val="18"/>
              </w:rPr>
              <w:t>0</w:t>
            </w:r>
          </w:p>
        </w:tc>
        <w:tc>
          <w:tcPr>
            <w:tcW w:w="284" w:type="dxa"/>
            <w:shd w:val="pct15" w:color="auto" w:fill="FFFFFF"/>
          </w:tcPr>
          <w:p w14:paraId="0E7BDF33" w14:textId="77777777" w:rsidR="002D7A07" w:rsidRDefault="002D7A07">
            <w:pPr>
              <w:pStyle w:val="TableStyle"/>
              <w:jc w:val="center"/>
              <w:rPr>
                <w:i/>
                <w:sz w:val="18"/>
              </w:rPr>
            </w:pPr>
          </w:p>
        </w:tc>
        <w:tc>
          <w:tcPr>
            <w:tcW w:w="284" w:type="dxa"/>
            <w:shd w:val="pct15" w:color="auto" w:fill="FFFFFF"/>
          </w:tcPr>
          <w:p w14:paraId="412E529D" w14:textId="77777777" w:rsidR="002D7A07" w:rsidRDefault="002D7A07">
            <w:pPr>
              <w:pStyle w:val="TableStyle"/>
              <w:jc w:val="center"/>
              <w:rPr>
                <w:i/>
                <w:sz w:val="18"/>
              </w:rPr>
            </w:pPr>
          </w:p>
        </w:tc>
        <w:tc>
          <w:tcPr>
            <w:tcW w:w="284" w:type="dxa"/>
            <w:shd w:val="pct15" w:color="auto" w:fill="FFFFFF"/>
          </w:tcPr>
          <w:p w14:paraId="29241585" w14:textId="77777777" w:rsidR="002D7A07" w:rsidRDefault="007408A5">
            <w:pPr>
              <w:pStyle w:val="TableStyle"/>
              <w:jc w:val="center"/>
              <w:rPr>
                <w:i/>
                <w:sz w:val="18"/>
              </w:rPr>
            </w:pPr>
            <w:r>
              <w:rPr>
                <w:i/>
                <w:sz w:val="18"/>
              </w:rPr>
              <w:t>G</w:t>
            </w:r>
          </w:p>
        </w:tc>
        <w:tc>
          <w:tcPr>
            <w:tcW w:w="284" w:type="dxa"/>
            <w:shd w:val="pct15" w:color="auto" w:fill="FFFFFF"/>
          </w:tcPr>
          <w:p w14:paraId="685A69E7" w14:textId="77777777" w:rsidR="002D7A07" w:rsidRDefault="002D7A07">
            <w:pPr>
              <w:pStyle w:val="TableStyle"/>
              <w:jc w:val="center"/>
              <w:rPr>
                <w:i/>
                <w:sz w:val="18"/>
              </w:rPr>
            </w:pPr>
          </w:p>
        </w:tc>
        <w:tc>
          <w:tcPr>
            <w:tcW w:w="284" w:type="dxa"/>
            <w:shd w:val="pct15" w:color="auto" w:fill="FFFFFF"/>
          </w:tcPr>
          <w:p w14:paraId="6F9DB3E8" w14:textId="77777777" w:rsidR="002D7A07" w:rsidRDefault="002D7A07">
            <w:pPr>
              <w:pStyle w:val="TableStyle"/>
              <w:jc w:val="center"/>
              <w:rPr>
                <w:sz w:val="18"/>
              </w:rPr>
            </w:pPr>
          </w:p>
        </w:tc>
        <w:tc>
          <w:tcPr>
            <w:tcW w:w="284" w:type="dxa"/>
            <w:shd w:val="pct15" w:color="auto" w:fill="FFFFFF"/>
          </w:tcPr>
          <w:p w14:paraId="100BC831" w14:textId="77777777" w:rsidR="002D7A07" w:rsidRDefault="002D7A07">
            <w:pPr>
              <w:pStyle w:val="TableStyle"/>
              <w:jc w:val="center"/>
              <w:rPr>
                <w:sz w:val="18"/>
              </w:rPr>
            </w:pPr>
          </w:p>
        </w:tc>
        <w:tc>
          <w:tcPr>
            <w:tcW w:w="284" w:type="dxa"/>
            <w:shd w:val="pct15" w:color="auto" w:fill="FFFFFF"/>
          </w:tcPr>
          <w:p w14:paraId="2F0BAB7C" w14:textId="77777777" w:rsidR="002D7A07" w:rsidRDefault="002D7A07">
            <w:pPr>
              <w:pStyle w:val="TableStyle"/>
              <w:jc w:val="center"/>
              <w:rPr>
                <w:sz w:val="18"/>
              </w:rPr>
            </w:pPr>
          </w:p>
        </w:tc>
        <w:tc>
          <w:tcPr>
            <w:tcW w:w="284" w:type="dxa"/>
            <w:shd w:val="pct15" w:color="auto" w:fill="FFFFFF"/>
          </w:tcPr>
          <w:p w14:paraId="6DBE89EA" w14:textId="77777777" w:rsidR="002D7A07" w:rsidRDefault="002D7A07">
            <w:pPr>
              <w:pStyle w:val="TableStyle"/>
              <w:jc w:val="center"/>
              <w:rPr>
                <w:sz w:val="18"/>
              </w:rPr>
            </w:pPr>
          </w:p>
        </w:tc>
        <w:tc>
          <w:tcPr>
            <w:tcW w:w="2127" w:type="dxa"/>
            <w:shd w:val="pct15" w:color="auto" w:fill="FFFFFF"/>
          </w:tcPr>
          <w:p w14:paraId="41BDB5FE" w14:textId="77777777" w:rsidR="002D7A07" w:rsidRDefault="002D7A07">
            <w:pPr>
              <w:pStyle w:val="TableStyle"/>
              <w:rPr>
                <w:sz w:val="18"/>
              </w:rPr>
            </w:pPr>
          </w:p>
        </w:tc>
        <w:tc>
          <w:tcPr>
            <w:tcW w:w="2127" w:type="dxa"/>
            <w:shd w:val="pct15" w:color="auto" w:fill="FFFFFF"/>
          </w:tcPr>
          <w:p w14:paraId="25FB9EFA" w14:textId="77777777" w:rsidR="002D7A07" w:rsidRDefault="007408A5">
            <w:pPr>
              <w:pStyle w:val="TableStyle"/>
              <w:rPr>
                <w:sz w:val="18"/>
              </w:rPr>
            </w:pPr>
            <w:r>
              <w:rPr>
                <w:i/>
                <w:snapToGrid w:val="0"/>
                <w:sz w:val="18"/>
              </w:rPr>
              <w:t>Not Present</w:t>
            </w:r>
          </w:p>
        </w:tc>
      </w:tr>
      <w:tr w:rsidR="002D7A07" w14:paraId="3A14C2F9" w14:textId="77777777">
        <w:trPr>
          <w:cantSplit/>
        </w:trPr>
        <w:tc>
          <w:tcPr>
            <w:tcW w:w="624" w:type="dxa"/>
            <w:shd w:val="pct15" w:color="auto" w:fill="FFFFFF"/>
          </w:tcPr>
          <w:p w14:paraId="68D64D5B" w14:textId="77777777" w:rsidR="002D7A07" w:rsidRDefault="007408A5">
            <w:pPr>
              <w:pStyle w:val="TableStyle"/>
              <w:jc w:val="center"/>
              <w:rPr>
                <w:i/>
                <w:sz w:val="18"/>
              </w:rPr>
            </w:pPr>
            <w:r>
              <w:rPr>
                <w:i/>
                <w:sz w:val="18"/>
              </w:rPr>
              <w:t>279</w:t>
            </w:r>
          </w:p>
        </w:tc>
        <w:tc>
          <w:tcPr>
            <w:tcW w:w="1389" w:type="dxa"/>
            <w:shd w:val="pct15" w:color="auto" w:fill="FFFFFF"/>
          </w:tcPr>
          <w:p w14:paraId="00627A53" w14:textId="77777777" w:rsidR="002D7A07" w:rsidRDefault="007408A5">
            <w:pPr>
              <w:pStyle w:val="TableStyle"/>
              <w:rPr>
                <w:i/>
                <w:sz w:val="18"/>
              </w:rPr>
            </w:pPr>
            <w:r>
              <w:rPr>
                <w:i/>
                <w:sz w:val="18"/>
              </w:rPr>
              <w:t>Effective to Date</w:t>
            </w:r>
          </w:p>
        </w:tc>
        <w:tc>
          <w:tcPr>
            <w:tcW w:w="992" w:type="dxa"/>
            <w:shd w:val="pct15" w:color="auto" w:fill="FFFFFF"/>
          </w:tcPr>
          <w:p w14:paraId="5CFB6298" w14:textId="77777777" w:rsidR="002D7A07" w:rsidRDefault="007408A5">
            <w:pPr>
              <w:pStyle w:val="TableStyle"/>
              <w:jc w:val="center"/>
              <w:rPr>
                <w:i/>
                <w:sz w:val="18"/>
              </w:rPr>
            </w:pPr>
            <w:r>
              <w:rPr>
                <w:i/>
                <w:sz w:val="18"/>
              </w:rPr>
              <w:t>0</w:t>
            </w:r>
          </w:p>
        </w:tc>
        <w:tc>
          <w:tcPr>
            <w:tcW w:w="284" w:type="dxa"/>
            <w:shd w:val="pct15" w:color="auto" w:fill="FFFFFF"/>
          </w:tcPr>
          <w:p w14:paraId="33025403" w14:textId="77777777" w:rsidR="002D7A07" w:rsidRDefault="002D7A07">
            <w:pPr>
              <w:pStyle w:val="TableStyle"/>
              <w:jc w:val="center"/>
              <w:rPr>
                <w:i/>
                <w:sz w:val="18"/>
              </w:rPr>
            </w:pPr>
          </w:p>
        </w:tc>
        <w:tc>
          <w:tcPr>
            <w:tcW w:w="284" w:type="dxa"/>
            <w:shd w:val="pct15" w:color="auto" w:fill="FFFFFF"/>
          </w:tcPr>
          <w:p w14:paraId="7B5DC370" w14:textId="77777777" w:rsidR="002D7A07" w:rsidRDefault="002D7A07">
            <w:pPr>
              <w:pStyle w:val="TableStyle"/>
              <w:jc w:val="center"/>
              <w:rPr>
                <w:i/>
                <w:sz w:val="18"/>
              </w:rPr>
            </w:pPr>
          </w:p>
        </w:tc>
        <w:tc>
          <w:tcPr>
            <w:tcW w:w="284" w:type="dxa"/>
            <w:shd w:val="pct15" w:color="auto" w:fill="FFFFFF"/>
          </w:tcPr>
          <w:p w14:paraId="571FA369" w14:textId="77777777" w:rsidR="002D7A07" w:rsidRDefault="007408A5">
            <w:pPr>
              <w:pStyle w:val="TableStyle"/>
              <w:jc w:val="center"/>
              <w:rPr>
                <w:i/>
                <w:sz w:val="18"/>
              </w:rPr>
            </w:pPr>
            <w:r>
              <w:rPr>
                <w:i/>
                <w:sz w:val="18"/>
              </w:rPr>
              <w:t>G</w:t>
            </w:r>
          </w:p>
        </w:tc>
        <w:tc>
          <w:tcPr>
            <w:tcW w:w="284" w:type="dxa"/>
            <w:shd w:val="pct15" w:color="auto" w:fill="FFFFFF"/>
          </w:tcPr>
          <w:p w14:paraId="73CCD992" w14:textId="77777777" w:rsidR="002D7A07" w:rsidRDefault="002D7A07">
            <w:pPr>
              <w:pStyle w:val="TableStyle"/>
              <w:jc w:val="center"/>
              <w:rPr>
                <w:i/>
                <w:sz w:val="18"/>
              </w:rPr>
            </w:pPr>
          </w:p>
        </w:tc>
        <w:tc>
          <w:tcPr>
            <w:tcW w:w="284" w:type="dxa"/>
            <w:shd w:val="pct15" w:color="auto" w:fill="FFFFFF"/>
          </w:tcPr>
          <w:p w14:paraId="14C39B7F" w14:textId="77777777" w:rsidR="002D7A07" w:rsidRDefault="002D7A07">
            <w:pPr>
              <w:pStyle w:val="TableStyle"/>
              <w:jc w:val="center"/>
              <w:rPr>
                <w:i/>
                <w:sz w:val="18"/>
              </w:rPr>
            </w:pPr>
          </w:p>
        </w:tc>
        <w:tc>
          <w:tcPr>
            <w:tcW w:w="284" w:type="dxa"/>
            <w:shd w:val="pct15" w:color="auto" w:fill="FFFFFF"/>
          </w:tcPr>
          <w:p w14:paraId="2F310884" w14:textId="77777777" w:rsidR="002D7A07" w:rsidRDefault="002D7A07">
            <w:pPr>
              <w:pStyle w:val="TableStyle"/>
              <w:jc w:val="center"/>
              <w:rPr>
                <w:i/>
                <w:sz w:val="18"/>
              </w:rPr>
            </w:pPr>
          </w:p>
        </w:tc>
        <w:tc>
          <w:tcPr>
            <w:tcW w:w="284" w:type="dxa"/>
            <w:shd w:val="pct15" w:color="auto" w:fill="FFFFFF"/>
          </w:tcPr>
          <w:p w14:paraId="07207E55" w14:textId="77777777" w:rsidR="002D7A07" w:rsidRDefault="002D7A07">
            <w:pPr>
              <w:pStyle w:val="TableStyle"/>
              <w:jc w:val="center"/>
              <w:rPr>
                <w:i/>
                <w:sz w:val="18"/>
              </w:rPr>
            </w:pPr>
          </w:p>
        </w:tc>
        <w:tc>
          <w:tcPr>
            <w:tcW w:w="284" w:type="dxa"/>
            <w:shd w:val="pct15" w:color="auto" w:fill="FFFFFF"/>
          </w:tcPr>
          <w:p w14:paraId="049B3635" w14:textId="77777777" w:rsidR="002D7A07" w:rsidRDefault="002D7A07">
            <w:pPr>
              <w:pStyle w:val="TableStyle"/>
              <w:jc w:val="center"/>
              <w:rPr>
                <w:i/>
                <w:sz w:val="18"/>
              </w:rPr>
            </w:pPr>
          </w:p>
        </w:tc>
        <w:tc>
          <w:tcPr>
            <w:tcW w:w="2127" w:type="dxa"/>
            <w:shd w:val="pct15" w:color="auto" w:fill="FFFFFF"/>
          </w:tcPr>
          <w:p w14:paraId="517B52FD" w14:textId="77777777" w:rsidR="002D7A07" w:rsidRDefault="002D7A07">
            <w:pPr>
              <w:pStyle w:val="TableStyle"/>
              <w:rPr>
                <w:i/>
                <w:sz w:val="18"/>
              </w:rPr>
            </w:pPr>
          </w:p>
        </w:tc>
        <w:tc>
          <w:tcPr>
            <w:tcW w:w="2127" w:type="dxa"/>
            <w:shd w:val="pct15" w:color="auto" w:fill="FFFFFF"/>
          </w:tcPr>
          <w:p w14:paraId="032B958C" w14:textId="77777777" w:rsidR="002D7A07" w:rsidRDefault="007408A5">
            <w:pPr>
              <w:pStyle w:val="TableStyle"/>
              <w:rPr>
                <w:i/>
                <w:sz w:val="18"/>
              </w:rPr>
            </w:pPr>
            <w:r>
              <w:rPr>
                <w:i/>
                <w:snapToGrid w:val="0"/>
                <w:sz w:val="18"/>
              </w:rPr>
              <w:t>Not Present</w:t>
            </w:r>
          </w:p>
        </w:tc>
      </w:tr>
    </w:tbl>
    <w:p w14:paraId="49889D41" w14:textId="77777777" w:rsidR="002D7A07" w:rsidRDefault="002D7A07">
      <w:pPr>
        <w:rPr>
          <w:b/>
        </w:rPr>
      </w:pPr>
    </w:p>
    <w:p w14:paraId="1905AC72" w14:textId="77777777" w:rsidR="002D7A07" w:rsidRDefault="007408A5">
      <w:pPr>
        <w:rPr>
          <w:b/>
        </w:rPr>
      </w:pPr>
      <w:r>
        <w:rPr>
          <w:b/>
        </w:rPr>
        <w:t>Example S</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1389"/>
        <w:gridCol w:w="992"/>
        <w:gridCol w:w="284"/>
        <w:gridCol w:w="283"/>
        <w:gridCol w:w="284"/>
        <w:gridCol w:w="283"/>
        <w:gridCol w:w="284"/>
        <w:gridCol w:w="283"/>
        <w:gridCol w:w="284"/>
        <w:gridCol w:w="283"/>
        <w:gridCol w:w="2127"/>
        <w:gridCol w:w="2127"/>
      </w:tblGrid>
      <w:tr w:rsidR="002D7A07" w14:paraId="609D48F5" w14:textId="77777777">
        <w:trPr>
          <w:cantSplit/>
          <w:tblHeader/>
        </w:trPr>
        <w:tc>
          <w:tcPr>
            <w:tcW w:w="624" w:type="dxa"/>
            <w:shd w:val="clear" w:color="auto" w:fill="FFFFFF"/>
          </w:tcPr>
          <w:p w14:paraId="09B53F20" w14:textId="77777777" w:rsidR="002D7A07" w:rsidRDefault="007408A5">
            <w:pPr>
              <w:pStyle w:val="TableStyle"/>
              <w:jc w:val="center"/>
              <w:rPr>
                <w:b/>
                <w:sz w:val="18"/>
              </w:rPr>
            </w:pPr>
            <w:r>
              <w:rPr>
                <w:b/>
                <w:sz w:val="18"/>
              </w:rPr>
              <w:t>Group</w:t>
            </w:r>
          </w:p>
        </w:tc>
        <w:tc>
          <w:tcPr>
            <w:tcW w:w="1389" w:type="dxa"/>
            <w:shd w:val="clear" w:color="auto" w:fill="FFFFFF"/>
          </w:tcPr>
          <w:p w14:paraId="09435A76" w14:textId="77777777" w:rsidR="002D7A07" w:rsidRDefault="007408A5">
            <w:pPr>
              <w:pStyle w:val="TableStyle"/>
              <w:jc w:val="center"/>
              <w:rPr>
                <w:b/>
                <w:sz w:val="18"/>
              </w:rPr>
            </w:pPr>
            <w:r>
              <w:rPr>
                <w:b/>
                <w:sz w:val="18"/>
              </w:rPr>
              <w:t>Group Description</w:t>
            </w:r>
          </w:p>
        </w:tc>
        <w:tc>
          <w:tcPr>
            <w:tcW w:w="992" w:type="dxa"/>
            <w:shd w:val="clear" w:color="auto" w:fill="FFFFFF"/>
          </w:tcPr>
          <w:p w14:paraId="77F21E4E" w14:textId="77777777" w:rsidR="002D7A07" w:rsidRDefault="007408A5">
            <w:pPr>
              <w:pStyle w:val="TableStyle"/>
              <w:jc w:val="center"/>
              <w:rPr>
                <w:b/>
                <w:sz w:val="18"/>
              </w:rPr>
            </w:pPr>
            <w:r>
              <w:rPr>
                <w:b/>
                <w:sz w:val="18"/>
              </w:rPr>
              <w:t>Occurrence</w:t>
            </w:r>
          </w:p>
        </w:tc>
        <w:tc>
          <w:tcPr>
            <w:tcW w:w="284" w:type="dxa"/>
            <w:shd w:val="clear" w:color="auto" w:fill="FFFFFF"/>
          </w:tcPr>
          <w:p w14:paraId="1E819471" w14:textId="77777777" w:rsidR="002D7A07" w:rsidRDefault="007408A5">
            <w:pPr>
              <w:pStyle w:val="TableStyle"/>
              <w:jc w:val="center"/>
              <w:rPr>
                <w:b/>
                <w:sz w:val="18"/>
              </w:rPr>
            </w:pPr>
            <w:r>
              <w:rPr>
                <w:b/>
                <w:sz w:val="18"/>
              </w:rPr>
              <w:t>L1</w:t>
            </w:r>
          </w:p>
        </w:tc>
        <w:tc>
          <w:tcPr>
            <w:tcW w:w="283" w:type="dxa"/>
            <w:shd w:val="clear" w:color="auto" w:fill="FFFFFF"/>
          </w:tcPr>
          <w:p w14:paraId="6C288180" w14:textId="77777777" w:rsidR="002D7A07" w:rsidRDefault="007408A5">
            <w:pPr>
              <w:pStyle w:val="TableStyle"/>
              <w:jc w:val="center"/>
              <w:rPr>
                <w:b/>
                <w:sz w:val="18"/>
              </w:rPr>
            </w:pPr>
            <w:r>
              <w:rPr>
                <w:b/>
                <w:sz w:val="18"/>
              </w:rPr>
              <w:t>L2</w:t>
            </w:r>
          </w:p>
        </w:tc>
        <w:tc>
          <w:tcPr>
            <w:tcW w:w="284" w:type="dxa"/>
            <w:shd w:val="clear" w:color="auto" w:fill="FFFFFF"/>
          </w:tcPr>
          <w:p w14:paraId="68FCEC28" w14:textId="77777777" w:rsidR="002D7A07" w:rsidRDefault="007408A5">
            <w:pPr>
              <w:pStyle w:val="TableStyle"/>
              <w:jc w:val="center"/>
              <w:rPr>
                <w:b/>
                <w:sz w:val="18"/>
              </w:rPr>
            </w:pPr>
            <w:r>
              <w:rPr>
                <w:b/>
                <w:sz w:val="18"/>
              </w:rPr>
              <w:t>L3</w:t>
            </w:r>
          </w:p>
        </w:tc>
        <w:tc>
          <w:tcPr>
            <w:tcW w:w="283" w:type="dxa"/>
            <w:shd w:val="clear" w:color="auto" w:fill="FFFFFF"/>
          </w:tcPr>
          <w:p w14:paraId="49FCA0A9" w14:textId="77777777" w:rsidR="002D7A07" w:rsidRDefault="007408A5">
            <w:pPr>
              <w:pStyle w:val="TableStyle"/>
              <w:jc w:val="center"/>
              <w:rPr>
                <w:b/>
                <w:sz w:val="18"/>
              </w:rPr>
            </w:pPr>
            <w:r>
              <w:rPr>
                <w:b/>
                <w:sz w:val="18"/>
              </w:rPr>
              <w:t>L4</w:t>
            </w:r>
          </w:p>
        </w:tc>
        <w:tc>
          <w:tcPr>
            <w:tcW w:w="284" w:type="dxa"/>
            <w:shd w:val="clear" w:color="auto" w:fill="FFFFFF"/>
          </w:tcPr>
          <w:p w14:paraId="7BAC3CF9" w14:textId="77777777" w:rsidR="002D7A07" w:rsidRDefault="007408A5">
            <w:pPr>
              <w:pStyle w:val="TableStyle"/>
              <w:jc w:val="center"/>
              <w:rPr>
                <w:b/>
                <w:sz w:val="18"/>
              </w:rPr>
            </w:pPr>
            <w:r>
              <w:rPr>
                <w:b/>
                <w:sz w:val="18"/>
              </w:rPr>
              <w:t>L5</w:t>
            </w:r>
          </w:p>
        </w:tc>
        <w:tc>
          <w:tcPr>
            <w:tcW w:w="283" w:type="dxa"/>
            <w:shd w:val="clear" w:color="auto" w:fill="FFFFFF"/>
          </w:tcPr>
          <w:p w14:paraId="19AC0489" w14:textId="77777777" w:rsidR="002D7A07" w:rsidRDefault="007408A5">
            <w:pPr>
              <w:pStyle w:val="TableStyle"/>
              <w:jc w:val="center"/>
              <w:rPr>
                <w:b/>
                <w:sz w:val="18"/>
              </w:rPr>
            </w:pPr>
            <w:r>
              <w:rPr>
                <w:b/>
                <w:sz w:val="18"/>
              </w:rPr>
              <w:t>L6</w:t>
            </w:r>
          </w:p>
        </w:tc>
        <w:tc>
          <w:tcPr>
            <w:tcW w:w="284" w:type="dxa"/>
            <w:shd w:val="clear" w:color="auto" w:fill="FFFFFF"/>
          </w:tcPr>
          <w:p w14:paraId="7736BAC8" w14:textId="77777777" w:rsidR="002D7A07" w:rsidRDefault="007408A5">
            <w:pPr>
              <w:pStyle w:val="TableStyle"/>
              <w:jc w:val="center"/>
              <w:rPr>
                <w:b/>
                <w:sz w:val="18"/>
              </w:rPr>
            </w:pPr>
            <w:r>
              <w:rPr>
                <w:b/>
                <w:sz w:val="18"/>
              </w:rPr>
              <w:t>L7</w:t>
            </w:r>
          </w:p>
        </w:tc>
        <w:tc>
          <w:tcPr>
            <w:tcW w:w="283" w:type="dxa"/>
            <w:shd w:val="clear" w:color="auto" w:fill="FFFFFF"/>
          </w:tcPr>
          <w:p w14:paraId="09A881A5" w14:textId="77777777" w:rsidR="002D7A07" w:rsidRDefault="007408A5">
            <w:pPr>
              <w:pStyle w:val="TableStyle"/>
              <w:jc w:val="center"/>
              <w:rPr>
                <w:b/>
                <w:sz w:val="18"/>
              </w:rPr>
            </w:pPr>
            <w:r>
              <w:rPr>
                <w:b/>
                <w:sz w:val="18"/>
              </w:rPr>
              <w:t>L8</w:t>
            </w:r>
          </w:p>
        </w:tc>
        <w:tc>
          <w:tcPr>
            <w:tcW w:w="2127" w:type="dxa"/>
            <w:shd w:val="clear" w:color="auto" w:fill="FFFFFF"/>
          </w:tcPr>
          <w:p w14:paraId="20825B81" w14:textId="77777777" w:rsidR="002D7A07" w:rsidRDefault="007408A5">
            <w:pPr>
              <w:pStyle w:val="TableStyle"/>
              <w:jc w:val="center"/>
              <w:rPr>
                <w:b/>
                <w:sz w:val="18"/>
              </w:rPr>
            </w:pPr>
            <w:r>
              <w:rPr>
                <w:b/>
                <w:sz w:val="18"/>
              </w:rPr>
              <w:t>Item Name</w:t>
            </w:r>
          </w:p>
        </w:tc>
        <w:tc>
          <w:tcPr>
            <w:tcW w:w="2127" w:type="dxa"/>
            <w:shd w:val="clear" w:color="auto" w:fill="FFFFFF"/>
          </w:tcPr>
          <w:p w14:paraId="43FD1F0F" w14:textId="77777777" w:rsidR="002D7A07" w:rsidRDefault="007408A5">
            <w:pPr>
              <w:pStyle w:val="TableStyle"/>
              <w:jc w:val="center"/>
              <w:rPr>
                <w:b/>
                <w:sz w:val="18"/>
              </w:rPr>
            </w:pPr>
            <w:r>
              <w:rPr>
                <w:b/>
                <w:sz w:val="18"/>
              </w:rPr>
              <w:t>Comments</w:t>
            </w:r>
          </w:p>
        </w:tc>
      </w:tr>
      <w:tr w:rsidR="002D7A07" w14:paraId="34A67056" w14:textId="77777777">
        <w:trPr>
          <w:cantSplit/>
        </w:trPr>
        <w:tc>
          <w:tcPr>
            <w:tcW w:w="624" w:type="dxa"/>
            <w:shd w:val="clear" w:color="auto" w:fill="FFFFFF"/>
          </w:tcPr>
          <w:p w14:paraId="0D04B5ED" w14:textId="77777777" w:rsidR="002D7A07" w:rsidRDefault="007408A5">
            <w:pPr>
              <w:pStyle w:val="TableStyle"/>
              <w:jc w:val="center"/>
              <w:rPr>
                <w:sz w:val="18"/>
              </w:rPr>
            </w:pPr>
            <w:r>
              <w:rPr>
                <w:sz w:val="18"/>
              </w:rPr>
              <w:t>270</w:t>
            </w:r>
          </w:p>
        </w:tc>
        <w:tc>
          <w:tcPr>
            <w:tcW w:w="1389" w:type="dxa"/>
            <w:shd w:val="clear" w:color="auto" w:fill="FFFFFF"/>
          </w:tcPr>
          <w:p w14:paraId="08C3ED30" w14:textId="77777777" w:rsidR="002D7A07" w:rsidRDefault="007408A5">
            <w:pPr>
              <w:pStyle w:val="TableStyle"/>
              <w:rPr>
                <w:sz w:val="18"/>
              </w:rPr>
            </w:pPr>
            <w:r>
              <w:rPr>
                <w:sz w:val="18"/>
              </w:rPr>
              <w:t xml:space="preserve">MPAN Cores </w:t>
            </w:r>
          </w:p>
        </w:tc>
        <w:tc>
          <w:tcPr>
            <w:tcW w:w="992" w:type="dxa"/>
            <w:shd w:val="clear" w:color="auto" w:fill="FFFFFF"/>
          </w:tcPr>
          <w:p w14:paraId="5F6F04BB" w14:textId="77777777" w:rsidR="002D7A07" w:rsidRDefault="007408A5">
            <w:pPr>
              <w:pStyle w:val="TableStyle"/>
              <w:jc w:val="center"/>
              <w:rPr>
                <w:sz w:val="18"/>
              </w:rPr>
            </w:pPr>
            <w:r>
              <w:rPr>
                <w:sz w:val="18"/>
              </w:rPr>
              <w:t>1</w:t>
            </w:r>
          </w:p>
        </w:tc>
        <w:tc>
          <w:tcPr>
            <w:tcW w:w="284" w:type="dxa"/>
            <w:shd w:val="clear" w:color="auto" w:fill="FFFFFF"/>
          </w:tcPr>
          <w:p w14:paraId="41155FE9" w14:textId="77777777" w:rsidR="002D7A07" w:rsidRDefault="007408A5">
            <w:pPr>
              <w:pStyle w:val="TableStyle"/>
              <w:jc w:val="center"/>
              <w:rPr>
                <w:sz w:val="18"/>
              </w:rPr>
            </w:pPr>
            <w:r>
              <w:rPr>
                <w:sz w:val="18"/>
              </w:rPr>
              <w:t>G</w:t>
            </w:r>
          </w:p>
        </w:tc>
        <w:tc>
          <w:tcPr>
            <w:tcW w:w="283" w:type="dxa"/>
            <w:shd w:val="clear" w:color="auto" w:fill="FFFFFF"/>
          </w:tcPr>
          <w:p w14:paraId="6C0D4FA6" w14:textId="77777777" w:rsidR="002D7A07" w:rsidRDefault="002D7A07">
            <w:pPr>
              <w:pStyle w:val="TableStyle"/>
              <w:jc w:val="center"/>
              <w:rPr>
                <w:sz w:val="18"/>
              </w:rPr>
            </w:pPr>
          </w:p>
        </w:tc>
        <w:tc>
          <w:tcPr>
            <w:tcW w:w="284" w:type="dxa"/>
            <w:shd w:val="clear" w:color="auto" w:fill="FFFFFF"/>
          </w:tcPr>
          <w:p w14:paraId="55B5839F" w14:textId="77777777" w:rsidR="002D7A07" w:rsidRDefault="002D7A07">
            <w:pPr>
              <w:pStyle w:val="TableStyle"/>
              <w:jc w:val="center"/>
              <w:rPr>
                <w:sz w:val="18"/>
              </w:rPr>
            </w:pPr>
          </w:p>
        </w:tc>
        <w:tc>
          <w:tcPr>
            <w:tcW w:w="283" w:type="dxa"/>
            <w:shd w:val="clear" w:color="auto" w:fill="FFFFFF"/>
          </w:tcPr>
          <w:p w14:paraId="2F874F64" w14:textId="77777777" w:rsidR="002D7A07" w:rsidRDefault="002D7A07">
            <w:pPr>
              <w:pStyle w:val="TableStyle"/>
              <w:jc w:val="center"/>
              <w:rPr>
                <w:sz w:val="18"/>
              </w:rPr>
            </w:pPr>
          </w:p>
        </w:tc>
        <w:tc>
          <w:tcPr>
            <w:tcW w:w="284" w:type="dxa"/>
            <w:shd w:val="clear" w:color="auto" w:fill="FFFFFF"/>
          </w:tcPr>
          <w:p w14:paraId="74FD86FE" w14:textId="77777777" w:rsidR="002D7A07" w:rsidRDefault="002D7A07">
            <w:pPr>
              <w:pStyle w:val="TableStyle"/>
              <w:jc w:val="center"/>
              <w:rPr>
                <w:sz w:val="18"/>
              </w:rPr>
            </w:pPr>
          </w:p>
        </w:tc>
        <w:tc>
          <w:tcPr>
            <w:tcW w:w="283" w:type="dxa"/>
            <w:shd w:val="clear" w:color="auto" w:fill="FFFFFF"/>
          </w:tcPr>
          <w:p w14:paraId="3D30AC0B" w14:textId="77777777" w:rsidR="002D7A07" w:rsidRDefault="002D7A07">
            <w:pPr>
              <w:pStyle w:val="TableStyle"/>
              <w:jc w:val="center"/>
              <w:rPr>
                <w:sz w:val="18"/>
              </w:rPr>
            </w:pPr>
          </w:p>
        </w:tc>
        <w:tc>
          <w:tcPr>
            <w:tcW w:w="284" w:type="dxa"/>
            <w:shd w:val="clear" w:color="auto" w:fill="FFFFFF"/>
          </w:tcPr>
          <w:p w14:paraId="0F44FFE2" w14:textId="77777777" w:rsidR="002D7A07" w:rsidRDefault="002D7A07">
            <w:pPr>
              <w:pStyle w:val="TableStyle"/>
              <w:jc w:val="center"/>
              <w:rPr>
                <w:sz w:val="18"/>
              </w:rPr>
            </w:pPr>
          </w:p>
        </w:tc>
        <w:tc>
          <w:tcPr>
            <w:tcW w:w="283" w:type="dxa"/>
            <w:shd w:val="clear" w:color="auto" w:fill="FFFFFF"/>
          </w:tcPr>
          <w:p w14:paraId="65194B6E" w14:textId="77777777" w:rsidR="002D7A07" w:rsidRDefault="002D7A07">
            <w:pPr>
              <w:pStyle w:val="TableStyle"/>
              <w:jc w:val="center"/>
              <w:rPr>
                <w:sz w:val="18"/>
              </w:rPr>
            </w:pPr>
          </w:p>
        </w:tc>
        <w:tc>
          <w:tcPr>
            <w:tcW w:w="2127" w:type="dxa"/>
            <w:shd w:val="clear" w:color="auto" w:fill="FFFFFF"/>
          </w:tcPr>
          <w:p w14:paraId="166F9BFF" w14:textId="77777777" w:rsidR="002D7A07" w:rsidRDefault="002D7A07">
            <w:pPr>
              <w:pStyle w:val="TableStyle"/>
              <w:rPr>
                <w:sz w:val="18"/>
              </w:rPr>
            </w:pPr>
          </w:p>
        </w:tc>
        <w:tc>
          <w:tcPr>
            <w:tcW w:w="2127" w:type="dxa"/>
            <w:shd w:val="clear" w:color="auto" w:fill="FFFFFF"/>
          </w:tcPr>
          <w:p w14:paraId="52C041BA" w14:textId="77777777" w:rsidR="002D7A07" w:rsidRDefault="002D7A07">
            <w:pPr>
              <w:pStyle w:val="TableStyle"/>
              <w:rPr>
                <w:sz w:val="18"/>
              </w:rPr>
            </w:pPr>
          </w:p>
        </w:tc>
      </w:tr>
      <w:tr w:rsidR="002D7A07" w14:paraId="27852FD5" w14:textId="77777777">
        <w:trPr>
          <w:cantSplit/>
        </w:trPr>
        <w:tc>
          <w:tcPr>
            <w:tcW w:w="624" w:type="dxa"/>
            <w:shd w:val="clear" w:color="auto" w:fill="FFFFFF"/>
          </w:tcPr>
          <w:p w14:paraId="70305F11" w14:textId="77777777" w:rsidR="002D7A07" w:rsidRDefault="002D7A07">
            <w:pPr>
              <w:pStyle w:val="TableStyle"/>
              <w:jc w:val="center"/>
              <w:rPr>
                <w:sz w:val="18"/>
              </w:rPr>
            </w:pPr>
          </w:p>
        </w:tc>
        <w:tc>
          <w:tcPr>
            <w:tcW w:w="1389" w:type="dxa"/>
            <w:shd w:val="clear" w:color="auto" w:fill="FFFFFF"/>
          </w:tcPr>
          <w:p w14:paraId="0ABC087D" w14:textId="77777777" w:rsidR="002D7A07" w:rsidRDefault="002D7A07">
            <w:pPr>
              <w:pStyle w:val="TableStyle"/>
              <w:rPr>
                <w:sz w:val="18"/>
              </w:rPr>
            </w:pPr>
          </w:p>
        </w:tc>
        <w:tc>
          <w:tcPr>
            <w:tcW w:w="992" w:type="dxa"/>
            <w:shd w:val="clear" w:color="auto" w:fill="FFFFFF"/>
          </w:tcPr>
          <w:p w14:paraId="6A9E59E1" w14:textId="77777777" w:rsidR="002D7A07" w:rsidRDefault="002D7A07">
            <w:pPr>
              <w:pStyle w:val="TableStyle"/>
              <w:jc w:val="center"/>
              <w:rPr>
                <w:sz w:val="18"/>
              </w:rPr>
            </w:pPr>
          </w:p>
        </w:tc>
        <w:tc>
          <w:tcPr>
            <w:tcW w:w="284" w:type="dxa"/>
            <w:shd w:val="clear" w:color="auto" w:fill="FFFFFF"/>
          </w:tcPr>
          <w:p w14:paraId="57EB0EF6" w14:textId="77777777" w:rsidR="002D7A07" w:rsidRDefault="002D7A07">
            <w:pPr>
              <w:pStyle w:val="TableStyle"/>
              <w:jc w:val="center"/>
              <w:rPr>
                <w:sz w:val="18"/>
              </w:rPr>
            </w:pPr>
          </w:p>
        </w:tc>
        <w:tc>
          <w:tcPr>
            <w:tcW w:w="283" w:type="dxa"/>
            <w:shd w:val="clear" w:color="auto" w:fill="FFFFFF"/>
          </w:tcPr>
          <w:p w14:paraId="6FA9E7BA" w14:textId="77777777" w:rsidR="002D7A07" w:rsidRDefault="007408A5">
            <w:pPr>
              <w:pStyle w:val="TableStyle"/>
              <w:jc w:val="center"/>
              <w:rPr>
                <w:sz w:val="18"/>
              </w:rPr>
            </w:pPr>
            <w:r>
              <w:rPr>
                <w:sz w:val="18"/>
              </w:rPr>
              <w:t>1</w:t>
            </w:r>
          </w:p>
        </w:tc>
        <w:tc>
          <w:tcPr>
            <w:tcW w:w="284" w:type="dxa"/>
            <w:shd w:val="clear" w:color="auto" w:fill="FFFFFF"/>
          </w:tcPr>
          <w:p w14:paraId="642BCE24" w14:textId="77777777" w:rsidR="002D7A07" w:rsidRDefault="002D7A07">
            <w:pPr>
              <w:pStyle w:val="TableStyle"/>
              <w:jc w:val="center"/>
              <w:rPr>
                <w:sz w:val="18"/>
              </w:rPr>
            </w:pPr>
          </w:p>
        </w:tc>
        <w:tc>
          <w:tcPr>
            <w:tcW w:w="283" w:type="dxa"/>
            <w:shd w:val="clear" w:color="auto" w:fill="FFFFFF"/>
          </w:tcPr>
          <w:p w14:paraId="7F9039C7" w14:textId="77777777" w:rsidR="002D7A07" w:rsidRDefault="002D7A07">
            <w:pPr>
              <w:pStyle w:val="TableStyle"/>
              <w:jc w:val="center"/>
              <w:rPr>
                <w:sz w:val="18"/>
              </w:rPr>
            </w:pPr>
          </w:p>
        </w:tc>
        <w:tc>
          <w:tcPr>
            <w:tcW w:w="284" w:type="dxa"/>
            <w:shd w:val="clear" w:color="auto" w:fill="FFFFFF"/>
          </w:tcPr>
          <w:p w14:paraId="5B058D6A" w14:textId="77777777" w:rsidR="002D7A07" w:rsidRDefault="002D7A07">
            <w:pPr>
              <w:pStyle w:val="TableStyle"/>
              <w:jc w:val="center"/>
              <w:rPr>
                <w:sz w:val="18"/>
              </w:rPr>
            </w:pPr>
          </w:p>
        </w:tc>
        <w:tc>
          <w:tcPr>
            <w:tcW w:w="283" w:type="dxa"/>
            <w:shd w:val="clear" w:color="auto" w:fill="FFFFFF"/>
          </w:tcPr>
          <w:p w14:paraId="7F0EFABD" w14:textId="77777777" w:rsidR="002D7A07" w:rsidRDefault="002D7A07">
            <w:pPr>
              <w:pStyle w:val="TableStyle"/>
              <w:jc w:val="center"/>
              <w:rPr>
                <w:sz w:val="18"/>
              </w:rPr>
            </w:pPr>
          </w:p>
        </w:tc>
        <w:tc>
          <w:tcPr>
            <w:tcW w:w="284" w:type="dxa"/>
            <w:shd w:val="clear" w:color="auto" w:fill="FFFFFF"/>
          </w:tcPr>
          <w:p w14:paraId="7CB61FB0" w14:textId="77777777" w:rsidR="002D7A07" w:rsidRDefault="002D7A07">
            <w:pPr>
              <w:pStyle w:val="TableStyle"/>
              <w:jc w:val="center"/>
              <w:rPr>
                <w:sz w:val="18"/>
              </w:rPr>
            </w:pPr>
          </w:p>
        </w:tc>
        <w:tc>
          <w:tcPr>
            <w:tcW w:w="283" w:type="dxa"/>
            <w:shd w:val="clear" w:color="auto" w:fill="FFFFFF"/>
          </w:tcPr>
          <w:p w14:paraId="71EAAD07" w14:textId="77777777" w:rsidR="002D7A07" w:rsidRDefault="002D7A07">
            <w:pPr>
              <w:pStyle w:val="TableStyle"/>
              <w:jc w:val="center"/>
              <w:rPr>
                <w:sz w:val="18"/>
              </w:rPr>
            </w:pPr>
          </w:p>
        </w:tc>
        <w:tc>
          <w:tcPr>
            <w:tcW w:w="2127" w:type="dxa"/>
            <w:shd w:val="clear" w:color="auto" w:fill="FFFFFF"/>
          </w:tcPr>
          <w:p w14:paraId="52FCDCC1" w14:textId="77777777" w:rsidR="002D7A07" w:rsidRDefault="007408A5">
            <w:pPr>
              <w:pStyle w:val="TableStyle"/>
              <w:rPr>
                <w:sz w:val="18"/>
              </w:rPr>
            </w:pPr>
            <w:r>
              <w:rPr>
                <w:sz w:val="18"/>
              </w:rPr>
              <w:t>MPAN Core</w:t>
            </w:r>
          </w:p>
        </w:tc>
        <w:tc>
          <w:tcPr>
            <w:tcW w:w="2127" w:type="dxa"/>
            <w:shd w:val="clear" w:color="auto" w:fill="FFFFFF"/>
          </w:tcPr>
          <w:p w14:paraId="49ADB1A7" w14:textId="77777777" w:rsidR="002D7A07" w:rsidRDefault="002D7A07">
            <w:pPr>
              <w:pStyle w:val="TableStyle"/>
              <w:rPr>
                <w:sz w:val="18"/>
              </w:rPr>
            </w:pPr>
          </w:p>
        </w:tc>
      </w:tr>
      <w:tr w:rsidR="002D7A07" w14:paraId="5A2182D8" w14:textId="77777777">
        <w:trPr>
          <w:cantSplit/>
        </w:trPr>
        <w:tc>
          <w:tcPr>
            <w:tcW w:w="624" w:type="dxa"/>
            <w:shd w:val="clear" w:color="auto" w:fill="FFFFFF"/>
          </w:tcPr>
          <w:p w14:paraId="3B88C1E4" w14:textId="77777777" w:rsidR="002D7A07" w:rsidRDefault="002D7A07">
            <w:pPr>
              <w:pStyle w:val="TableStyle"/>
              <w:jc w:val="center"/>
              <w:rPr>
                <w:sz w:val="18"/>
              </w:rPr>
            </w:pPr>
          </w:p>
        </w:tc>
        <w:tc>
          <w:tcPr>
            <w:tcW w:w="1389" w:type="dxa"/>
            <w:shd w:val="clear" w:color="auto" w:fill="FFFFFF"/>
          </w:tcPr>
          <w:p w14:paraId="0883148F" w14:textId="77777777" w:rsidR="002D7A07" w:rsidRDefault="002D7A07">
            <w:pPr>
              <w:pStyle w:val="TableStyle"/>
              <w:rPr>
                <w:sz w:val="18"/>
              </w:rPr>
            </w:pPr>
          </w:p>
        </w:tc>
        <w:tc>
          <w:tcPr>
            <w:tcW w:w="992" w:type="dxa"/>
            <w:shd w:val="clear" w:color="auto" w:fill="FFFFFF"/>
          </w:tcPr>
          <w:p w14:paraId="27B8656D" w14:textId="77777777" w:rsidR="002D7A07" w:rsidRDefault="002D7A07">
            <w:pPr>
              <w:pStyle w:val="TableStyle"/>
              <w:jc w:val="center"/>
              <w:rPr>
                <w:sz w:val="18"/>
              </w:rPr>
            </w:pPr>
          </w:p>
        </w:tc>
        <w:tc>
          <w:tcPr>
            <w:tcW w:w="284" w:type="dxa"/>
            <w:shd w:val="clear" w:color="auto" w:fill="FFFFFF"/>
          </w:tcPr>
          <w:p w14:paraId="6817D844" w14:textId="77777777" w:rsidR="002D7A07" w:rsidRDefault="002D7A07">
            <w:pPr>
              <w:pStyle w:val="TableStyle"/>
              <w:jc w:val="center"/>
              <w:rPr>
                <w:sz w:val="18"/>
              </w:rPr>
            </w:pPr>
          </w:p>
        </w:tc>
        <w:tc>
          <w:tcPr>
            <w:tcW w:w="283" w:type="dxa"/>
            <w:shd w:val="clear" w:color="auto" w:fill="FFFFFF"/>
          </w:tcPr>
          <w:p w14:paraId="75D0A874" w14:textId="77777777" w:rsidR="002D7A07" w:rsidRDefault="007408A5">
            <w:pPr>
              <w:pStyle w:val="TableStyle"/>
              <w:jc w:val="center"/>
              <w:rPr>
                <w:sz w:val="18"/>
              </w:rPr>
            </w:pPr>
            <w:r>
              <w:rPr>
                <w:sz w:val="18"/>
              </w:rPr>
              <w:t>1</w:t>
            </w:r>
          </w:p>
        </w:tc>
        <w:tc>
          <w:tcPr>
            <w:tcW w:w="284" w:type="dxa"/>
            <w:shd w:val="clear" w:color="auto" w:fill="FFFFFF"/>
          </w:tcPr>
          <w:p w14:paraId="60DB5EBA" w14:textId="77777777" w:rsidR="002D7A07" w:rsidRDefault="002D7A07">
            <w:pPr>
              <w:pStyle w:val="TableStyle"/>
              <w:jc w:val="center"/>
              <w:rPr>
                <w:sz w:val="18"/>
              </w:rPr>
            </w:pPr>
          </w:p>
        </w:tc>
        <w:tc>
          <w:tcPr>
            <w:tcW w:w="283" w:type="dxa"/>
            <w:shd w:val="clear" w:color="auto" w:fill="FFFFFF"/>
          </w:tcPr>
          <w:p w14:paraId="5ACDF7AF" w14:textId="77777777" w:rsidR="002D7A07" w:rsidRDefault="002D7A07">
            <w:pPr>
              <w:pStyle w:val="TableStyle"/>
              <w:jc w:val="center"/>
              <w:rPr>
                <w:sz w:val="18"/>
              </w:rPr>
            </w:pPr>
          </w:p>
        </w:tc>
        <w:tc>
          <w:tcPr>
            <w:tcW w:w="284" w:type="dxa"/>
            <w:shd w:val="clear" w:color="auto" w:fill="FFFFFF"/>
          </w:tcPr>
          <w:p w14:paraId="2AA3E6EB" w14:textId="77777777" w:rsidR="002D7A07" w:rsidRDefault="002D7A07">
            <w:pPr>
              <w:pStyle w:val="TableStyle"/>
              <w:jc w:val="center"/>
              <w:rPr>
                <w:sz w:val="18"/>
              </w:rPr>
            </w:pPr>
          </w:p>
        </w:tc>
        <w:tc>
          <w:tcPr>
            <w:tcW w:w="283" w:type="dxa"/>
            <w:shd w:val="clear" w:color="auto" w:fill="FFFFFF"/>
          </w:tcPr>
          <w:p w14:paraId="6CDE7FE3" w14:textId="77777777" w:rsidR="002D7A07" w:rsidRDefault="002D7A07">
            <w:pPr>
              <w:pStyle w:val="TableStyle"/>
              <w:jc w:val="center"/>
              <w:rPr>
                <w:sz w:val="18"/>
              </w:rPr>
            </w:pPr>
          </w:p>
        </w:tc>
        <w:tc>
          <w:tcPr>
            <w:tcW w:w="284" w:type="dxa"/>
            <w:shd w:val="clear" w:color="auto" w:fill="FFFFFF"/>
          </w:tcPr>
          <w:p w14:paraId="2EDD2259" w14:textId="77777777" w:rsidR="002D7A07" w:rsidRDefault="002D7A07">
            <w:pPr>
              <w:pStyle w:val="TableStyle"/>
              <w:jc w:val="center"/>
              <w:rPr>
                <w:sz w:val="18"/>
              </w:rPr>
            </w:pPr>
          </w:p>
        </w:tc>
        <w:tc>
          <w:tcPr>
            <w:tcW w:w="283" w:type="dxa"/>
            <w:shd w:val="clear" w:color="auto" w:fill="FFFFFF"/>
          </w:tcPr>
          <w:p w14:paraId="747B85F9" w14:textId="77777777" w:rsidR="002D7A07" w:rsidRDefault="002D7A07">
            <w:pPr>
              <w:pStyle w:val="TableStyle"/>
              <w:jc w:val="center"/>
              <w:rPr>
                <w:sz w:val="18"/>
              </w:rPr>
            </w:pPr>
          </w:p>
        </w:tc>
        <w:tc>
          <w:tcPr>
            <w:tcW w:w="2127" w:type="dxa"/>
            <w:shd w:val="clear" w:color="auto" w:fill="FFFFFF"/>
          </w:tcPr>
          <w:p w14:paraId="41CF92E6" w14:textId="77777777" w:rsidR="002D7A07" w:rsidRDefault="007408A5">
            <w:pPr>
              <w:pStyle w:val="TableStyle"/>
              <w:rPr>
                <w:sz w:val="18"/>
              </w:rPr>
            </w:pPr>
            <w:r>
              <w:rPr>
                <w:sz w:val="18"/>
              </w:rPr>
              <w:t>Effective from Settlement Date {REGI}</w:t>
            </w:r>
          </w:p>
        </w:tc>
        <w:tc>
          <w:tcPr>
            <w:tcW w:w="2127" w:type="dxa"/>
            <w:shd w:val="clear" w:color="auto" w:fill="FFFFFF"/>
          </w:tcPr>
          <w:p w14:paraId="53435BB1" w14:textId="77777777" w:rsidR="002D7A07" w:rsidRDefault="007408A5">
            <w:pPr>
              <w:pStyle w:val="TableStyle"/>
              <w:rPr>
                <w:sz w:val="18"/>
              </w:rPr>
            </w:pPr>
            <w:r>
              <w:rPr>
                <w:snapToGrid w:val="0"/>
                <w:sz w:val="18"/>
              </w:rPr>
              <w:t>SSD of the sending Supplier</w:t>
            </w:r>
          </w:p>
        </w:tc>
      </w:tr>
      <w:tr w:rsidR="002D7A07" w14:paraId="255139FC" w14:textId="77777777">
        <w:trPr>
          <w:cantSplit/>
        </w:trPr>
        <w:tc>
          <w:tcPr>
            <w:tcW w:w="624" w:type="dxa"/>
            <w:shd w:val="clear" w:color="auto" w:fill="FFFFFF"/>
          </w:tcPr>
          <w:p w14:paraId="52A587BD" w14:textId="77777777" w:rsidR="002D7A07" w:rsidRDefault="007408A5">
            <w:pPr>
              <w:pStyle w:val="TableStyle"/>
              <w:jc w:val="center"/>
              <w:rPr>
                <w:sz w:val="18"/>
              </w:rPr>
            </w:pPr>
            <w:r>
              <w:rPr>
                <w:sz w:val="18"/>
              </w:rPr>
              <w:t>271</w:t>
            </w:r>
          </w:p>
        </w:tc>
        <w:tc>
          <w:tcPr>
            <w:tcW w:w="1389" w:type="dxa"/>
            <w:shd w:val="clear" w:color="auto" w:fill="FFFFFF"/>
          </w:tcPr>
          <w:p w14:paraId="33552D63" w14:textId="77777777" w:rsidR="002D7A07" w:rsidRDefault="007408A5">
            <w:pPr>
              <w:pStyle w:val="TableStyle"/>
              <w:rPr>
                <w:sz w:val="18"/>
              </w:rPr>
            </w:pPr>
            <w:r>
              <w:rPr>
                <w:sz w:val="18"/>
              </w:rPr>
              <w:t>Data Collector Details</w:t>
            </w:r>
          </w:p>
        </w:tc>
        <w:tc>
          <w:tcPr>
            <w:tcW w:w="992" w:type="dxa"/>
            <w:shd w:val="clear" w:color="auto" w:fill="FFFFFF"/>
          </w:tcPr>
          <w:p w14:paraId="65BAECA1" w14:textId="77777777" w:rsidR="002D7A07" w:rsidRDefault="007408A5">
            <w:pPr>
              <w:pStyle w:val="TableStyle"/>
              <w:jc w:val="center"/>
              <w:rPr>
                <w:sz w:val="18"/>
              </w:rPr>
            </w:pPr>
            <w:r>
              <w:rPr>
                <w:sz w:val="18"/>
              </w:rPr>
              <w:t>1</w:t>
            </w:r>
          </w:p>
        </w:tc>
        <w:tc>
          <w:tcPr>
            <w:tcW w:w="284" w:type="dxa"/>
            <w:shd w:val="clear" w:color="auto" w:fill="FFFFFF"/>
          </w:tcPr>
          <w:p w14:paraId="4F14C922" w14:textId="77777777" w:rsidR="002D7A07" w:rsidRDefault="002D7A07">
            <w:pPr>
              <w:pStyle w:val="TableStyle"/>
              <w:jc w:val="center"/>
              <w:rPr>
                <w:sz w:val="18"/>
              </w:rPr>
            </w:pPr>
          </w:p>
        </w:tc>
        <w:tc>
          <w:tcPr>
            <w:tcW w:w="283" w:type="dxa"/>
            <w:shd w:val="clear" w:color="auto" w:fill="FFFFFF"/>
          </w:tcPr>
          <w:p w14:paraId="6B7505B9" w14:textId="77777777" w:rsidR="002D7A07" w:rsidRDefault="007408A5">
            <w:pPr>
              <w:pStyle w:val="TableStyle"/>
              <w:jc w:val="center"/>
              <w:rPr>
                <w:sz w:val="18"/>
              </w:rPr>
            </w:pPr>
            <w:r>
              <w:rPr>
                <w:sz w:val="18"/>
              </w:rPr>
              <w:t>G</w:t>
            </w:r>
          </w:p>
        </w:tc>
        <w:tc>
          <w:tcPr>
            <w:tcW w:w="284" w:type="dxa"/>
            <w:shd w:val="clear" w:color="auto" w:fill="FFFFFF"/>
          </w:tcPr>
          <w:p w14:paraId="03698B63" w14:textId="77777777" w:rsidR="002D7A07" w:rsidRDefault="002D7A07">
            <w:pPr>
              <w:pStyle w:val="TableStyle"/>
              <w:jc w:val="center"/>
              <w:rPr>
                <w:sz w:val="18"/>
              </w:rPr>
            </w:pPr>
          </w:p>
        </w:tc>
        <w:tc>
          <w:tcPr>
            <w:tcW w:w="283" w:type="dxa"/>
            <w:shd w:val="clear" w:color="auto" w:fill="FFFFFF"/>
          </w:tcPr>
          <w:p w14:paraId="03150E24" w14:textId="77777777" w:rsidR="002D7A07" w:rsidRDefault="002D7A07">
            <w:pPr>
              <w:pStyle w:val="TableStyle"/>
              <w:jc w:val="center"/>
              <w:rPr>
                <w:sz w:val="18"/>
              </w:rPr>
            </w:pPr>
          </w:p>
        </w:tc>
        <w:tc>
          <w:tcPr>
            <w:tcW w:w="284" w:type="dxa"/>
            <w:shd w:val="clear" w:color="auto" w:fill="FFFFFF"/>
          </w:tcPr>
          <w:p w14:paraId="59CC1EE5" w14:textId="77777777" w:rsidR="002D7A07" w:rsidRDefault="002D7A07">
            <w:pPr>
              <w:pStyle w:val="TableStyle"/>
              <w:jc w:val="center"/>
              <w:rPr>
                <w:sz w:val="18"/>
              </w:rPr>
            </w:pPr>
          </w:p>
        </w:tc>
        <w:tc>
          <w:tcPr>
            <w:tcW w:w="283" w:type="dxa"/>
            <w:shd w:val="clear" w:color="auto" w:fill="FFFFFF"/>
          </w:tcPr>
          <w:p w14:paraId="06CA0A4B" w14:textId="77777777" w:rsidR="002D7A07" w:rsidRDefault="002D7A07">
            <w:pPr>
              <w:pStyle w:val="TableStyle"/>
              <w:jc w:val="center"/>
              <w:rPr>
                <w:sz w:val="18"/>
              </w:rPr>
            </w:pPr>
          </w:p>
        </w:tc>
        <w:tc>
          <w:tcPr>
            <w:tcW w:w="284" w:type="dxa"/>
            <w:shd w:val="clear" w:color="auto" w:fill="FFFFFF"/>
          </w:tcPr>
          <w:p w14:paraId="0FF99439" w14:textId="77777777" w:rsidR="002D7A07" w:rsidRDefault="002D7A07">
            <w:pPr>
              <w:pStyle w:val="TableStyle"/>
              <w:jc w:val="center"/>
              <w:rPr>
                <w:sz w:val="18"/>
              </w:rPr>
            </w:pPr>
          </w:p>
        </w:tc>
        <w:tc>
          <w:tcPr>
            <w:tcW w:w="283" w:type="dxa"/>
            <w:shd w:val="clear" w:color="auto" w:fill="FFFFFF"/>
          </w:tcPr>
          <w:p w14:paraId="74B8124A" w14:textId="77777777" w:rsidR="002D7A07" w:rsidRDefault="002D7A07">
            <w:pPr>
              <w:pStyle w:val="TableStyle"/>
              <w:jc w:val="center"/>
              <w:rPr>
                <w:sz w:val="18"/>
              </w:rPr>
            </w:pPr>
          </w:p>
        </w:tc>
        <w:tc>
          <w:tcPr>
            <w:tcW w:w="2127" w:type="dxa"/>
            <w:shd w:val="clear" w:color="auto" w:fill="FFFFFF"/>
          </w:tcPr>
          <w:p w14:paraId="54A29AF1" w14:textId="77777777" w:rsidR="002D7A07" w:rsidRDefault="002D7A07">
            <w:pPr>
              <w:pStyle w:val="TableStyle"/>
              <w:rPr>
                <w:sz w:val="18"/>
              </w:rPr>
            </w:pPr>
          </w:p>
        </w:tc>
        <w:tc>
          <w:tcPr>
            <w:tcW w:w="2127" w:type="dxa"/>
            <w:shd w:val="clear" w:color="auto" w:fill="FFFFFF"/>
          </w:tcPr>
          <w:p w14:paraId="7D1EE557" w14:textId="77777777" w:rsidR="002D7A07" w:rsidRDefault="002D7A07">
            <w:pPr>
              <w:pStyle w:val="TableStyle"/>
              <w:rPr>
                <w:sz w:val="18"/>
              </w:rPr>
            </w:pPr>
          </w:p>
        </w:tc>
      </w:tr>
      <w:tr w:rsidR="002D7A07" w14:paraId="32AEAF47" w14:textId="77777777">
        <w:trPr>
          <w:cantSplit/>
        </w:trPr>
        <w:tc>
          <w:tcPr>
            <w:tcW w:w="624" w:type="dxa"/>
            <w:shd w:val="clear" w:color="auto" w:fill="FFFFFF"/>
          </w:tcPr>
          <w:p w14:paraId="382A4A4B" w14:textId="77777777" w:rsidR="002D7A07" w:rsidRDefault="002D7A07">
            <w:pPr>
              <w:pStyle w:val="TableStyle"/>
              <w:jc w:val="center"/>
              <w:rPr>
                <w:sz w:val="18"/>
              </w:rPr>
            </w:pPr>
          </w:p>
        </w:tc>
        <w:tc>
          <w:tcPr>
            <w:tcW w:w="1389" w:type="dxa"/>
            <w:shd w:val="clear" w:color="auto" w:fill="FFFFFF"/>
          </w:tcPr>
          <w:p w14:paraId="4970FF9B" w14:textId="77777777" w:rsidR="002D7A07" w:rsidRDefault="002D7A07">
            <w:pPr>
              <w:pStyle w:val="TableStyle"/>
              <w:rPr>
                <w:sz w:val="18"/>
              </w:rPr>
            </w:pPr>
          </w:p>
        </w:tc>
        <w:tc>
          <w:tcPr>
            <w:tcW w:w="992" w:type="dxa"/>
            <w:shd w:val="clear" w:color="auto" w:fill="FFFFFF"/>
          </w:tcPr>
          <w:p w14:paraId="0F0AA76A" w14:textId="77777777" w:rsidR="002D7A07" w:rsidRDefault="002D7A07">
            <w:pPr>
              <w:pStyle w:val="TableStyle"/>
              <w:jc w:val="center"/>
              <w:rPr>
                <w:sz w:val="18"/>
              </w:rPr>
            </w:pPr>
          </w:p>
        </w:tc>
        <w:tc>
          <w:tcPr>
            <w:tcW w:w="284" w:type="dxa"/>
            <w:shd w:val="clear" w:color="auto" w:fill="FFFFFF"/>
          </w:tcPr>
          <w:p w14:paraId="26C559A3" w14:textId="77777777" w:rsidR="002D7A07" w:rsidRDefault="002D7A07">
            <w:pPr>
              <w:pStyle w:val="TableStyle"/>
              <w:jc w:val="center"/>
              <w:rPr>
                <w:sz w:val="18"/>
              </w:rPr>
            </w:pPr>
          </w:p>
        </w:tc>
        <w:tc>
          <w:tcPr>
            <w:tcW w:w="283" w:type="dxa"/>
            <w:shd w:val="clear" w:color="auto" w:fill="FFFFFF"/>
          </w:tcPr>
          <w:p w14:paraId="7C0C8AAB" w14:textId="77777777" w:rsidR="002D7A07" w:rsidRDefault="002D7A07">
            <w:pPr>
              <w:pStyle w:val="TableStyle"/>
              <w:jc w:val="center"/>
              <w:rPr>
                <w:sz w:val="18"/>
              </w:rPr>
            </w:pPr>
          </w:p>
        </w:tc>
        <w:tc>
          <w:tcPr>
            <w:tcW w:w="284" w:type="dxa"/>
            <w:shd w:val="clear" w:color="auto" w:fill="FFFFFF"/>
          </w:tcPr>
          <w:p w14:paraId="0830B4C4" w14:textId="77777777" w:rsidR="002D7A07" w:rsidRDefault="007408A5">
            <w:pPr>
              <w:pStyle w:val="TableStyle"/>
              <w:jc w:val="center"/>
              <w:rPr>
                <w:sz w:val="18"/>
              </w:rPr>
            </w:pPr>
            <w:r>
              <w:rPr>
                <w:sz w:val="18"/>
              </w:rPr>
              <w:t>1</w:t>
            </w:r>
          </w:p>
        </w:tc>
        <w:tc>
          <w:tcPr>
            <w:tcW w:w="283" w:type="dxa"/>
            <w:shd w:val="clear" w:color="auto" w:fill="FFFFFF"/>
          </w:tcPr>
          <w:p w14:paraId="4F937362" w14:textId="77777777" w:rsidR="002D7A07" w:rsidRDefault="002D7A07">
            <w:pPr>
              <w:pStyle w:val="TableStyle"/>
              <w:jc w:val="center"/>
              <w:rPr>
                <w:sz w:val="18"/>
              </w:rPr>
            </w:pPr>
          </w:p>
        </w:tc>
        <w:tc>
          <w:tcPr>
            <w:tcW w:w="284" w:type="dxa"/>
            <w:shd w:val="clear" w:color="auto" w:fill="FFFFFF"/>
          </w:tcPr>
          <w:p w14:paraId="66BE4892" w14:textId="77777777" w:rsidR="002D7A07" w:rsidRDefault="002D7A07">
            <w:pPr>
              <w:pStyle w:val="TableStyle"/>
              <w:jc w:val="center"/>
              <w:rPr>
                <w:sz w:val="18"/>
              </w:rPr>
            </w:pPr>
          </w:p>
        </w:tc>
        <w:tc>
          <w:tcPr>
            <w:tcW w:w="283" w:type="dxa"/>
            <w:shd w:val="clear" w:color="auto" w:fill="FFFFFF"/>
          </w:tcPr>
          <w:p w14:paraId="2CF2FE4E" w14:textId="77777777" w:rsidR="002D7A07" w:rsidRDefault="002D7A07">
            <w:pPr>
              <w:pStyle w:val="TableStyle"/>
              <w:jc w:val="center"/>
              <w:rPr>
                <w:sz w:val="18"/>
              </w:rPr>
            </w:pPr>
          </w:p>
        </w:tc>
        <w:tc>
          <w:tcPr>
            <w:tcW w:w="284" w:type="dxa"/>
            <w:shd w:val="clear" w:color="auto" w:fill="FFFFFF"/>
          </w:tcPr>
          <w:p w14:paraId="0112B415" w14:textId="77777777" w:rsidR="002D7A07" w:rsidRDefault="002D7A07">
            <w:pPr>
              <w:pStyle w:val="TableStyle"/>
              <w:jc w:val="center"/>
              <w:rPr>
                <w:sz w:val="18"/>
              </w:rPr>
            </w:pPr>
          </w:p>
        </w:tc>
        <w:tc>
          <w:tcPr>
            <w:tcW w:w="283" w:type="dxa"/>
            <w:shd w:val="clear" w:color="auto" w:fill="FFFFFF"/>
          </w:tcPr>
          <w:p w14:paraId="45933084" w14:textId="77777777" w:rsidR="002D7A07" w:rsidRDefault="002D7A07">
            <w:pPr>
              <w:pStyle w:val="TableStyle"/>
              <w:jc w:val="center"/>
              <w:rPr>
                <w:sz w:val="18"/>
              </w:rPr>
            </w:pPr>
          </w:p>
        </w:tc>
        <w:tc>
          <w:tcPr>
            <w:tcW w:w="2127" w:type="dxa"/>
            <w:shd w:val="clear" w:color="auto" w:fill="FFFFFF"/>
          </w:tcPr>
          <w:p w14:paraId="3AB91C36" w14:textId="77777777" w:rsidR="002D7A07" w:rsidRDefault="007408A5">
            <w:pPr>
              <w:pStyle w:val="TableStyle"/>
              <w:rPr>
                <w:sz w:val="18"/>
              </w:rPr>
            </w:pPr>
            <w:r>
              <w:rPr>
                <w:sz w:val="18"/>
              </w:rPr>
              <w:t>Data Collector Id</w:t>
            </w:r>
          </w:p>
        </w:tc>
        <w:tc>
          <w:tcPr>
            <w:tcW w:w="2127" w:type="dxa"/>
            <w:shd w:val="clear" w:color="auto" w:fill="FFFFFF"/>
          </w:tcPr>
          <w:p w14:paraId="6A7C03E7" w14:textId="77777777" w:rsidR="002D7A07" w:rsidRDefault="007408A5">
            <w:pPr>
              <w:pStyle w:val="TableStyle"/>
              <w:rPr>
                <w:sz w:val="18"/>
              </w:rPr>
            </w:pPr>
            <w:r>
              <w:rPr>
                <w:snapToGrid w:val="0"/>
                <w:sz w:val="18"/>
              </w:rPr>
              <w:t xml:space="preserve">Id of the </w:t>
            </w:r>
            <w:r>
              <w:rPr>
                <w:b/>
                <w:snapToGrid w:val="0"/>
                <w:sz w:val="18"/>
              </w:rPr>
              <w:t>OLD</w:t>
            </w:r>
            <w:r>
              <w:rPr>
                <w:snapToGrid w:val="0"/>
                <w:sz w:val="18"/>
              </w:rPr>
              <w:t xml:space="preserve"> DC</w:t>
            </w:r>
          </w:p>
        </w:tc>
      </w:tr>
      <w:tr w:rsidR="002D7A07" w14:paraId="6E8BCAE1" w14:textId="77777777">
        <w:trPr>
          <w:cantSplit/>
        </w:trPr>
        <w:tc>
          <w:tcPr>
            <w:tcW w:w="624" w:type="dxa"/>
            <w:tcBorders>
              <w:bottom w:val="nil"/>
            </w:tcBorders>
            <w:shd w:val="clear" w:color="auto" w:fill="FFFFFF"/>
          </w:tcPr>
          <w:p w14:paraId="72870205" w14:textId="77777777" w:rsidR="002D7A07" w:rsidRDefault="002D7A07">
            <w:pPr>
              <w:pStyle w:val="TableStyle"/>
              <w:jc w:val="center"/>
              <w:rPr>
                <w:sz w:val="18"/>
              </w:rPr>
            </w:pPr>
          </w:p>
        </w:tc>
        <w:tc>
          <w:tcPr>
            <w:tcW w:w="1389" w:type="dxa"/>
            <w:tcBorders>
              <w:bottom w:val="nil"/>
            </w:tcBorders>
            <w:shd w:val="clear" w:color="auto" w:fill="FFFFFF"/>
          </w:tcPr>
          <w:p w14:paraId="406561BE" w14:textId="77777777" w:rsidR="002D7A07" w:rsidRDefault="002D7A07">
            <w:pPr>
              <w:pStyle w:val="TableStyle"/>
              <w:rPr>
                <w:sz w:val="18"/>
              </w:rPr>
            </w:pPr>
          </w:p>
        </w:tc>
        <w:tc>
          <w:tcPr>
            <w:tcW w:w="992" w:type="dxa"/>
            <w:tcBorders>
              <w:bottom w:val="nil"/>
            </w:tcBorders>
            <w:shd w:val="clear" w:color="auto" w:fill="FFFFFF"/>
          </w:tcPr>
          <w:p w14:paraId="0C638D78" w14:textId="77777777" w:rsidR="002D7A07" w:rsidRDefault="002D7A07">
            <w:pPr>
              <w:pStyle w:val="TableStyle"/>
              <w:jc w:val="center"/>
              <w:rPr>
                <w:sz w:val="18"/>
              </w:rPr>
            </w:pPr>
          </w:p>
        </w:tc>
        <w:tc>
          <w:tcPr>
            <w:tcW w:w="284" w:type="dxa"/>
            <w:tcBorders>
              <w:bottom w:val="nil"/>
            </w:tcBorders>
            <w:shd w:val="clear" w:color="auto" w:fill="FFFFFF"/>
          </w:tcPr>
          <w:p w14:paraId="6236E718" w14:textId="77777777" w:rsidR="002D7A07" w:rsidRDefault="002D7A07">
            <w:pPr>
              <w:pStyle w:val="TableStyle"/>
              <w:jc w:val="center"/>
              <w:rPr>
                <w:sz w:val="18"/>
              </w:rPr>
            </w:pPr>
          </w:p>
        </w:tc>
        <w:tc>
          <w:tcPr>
            <w:tcW w:w="283" w:type="dxa"/>
            <w:tcBorders>
              <w:bottom w:val="nil"/>
            </w:tcBorders>
            <w:shd w:val="clear" w:color="auto" w:fill="FFFFFF"/>
          </w:tcPr>
          <w:p w14:paraId="6F4C6DE4" w14:textId="77777777" w:rsidR="002D7A07" w:rsidRDefault="002D7A07">
            <w:pPr>
              <w:pStyle w:val="TableStyle"/>
              <w:jc w:val="center"/>
              <w:rPr>
                <w:sz w:val="18"/>
              </w:rPr>
            </w:pPr>
          </w:p>
        </w:tc>
        <w:tc>
          <w:tcPr>
            <w:tcW w:w="284" w:type="dxa"/>
            <w:tcBorders>
              <w:bottom w:val="nil"/>
            </w:tcBorders>
            <w:shd w:val="clear" w:color="auto" w:fill="FFFFFF"/>
          </w:tcPr>
          <w:p w14:paraId="6220AC6D" w14:textId="77777777" w:rsidR="002D7A07" w:rsidRDefault="007408A5">
            <w:pPr>
              <w:pStyle w:val="TableStyle"/>
              <w:jc w:val="center"/>
              <w:rPr>
                <w:sz w:val="18"/>
              </w:rPr>
            </w:pPr>
            <w:r>
              <w:rPr>
                <w:sz w:val="18"/>
              </w:rPr>
              <w:t>1</w:t>
            </w:r>
          </w:p>
        </w:tc>
        <w:tc>
          <w:tcPr>
            <w:tcW w:w="283" w:type="dxa"/>
            <w:tcBorders>
              <w:bottom w:val="nil"/>
            </w:tcBorders>
            <w:shd w:val="clear" w:color="auto" w:fill="FFFFFF"/>
          </w:tcPr>
          <w:p w14:paraId="1A83C151" w14:textId="77777777" w:rsidR="002D7A07" w:rsidRDefault="002D7A07">
            <w:pPr>
              <w:pStyle w:val="TableStyle"/>
              <w:jc w:val="center"/>
              <w:rPr>
                <w:sz w:val="18"/>
              </w:rPr>
            </w:pPr>
          </w:p>
        </w:tc>
        <w:tc>
          <w:tcPr>
            <w:tcW w:w="284" w:type="dxa"/>
            <w:tcBorders>
              <w:bottom w:val="nil"/>
            </w:tcBorders>
            <w:shd w:val="clear" w:color="auto" w:fill="FFFFFF"/>
          </w:tcPr>
          <w:p w14:paraId="4B9C1399" w14:textId="77777777" w:rsidR="002D7A07" w:rsidRDefault="002D7A07">
            <w:pPr>
              <w:pStyle w:val="TableStyle"/>
              <w:jc w:val="center"/>
              <w:rPr>
                <w:sz w:val="18"/>
              </w:rPr>
            </w:pPr>
          </w:p>
        </w:tc>
        <w:tc>
          <w:tcPr>
            <w:tcW w:w="283" w:type="dxa"/>
            <w:tcBorders>
              <w:bottom w:val="nil"/>
            </w:tcBorders>
            <w:shd w:val="clear" w:color="auto" w:fill="FFFFFF"/>
          </w:tcPr>
          <w:p w14:paraId="3DA89FE3" w14:textId="77777777" w:rsidR="002D7A07" w:rsidRDefault="002D7A07">
            <w:pPr>
              <w:pStyle w:val="TableStyle"/>
              <w:jc w:val="center"/>
              <w:rPr>
                <w:sz w:val="18"/>
              </w:rPr>
            </w:pPr>
          </w:p>
        </w:tc>
        <w:tc>
          <w:tcPr>
            <w:tcW w:w="284" w:type="dxa"/>
            <w:tcBorders>
              <w:bottom w:val="nil"/>
            </w:tcBorders>
            <w:shd w:val="clear" w:color="auto" w:fill="FFFFFF"/>
          </w:tcPr>
          <w:p w14:paraId="090A9000" w14:textId="77777777" w:rsidR="002D7A07" w:rsidRDefault="002D7A07">
            <w:pPr>
              <w:pStyle w:val="TableStyle"/>
              <w:jc w:val="center"/>
              <w:rPr>
                <w:sz w:val="18"/>
              </w:rPr>
            </w:pPr>
          </w:p>
        </w:tc>
        <w:tc>
          <w:tcPr>
            <w:tcW w:w="283" w:type="dxa"/>
            <w:tcBorders>
              <w:bottom w:val="nil"/>
            </w:tcBorders>
            <w:shd w:val="clear" w:color="auto" w:fill="FFFFFF"/>
          </w:tcPr>
          <w:p w14:paraId="7542FCE1" w14:textId="77777777" w:rsidR="002D7A07" w:rsidRDefault="002D7A07">
            <w:pPr>
              <w:pStyle w:val="TableStyle"/>
              <w:jc w:val="center"/>
              <w:rPr>
                <w:sz w:val="18"/>
              </w:rPr>
            </w:pPr>
          </w:p>
        </w:tc>
        <w:tc>
          <w:tcPr>
            <w:tcW w:w="2127" w:type="dxa"/>
            <w:tcBorders>
              <w:bottom w:val="nil"/>
            </w:tcBorders>
            <w:shd w:val="clear" w:color="auto" w:fill="FFFFFF"/>
          </w:tcPr>
          <w:p w14:paraId="25EC3C60" w14:textId="77777777" w:rsidR="002D7A07" w:rsidRDefault="007408A5">
            <w:pPr>
              <w:pStyle w:val="TableStyle"/>
              <w:rPr>
                <w:sz w:val="18"/>
              </w:rPr>
            </w:pPr>
            <w:r>
              <w:rPr>
                <w:sz w:val="18"/>
              </w:rPr>
              <w:t>Agent Status</w:t>
            </w:r>
          </w:p>
        </w:tc>
        <w:tc>
          <w:tcPr>
            <w:tcW w:w="2127" w:type="dxa"/>
            <w:tcBorders>
              <w:bottom w:val="nil"/>
            </w:tcBorders>
            <w:shd w:val="clear" w:color="auto" w:fill="FFFFFF"/>
          </w:tcPr>
          <w:p w14:paraId="72D4F36E" w14:textId="77777777" w:rsidR="002D7A07" w:rsidRDefault="007408A5">
            <w:pPr>
              <w:pStyle w:val="TableStyle"/>
              <w:rPr>
                <w:sz w:val="18"/>
              </w:rPr>
            </w:pPr>
            <w:r>
              <w:rPr>
                <w:b/>
                <w:snapToGrid w:val="0"/>
                <w:sz w:val="18"/>
              </w:rPr>
              <w:t>O</w:t>
            </w:r>
            <w:r>
              <w:rPr>
                <w:snapToGrid w:val="0"/>
                <w:sz w:val="18"/>
              </w:rPr>
              <w:t xml:space="preserve"> - Old</w:t>
            </w:r>
          </w:p>
        </w:tc>
      </w:tr>
      <w:tr w:rsidR="002D7A07" w14:paraId="6139B905" w14:textId="77777777">
        <w:trPr>
          <w:cantSplit/>
        </w:trPr>
        <w:tc>
          <w:tcPr>
            <w:tcW w:w="624" w:type="dxa"/>
            <w:shd w:val="pct15" w:color="auto" w:fill="FFFFFF"/>
          </w:tcPr>
          <w:p w14:paraId="03F306C3" w14:textId="77777777" w:rsidR="002D7A07" w:rsidRDefault="007408A5">
            <w:pPr>
              <w:pStyle w:val="TableStyle"/>
              <w:jc w:val="center"/>
              <w:rPr>
                <w:i/>
                <w:sz w:val="18"/>
              </w:rPr>
            </w:pPr>
            <w:r>
              <w:rPr>
                <w:i/>
                <w:sz w:val="18"/>
              </w:rPr>
              <w:lastRenderedPageBreak/>
              <w:t>272</w:t>
            </w:r>
          </w:p>
        </w:tc>
        <w:tc>
          <w:tcPr>
            <w:tcW w:w="1389" w:type="dxa"/>
            <w:shd w:val="pct15" w:color="auto" w:fill="FFFFFF"/>
          </w:tcPr>
          <w:p w14:paraId="1D572568" w14:textId="77777777" w:rsidR="002D7A07" w:rsidRDefault="007408A5">
            <w:pPr>
              <w:pStyle w:val="TableStyle"/>
              <w:rPr>
                <w:i/>
                <w:sz w:val="18"/>
              </w:rPr>
            </w:pPr>
            <w:r>
              <w:rPr>
                <w:i/>
                <w:sz w:val="18"/>
              </w:rPr>
              <w:t>Effective from Date</w:t>
            </w:r>
          </w:p>
        </w:tc>
        <w:tc>
          <w:tcPr>
            <w:tcW w:w="992" w:type="dxa"/>
            <w:shd w:val="pct15" w:color="auto" w:fill="FFFFFF"/>
          </w:tcPr>
          <w:p w14:paraId="3342D3F5" w14:textId="77777777" w:rsidR="002D7A07" w:rsidRDefault="007408A5">
            <w:pPr>
              <w:pStyle w:val="TableStyle"/>
              <w:jc w:val="center"/>
              <w:rPr>
                <w:i/>
                <w:sz w:val="18"/>
              </w:rPr>
            </w:pPr>
            <w:r>
              <w:rPr>
                <w:i/>
                <w:sz w:val="18"/>
              </w:rPr>
              <w:t>0</w:t>
            </w:r>
          </w:p>
        </w:tc>
        <w:tc>
          <w:tcPr>
            <w:tcW w:w="284" w:type="dxa"/>
            <w:shd w:val="pct15" w:color="auto" w:fill="FFFFFF"/>
          </w:tcPr>
          <w:p w14:paraId="25CA3B4B" w14:textId="77777777" w:rsidR="002D7A07" w:rsidRDefault="002D7A07">
            <w:pPr>
              <w:pStyle w:val="TableStyle"/>
              <w:jc w:val="center"/>
              <w:rPr>
                <w:i/>
                <w:sz w:val="18"/>
              </w:rPr>
            </w:pPr>
          </w:p>
        </w:tc>
        <w:tc>
          <w:tcPr>
            <w:tcW w:w="283" w:type="dxa"/>
            <w:shd w:val="pct15" w:color="auto" w:fill="FFFFFF"/>
          </w:tcPr>
          <w:p w14:paraId="5A516531" w14:textId="77777777" w:rsidR="002D7A07" w:rsidRDefault="002D7A07">
            <w:pPr>
              <w:pStyle w:val="TableStyle"/>
              <w:jc w:val="center"/>
              <w:rPr>
                <w:i/>
                <w:sz w:val="18"/>
              </w:rPr>
            </w:pPr>
          </w:p>
        </w:tc>
        <w:tc>
          <w:tcPr>
            <w:tcW w:w="284" w:type="dxa"/>
            <w:shd w:val="pct15" w:color="auto" w:fill="FFFFFF"/>
          </w:tcPr>
          <w:p w14:paraId="7FA3E46F" w14:textId="77777777" w:rsidR="002D7A07" w:rsidRDefault="007408A5">
            <w:pPr>
              <w:pStyle w:val="TableStyle"/>
              <w:jc w:val="center"/>
              <w:rPr>
                <w:i/>
                <w:sz w:val="18"/>
              </w:rPr>
            </w:pPr>
            <w:r>
              <w:rPr>
                <w:i/>
                <w:sz w:val="18"/>
              </w:rPr>
              <w:t>G</w:t>
            </w:r>
          </w:p>
        </w:tc>
        <w:tc>
          <w:tcPr>
            <w:tcW w:w="283" w:type="dxa"/>
            <w:shd w:val="pct15" w:color="auto" w:fill="FFFFFF"/>
          </w:tcPr>
          <w:p w14:paraId="4D7F7C25" w14:textId="77777777" w:rsidR="002D7A07" w:rsidRDefault="002D7A07">
            <w:pPr>
              <w:pStyle w:val="TableStyle"/>
              <w:jc w:val="center"/>
              <w:rPr>
                <w:i/>
                <w:sz w:val="18"/>
              </w:rPr>
            </w:pPr>
          </w:p>
        </w:tc>
        <w:tc>
          <w:tcPr>
            <w:tcW w:w="284" w:type="dxa"/>
            <w:shd w:val="pct15" w:color="auto" w:fill="FFFFFF"/>
          </w:tcPr>
          <w:p w14:paraId="2ECA812B" w14:textId="77777777" w:rsidR="002D7A07" w:rsidRDefault="002D7A07">
            <w:pPr>
              <w:pStyle w:val="TableStyle"/>
              <w:jc w:val="center"/>
              <w:rPr>
                <w:i/>
                <w:sz w:val="18"/>
              </w:rPr>
            </w:pPr>
          </w:p>
        </w:tc>
        <w:tc>
          <w:tcPr>
            <w:tcW w:w="283" w:type="dxa"/>
            <w:shd w:val="pct15" w:color="auto" w:fill="FFFFFF"/>
          </w:tcPr>
          <w:p w14:paraId="29CA0D6A" w14:textId="77777777" w:rsidR="002D7A07" w:rsidRDefault="002D7A07">
            <w:pPr>
              <w:pStyle w:val="TableStyle"/>
              <w:jc w:val="center"/>
              <w:rPr>
                <w:i/>
                <w:sz w:val="18"/>
              </w:rPr>
            </w:pPr>
          </w:p>
        </w:tc>
        <w:tc>
          <w:tcPr>
            <w:tcW w:w="284" w:type="dxa"/>
            <w:shd w:val="pct15" w:color="auto" w:fill="FFFFFF"/>
          </w:tcPr>
          <w:p w14:paraId="4771573A" w14:textId="77777777" w:rsidR="002D7A07" w:rsidRDefault="002D7A07">
            <w:pPr>
              <w:pStyle w:val="TableStyle"/>
              <w:jc w:val="center"/>
              <w:rPr>
                <w:i/>
                <w:sz w:val="18"/>
              </w:rPr>
            </w:pPr>
          </w:p>
        </w:tc>
        <w:tc>
          <w:tcPr>
            <w:tcW w:w="283" w:type="dxa"/>
            <w:shd w:val="pct15" w:color="auto" w:fill="FFFFFF"/>
          </w:tcPr>
          <w:p w14:paraId="622C1CFE" w14:textId="77777777" w:rsidR="002D7A07" w:rsidRDefault="002D7A07">
            <w:pPr>
              <w:pStyle w:val="TableStyle"/>
              <w:jc w:val="center"/>
              <w:rPr>
                <w:i/>
                <w:sz w:val="18"/>
              </w:rPr>
            </w:pPr>
          </w:p>
        </w:tc>
        <w:tc>
          <w:tcPr>
            <w:tcW w:w="2127" w:type="dxa"/>
            <w:shd w:val="pct15" w:color="auto" w:fill="FFFFFF"/>
          </w:tcPr>
          <w:p w14:paraId="51611CB5" w14:textId="77777777" w:rsidR="002D7A07" w:rsidRDefault="002D7A07">
            <w:pPr>
              <w:pStyle w:val="TableStyle"/>
              <w:rPr>
                <w:i/>
                <w:sz w:val="18"/>
              </w:rPr>
            </w:pPr>
          </w:p>
        </w:tc>
        <w:tc>
          <w:tcPr>
            <w:tcW w:w="2127" w:type="dxa"/>
            <w:shd w:val="pct15" w:color="auto" w:fill="FFFFFF"/>
          </w:tcPr>
          <w:p w14:paraId="15971CD4" w14:textId="77777777" w:rsidR="002D7A07" w:rsidRDefault="007408A5">
            <w:pPr>
              <w:pStyle w:val="TableStyle"/>
              <w:rPr>
                <w:i/>
                <w:sz w:val="18"/>
              </w:rPr>
            </w:pPr>
            <w:r>
              <w:rPr>
                <w:i/>
                <w:snapToGrid w:val="0"/>
                <w:sz w:val="18"/>
              </w:rPr>
              <w:t>Not Present</w:t>
            </w:r>
          </w:p>
        </w:tc>
      </w:tr>
      <w:tr w:rsidR="002D7A07" w14:paraId="1F658FE9" w14:textId="77777777">
        <w:trPr>
          <w:cantSplit/>
        </w:trPr>
        <w:tc>
          <w:tcPr>
            <w:tcW w:w="624" w:type="dxa"/>
            <w:shd w:val="clear" w:color="auto" w:fill="FFFFFF"/>
          </w:tcPr>
          <w:p w14:paraId="7E7BE402" w14:textId="77777777" w:rsidR="002D7A07" w:rsidRDefault="007408A5">
            <w:pPr>
              <w:pStyle w:val="TableStyle"/>
              <w:jc w:val="center"/>
              <w:rPr>
                <w:sz w:val="18"/>
              </w:rPr>
            </w:pPr>
            <w:r>
              <w:rPr>
                <w:sz w:val="18"/>
              </w:rPr>
              <w:t>273</w:t>
            </w:r>
          </w:p>
        </w:tc>
        <w:tc>
          <w:tcPr>
            <w:tcW w:w="1389" w:type="dxa"/>
            <w:shd w:val="clear" w:color="auto" w:fill="FFFFFF"/>
          </w:tcPr>
          <w:p w14:paraId="71E70FD8" w14:textId="77777777" w:rsidR="002D7A07" w:rsidRDefault="007408A5">
            <w:pPr>
              <w:pStyle w:val="TableStyle"/>
              <w:rPr>
                <w:sz w:val="18"/>
              </w:rPr>
            </w:pPr>
            <w:r>
              <w:rPr>
                <w:sz w:val="18"/>
              </w:rPr>
              <w:t>Effective to Date</w:t>
            </w:r>
          </w:p>
        </w:tc>
        <w:tc>
          <w:tcPr>
            <w:tcW w:w="992" w:type="dxa"/>
            <w:shd w:val="clear" w:color="auto" w:fill="FFFFFF"/>
          </w:tcPr>
          <w:p w14:paraId="4857B9B2" w14:textId="77777777" w:rsidR="002D7A07" w:rsidRDefault="007408A5">
            <w:pPr>
              <w:pStyle w:val="TableStyle"/>
              <w:jc w:val="center"/>
              <w:rPr>
                <w:sz w:val="18"/>
              </w:rPr>
            </w:pPr>
            <w:r>
              <w:rPr>
                <w:sz w:val="18"/>
              </w:rPr>
              <w:t>1</w:t>
            </w:r>
          </w:p>
        </w:tc>
        <w:tc>
          <w:tcPr>
            <w:tcW w:w="284" w:type="dxa"/>
            <w:shd w:val="clear" w:color="auto" w:fill="FFFFFF"/>
          </w:tcPr>
          <w:p w14:paraId="687BAE9D" w14:textId="77777777" w:rsidR="002D7A07" w:rsidRDefault="002D7A07">
            <w:pPr>
              <w:pStyle w:val="TableStyle"/>
              <w:jc w:val="center"/>
              <w:rPr>
                <w:sz w:val="18"/>
              </w:rPr>
            </w:pPr>
          </w:p>
        </w:tc>
        <w:tc>
          <w:tcPr>
            <w:tcW w:w="283" w:type="dxa"/>
            <w:shd w:val="clear" w:color="auto" w:fill="FFFFFF"/>
          </w:tcPr>
          <w:p w14:paraId="6BE6ABC7" w14:textId="77777777" w:rsidR="002D7A07" w:rsidRDefault="002D7A07">
            <w:pPr>
              <w:pStyle w:val="TableStyle"/>
              <w:jc w:val="center"/>
              <w:rPr>
                <w:sz w:val="18"/>
              </w:rPr>
            </w:pPr>
          </w:p>
        </w:tc>
        <w:tc>
          <w:tcPr>
            <w:tcW w:w="284" w:type="dxa"/>
            <w:shd w:val="clear" w:color="auto" w:fill="FFFFFF"/>
          </w:tcPr>
          <w:p w14:paraId="0B58DCF8" w14:textId="77777777" w:rsidR="002D7A07" w:rsidRDefault="007408A5">
            <w:pPr>
              <w:pStyle w:val="TableStyle"/>
              <w:jc w:val="center"/>
              <w:rPr>
                <w:sz w:val="18"/>
              </w:rPr>
            </w:pPr>
            <w:r>
              <w:rPr>
                <w:sz w:val="18"/>
              </w:rPr>
              <w:t>G</w:t>
            </w:r>
          </w:p>
        </w:tc>
        <w:tc>
          <w:tcPr>
            <w:tcW w:w="283" w:type="dxa"/>
            <w:shd w:val="clear" w:color="auto" w:fill="FFFFFF"/>
          </w:tcPr>
          <w:p w14:paraId="6B21CA51" w14:textId="77777777" w:rsidR="002D7A07" w:rsidRDefault="002D7A07">
            <w:pPr>
              <w:pStyle w:val="TableStyle"/>
              <w:jc w:val="center"/>
              <w:rPr>
                <w:sz w:val="18"/>
              </w:rPr>
            </w:pPr>
          </w:p>
        </w:tc>
        <w:tc>
          <w:tcPr>
            <w:tcW w:w="284" w:type="dxa"/>
            <w:shd w:val="clear" w:color="auto" w:fill="FFFFFF"/>
          </w:tcPr>
          <w:p w14:paraId="0A5B766C" w14:textId="77777777" w:rsidR="002D7A07" w:rsidRDefault="002D7A07">
            <w:pPr>
              <w:pStyle w:val="TableStyle"/>
              <w:jc w:val="center"/>
              <w:rPr>
                <w:sz w:val="18"/>
              </w:rPr>
            </w:pPr>
          </w:p>
        </w:tc>
        <w:tc>
          <w:tcPr>
            <w:tcW w:w="283" w:type="dxa"/>
            <w:shd w:val="clear" w:color="auto" w:fill="FFFFFF"/>
          </w:tcPr>
          <w:p w14:paraId="71DABD69" w14:textId="77777777" w:rsidR="002D7A07" w:rsidRDefault="002D7A07">
            <w:pPr>
              <w:pStyle w:val="TableStyle"/>
              <w:jc w:val="center"/>
              <w:rPr>
                <w:sz w:val="18"/>
              </w:rPr>
            </w:pPr>
          </w:p>
        </w:tc>
        <w:tc>
          <w:tcPr>
            <w:tcW w:w="284" w:type="dxa"/>
            <w:shd w:val="clear" w:color="auto" w:fill="FFFFFF"/>
          </w:tcPr>
          <w:p w14:paraId="6FA15D7A" w14:textId="77777777" w:rsidR="002D7A07" w:rsidRDefault="002D7A07">
            <w:pPr>
              <w:pStyle w:val="TableStyle"/>
              <w:jc w:val="center"/>
              <w:rPr>
                <w:sz w:val="18"/>
              </w:rPr>
            </w:pPr>
          </w:p>
        </w:tc>
        <w:tc>
          <w:tcPr>
            <w:tcW w:w="283" w:type="dxa"/>
            <w:shd w:val="clear" w:color="auto" w:fill="FFFFFF"/>
          </w:tcPr>
          <w:p w14:paraId="1C8C06BC" w14:textId="77777777" w:rsidR="002D7A07" w:rsidRDefault="002D7A07">
            <w:pPr>
              <w:pStyle w:val="TableStyle"/>
              <w:jc w:val="center"/>
              <w:rPr>
                <w:sz w:val="18"/>
              </w:rPr>
            </w:pPr>
          </w:p>
        </w:tc>
        <w:tc>
          <w:tcPr>
            <w:tcW w:w="2127" w:type="dxa"/>
            <w:shd w:val="clear" w:color="auto" w:fill="FFFFFF"/>
          </w:tcPr>
          <w:p w14:paraId="42EB260D" w14:textId="77777777" w:rsidR="002D7A07" w:rsidRDefault="002D7A07">
            <w:pPr>
              <w:pStyle w:val="TableStyle"/>
              <w:rPr>
                <w:sz w:val="18"/>
              </w:rPr>
            </w:pPr>
          </w:p>
        </w:tc>
        <w:tc>
          <w:tcPr>
            <w:tcW w:w="2127" w:type="dxa"/>
            <w:shd w:val="clear" w:color="auto" w:fill="FFFFFF"/>
          </w:tcPr>
          <w:p w14:paraId="521F8CB3" w14:textId="77777777" w:rsidR="002D7A07" w:rsidRDefault="002D7A07">
            <w:pPr>
              <w:pStyle w:val="TableStyle"/>
              <w:rPr>
                <w:sz w:val="18"/>
              </w:rPr>
            </w:pPr>
          </w:p>
        </w:tc>
      </w:tr>
      <w:tr w:rsidR="002D7A07" w14:paraId="27BB0BD7" w14:textId="77777777">
        <w:trPr>
          <w:cantSplit/>
        </w:trPr>
        <w:tc>
          <w:tcPr>
            <w:tcW w:w="624" w:type="dxa"/>
            <w:tcBorders>
              <w:bottom w:val="nil"/>
            </w:tcBorders>
            <w:shd w:val="clear" w:color="auto" w:fill="FFFFFF"/>
          </w:tcPr>
          <w:p w14:paraId="164EB22B" w14:textId="77777777" w:rsidR="002D7A07" w:rsidRDefault="002D7A07">
            <w:pPr>
              <w:pStyle w:val="TableStyle"/>
              <w:jc w:val="center"/>
              <w:rPr>
                <w:sz w:val="18"/>
              </w:rPr>
            </w:pPr>
          </w:p>
        </w:tc>
        <w:tc>
          <w:tcPr>
            <w:tcW w:w="1389" w:type="dxa"/>
            <w:tcBorders>
              <w:bottom w:val="nil"/>
            </w:tcBorders>
            <w:shd w:val="clear" w:color="auto" w:fill="FFFFFF"/>
          </w:tcPr>
          <w:p w14:paraId="6415CAE6" w14:textId="77777777" w:rsidR="002D7A07" w:rsidRDefault="002D7A07">
            <w:pPr>
              <w:pStyle w:val="TableStyle"/>
              <w:rPr>
                <w:sz w:val="18"/>
              </w:rPr>
            </w:pPr>
          </w:p>
        </w:tc>
        <w:tc>
          <w:tcPr>
            <w:tcW w:w="992" w:type="dxa"/>
            <w:tcBorders>
              <w:bottom w:val="nil"/>
            </w:tcBorders>
            <w:shd w:val="clear" w:color="auto" w:fill="FFFFFF"/>
          </w:tcPr>
          <w:p w14:paraId="3315CAFF" w14:textId="77777777" w:rsidR="002D7A07" w:rsidRDefault="002D7A07">
            <w:pPr>
              <w:pStyle w:val="TableStyle"/>
              <w:jc w:val="center"/>
              <w:rPr>
                <w:sz w:val="18"/>
              </w:rPr>
            </w:pPr>
          </w:p>
        </w:tc>
        <w:tc>
          <w:tcPr>
            <w:tcW w:w="284" w:type="dxa"/>
            <w:tcBorders>
              <w:bottom w:val="nil"/>
            </w:tcBorders>
            <w:shd w:val="clear" w:color="auto" w:fill="FFFFFF"/>
          </w:tcPr>
          <w:p w14:paraId="661972A0" w14:textId="77777777" w:rsidR="002D7A07" w:rsidRDefault="002D7A07">
            <w:pPr>
              <w:pStyle w:val="TableStyle"/>
              <w:jc w:val="center"/>
              <w:rPr>
                <w:sz w:val="18"/>
              </w:rPr>
            </w:pPr>
          </w:p>
        </w:tc>
        <w:tc>
          <w:tcPr>
            <w:tcW w:w="283" w:type="dxa"/>
            <w:tcBorders>
              <w:bottom w:val="nil"/>
            </w:tcBorders>
            <w:shd w:val="clear" w:color="auto" w:fill="FFFFFF"/>
          </w:tcPr>
          <w:p w14:paraId="794F43BB" w14:textId="77777777" w:rsidR="002D7A07" w:rsidRDefault="002D7A07">
            <w:pPr>
              <w:pStyle w:val="TableStyle"/>
              <w:jc w:val="center"/>
              <w:rPr>
                <w:sz w:val="18"/>
              </w:rPr>
            </w:pPr>
          </w:p>
        </w:tc>
        <w:tc>
          <w:tcPr>
            <w:tcW w:w="284" w:type="dxa"/>
            <w:tcBorders>
              <w:bottom w:val="nil"/>
            </w:tcBorders>
            <w:shd w:val="clear" w:color="auto" w:fill="FFFFFF"/>
          </w:tcPr>
          <w:p w14:paraId="70E65471" w14:textId="77777777" w:rsidR="002D7A07" w:rsidRDefault="002D7A07">
            <w:pPr>
              <w:pStyle w:val="TableStyle"/>
              <w:jc w:val="center"/>
              <w:rPr>
                <w:sz w:val="18"/>
              </w:rPr>
            </w:pPr>
          </w:p>
        </w:tc>
        <w:tc>
          <w:tcPr>
            <w:tcW w:w="283" w:type="dxa"/>
            <w:tcBorders>
              <w:bottom w:val="nil"/>
            </w:tcBorders>
            <w:shd w:val="clear" w:color="auto" w:fill="FFFFFF"/>
          </w:tcPr>
          <w:p w14:paraId="4F426876" w14:textId="77777777" w:rsidR="002D7A07" w:rsidRDefault="007408A5">
            <w:pPr>
              <w:pStyle w:val="TableStyle"/>
              <w:jc w:val="center"/>
              <w:rPr>
                <w:sz w:val="18"/>
              </w:rPr>
            </w:pPr>
            <w:r>
              <w:rPr>
                <w:sz w:val="18"/>
              </w:rPr>
              <w:t>1</w:t>
            </w:r>
          </w:p>
        </w:tc>
        <w:tc>
          <w:tcPr>
            <w:tcW w:w="284" w:type="dxa"/>
            <w:tcBorders>
              <w:bottom w:val="nil"/>
            </w:tcBorders>
            <w:shd w:val="clear" w:color="auto" w:fill="FFFFFF"/>
          </w:tcPr>
          <w:p w14:paraId="41AE68FC" w14:textId="77777777" w:rsidR="002D7A07" w:rsidRDefault="002D7A07">
            <w:pPr>
              <w:pStyle w:val="TableStyle"/>
              <w:jc w:val="center"/>
              <w:rPr>
                <w:sz w:val="18"/>
              </w:rPr>
            </w:pPr>
          </w:p>
        </w:tc>
        <w:tc>
          <w:tcPr>
            <w:tcW w:w="283" w:type="dxa"/>
            <w:tcBorders>
              <w:bottom w:val="nil"/>
            </w:tcBorders>
            <w:shd w:val="clear" w:color="auto" w:fill="FFFFFF"/>
          </w:tcPr>
          <w:p w14:paraId="5AFE5786" w14:textId="77777777" w:rsidR="002D7A07" w:rsidRDefault="002D7A07">
            <w:pPr>
              <w:pStyle w:val="TableStyle"/>
              <w:jc w:val="center"/>
              <w:rPr>
                <w:sz w:val="18"/>
              </w:rPr>
            </w:pPr>
          </w:p>
        </w:tc>
        <w:tc>
          <w:tcPr>
            <w:tcW w:w="284" w:type="dxa"/>
            <w:tcBorders>
              <w:bottom w:val="nil"/>
            </w:tcBorders>
            <w:shd w:val="clear" w:color="auto" w:fill="FFFFFF"/>
          </w:tcPr>
          <w:p w14:paraId="6A70908F" w14:textId="77777777" w:rsidR="002D7A07" w:rsidRDefault="002D7A07">
            <w:pPr>
              <w:pStyle w:val="TableStyle"/>
              <w:jc w:val="center"/>
              <w:rPr>
                <w:sz w:val="18"/>
              </w:rPr>
            </w:pPr>
          </w:p>
        </w:tc>
        <w:tc>
          <w:tcPr>
            <w:tcW w:w="283" w:type="dxa"/>
            <w:tcBorders>
              <w:bottom w:val="nil"/>
            </w:tcBorders>
            <w:shd w:val="clear" w:color="auto" w:fill="FFFFFF"/>
          </w:tcPr>
          <w:p w14:paraId="7B66B8D4" w14:textId="77777777" w:rsidR="002D7A07" w:rsidRDefault="002D7A07">
            <w:pPr>
              <w:pStyle w:val="TableStyle"/>
              <w:jc w:val="center"/>
              <w:rPr>
                <w:sz w:val="18"/>
              </w:rPr>
            </w:pPr>
          </w:p>
        </w:tc>
        <w:tc>
          <w:tcPr>
            <w:tcW w:w="2127" w:type="dxa"/>
            <w:tcBorders>
              <w:bottom w:val="nil"/>
            </w:tcBorders>
            <w:shd w:val="clear" w:color="auto" w:fill="FFFFFF"/>
          </w:tcPr>
          <w:p w14:paraId="2ECD9906" w14:textId="77777777" w:rsidR="002D7A07" w:rsidRDefault="007408A5">
            <w:pPr>
              <w:pStyle w:val="TableStyle"/>
              <w:rPr>
                <w:sz w:val="18"/>
              </w:rPr>
            </w:pPr>
            <w:r>
              <w:rPr>
                <w:sz w:val="18"/>
              </w:rPr>
              <w:t>Effective to Date {DCA}</w:t>
            </w:r>
          </w:p>
        </w:tc>
        <w:tc>
          <w:tcPr>
            <w:tcW w:w="2127" w:type="dxa"/>
            <w:tcBorders>
              <w:bottom w:val="nil"/>
            </w:tcBorders>
            <w:shd w:val="clear" w:color="auto" w:fill="FFFFFF"/>
          </w:tcPr>
          <w:p w14:paraId="20744656" w14:textId="77777777" w:rsidR="002D7A07" w:rsidRDefault="007408A5">
            <w:pPr>
              <w:pStyle w:val="TableStyle"/>
              <w:rPr>
                <w:sz w:val="18"/>
              </w:rPr>
            </w:pPr>
            <w:proofErr w:type="spellStart"/>
            <w:r>
              <w:rPr>
                <w:sz w:val="18"/>
              </w:rPr>
              <w:t>CoDC</w:t>
            </w:r>
            <w:proofErr w:type="spellEnd"/>
            <w:r>
              <w:rPr>
                <w:sz w:val="18"/>
              </w:rPr>
              <w:t xml:space="preserve"> date minus one day</w:t>
            </w:r>
          </w:p>
        </w:tc>
      </w:tr>
      <w:tr w:rsidR="002D7A07" w14:paraId="5C72F067" w14:textId="77777777">
        <w:trPr>
          <w:cantSplit/>
        </w:trPr>
        <w:tc>
          <w:tcPr>
            <w:tcW w:w="624" w:type="dxa"/>
            <w:shd w:val="pct15" w:color="auto" w:fill="FFFFFF"/>
          </w:tcPr>
          <w:p w14:paraId="4DC1EC3B" w14:textId="77777777" w:rsidR="002D7A07" w:rsidRDefault="007408A5">
            <w:pPr>
              <w:pStyle w:val="TableStyle"/>
              <w:jc w:val="center"/>
              <w:rPr>
                <w:i/>
                <w:sz w:val="18"/>
              </w:rPr>
            </w:pPr>
            <w:r>
              <w:rPr>
                <w:i/>
                <w:sz w:val="18"/>
              </w:rPr>
              <w:t>274</w:t>
            </w:r>
          </w:p>
        </w:tc>
        <w:tc>
          <w:tcPr>
            <w:tcW w:w="1389" w:type="dxa"/>
            <w:shd w:val="pct15" w:color="auto" w:fill="FFFFFF"/>
          </w:tcPr>
          <w:p w14:paraId="239064F5" w14:textId="77777777" w:rsidR="002D7A07" w:rsidRDefault="007408A5">
            <w:pPr>
              <w:pStyle w:val="TableStyle"/>
              <w:rPr>
                <w:i/>
                <w:sz w:val="18"/>
              </w:rPr>
            </w:pPr>
            <w:r>
              <w:rPr>
                <w:i/>
                <w:sz w:val="18"/>
              </w:rPr>
              <w:t>Meter Operator Details</w:t>
            </w:r>
          </w:p>
        </w:tc>
        <w:tc>
          <w:tcPr>
            <w:tcW w:w="992" w:type="dxa"/>
            <w:shd w:val="pct15" w:color="auto" w:fill="FFFFFF"/>
          </w:tcPr>
          <w:p w14:paraId="757DD674" w14:textId="77777777" w:rsidR="002D7A07" w:rsidRDefault="007408A5">
            <w:pPr>
              <w:pStyle w:val="TableStyle"/>
              <w:jc w:val="center"/>
              <w:rPr>
                <w:i/>
                <w:sz w:val="18"/>
              </w:rPr>
            </w:pPr>
            <w:r>
              <w:rPr>
                <w:i/>
                <w:sz w:val="18"/>
              </w:rPr>
              <w:t>0</w:t>
            </w:r>
          </w:p>
        </w:tc>
        <w:tc>
          <w:tcPr>
            <w:tcW w:w="284" w:type="dxa"/>
            <w:shd w:val="pct15" w:color="auto" w:fill="FFFFFF"/>
          </w:tcPr>
          <w:p w14:paraId="77991CF8" w14:textId="77777777" w:rsidR="002D7A07" w:rsidRDefault="002D7A07">
            <w:pPr>
              <w:pStyle w:val="TableStyle"/>
              <w:jc w:val="center"/>
              <w:rPr>
                <w:i/>
                <w:sz w:val="18"/>
              </w:rPr>
            </w:pPr>
          </w:p>
        </w:tc>
        <w:tc>
          <w:tcPr>
            <w:tcW w:w="283" w:type="dxa"/>
            <w:shd w:val="pct15" w:color="auto" w:fill="FFFFFF"/>
          </w:tcPr>
          <w:p w14:paraId="47F9479C" w14:textId="77777777" w:rsidR="002D7A07" w:rsidRDefault="007408A5">
            <w:pPr>
              <w:pStyle w:val="TableStyle"/>
              <w:jc w:val="center"/>
              <w:rPr>
                <w:i/>
                <w:sz w:val="18"/>
              </w:rPr>
            </w:pPr>
            <w:r>
              <w:rPr>
                <w:i/>
                <w:sz w:val="18"/>
              </w:rPr>
              <w:t>G</w:t>
            </w:r>
          </w:p>
        </w:tc>
        <w:tc>
          <w:tcPr>
            <w:tcW w:w="284" w:type="dxa"/>
            <w:shd w:val="pct15" w:color="auto" w:fill="FFFFFF"/>
          </w:tcPr>
          <w:p w14:paraId="413D0CB4" w14:textId="77777777" w:rsidR="002D7A07" w:rsidRDefault="002D7A07">
            <w:pPr>
              <w:pStyle w:val="TableStyle"/>
              <w:jc w:val="center"/>
              <w:rPr>
                <w:i/>
                <w:sz w:val="18"/>
              </w:rPr>
            </w:pPr>
          </w:p>
        </w:tc>
        <w:tc>
          <w:tcPr>
            <w:tcW w:w="283" w:type="dxa"/>
            <w:shd w:val="pct15" w:color="auto" w:fill="FFFFFF"/>
          </w:tcPr>
          <w:p w14:paraId="5E1D37D8" w14:textId="77777777" w:rsidR="002D7A07" w:rsidRDefault="002D7A07">
            <w:pPr>
              <w:pStyle w:val="TableStyle"/>
              <w:jc w:val="center"/>
              <w:rPr>
                <w:i/>
                <w:sz w:val="18"/>
              </w:rPr>
            </w:pPr>
          </w:p>
        </w:tc>
        <w:tc>
          <w:tcPr>
            <w:tcW w:w="284" w:type="dxa"/>
            <w:shd w:val="pct15" w:color="auto" w:fill="FFFFFF"/>
          </w:tcPr>
          <w:p w14:paraId="21F44D3C" w14:textId="77777777" w:rsidR="002D7A07" w:rsidRDefault="002D7A07">
            <w:pPr>
              <w:pStyle w:val="TableStyle"/>
              <w:jc w:val="center"/>
              <w:rPr>
                <w:i/>
                <w:sz w:val="18"/>
              </w:rPr>
            </w:pPr>
          </w:p>
        </w:tc>
        <w:tc>
          <w:tcPr>
            <w:tcW w:w="283" w:type="dxa"/>
            <w:shd w:val="pct15" w:color="auto" w:fill="FFFFFF"/>
          </w:tcPr>
          <w:p w14:paraId="3443C2A0" w14:textId="77777777" w:rsidR="002D7A07" w:rsidRDefault="002D7A07">
            <w:pPr>
              <w:pStyle w:val="TableStyle"/>
              <w:jc w:val="center"/>
              <w:rPr>
                <w:i/>
                <w:sz w:val="18"/>
              </w:rPr>
            </w:pPr>
          </w:p>
        </w:tc>
        <w:tc>
          <w:tcPr>
            <w:tcW w:w="284" w:type="dxa"/>
            <w:shd w:val="pct15" w:color="auto" w:fill="FFFFFF"/>
          </w:tcPr>
          <w:p w14:paraId="268E4713" w14:textId="77777777" w:rsidR="002D7A07" w:rsidRDefault="002D7A07">
            <w:pPr>
              <w:pStyle w:val="TableStyle"/>
              <w:jc w:val="center"/>
              <w:rPr>
                <w:i/>
                <w:sz w:val="18"/>
              </w:rPr>
            </w:pPr>
          </w:p>
        </w:tc>
        <w:tc>
          <w:tcPr>
            <w:tcW w:w="283" w:type="dxa"/>
            <w:shd w:val="pct15" w:color="auto" w:fill="FFFFFF"/>
          </w:tcPr>
          <w:p w14:paraId="3B495A4D" w14:textId="77777777" w:rsidR="002D7A07" w:rsidRDefault="002D7A07">
            <w:pPr>
              <w:pStyle w:val="TableStyle"/>
              <w:jc w:val="center"/>
              <w:rPr>
                <w:i/>
                <w:sz w:val="18"/>
              </w:rPr>
            </w:pPr>
          </w:p>
        </w:tc>
        <w:tc>
          <w:tcPr>
            <w:tcW w:w="2127" w:type="dxa"/>
            <w:shd w:val="pct15" w:color="auto" w:fill="FFFFFF"/>
          </w:tcPr>
          <w:p w14:paraId="081A10DF" w14:textId="77777777" w:rsidR="002D7A07" w:rsidRDefault="002D7A07">
            <w:pPr>
              <w:pStyle w:val="TableStyle"/>
              <w:rPr>
                <w:i/>
                <w:sz w:val="18"/>
              </w:rPr>
            </w:pPr>
          </w:p>
        </w:tc>
        <w:tc>
          <w:tcPr>
            <w:tcW w:w="2127" w:type="dxa"/>
            <w:shd w:val="pct15" w:color="auto" w:fill="FFFFFF"/>
          </w:tcPr>
          <w:p w14:paraId="6B05E6C4" w14:textId="77777777" w:rsidR="002D7A07" w:rsidRDefault="007408A5">
            <w:pPr>
              <w:pStyle w:val="TableStyle"/>
              <w:rPr>
                <w:i/>
                <w:sz w:val="18"/>
              </w:rPr>
            </w:pPr>
            <w:r>
              <w:rPr>
                <w:i/>
                <w:snapToGrid w:val="0"/>
                <w:sz w:val="18"/>
              </w:rPr>
              <w:t>Not Present</w:t>
            </w:r>
          </w:p>
        </w:tc>
      </w:tr>
      <w:tr w:rsidR="002D7A07" w14:paraId="407018E4" w14:textId="77777777">
        <w:trPr>
          <w:cantSplit/>
        </w:trPr>
        <w:tc>
          <w:tcPr>
            <w:tcW w:w="624" w:type="dxa"/>
            <w:shd w:val="pct15" w:color="auto" w:fill="FFFFFF"/>
          </w:tcPr>
          <w:p w14:paraId="407D7B5B" w14:textId="77777777" w:rsidR="002D7A07" w:rsidRDefault="007408A5">
            <w:pPr>
              <w:pStyle w:val="TableStyle"/>
              <w:jc w:val="center"/>
              <w:rPr>
                <w:i/>
                <w:sz w:val="18"/>
              </w:rPr>
            </w:pPr>
            <w:r>
              <w:rPr>
                <w:i/>
                <w:sz w:val="18"/>
              </w:rPr>
              <w:t>275</w:t>
            </w:r>
          </w:p>
        </w:tc>
        <w:tc>
          <w:tcPr>
            <w:tcW w:w="1389" w:type="dxa"/>
            <w:shd w:val="pct15" w:color="auto" w:fill="FFFFFF"/>
          </w:tcPr>
          <w:p w14:paraId="28F22707" w14:textId="77777777" w:rsidR="002D7A07" w:rsidRDefault="007408A5">
            <w:pPr>
              <w:pStyle w:val="TableStyle"/>
              <w:rPr>
                <w:i/>
                <w:sz w:val="18"/>
              </w:rPr>
            </w:pPr>
            <w:r>
              <w:rPr>
                <w:i/>
                <w:sz w:val="18"/>
              </w:rPr>
              <w:t>Effective from Date</w:t>
            </w:r>
          </w:p>
        </w:tc>
        <w:tc>
          <w:tcPr>
            <w:tcW w:w="992" w:type="dxa"/>
            <w:shd w:val="pct15" w:color="auto" w:fill="FFFFFF"/>
          </w:tcPr>
          <w:p w14:paraId="6CD010A1" w14:textId="77777777" w:rsidR="002D7A07" w:rsidRDefault="007408A5">
            <w:pPr>
              <w:pStyle w:val="TableStyle"/>
              <w:jc w:val="center"/>
              <w:rPr>
                <w:i/>
                <w:sz w:val="18"/>
              </w:rPr>
            </w:pPr>
            <w:r>
              <w:rPr>
                <w:i/>
                <w:sz w:val="18"/>
              </w:rPr>
              <w:t>0</w:t>
            </w:r>
          </w:p>
        </w:tc>
        <w:tc>
          <w:tcPr>
            <w:tcW w:w="284" w:type="dxa"/>
            <w:shd w:val="pct15" w:color="auto" w:fill="FFFFFF"/>
          </w:tcPr>
          <w:p w14:paraId="051AEF92" w14:textId="77777777" w:rsidR="002D7A07" w:rsidRDefault="002D7A07">
            <w:pPr>
              <w:pStyle w:val="TableStyle"/>
              <w:jc w:val="center"/>
              <w:rPr>
                <w:i/>
                <w:sz w:val="18"/>
              </w:rPr>
            </w:pPr>
          </w:p>
        </w:tc>
        <w:tc>
          <w:tcPr>
            <w:tcW w:w="283" w:type="dxa"/>
            <w:shd w:val="pct15" w:color="auto" w:fill="FFFFFF"/>
          </w:tcPr>
          <w:p w14:paraId="756569E9" w14:textId="77777777" w:rsidR="002D7A07" w:rsidRDefault="002D7A07">
            <w:pPr>
              <w:pStyle w:val="TableStyle"/>
              <w:jc w:val="center"/>
              <w:rPr>
                <w:i/>
                <w:sz w:val="18"/>
              </w:rPr>
            </w:pPr>
          </w:p>
        </w:tc>
        <w:tc>
          <w:tcPr>
            <w:tcW w:w="284" w:type="dxa"/>
            <w:shd w:val="pct15" w:color="auto" w:fill="FFFFFF"/>
          </w:tcPr>
          <w:p w14:paraId="4E9D007C" w14:textId="77777777" w:rsidR="002D7A07" w:rsidRDefault="007408A5">
            <w:pPr>
              <w:pStyle w:val="TableStyle"/>
              <w:jc w:val="center"/>
              <w:rPr>
                <w:i/>
                <w:sz w:val="18"/>
              </w:rPr>
            </w:pPr>
            <w:r>
              <w:rPr>
                <w:i/>
                <w:sz w:val="18"/>
              </w:rPr>
              <w:t>G</w:t>
            </w:r>
          </w:p>
        </w:tc>
        <w:tc>
          <w:tcPr>
            <w:tcW w:w="283" w:type="dxa"/>
            <w:shd w:val="pct15" w:color="auto" w:fill="FFFFFF"/>
          </w:tcPr>
          <w:p w14:paraId="7828842A" w14:textId="77777777" w:rsidR="002D7A07" w:rsidRDefault="002D7A07">
            <w:pPr>
              <w:pStyle w:val="TableStyle"/>
              <w:jc w:val="center"/>
              <w:rPr>
                <w:i/>
                <w:sz w:val="18"/>
              </w:rPr>
            </w:pPr>
          </w:p>
        </w:tc>
        <w:tc>
          <w:tcPr>
            <w:tcW w:w="284" w:type="dxa"/>
            <w:shd w:val="pct15" w:color="auto" w:fill="FFFFFF"/>
          </w:tcPr>
          <w:p w14:paraId="45632768" w14:textId="77777777" w:rsidR="002D7A07" w:rsidRDefault="002D7A07">
            <w:pPr>
              <w:pStyle w:val="TableStyle"/>
              <w:jc w:val="center"/>
              <w:rPr>
                <w:i/>
                <w:sz w:val="18"/>
              </w:rPr>
            </w:pPr>
          </w:p>
        </w:tc>
        <w:tc>
          <w:tcPr>
            <w:tcW w:w="283" w:type="dxa"/>
            <w:shd w:val="pct15" w:color="auto" w:fill="FFFFFF"/>
          </w:tcPr>
          <w:p w14:paraId="07EBAD35" w14:textId="77777777" w:rsidR="002D7A07" w:rsidRDefault="002D7A07">
            <w:pPr>
              <w:pStyle w:val="TableStyle"/>
              <w:jc w:val="center"/>
              <w:rPr>
                <w:i/>
                <w:sz w:val="18"/>
              </w:rPr>
            </w:pPr>
          </w:p>
        </w:tc>
        <w:tc>
          <w:tcPr>
            <w:tcW w:w="284" w:type="dxa"/>
            <w:shd w:val="pct15" w:color="auto" w:fill="FFFFFF"/>
          </w:tcPr>
          <w:p w14:paraId="7760775C" w14:textId="77777777" w:rsidR="002D7A07" w:rsidRDefault="002D7A07">
            <w:pPr>
              <w:pStyle w:val="TableStyle"/>
              <w:jc w:val="center"/>
              <w:rPr>
                <w:i/>
                <w:sz w:val="18"/>
              </w:rPr>
            </w:pPr>
          </w:p>
        </w:tc>
        <w:tc>
          <w:tcPr>
            <w:tcW w:w="283" w:type="dxa"/>
            <w:shd w:val="pct15" w:color="auto" w:fill="FFFFFF"/>
          </w:tcPr>
          <w:p w14:paraId="4ACFEB99" w14:textId="77777777" w:rsidR="002D7A07" w:rsidRDefault="002D7A07">
            <w:pPr>
              <w:pStyle w:val="TableStyle"/>
              <w:jc w:val="center"/>
              <w:rPr>
                <w:i/>
                <w:sz w:val="18"/>
              </w:rPr>
            </w:pPr>
          </w:p>
        </w:tc>
        <w:tc>
          <w:tcPr>
            <w:tcW w:w="2127" w:type="dxa"/>
            <w:shd w:val="pct15" w:color="auto" w:fill="FFFFFF"/>
          </w:tcPr>
          <w:p w14:paraId="258E2B12" w14:textId="77777777" w:rsidR="002D7A07" w:rsidRDefault="002D7A07">
            <w:pPr>
              <w:pStyle w:val="TableStyle"/>
              <w:rPr>
                <w:i/>
                <w:sz w:val="18"/>
              </w:rPr>
            </w:pPr>
          </w:p>
        </w:tc>
        <w:tc>
          <w:tcPr>
            <w:tcW w:w="2127" w:type="dxa"/>
            <w:shd w:val="pct15" w:color="auto" w:fill="FFFFFF"/>
          </w:tcPr>
          <w:p w14:paraId="5A1706E3" w14:textId="77777777" w:rsidR="002D7A07" w:rsidRDefault="007408A5">
            <w:pPr>
              <w:pStyle w:val="TableStyle"/>
              <w:rPr>
                <w:i/>
                <w:sz w:val="18"/>
              </w:rPr>
            </w:pPr>
            <w:r>
              <w:rPr>
                <w:i/>
                <w:snapToGrid w:val="0"/>
                <w:sz w:val="18"/>
              </w:rPr>
              <w:t>Not Present</w:t>
            </w:r>
          </w:p>
        </w:tc>
      </w:tr>
      <w:tr w:rsidR="002D7A07" w14:paraId="6AB78A6F" w14:textId="77777777">
        <w:trPr>
          <w:cantSplit/>
        </w:trPr>
        <w:tc>
          <w:tcPr>
            <w:tcW w:w="624" w:type="dxa"/>
            <w:shd w:val="pct15" w:color="auto" w:fill="FFFFFF"/>
          </w:tcPr>
          <w:p w14:paraId="2777C848" w14:textId="77777777" w:rsidR="002D7A07" w:rsidRDefault="007408A5">
            <w:pPr>
              <w:pStyle w:val="TableStyle"/>
              <w:jc w:val="center"/>
              <w:rPr>
                <w:i/>
                <w:sz w:val="18"/>
              </w:rPr>
            </w:pPr>
            <w:r>
              <w:rPr>
                <w:i/>
                <w:sz w:val="18"/>
              </w:rPr>
              <w:t>276</w:t>
            </w:r>
          </w:p>
        </w:tc>
        <w:tc>
          <w:tcPr>
            <w:tcW w:w="1389" w:type="dxa"/>
            <w:shd w:val="pct15" w:color="auto" w:fill="FFFFFF"/>
          </w:tcPr>
          <w:p w14:paraId="394B49C0" w14:textId="77777777" w:rsidR="002D7A07" w:rsidRDefault="007408A5">
            <w:pPr>
              <w:pStyle w:val="TableStyle"/>
              <w:rPr>
                <w:i/>
                <w:sz w:val="18"/>
              </w:rPr>
            </w:pPr>
            <w:r>
              <w:rPr>
                <w:i/>
                <w:sz w:val="18"/>
              </w:rPr>
              <w:t>Effective to Date</w:t>
            </w:r>
          </w:p>
        </w:tc>
        <w:tc>
          <w:tcPr>
            <w:tcW w:w="992" w:type="dxa"/>
            <w:shd w:val="pct15" w:color="auto" w:fill="FFFFFF"/>
          </w:tcPr>
          <w:p w14:paraId="18590B31" w14:textId="77777777" w:rsidR="002D7A07" w:rsidRDefault="007408A5">
            <w:pPr>
              <w:pStyle w:val="TableStyle"/>
              <w:jc w:val="center"/>
              <w:rPr>
                <w:i/>
                <w:sz w:val="18"/>
              </w:rPr>
            </w:pPr>
            <w:r>
              <w:rPr>
                <w:i/>
                <w:sz w:val="18"/>
              </w:rPr>
              <w:t>0</w:t>
            </w:r>
          </w:p>
        </w:tc>
        <w:tc>
          <w:tcPr>
            <w:tcW w:w="284" w:type="dxa"/>
            <w:shd w:val="pct15" w:color="auto" w:fill="FFFFFF"/>
          </w:tcPr>
          <w:p w14:paraId="2B0F125F" w14:textId="77777777" w:rsidR="002D7A07" w:rsidRDefault="002D7A07">
            <w:pPr>
              <w:pStyle w:val="TableStyle"/>
              <w:jc w:val="center"/>
              <w:rPr>
                <w:i/>
                <w:sz w:val="18"/>
              </w:rPr>
            </w:pPr>
          </w:p>
        </w:tc>
        <w:tc>
          <w:tcPr>
            <w:tcW w:w="283" w:type="dxa"/>
            <w:shd w:val="pct15" w:color="auto" w:fill="FFFFFF"/>
          </w:tcPr>
          <w:p w14:paraId="7C40897F" w14:textId="77777777" w:rsidR="002D7A07" w:rsidRDefault="002D7A07">
            <w:pPr>
              <w:pStyle w:val="TableStyle"/>
              <w:jc w:val="center"/>
              <w:rPr>
                <w:i/>
                <w:sz w:val="18"/>
              </w:rPr>
            </w:pPr>
          </w:p>
        </w:tc>
        <w:tc>
          <w:tcPr>
            <w:tcW w:w="284" w:type="dxa"/>
            <w:shd w:val="pct15" w:color="auto" w:fill="FFFFFF"/>
          </w:tcPr>
          <w:p w14:paraId="52E7B5D0" w14:textId="77777777" w:rsidR="002D7A07" w:rsidRDefault="007408A5">
            <w:pPr>
              <w:pStyle w:val="TableStyle"/>
              <w:jc w:val="center"/>
              <w:rPr>
                <w:i/>
                <w:sz w:val="18"/>
              </w:rPr>
            </w:pPr>
            <w:r>
              <w:rPr>
                <w:i/>
                <w:sz w:val="18"/>
              </w:rPr>
              <w:t>G</w:t>
            </w:r>
          </w:p>
        </w:tc>
        <w:tc>
          <w:tcPr>
            <w:tcW w:w="283" w:type="dxa"/>
            <w:shd w:val="pct15" w:color="auto" w:fill="FFFFFF"/>
          </w:tcPr>
          <w:p w14:paraId="1E36BCF7" w14:textId="77777777" w:rsidR="002D7A07" w:rsidRDefault="002D7A07">
            <w:pPr>
              <w:pStyle w:val="TableStyle"/>
              <w:jc w:val="center"/>
              <w:rPr>
                <w:i/>
                <w:sz w:val="18"/>
              </w:rPr>
            </w:pPr>
          </w:p>
        </w:tc>
        <w:tc>
          <w:tcPr>
            <w:tcW w:w="284" w:type="dxa"/>
            <w:shd w:val="pct15" w:color="auto" w:fill="FFFFFF"/>
          </w:tcPr>
          <w:p w14:paraId="34FBFF63" w14:textId="77777777" w:rsidR="002D7A07" w:rsidRDefault="002D7A07">
            <w:pPr>
              <w:pStyle w:val="TableStyle"/>
              <w:jc w:val="center"/>
              <w:rPr>
                <w:i/>
                <w:sz w:val="18"/>
              </w:rPr>
            </w:pPr>
          </w:p>
        </w:tc>
        <w:tc>
          <w:tcPr>
            <w:tcW w:w="283" w:type="dxa"/>
            <w:shd w:val="pct15" w:color="auto" w:fill="FFFFFF"/>
          </w:tcPr>
          <w:p w14:paraId="42814086" w14:textId="77777777" w:rsidR="002D7A07" w:rsidRDefault="002D7A07">
            <w:pPr>
              <w:pStyle w:val="TableStyle"/>
              <w:jc w:val="center"/>
              <w:rPr>
                <w:i/>
                <w:sz w:val="18"/>
              </w:rPr>
            </w:pPr>
          </w:p>
        </w:tc>
        <w:tc>
          <w:tcPr>
            <w:tcW w:w="284" w:type="dxa"/>
            <w:shd w:val="pct15" w:color="auto" w:fill="FFFFFF"/>
          </w:tcPr>
          <w:p w14:paraId="73951A0F" w14:textId="77777777" w:rsidR="002D7A07" w:rsidRDefault="002D7A07">
            <w:pPr>
              <w:pStyle w:val="TableStyle"/>
              <w:jc w:val="center"/>
              <w:rPr>
                <w:i/>
                <w:sz w:val="18"/>
              </w:rPr>
            </w:pPr>
          </w:p>
        </w:tc>
        <w:tc>
          <w:tcPr>
            <w:tcW w:w="283" w:type="dxa"/>
            <w:shd w:val="pct15" w:color="auto" w:fill="FFFFFF"/>
          </w:tcPr>
          <w:p w14:paraId="3A15B94B" w14:textId="77777777" w:rsidR="002D7A07" w:rsidRDefault="002D7A07">
            <w:pPr>
              <w:pStyle w:val="TableStyle"/>
              <w:jc w:val="center"/>
              <w:rPr>
                <w:i/>
                <w:sz w:val="18"/>
              </w:rPr>
            </w:pPr>
          </w:p>
        </w:tc>
        <w:tc>
          <w:tcPr>
            <w:tcW w:w="2127" w:type="dxa"/>
            <w:shd w:val="pct15" w:color="auto" w:fill="FFFFFF"/>
          </w:tcPr>
          <w:p w14:paraId="6E725839" w14:textId="77777777" w:rsidR="002D7A07" w:rsidRDefault="002D7A07">
            <w:pPr>
              <w:pStyle w:val="TableStyle"/>
              <w:rPr>
                <w:i/>
                <w:sz w:val="18"/>
              </w:rPr>
            </w:pPr>
          </w:p>
        </w:tc>
        <w:tc>
          <w:tcPr>
            <w:tcW w:w="2127" w:type="dxa"/>
            <w:shd w:val="pct15" w:color="auto" w:fill="FFFFFF"/>
          </w:tcPr>
          <w:p w14:paraId="33AF64B7" w14:textId="77777777" w:rsidR="002D7A07" w:rsidRDefault="007408A5">
            <w:pPr>
              <w:pStyle w:val="TableStyle"/>
              <w:rPr>
                <w:i/>
                <w:sz w:val="18"/>
              </w:rPr>
            </w:pPr>
            <w:r>
              <w:rPr>
                <w:i/>
                <w:snapToGrid w:val="0"/>
                <w:sz w:val="18"/>
              </w:rPr>
              <w:t>Not Present</w:t>
            </w:r>
          </w:p>
        </w:tc>
      </w:tr>
      <w:tr w:rsidR="002D7A07" w14:paraId="73520A43" w14:textId="77777777">
        <w:trPr>
          <w:cantSplit/>
        </w:trPr>
        <w:tc>
          <w:tcPr>
            <w:tcW w:w="624" w:type="dxa"/>
            <w:shd w:val="clear" w:color="auto" w:fill="FFFFFF"/>
          </w:tcPr>
          <w:p w14:paraId="1E46A8E1" w14:textId="77777777" w:rsidR="002D7A07" w:rsidRDefault="007408A5">
            <w:pPr>
              <w:pStyle w:val="TableStyle"/>
              <w:jc w:val="center"/>
              <w:rPr>
                <w:sz w:val="18"/>
              </w:rPr>
            </w:pPr>
            <w:r>
              <w:rPr>
                <w:sz w:val="18"/>
              </w:rPr>
              <w:t>277</w:t>
            </w:r>
          </w:p>
        </w:tc>
        <w:tc>
          <w:tcPr>
            <w:tcW w:w="1389" w:type="dxa"/>
            <w:shd w:val="clear" w:color="auto" w:fill="FFFFFF"/>
          </w:tcPr>
          <w:p w14:paraId="17C99070" w14:textId="77777777" w:rsidR="002D7A07" w:rsidRDefault="007408A5">
            <w:pPr>
              <w:pStyle w:val="TableStyle"/>
              <w:rPr>
                <w:sz w:val="18"/>
              </w:rPr>
            </w:pPr>
            <w:r>
              <w:rPr>
                <w:sz w:val="18"/>
              </w:rPr>
              <w:t>Data Aggregator Details</w:t>
            </w:r>
          </w:p>
        </w:tc>
        <w:tc>
          <w:tcPr>
            <w:tcW w:w="992" w:type="dxa"/>
            <w:shd w:val="clear" w:color="auto" w:fill="FFFFFF"/>
          </w:tcPr>
          <w:p w14:paraId="2AB6E438" w14:textId="77777777" w:rsidR="002D7A07" w:rsidRDefault="007408A5">
            <w:pPr>
              <w:pStyle w:val="TableStyle"/>
              <w:jc w:val="center"/>
              <w:rPr>
                <w:sz w:val="18"/>
              </w:rPr>
            </w:pPr>
            <w:r>
              <w:rPr>
                <w:sz w:val="18"/>
              </w:rPr>
              <w:t>1</w:t>
            </w:r>
          </w:p>
        </w:tc>
        <w:tc>
          <w:tcPr>
            <w:tcW w:w="284" w:type="dxa"/>
            <w:shd w:val="clear" w:color="auto" w:fill="FFFFFF"/>
          </w:tcPr>
          <w:p w14:paraId="455DEF6B" w14:textId="77777777" w:rsidR="002D7A07" w:rsidRDefault="002D7A07">
            <w:pPr>
              <w:pStyle w:val="TableStyle"/>
              <w:jc w:val="center"/>
              <w:rPr>
                <w:sz w:val="18"/>
              </w:rPr>
            </w:pPr>
          </w:p>
        </w:tc>
        <w:tc>
          <w:tcPr>
            <w:tcW w:w="283" w:type="dxa"/>
            <w:shd w:val="clear" w:color="auto" w:fill="FFFFFF"/>
          </w:tcPr>
          <w:p w14:paraId="3FB6A2C1" w14:textId="77777777" w:rsidR="002D7A07" w:rsidRDefault="007408A5">
            <w:pPr>
              <w:pStyle w:val="TableStyle"/>
              <w:jc w:val="center"/>
              <w:rPr>
                <w:sz w:val="18"/>
              </w:rPr>
            </w:pPr>
            <w:r>
              <w:rPr>
                <w:sz w:val="18"/>
              </w:rPr>
              <w:t>G</w:t>
            </w:r>
          </w:p>
        </w:tc>
        <w:tc>
          <w:tcPr>
            <w:tcW w:w="284" w:type="dxa"/>
            <w:shd w:val="clear" w:color="auto" w:fill="FFFFFF"/>
          </w:tcPr>
          <w:p w14:paraId="5C8E9982" w14:textId="77777777" w:rsidR="002D7A07" w:rsidRDefault="002D7A07">
            <w:pPr>
              <w:pStyle w:val="TableStyle"/>
              <w:jc w:val="center"/>
              <w:rPr>
                <w:sz w:val="18"/>
              </w:rPr>
            </w:pPr>
          </w:p>
        </w:tc>
        <w:tc>
          <w:tcPr>
            <w:tcW w:w="283" w:type="dxa"/>
            <w:shd w:val="clear" w:color="auto" w:fill="FFFFFF"/>
          </w:tcPr>
          <w:p w14:paraId="65A3F06F" w14:textId="77777777" w:rsidR="002D7A07" w:rsidRDefault="002D7A07">
            <w:pPr>
              <w:pStyle w:val="TableStyle"/>
              <w:jc w:val="center"/>
              <w:rPr>
                <w:sz w:val="18"/>
              </w:rPr>
            </w:pPr>
          </w:p>
        </w:tc>
        <w:tc>
          <w:tcPr>
            <w:tcW w:w="284" w:type="dxa"/>
            <w:shd w:val="clear" w:color="auto" w:fill="FFFFFF"/>
          </w:tcPr>
          <w:p w14:paraId="5D4BB4DA" w14:textId="77777777" w:rsidR="002D7A07" w:rsidRDefault="002D7A07">
            <w:pPr>
              <w:pStyle w:val="TableStyle"/>
              <w:jc w:val="center"/>
              <w:rPr>
                <w:sz w:val="18"/>
              </w:rPr>
            </w:pPr>
          </w:p>
        </w:tc>
        <w:tc>
          <w:tcPr>
            <w:tcW w:w="283" w:type="dxa"/>
            <w:shd w:val="clear" w:color="auto" w:fill="FFFFFF"/>
          </w:tcPr>
          <w:p w14:paraId="3C6609EE" w14:textId="77777777" w:rsidR="002D7A07" w:rsidRDefault="002D7A07">
            <w:pPr>
              <w:pStyle w:val="TableStyle"/>
              <w:jc w:val="center"/>
              <w:rPr>
                <w:sz w:val="18"/>
              </w:rPr>
            </w:pPr>
          </w:p>
        </w:tc>
        <w:tc>
          <w:tcPr>
            <w:tcW w:w="284" w:type="dxa"/>
            <w:shd w:val="clear" w:color="auto" w:fill="FFFFFF"/>
          </w:tcPr>
          <w:p w14:paraId="3197B72B" w14:textId="77777777" w:rsidR="002D7A07" w:rsidRDefault="002D7A07">
            <w:pPr>
              <w:pStyle w:val="TableStyle"/>
              <w:jc w:val="center"/>
              <w:rPr>
                <w:sz w:val="18"/>
              </w:rPr>
            </w:pPr>
          </w:p>
        </w:tc>
        <w:tc>
          <w:tcPr>
            <w:tcW w:w="283" w:type="dxa"/>
            <w:shd w:val="clear" w:color="auto" w:fill="FFFFFF"/>
          </w:tcPr>
          <w:p w14:paraId="245ABFF2" w14:textId="77777777" w:rsidR="002D7A07" w:rsidRDefault="002D7A07">
            <w:pPr>
              <w:pStyle w:val="TableStyle"/>
              <w:jc w:val="center"/>
              <w:rPr>
                <w:sz w:val="18"/>
              </w:rPr>
            </w:pPr>
          </w:p>
        </w:tc>
        <w:tc>
          <w:tcPr>
            <w:tcW w:w="2127" w:type="dxa"/>
            <w:shd w:val="clear" w:color="auto" w:fill="FFFFFF"/>
          </w:tcPr>
          <w:p w14:paraId="488259CA" w14:textId="77777777" w:rsidR="002D7A07" w:rsidRDefault="002D7A07">
            <w:pPr>
              <w:pStyle w:val="TableStyle"/>
              <w:rPr>
                <w:sz w:val="18"/>
              </w:rPr>
            </w:pPr>
          </w:p>
        </w:tc>
        <w:tc>
          <w:tcPr>
            <w:tcW w:w="2127" w:type="dxa"/>
            <w:shd w:val="clear" w:color="auto" w:fill="FFFFFF"/>
          </w:tcPr>
          <w:p w14:paraId="4BBB8109" w14:textId="77777777" w:rsidR="002D7A07" w:rsidRDefault="002D7A07">
            <w:pPr>
              <w:pStyle w:val="TableStyle"/>
              <w:rPr>
                <w:sz w:val="18"/>
              </w:rPr>
            </w:pPr>
          </w:p>
        </w:tc>
      </w:tr>
      <w:tr w:rsidR="002D7A07" w14:paraId="6C58D343" w14:textId="77777777">
        <w:trPr>
          <w:cantSplit/>
        </w:trPr>
        <w:tc>
          <w:tcPr>
            <w:tcW w:w="624" w:type="dxa"/>
            <w:shd w:val="clear" w:color="auto" w:fill="FFFFFF"/>
          </w:tcPr>
          <w:p w14:paraId="2D609DEF" w14:textId="77777777" w:rsidR="002D7A07" w:rsidRDefault="002D7A07">
            <w:pPr>
              <w:pStyle w:val="TableStyle"/>
              <w:jc w:val="center"/>
              <w:rPr>
                <w:sz w:val="18"/>
              </w:rPr>
            </w:pPr>
          </w:p>
        </w:tc>
        <w:tc>
          <w:tcPr>
            <w:tcW w:w="1389" w:type="dxa"/>
            <w:shd w:val="clear" w:color="auto" w:fill="FFFFFF"/>
          </w:tcPr>
          <w:p w14:paraId="6E979B62" w14:textId="77777777" w:rsidR="002D7A07" w:rsidRDefault="002D7A07">
            <w:pPr>
              <w:pStyle w:val="TableStyle"/>
              <w:rPr>
                <w:sz w:val="18"/>
              </w:rPr>
            </w:pPr>
          </w:p>
        </w:tc>
        <w:tc>
          <w:tcPr>
            <w:tcW w:w="992" w:type="dxa"/>
            <w:shd w:val="clear" w:color="auto" w:fill="FFFFFF"/>
          </w:tcPr>
          <w:p w14:paraId="4930FC55" w14:textId="77777777" w:rsidR="002D7A07" w:rsidRDefault="002D7A07">
            <w:pPr>
              <w:pStyle w:val="TableStyle"/>
              <w:jc w:val="center"/>
              <w:rPr>
                <w:sz w:val="18"/>
              </w:rPr>
            </w:pPr>
          </w:p>
        </w:tc>
        <w:tc>
          <w:tcPr>
            <w:tcW w:w="284" w:type="dxa"/>
            <w:shd w:val="clear" w:color="auto" w:fill="FFFFFF"/>
          </w:tcPr>
          <w:p w14:paraId="774D1AEC" w14:textId="77777777" w:rsidR="002D7A07" w:rsidRDefault="002D7A07">
            <w:pPr>
              <w:pStyle w:val="TableStyle"/>
              <w:jc w:val="center"/>
              <w:rPr>
                <w:sz w:val="18"/>
              </w:rPr>
            </w:pPr>
          </w:p>
        </w:tc>
        <w:tc>
          <w:tcPr>
            <w:tcW w:w="283" w:type="dxa"/>
            <w:shd w:val="clear" w:color="auto" w:fill="FFFFFF"/>
          </w:tcPr>
          <w:p w14:paraId="640ECBF7" w14:textId="77777777" w:rsidR="002D7A07" w:rsidRDefault="002D7A07">
            <w:pPr>
              <w:pStyle w:val="TableStyle"/>
              <w:jc w:val="center"/>
              <w:rPr>
                <w:sz w:val="18"/>
              </w:rPr>
            </w:pPr>
          </w:p>
        </w:tc>
        <w:tc>
          <w:tcPr>
            <w:tcW w:w="284" w:type="dxa"/>
            <w:shd w:val="clear" w:color="auto" w:fill="FFFFFF"/>
          </w:tcPr>
          <w:p w14:paraId="26B3A2DE" w14:textId="77777777" w:rsidR="002D7A07" w:rsidRDefault="007408A5">
            <w:pPr>
              <w:pStyle w:val="TableStyle"/>
              <w:jc w:val="center"/>
              <w:rPr>
                <w:sz w:val="18"/>
              </w:rPr>
            </w:pPr>
            <w:r>
              <w:rPr>
                <w:sz w:val="18"/>
              </w:rPr>
              <w:t>1</w:t>
            </w:r>
          </w:p>
        </w:tc>
        <w:tc>
          <w:tcPr>
            <w:tcW w:w="283" w:type="dxa"/>
            <w:shd w:val="clear" w:color="auto" w:fill="FFFFFF"/>
          </w:tcPr>
          <w:p w14:paraId="547BD3D9" w14:textId="77777777" w:rsidR="002D7A07" w:rsidRDefault="002D7A07">
            <w:pPr>
              <w:pStyle w:val="TableStyle"/>
              <w:jc w:val="center"/>
              <w:rPr>
                <w:sz w:val="18"/>
              </w:rPr>
            </w:pPr>
          </w:p>
        </w:tc>
        <w:tc>
          <w:tcPr>
            <w:tcW w:w="284" w:type="dxa"/>
            <w:shd w:val="clear" w:color="auto" w:fill="FFFFFF"/>
          </w:tcPr>
          <w:p w14:paraId="2D7B0453" w14:textId="77777777" w:rsidR="002D7A07" w:rsidRDefault="002D7A07">
            <w:pPr>
              <w:pStyle w:val="TableStyle"/>
              <w:jc w:val="center"/>
              <w:rPr>
                <w:sz w:val="18"/>
              </w:rPr>
            </w:pPr>
          </w:p>
        </w:tc>
        <w:tc>
          <w:tcPr>
            <w:tcW w:w="283" w:type="dxa"/>
            <w:shd w:val="clear" w:color="auto" w:fill="FFFFFF"/>
          </w:tcPr>
          <w:p w14:paraId="6361AB7B" w14:textId="77777777" w:rsidR="002D7A07" w:rsidRDefault="002D7A07">
            <w:pPr>
              <w:pStyle w:val="TableStyle"/>
              <w:jc w:val="center"/>
              <w:rPr>
                <w:sz w:val="18"/>
              </w:rPr>
            </w:pPr>
          </w:p>
        </w:tc>
        <w:tc>
          <w:tcPr>
            <w:tcW w:w="284" w:type="dxa"/>
            <w:shd w:val="clear" w:color="auto" w:fill="FFFFFF"/>
          </w:tcPr>
          <w:p w14:paraId="34FC8AE4" w14:textId="77777777" w:rsidR="002D7A07" w:rsidRDefault="002D7A07">
            <w:pPr>
              <w:pStyle w:val="TableStyle"/>
              <w:jc w:val="center"/>
              <w:rPr>
                <w:sz w:val="18"/>
              </w:rPr>
            </w:pPr>
          </w:p>
        </w:tc>
        <w:tc>
          <w:tcPr>
            <w:tcW w:w="283" w:type="dxa"/>
            <w:shd w:val="clear" w:color="auto" w:fill="FFFFFF"/>
          </w:tcPr>
          <w:p w14:paraId="5769144F" w14:textId="77777777" w:rsidR="002D7A07" w:rsidRDefault="002D7A07">
            <w:pPr>
              <w:pStyle w:val="TableStyle"/>
              <w:jc w:val="center"/>
              <w:rPr>
                <w:sz w:val="18"/>
              </w:rPr>
            </w:pPr>
          </w:p>
        </w:tc>
        <w:tc>
          <w:tcPr>
            <w:tcW w:w="2127" w:type="dxa"/>
            <w:shd w:val="clear" w:color="auto" w:fill="FFFFFF"/>
          </w:tcPr>
          <w:p w14:paraId="753CFF7A" w14:textId="77777777" w:rsidR="002D7A07" w:rsidRDefault="007408A5">
            <w:pPr>
              <w:pStyle w:val="TableStyle"/>
              <w:rPr>
                <w:sz w:val="18"/>
              </w:rPr>
            </w:pPr>
            <w:r>
              <w:rPr>
                <w:sz w:val="18"/>
              </w:rPr>
              <w:t>Data Aggregator Id</w:t>
            </w:r>
          </w:p>
        </w:tc>
        <w:tc>
          <w:tcPr>
            <w:tcW w:w="2127" w:type="dxa"/>
            <w:shd w:val="clear" w:color="auto" w:fill="FFFFFF"/>
          </w:tcPr>
          <w:p w14:paraId="4021D0EC" w14:textId="77777777" w:rsidR="002D7A07" w:rsidRDefault="007408A5">
            <w:pPr>
              <w:pStyle w:val="TableStyle"/>
              <w:rPr>
                <w:sz w:val="18"/>
              </w:rPr>
            </w:pPr>
            <w:r>
              <w:rPr>
                <w:snapToGrid w:val="0"/>
                <w:sz w:val="18"/>
              </w:rPr>
              <w:t xml:space="preserve">Id of New </w:t>
            </w:r>
            <w:r>
              <w:rPr>
                <w:b/>
                <w:snapToGrid w:val="0"/>
                <w:sz w:val="18"/>
              </w:rPr>
              <w:t>DA</w:t>
            </w:r>
          </w:p>
        </w:tc>
      </w:tr>
      <w:tr w:rsidR="002D7A07" w14:paraId="69D5197B" w14:textId="77777777">
        <w:trPr>
          <w:cantSplit/>
        </w:trPr>
        <w:tc>
          <w:tcPr>
            <w:tcW w:w="624" w:type="dxa"/>
            <w:shd w:val="clear" w:color="auto" w:fill="FFFFFF"/>
          </w:tcPr>
          <w:p w14:paraId="26AD8FE7" w14:textId="77777777" w:rsidR="002D7A07" w:rsidRDefault="002D7A07">
            <w:pPr>
              <w:pStyle w:val="TableStyle"/>
              <w:jc w:val="center"/>
              <w:rPr>
                <w:sz w:val="18"/>
              </w:rPr>
            </w:pPr>
          </w:p>
        </w:tc>
        <w:tc>
          <w:tcPr>
            <w:tcW w:w="1389" w:type="dxa"/>
            <w:shd w:val="clear" w:color="auto" w:fill="FFFFFF"/>
          </w:tcPr>
          <w:p w14:paraId="6B764D62" w14:textId="77777777" w:rsidR="002D7A07" w:rsidRDefault="002D7A07">
            <w:pPr>
              <w:pStyle w:val="TableStyle"/>
              <w:rPr>
                <w:sz w:val="18"/>
              </w:rPr>
            </w:pPr>
          </w:p>
        </w:tc>
        <w:tc>
          <w:tcPr>
            <w:tcW w:w="992" w:type="dxa"/>
            <w:shd w:val="clear" w:color="auto" w:fill="FFFFFF"/>
          </w:tcPr>
          <w:p w14:paraId="348398D8" w14:textId="77777777" w:rsidR="002D7A07" w:rsidRDefault="002D7A07">
            <w:pPr>
              <w:pStyle w:val="TableStyle"/>
              <w:jc w:val="center"/>
              <w:rPr>
                <w:sz w:val="18"/>
              </w:rPr>
            </w:pPr>
          </w:p>
        </w:tc>
        <w:tc>
          <w:tcPr>
            <w:tcW w:w="284" w:type="dxa"/>
            <w:shd w:val="clear" w:color="auto" w:fill="FFFFFF"/>
          </w:tcPr>
          <w:p w14:paraId="378B7434" w14:textId="77777777" w:rsidR="002D7A07" w:rsidRDefault="002D7A07">
            <w:pPr>
              <w:pStyle w:val="TableStyle"/>
              <w:jc w:val="center"/>
              <w:rPr>
                <w:sz w:val="18"/>
              </w:rPr>
            </w:pPr>
          </w:p>
        </w:tc>
        <w:tc>
          <w:tcPr>
            <w:tcW w:w="283" w:type="dxa"/>
            <w:shd w:val="clear" w:color="auto" w:fill="FFFFFF"/>
          </w:tcPr>
          <w:p w14:paraId="7BF5D1A5" w14:textId="77777777" w:rsidR="002D7A07" w:rsidRDefault="002D7A07">
            <w:pPr>
              <w:pStyle w:val="TableStyle"/>
              <w:jc w:val="center"/>
              <w:rPr>
                <w:sz w:val="18"/>
              </w:rPr>
            </w:pPr>
          </w:p>
        </w:tc>
        <w:tc>
          <w:tcPr>
            <w:tcW w:w="284" w:type="dxa"/>
            <w:shd w:val="clear" w:color="auto" w:fill="FFFFFF"/>
          </w:tcPr>
          <w:p w14:paraId="20789038" w14:textId="77777777" w:rsidR="002D7A07" w:rsidRDefault="007408A5">
            <w:pPr>
              <w:pStyle w:val="TableStyle"/>
              <w:jc w:val="center"/>
              <w:rPr>
                <w:sz w:val="18"/>
              </w:rPr>
            </w:pPr>
            <w:r>
              <w:rPr>
                <w:sz w:val="18"/>
              </w:rPr>
              <w:t>1</w:t>
            </w:r>
          </w:p>
        </w:tc>
        <w:tc>
          <w:tcPr>
            <w:tcW w:w="283" w:type="dxa"/>
            <w:shd w:val="clear" w:color="auto" w:fill="FFFFFF"/>
          </w:tcPr>
          <w:p w14:paraId="4C416FC3" w14:textId="77777777" w:rsidR="002D7A07" w:rsidRDefault="002D7A07">
            <w:pPr>
              <w:pStyle w:val="TableStyle"/>
              <w:jc w:val="center"/>
              <w:rPr>
                <w:sz w:val="18"/>
              </w:rPr>
            </w:pPr>
          </w:p>
        </w:tc>
        <w:tc>
          <w:tcPr>
            <w:tcW w:w="284" w:type="dxa"/>
            <w:shd w:val="clear" w:color="auto" w:fill="FFFFFF"/>
          </w:tcPr>
          <w:p w14:paraId="05696742" w14:textId="77777777" w:rsidR="002D7A07" w:rsidRDefault="002D7A07">
            <w:pPr>
              <w:pStyle w:val="TableStyle"/>
              <w:jc w:val="center"/>
              <w:rPr>
                <w:sz w:val="18"/>
              </w:rPr>
            </w:pPr>
          </w:p>
        </w:tc>
        <w:tc>
          <w:tcPr>
            <w:tcW w:w="283" w:type="dxa"/>
            <w:shd w:val="clear" w:color="auto" w:fill="FFFFFF"/>
          </w:tcPr>
          <w:p w14:paraId="37AAF32B" w14:textId="77777777" w:rsidR="002D7A07" w:rsidRDefault="002D7A07">
            <w:pPr>
              <w:pStyle w:val="TableStyle"/>
              <w:jc w:val="center"/>
              <w:rPr>
                <w:sz w:val="18"/>
              </w:rPr>
            </w:pPr>
          </w:p>
        </w:tc>
        <w:tc>
          <w:tcPr>
            <w:tcW w:w="284" w:type="dxa"/>
            <w:shd w:val="clear" w:color="auto" w:fill="FFFFFF"/>
          </w:tcPr>
          <w:p w14:paraId="343F8832" w14:textId="77777777" w:rsidR="002D7A07" w:rsidRDefault="002D7A07">
            <w:pPr>
              <w:pStyle w:val="TableStyle"/>
              <w:jc w:val="center"/>
              <w:rPr>
                <w:sz w:val="18"/>
              </w:rPr>
            </w:pPr>
          </w:p>
        </w:tc>
        <w:tc>
          <w:tcPr>
            <w:tcW w:w="283" w:type="dxa"/>
            <w:shd w:val="clear" w:color="auto" w:fill="FFFFFF"/>
          </w:tcPr>
          <w:p w14:paraId="0458BC43" w14:textId="77777777" w:rsidR="002D7A07" w:rsidRDefault="002D7A07">
            <w:pPr>
              <w:pStyle w:val="TableStyle"/>
              <w:jc w:val="center"/>
              <w:rPr>
                <w:sz w:val="18"/>
              </w:rPr>
            </w:pPr>
          </w:p>
        </w:tc>
        <w:tc>
          <w:tcPr>
            <w:tcW w:w="2127" w:type="dxa"/>
            <w:shd w:val="clear" w:color="auto" w:fill="FFFFFF"/>
          </w:tcPr>
          <w:p w14:paraId="5B3AFE80" w14:textId="77777777" w:rsidR="002D7A07" w:rsidRDefault="007408A5">
            <w:pPr>
              <w:pStyle w:val="TableStyle"/>
              <w:rPr>
                <w:sz w:val="18"/>
              </w:rPr>
            </w:pPr>
            <w:r>
              <w:rPr>
                <w:sz w:val="18"/>
              </w:rPr>
              <w:t>Agent Status</w:t>
            </w:r>
          </w:p>
        </w:tc>
        <w:tc>
          <w:tcPr>
            <w:tcW w:w="2127" w:type="dxa"/>
            <w:shd w:val="clear" w:color="auto" w:fill="FFFFFF"/>
          </w:tcPr>
          <w:p w14:paraId="01425C21" w14:textId="77777777" w:rsidR="002D7A07" w:rsidRDefault="007408A5">
            <w:pPr>
              <w:pStyle w:val="TableStyle"/>
              <w:rPr>
                <w:sz w:val="18"/>
              </w:rPr>
            </w:pPr>
            <w:r>
              <w:rPr>
                <w:b/>
                <w:snapToGrid w:val="0"/>
                <w:sz w:val="18"/>
              </w:rPr>
              <w:t>N</w:t>
            </w:r>
            <w:r>
              <w:rPr>
                <w:snapToGrid w:val="0"/>
                <w:sz w:val="18"/>
              </w:rPr>
              <w:t xml:space="preserve"> - New</w:t>
            </w:r>
          </w:p>
        </w:tc>
      </w:tr>
      <w:tr w:rsidR="002D7A07" w14:paraId="485E227F" w14:textId="77777777">
        <w:trPr>
          <w:cantSplit/>
        </w:trPr>
        <w:tc>
          <w:tcPr>
            <w:tcW w:w="624" w:type="dxa"/>
            <w:shd w:val="clear" w:color="auto" w:fill="FFFFFF"/>
          </w:tcPr>
          <w:p w14:paraId="2F3F6611" w14:textId="77777777" w:rsidR="002D7A07" w:rsidRDefault="007408A5">
            <w:pPr>
              <w:pStyle w:val="TableStyle"/>
              <w:jc w:val="center"/>
              <w:rPr>
                <w:sz w:val="18"/>
              </w:rPr>
            </w:pPr>
            <w:r>
              <w:rPr>
                <w:sz w:val="18"/>
              </w:rPr>
              <w:t>278</w:t>
            </w:r>
          </w:p>
        </w:tc>
        <w:tc>
          <w:tcPr>
            <w:tcW w:w="1389" w:type="dxa"/>
            <w:shd w:val="clear" w:color="auto" w:fill="FFFFFF"/>
          </w:tcPr>
          <w:p w14:paraId="2E3B6C13" w14:textId="77777777" w:rsidR="002D7A07" w:rsidRDefault="007408A5">
            <w:pPr>
              <w:pStyle w:val="TableStyle"/>
              <w:rPr>
                <w:sz w:val="18"/>
              </w:rPr>
            </w:pPr>
            <w:r>
              <w:rPr>
                <w:sz w:val="18"/>
              </w:rPr>
              <w:t>Effective from Date</w:t>
            </w:r>
          </w:p>
        </w:tc>
        <w:tc>
          <w:tcPr>
            <w:tcW w:w="992" w:type="dxa"/>
            <w:shd w:val="clear" w:color="auto" w:fill="FFFFFF"/>
          </w:tcPr>
          <w:p w14:paraId="38ADDCD6" w14:textId="77777777" w:rsidR="002D7A07" w:rsidRDefault="007408A5">
            <w:pPr>
              <w:pStyle w:val="TableStyle"/>
              <w:jc w:val="center"/>
              <w:rPr>
                <w:sz w:val="18"/>
              </w:rPr>
            </w:pPr>
            <w:r>
              <w:rPr>
                <w:sz w:val="18"/>
              </w:rPr>
              <w:t>1</w:t>
            </w:r>
          </w:p>
        </w:tc>
        <w:tc>
          <w:tcPr>
            <w:tcW w:w="284" w:type="dxa"/>
            <w:shd w:val="clear" w:color="auto" w:fill="FFFFFF"/>
          </w:tcPr>
          <w:p w14:paraId="00FDBF9C" w14:textId="77777777" w:rsidR="002D7A07" w:rsidRDefault="002D7A07">
            <w:pPr>
              <w:pStyle w:val="TableStyle"/>
              <w:jc w:val="center"/>
              <w:rPr>
                <w:sz w:val="18"/>
              </w:rPr>
            </w:pPr>
          </w:p>
        </w:tc>
        <w:tc>
          <w:tcPr>
            <w:tcW w:w="283" w:type="dxa"/>
            <w:shd w:val="clear" w:color="auto" w:fill="FFFFFF"/>
          </w:tcPr>
          <w:p w14:paraId="21AC6A30" w14:textId="77777777" w:rsidR="002D7A07" w:rsidRDefault="002D7A07">
            <w:pPr>
              <w:pStyle w:val="TableStyle"/>
              <w:jc w:val="center"/>
              <w:rPr>
                <w:sz w:val="18"/>
              </w:rPr>
            </w:pPr>
          </w:p>
        </w:tc>
        <w:tc>
          <w:tcPr>
            <w:tcW w:w="284" w:type="dxa"/>
            <w:shd w:val="clear" w:color="auto" w:fill="FFFFFF"/>
          </w:tcPr>
          <w:p w14:paraId="6E7274D9" w14:textId="77777777" w:rsidR="002D7A07" w:rsidRDefault="007408A5">
            <w:pPr>
              <w:pStyle w:val="TableStyle"/>
              <w:jc w:val="center"/>
              <w:rPr>
                <w:sz w:val="18"/>
              </w:rPr>
            </w:pPr>
            <w:r>
              <w:rPr>
                <w:sz w:val="18"/>
              </w:rPr>
              <w:t>G</w:t>
            </w:r>
          </w:p>
        </w:tc>
        <w:tc>
          <w:tcPr>
            <w:tcW w:w="283" w:type="dxa"/>
            <w:shd w:val="clear" w:color="auto" w:fill="FFFFFF"/>
          </w:tcPr>
          <w:p w14:paraId="37F9A421" w14:textId="77777777" w:rsidR="002D7A07" w:rsidRDefault="002D7A07">
            <w:pPr>
              <w:pStyle w:val="TableStyle"/>
              <w:jc w:val="center"/>
              <w:rPr>
                <w:sz w:val="18"/>
              </w:rPr>
            </w:pPr>
          </w:p>
        </w:tc>
        <w:tc>
          <w:tcPr>
            <w:tcW w:w="284" w:type="dxa"/>
            <w:shd w:val="clear" w:color="auto" w:fill="FFFFFF"/>
          </w:tcPr>
          <w:p w14:paraId="7F1A4872" w14:textId="77777777" w:rsidR="002D7A07" w:rsidRDefault="002D7A07">
            <w:pPr>
              <w:pStyle w:val="TableStyle"/>
              <w:jc w:val="center"/>
              <w:rPr>
                <w:sz w:val="18"/>
              </w:rPr>
            </w:pPr>
          </w:p>
        </w:tc>
        <w:tc>
          <w:tcPr>
            <w:tcW w:w="283" w:type="dxa"/>
            <w:shd w:val="clear" w:color="auto" w:fill="FFFFFF"/>
          </w:tcPr>
          <w:p w14:paraId="2E5A420A" w14:textId="77777777" w:rsidR="002D7A07" w:rsidRDefault="002D7A07">
            <w:pPr>
              <w:pStyle w:val="TableStyle"/>
              <w:jc w:val="center"/>
              <w:rPr>
                <w:sz w:val="18"/>
              </w:rPr>
            </w:pPr>
          </w:p>
        </w:tc>
        <w:tc>
          <w:tcPr>
            <w:tcW w:w="284" w:type="dxa"/>
            <w:shd w:val="clear" w:color="auto" w:fill="FFFFFF"/>
          </w:tcPr>
          <w:p w14:paraId="57A44097" w14:textId="77777777" w:rsidR="002D7A07" w:rsidRDefault="002D7A07">
            <w:pPr>
              <w:pStyle w:val="TableStyle"/>
              <w:jc w:val="center"/>
              <w:rPr>
                <w:sz w:val="18"/>
              </w:rPr>
            </w:pPr>
          </w:p>
        </w:tc>
        <w:tc>
          <w:tcPr>
            <w:tcW w:w="283" w:type="dxa"/>
            <w:shd w:val="clear" w:color="auto" w:fill="FFFFFF"/>
          </w:tcPr>
          <w:p w14:paraId="534EBB38" w14:textId="77777777" w:rsidR="002D7A07" w:rsidRDefault="002D7A07">
            <w:pPr>
              <w:pStyle w:val="TableStyle"/>
              <w:jc w:val="center"/>
              <w:rPr>
                <w:sz w:val="18"/>
              </w:rPr>
            </w:pPr>
          </w:p>
        </w:tc>
        <w:tc>
          <w:tcPr>
            <w:tcW w:w="2127" w:type="dxa"/>
            <w:shd w:val="clear" w:color="auto" w:fill="FFFFFF"/>
          </w:tcPr>
          <w:p w14:paraId="0E712F6F" w14:textId="77777777" w:rsidR="002D7A07" w:rsidRDefault="002D7A07">
            <w:pPr>
              <w:pStyle w:val="TableStyle"/>
              <w:rPr>
                <w:sz w:val="18"/>
              </w:rPr>
            </w:pPr>
          </w:p>
        </w:tc>
        <w:tc>
          <w:tcPr>
            <w:tcW w:w="2127" w:type="dxa"/>
            <w:shd w:val="clear" w:color="auto" w:fill="FFFFFF"/>
          </w:tcPr>
          <w:p w14:paraId="273571DE" w14:textId="77777777" w:rsidR="002D7A07" w:rsidRDefault="002D7A07">
            <w:pPr>
              <w:pStyle w:val="TableStyle"/>
              <w:rPr>
                <w:sz w:val="18"/>
              </w:rPr>
            </w:pPr>
          </w:p>
        </w:tc>
      </w:tr>
      <w:tr w:rsidR="002D7A07" w14:paraId="3DCC011A" w14:textId="77777777">
        <w:trPr>
          <w:cantSplit/>
        </w:trPr>
        <w:tc>
          <w:tcPr>
            <w:tcW w:w="624" w:type="dxa"/>
            <w:tcBorders>
              <w:bottom w:val="nil"/>
            </w:tcBorders>
            <w:shd w:val="clear" w:color="auto" w:fill="FFFFFF"/>
          </w:tcPr>
          <w:p w14:paraId="5E5E3B99" w14:textId="77777777" w:rsidR="002D7A07" w:rsidRDefault="002D7A07">
            <w:pPr>
              <w:pStyle w:val="TableStyle"/>
              <w:jc w:val="center"/>
              <w:rPr>
                <w:sz w:val="18"/>
              </w:rPr>
            </w:pPr>
          </w:p>
        </w:tc>
        <w:tc>
          <w:tcPr>
            <w:tcW w:w="1389" w:type="dxa"/>
            <w:tcBorders>
              <w:bottom w:val="nil"/>
            </w:tcBorders>
            <w:shd w:val="clear" w:color="auto" w:fill="FFFFFF"/>
          </w:tcPr>
          <w:p w14:paraId="60215823" w14:textId="77777777" w:rsidR="002D7A07" w:rsidRDefault="002D7A07">
            <w:pPr>
              <w:pStyle w:val="TableStyle"/>
              <w:rPr>
                <w:sz w:val="18"/>
              </w:rPr>
            </w:pPr>
          </w:p>
        </w:tc>
        <w:tc>
          <w:tcPr>
            <w:tcW w:w="992" w:type="dxa"/>
            <w:tcBorders>
              <w:bottom w:val="nil"/>
            </w:tcBorders>
            <w:shd w:val="clear" w:color="auto" w:fill="FFFFFF"/>
          </w:tcPr>
          <w:p w14:paraId="7A3F24B5" w14:textId="77777777" w:rsidR="002D7A07" w:rsidRDefault="002D7A07">
            <w:pPr>
              <w:pStyle w:val="TableStyle"/>
              <w:jc w:val="center"/>
              <w:rPr>
                <w:sz w:val="18"/>
              </w:rPr>
            </w:pPr>
          </w:p>
        </w:tc>
        <w:tc>
          <w:tcPr>
            <w:tcW w:w="284" w:type="dxa"/>
            <w:tcBorders>
              <w:bottom w:val="nil"/>
            </w:tcBorders>
            <w:shd w:val="clear" w:color="auto" w:fill="FFFFFF"/>
          </w:tcPr>
          <w:p w14:paraId="63702678" w14:textId="77777777" w:rsidR="002D7A07" w:rsidRDefault="002D7A07">
            <w:pPr>
              <w:pStyle w:val="TableStyle"/>
              <w:jc w:val="center"/>
              <w:rPr>
                <w:sz w:val="18"/>
              </w:rPr>
            </w:pPr>
          </w:p>
        </w:tc>
        <w:tc>
          <w:tcPr>
            <w:tcW w:w="283" w:type="dxa"/>
            <w:tcBorders>
              <w:bottom w:val="nil"/>
            </w:tcBorders>
            <w:shd w:val="clear" w:color="auto" w:fill="FFFFFF"/>
          </w:tcPr>
          <w:p w14:paraId="6080A707" w14:textId="77777777" w:rsidR="002D7A07" w:rsidRDefault="002D7A07">
            <w:pPr>
              <w:pStyle w:val="TableStyle"/>
              <w:jc w:val="center"/>
              <w:rPr>
                <w:sz w:val="18"/>
              </w:rPr>
            </w:pPr>
          </w:p>
        </w:tc>
        <w:tc>
          <w:tcPr>
            <w:tcW w:w="284" w:type="dxa"/>
            <w:tcBorders>
              <w:bottom w:val="nil"/>
            </w:tcBorders>
            <w:shd w:val="clear" w:color="auto" w:fill="FFFFFF"/>
          </w:tcPr>
          <w:p w14:paraId="4294A4CA" w14:textId="77777777" w:rsidR="002D7A07" w:rsidRDefault="002D7A07">
            <w:pPr>
              <w:pStyle w:val="TableStyle"/>
              <w:jc w:val="center"/>
              <w:rPr>
                <w:sz w:val="18"/>
              </w:rPr>
            </w:pPr>
          </w:p>
        </w:tc>
        <w:tc>
          <w:tcPr>
            <w:tcW w:w="283" w:type="dxa"/>
            <w:tcBorders>
              <w:bottom w:val="nil"/>
            </w:tcBorders>
            <w:shd w:val="clear" w:color="auto" w:fill="FFFFFF"/>
          </w:tcPr>
          <w:p w14:paraId="5B82ACC7" w14:textId="77777777" w:rsidR="002D7A07" w:rsidRDefault="007408A5">
            <w:pPr>
              <w:pStyle w:val="TableStyle"/>
              <w:jc w:val="center"/>
              <w:rPr>
                <w:sz w:val="18"/>
              </w:rPr>
            </w:pPr>
            <w:r>
              <w:rPr>
                <w:sz w:val="18"/>
              </w:rPr>
              <w:t>1</w:t>
            </w:r>
          </w:p>
        </w:tc>
        <w:tc>
          <w:tcPr>
            <w:tcW w:w="284" w:type="dxa"/>
            <w:tcBorders>
              <w:bottom w:val="nil"/>
            </w:tcBorders>
            <w:shd w:val="clear" w:color="auto" w:fill="FFFFFF"/>
          </w:tcPr>
          <w:p w14:paraId="3F2B2E80" w14:textId="77777777" w:rsidR="002D7A07" w:rsidRDefault="002D7A07">
            <w:pPr>
              <w:pStyle w:val="TableStyle"/>
              <w:jc w:val="center"/>
              <w:rPr>
                <w:sz w:val="18"/>
              </w:rPr>
            </w:pPr>
          </w:p>
        </w:tc>
        <w:tc>
          <w:tcPr>
            <w:tcW w:w="283" w:type="dxa"/>
            <w:tcBorders>
              <w:bottom w:val="nil"/>
            </w:tcBorders>
            <w:shd w:val="clear" w:color="auto" w:fill="FFFFFF"/>
          </w:tcPr>
          <w:p w14:paraId="76A3C707" w14:textId="77777777" w:rsidR="002D7A07" w:rsidRDefault="002D7A07">
            <w:pPr>
              <w:pStyle w:val="TableStyle"/>
              <w:jc w:val="center"/>
              <w:rPr>
                <w:sz w:val="18"/>
              </w:rPr>
            </w:pPr>
          </w:p>
        </w:tc>
        <w:tc>
          <w:tcPr>
            <w:tcW w:w="284" w:type="dxa"/>
            <w:tcBorders>
              <w:bottom w:val="nil"/>
            </w:tcBorders>
            <w:shd w:val="clear" w:color="auto" w:fill="FFFFFF"/>
          </w:tcPr>
          <w:p w14:paraId="04175248" w14:textId="77777777" w:rsidR="002D7A07" w:rsidRDefault="002D7A07">
            <w:pPr>
              <w:pStyle w:val="TableStyle"/>
              <w:jc w:val="center"/>
              <w:rPr>
                <w:sz w:val="18"/>
              </w:rPr>
            </w:pPr>
          </w:p>
        </w:tc>
        <w:tc>
          <w:tcPr>
            <w:tcW w:w="283" w:type="dxa"/>
            <w:tcBorders>
              <w:bottom w:val="nil"/>
            </w:tcBorders>
            <w:shd w:val="clear" w:color="auto" w:fill="FFFFFF"/>
          </w:tcPr>
          <w:p w14:paraId="0DBC35A7" w14:textId="77777777" w:rsidR="002D7A07" w:rsidRDefault="002D7A07">
            <w:pPr>
              <w:pStyle w:val="TableStyle"/>
              <w:jc w:val="center"/>
              <w:rPr>
                <w:sz w:val="18"/>
              </w:rPr>
            </w:pPr>
          </w:p>
        </w:tc>
        <w:tc>
          <w:tcPr>
            <w:tcW w:w="2127" w:type="dxa"/>
            <w:tcBorders>
              <w:bottom w:val="nil"/>
            </w:tcBorders>
            <w:shd w:val="clear" w:color="auto" w:fill="FFFFFF"/>
          </w:tcPr>
          <w:p w14:paraId="08630291" w14:textId="77777777" w:rsidR="002D7A07" w:rsidRDefault="007408A5">
            <w:pPr>
              <w:pStyle w:val="TableStyle"/>
              <w:rPr>
                <w:sz w:val="18"/>
              </w:rPr>
            </w:pPr>
            <w:r>
              <w:rPr>
                <w:sz w:val="18"/>
              </w:rPr>
              <w:t>Effective from Settlement Date {DAA}</w:t>
            </w:r>
          </w:p>
        </w:tc>
        <w:tc>
          <w:tcPr>
            <w:tcW w:w="2127" w:type="dxa"/>
            <w:tcBorders>
              <w:bottom w:val="nil"/>
            </w:tcBorders>
            <w:shd w:val="clear" w:color="auto" w:fill="FFFFFF"/>
          </w:tcPr>
          <w:p w14:paraId="59661F4F" w14:textId="77777777" w:rsidR="002D7A07" w:rsidRDefault="007408A5">
            <w:pPr>
              <w:pStyle w:val="TableStyle"/>
              <w:rPr>
                <w:sz w:val="18"/>
              </w:rPr>
            </w:pPr>
            <w:r>
              <w:rPr>
                <w:snapToGrid w:val="0"/>
                <w:sz w:val="18"/>
              </w:rPr>
              <w:t>Date of old DA appointment</w:t>
            </w:r>
          </w:p>
        </w:tc>
      </w:tr>
      <w:tr w:rsidR="002D7A07" w14:paraId="2D0E070A" w14:textId="77777777">
        <w:trPr>
          <w:cantSplit/>
        </w:trPr>
        <w:tc>
          <w:tcPr>
            <w:tcW w:w="624" w:type="dxa"/>
            <w:shd w:val="pct15" w:color="auto" w:fill="FFFFFF"/>
          </w:tcPr>
          <w:p w14:paraId="56530F65" w14:textId="77777777" w:rsidR="002D7A07" w:rsidRDefault="007408A5">
            <w:pPr>
              <w:pStyle w:val="TableStyle"/>
              <w:jc w:val="center"/>
              <w:rPr>
                <w:i/>
                <w:sz w:val="18"/>
              </w:rPr>
            </w:pPr>
            <w:r>
              <w:rPr>
                <w:i/>
                <w:sz w:val="18"/>
              </w:rPr>
              <w:t>279</w:t>
            </w:r>
          </w:p>
        </w:tc>
        <w:tc>
          <w:tcPr>
            <w:tcW w:w="1389" w:type="dxa"/>
            <w:shd w:val="pct15" w:color="auto" w:fill="FFFFFF"/>
          </w:tcPr>
          <w:p w14:paraId="4B82846F" w14:textId="77777777" w:rsidR="002D7A07" w:rsidRDefault="007408A5">
            <w:pPr>
              <w:pStyle w:val="TableStyle"/>
              <w:rPr>
                <w:i/>
                <w:sz w:val="18"/>
              </w:rPr>
            </w:pPr>
            <w:r>
              <w:rPr>
                <w:i/>
                <w:sz w:val="18"/>
              </w:rPr>
              <w:t>Effective to Date</w:t>
            </w:r>
          </w:p>
        </w:tc>
        <w:tc>
          <w:tcPr>
            <w:tcW w:w="992" w:type="dxa"/>
            <w:shd w:val="pct15" w:color="auto" w:fill="FFFFFF"/>
          </w:tcPr>
          <w:p w14:paraId="691F81FE" w14:textId="77777777" w:rsidR="002D7A07" w:rsidRDefault="007408A5">
            <w:pPr>
              <w:pStyle w:val="TableStyle"/>
              <w:jc w:val="center"/>
              <w:rPr>
                <w:i/>
                <w:sz w:val="18"/>
              </w:rPr>
            </w:pPr>
            <w:r>
              <w:rPr>
                <w:i/>
                <w:sz w:val="18"/>
              </w:rPr>
              <w:t>0</w:t>
            </w:r>
          </w:p>
        </w:tc>
        <w:tc>
          <w:tcPr>
            <w:tcW w:w="284" w:type="dxa"/>
            <w:shd w:val="pct15" w:color="auto" w:fill="FFFFFF"/>
          </w:tcPr>
          <w:p w14:paraId="78CAEE26" w14:textId="77777777" w:rsidR="002D7A07" w:rsidRDefault="002D7A07">
            <w:pPr>
              <w:pStyle w:val="TableStyle"/>
              <w:jc w:val="center"/>
              <w:rPr>
                <w:i/>
                <w:sz w:val="18"/>
              </w:rPr>
            </w:pPr>
          </w:p>
        </w:tc>
        <w:tc>
          <w:tcPr>
            <w:tcW w:w="283" w:type="dxa"/>
            <w:shd w:val="pct15" w:color="auto" w:fill="FFFFFF"/>
          </w:tcPr>
          <w:p w14:paraId="1C1F11D5" w14:textId="77777777" w:rsidR="002D7A07" w:rsidRDefault="002D7A07">
            <w:pPr>
              <w:pStyle w:val="TableStyle"/>
              <w:jc w:val="center"/>
              <w:rPr>
                <w:i/>
                <w:sz w:val="18"/>
              </w:rPr>
            </w:pPr>
          </w:p>
        </w:tc>
        <w:tc>
          <w:tcPr>
            <w:tcW w:w="284" w:type="dxa"/>
            <w:shd w:val="pct15" w:color="auto" w:fill="FFFFFF"/>
          </w:tcPr>
          <w:p w14:paraId="6EFBCCC0" w14:textId="77777777" w:rsidR="002D7A07" w:rsidRDefault="007408A5">
            <w:pPr>
              <w:pStyle w:val="TableStyle"/>
              <w:jc w:val="center"/>
              <w:rPr>
                <w:i/>
                <w:sz w:val="18"/>
              </w:rPr>
            </w:pPr>
            <w:r>
              <w:rPr>
                <w:i/>
                <w:sz w:val="18"/>
              </w:rPr>
              <w:t>G</w:t>
            </w:r>
          </w:p>
        </w:tc>
        <w:tc>
          <w:tcPr>
            <w:tcW w:w="283" w:type="dxa"/>
            <w:shd w:val="pct15" w:color="auto" w:fill="FFFFFF"/>
          </w:tcPr>
          <w:p w14:paraId="4CEAE0AE" w14:textId="77777777" w:rsidR="002D7A07" w:rsidRDefault="002D7A07">
            <w:pPr>
              <w:pStyle w:val="TableStyle"/>
              <w:jc w:val="center"/>
              <w:rPr>
                <w:i/>
                <w:sz w:val="18"/>
              </w:rPr>
            </w:pPr>
          </w:p>
        </w:tc>
        <w:tc>
          <w:tcPr>
            <w:tcW w:w="284" w:type="dxa"/>
            <w:shd w:val="pct15" w:color="auto" w:fill="FFFFFF"/>
          </w:tcPr>
          <w:p w14:paraId="69BA41A9" w14:textId="77777777" w:rsidR="002D7A07" w:rsidRDefault="002D7A07">
            <w:pPr>
              <w:pStyle w:val="TableStyle"/>
              <w:jc w:val="center"/>
              <w:rPr>
                <w:i/>
                <w:sz w:val="18"/>
              </w:rPr>
            </w:pPr>
          </w:p>
        </w:tc>
        <w:tc>
          <w:tcPr>
            <w:tcW w:w="283" w:type="dxa"/>
            <w:shd w:val="pct15" w:color="auto" w:fill="FFFFFF"/>
          </w:tcPr>
          <w:p w14:paraId="2975D10E" w14:textId="77777777" w:rsidR="002D7A07" w:rsidRDefault="002D7A07">
            <w:pPr>
              <w:pStyle w:val="TableStyle"/>
              <w:jc w:val="center"/>
              <w:rPr>
                <w:i/>
                <w:sz w:val="18"/>
              </w:rPr>
            </w:pPr>
          </w:p>
        </w:tc>
        <w:tc>
          <w:tcPr>
            <w:tcW w:w="284" w:type="dxa"/>
            <w:shd w:val="pct15" w:color="auto" w:fill="FFFFFF"/>
          </w:tcPr>
          <w:p w14:paraId="27E1C5B4" w14:textId="77777777" w:rsidR="002D7A07" w:rsidRDefault="002D7A07">
            <w:pPr>
              <w:pStyle w:val="TableStyle"/>
              <w:jc w:val="center"/>
              <w:rPr>
                <w:i/>
                <w:sz w:val="18"/>
              </w:rPr>
            </w:pPr>
          </w:p>
        </w:tc>
        <w:tc>
          <w:tcPr>
            <w:tcW w:w="283" w:type="dxa"/>
            <w:shd w:val="pct15" w:color="auto" w:fill="FFFFFF"/>
          </w:tcPr>
          <w:p w14:paraId="1B6A4609" w14:textId="77777777" w:rsidR="002D7A07" w:rsidRDefault="002D7A07">
            <w:pPr>
              <w:pStyle w:val="TableStyle"/>
              <w:jc w:val="center"/>
              <w:rPr>
                <w:i/>
                <w:sz w:val="18"/>
              </w:rPr>
            </w:pPr>
          </w:p>
        </w:tc>
        <w:tc>
          <w:tcPr>
            <w:tcW w:w="2127" w:type="dxa"/>
            <w:shd w:val="pct15" w:color="auto" w:fill="FFFFFF"/>
          </w:tcPr>
          <w:p w14:paraId="570D9139" w14:textId="77777777" w:rsidR="002D7A07" w:rsidRDefault="002D7A07">
            <w:pPr>
              <w:pStyle w:val="TableStyle"/>
              <w:rPr>
                <w:i/>
                <w:sz w:val="18"/>
              </w:rPr>
            </w:pPr>
          </w:p>
        </w:tc>
        <w:tc>
          <w:tcPr>
            <w:tcW w:w="2127" w:type="dxa"/>
            <w:shd w:val="pct15" w:color="auto" w:fill="FFFFFF"/>
          </w:tcPr>
          <w:p w14:paraId="3E891C43" w14:textId="77777777" w:rsidR="002D7A07" w:rsidRDefault="007408A5">
            <w:pPr>
              <w:pStyle w:val="TableStyle"/>
              <w:rPr>
                <w:i/>
                <w:sz w:val="18"/>
              </w:rPr>
            </w:pPr>
            <w:r>
              <w:rPr>
                <w:i/>
                <w:sz w:val="18"/>
              </w:rPr>
              <w:t>Not Present</w:t>
            </w:r>
          </w:p>
        </w:tc>
      </w:tr>
    </w:tbl>
    <w:p w14:paraId="0E30D62A" w14:textId="77777777" w:rsidR="002D7A07" w:rsidRDefault="002D7A07">
      <w:pPr>
        <w:rPr>
          <w:b/>
        </w:rPr>
      </w:pPr>
    </w:p>
    <w:p w14:paraId="0294C056" w14:textId="77777777" w:rsidR="002D7A07" w:rsidRDefault="007408A5">
      <w:pPr>
        <w:rPr>
          <w:b/>
        </w:rPr>
      </w:pPr>
      <w:r>
        <w:rPr>
          <w:b/>
        </w:rPr>
        <w:t>Example T</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1389"/>
        <w:gridCol w:w="992"/>
        <w:gridCol w:w="284"/>
        <w:gridCol w:w="284"/>
        <w:gridCol w:w="284"/>
        <w:gridCol w:w="284"/>
        <w:gridCol w:w="284"/>
        <w:gridCol w:w="284"/>
        <w:gridCol w:w="284"/>
        <w:gridCol w:w="284"/>
        <w:gridCol w:w="2126"/>
        <w:gridCol w:w="2126"/>
      </w:tblGrid>
      <w:tr w:rsidR="002D7A07" w14:paraId="5DDCB0DF" w14:textId="77777777">
        <w:trPr>
          <w:cantSplit/>
          <w:tblHeader/>
        </w:trPr>
        <w:tc>
          <w:tcPr>
            <w:tcW w:w="624" w:type="dxa"/>
            <w:tcBorders>
              <w:bottom w:val="nil"/>
            </w:tcBorders>
          </w:tcPr>
          <w:p w14:paraId="1FA343C3" w14:textId="77777777" w:rsidR="002D7A07" w:rsidRDefault="007408A5">
            <w:pPr>
              <w:pStyle w:val="TableStyle"/>
              <w:jc w:val="center"/>
              <w:rPr>
                <w:b/>
              </w:rPr>
            </w:pPr>
            <w:r>
              <w:rPr>
                <w:b/>
              </w:rPr>
              <w:t>Group</w:t>
            </w:r>
          </w:p>
        </w:tc>
        <w:tc>
          <w:tcPr>
            <w:tcW w:w="1389" w:type="dxa"/>
            <w:tcBorders>
              <w:bottom w:val="nil"/>
            </w:tcBorders>
          </w:tcPr>
          <w:p w14:paraId="556B633D" w14:textId="77777777" w:rsidR="002D7A07" w:rsidRDefault="007408A5">
            <w:pPr>
              <w:pStyle w:val="TableStyle"/>
              <w:jc w:val="center"/>
              <w:rPr>
                <w:b/>
              </w:rPr>
            </w:pPr>
            <w:r>
              <w:rPr>
                <w:b/>
              </w:rPr>
              <w:t>Group Description</w:t>
            </w:r>
          </w:p>
        </w:tc>
        <w:tc>
          <w:tcPr>
            <w:tcW w:w="992" w:type="dxa"/>
            <w:tcBorders>
              <w:bottom w:val="nil"/>
            </w:tcBorders>
          </w:tcPr>
          <w:p w14:paraId="13CAEC03" w14:textId="77777777" w:rsidR="002D7A07" w:rsidRDefault="007408A5">
            <w:pPr>
              <w:pStyle w:val="TableStyle"/>
              <w:jc w:val="center"/>
              <w:rPr>
                <w:b/>
              </w:rPr>
            </w:pPr>
            <w:r>
              <w:rPr>
                <w:b/>
              </w:rPr>
              <w:t>Occurrence</w:t>
            </w:r>
          </w:p>
        </w:tc>
        <w:tc>
          <w:tcPr>
            <w:tcW w:w="284" w:type="dxa"/>
            <w:tcBorders>
              <w:bottom w:val="nil"/>
            </w:tcBorders>
          </w:tcPr>
          <w:p w14:paraId="6ACCE230" w14:textId="77777777" w:rsidR="002D7A07" w:rsidRDefault="007408A5">
            <w:pPr>
              <w:pStyle w:val="TableStyle"/>
              <w:jc w:val="center"/>
              <w:rPr>
                <w:b/>
              </w:rPr>
            </w:pPr>
            <w:r>
              <w:rPr>
                <w:b/>
              </w:rPr>
              <w:t>L1</w:t>
            </w:r>
          </w:p>
        </w:tc>
        <w:tc>
          <w:tcPr>
            <w:tcW w:w="284" w:type="dxa"/>
            <w:tcBorders>
              <w:bottom w:val="nil"/>
            </w:tcBorders>
          </w:tcPr>
          <w:p w14:paraId="510E46FE" w14:textId="77777777" w:rsidR="002D7A07" w:rsidRDefault="007408A5">
            <w:pPr>
              <w:pStyle w:val="TableStyle"/>
              <w:jc w:val="center"/>
              <w:rPr>
                <w:b/>
              </w:rPr>
            </w:pPr>
            <w:r>
              <w:rPr>
                <w:b/>
              </w:rPr>
              <w:t>L2</w:t>
            </w:r>
          </w:p>
        </w:tc>
        <w:tc>
          <w:tcPr>
            <w:tcW w:w="284" w:type="dxa"/>
            <w:tcBorders>
              <w:bottom w:val="nil"/>
            </w:tcBorders>
          </w:tcPr>
          <w:p w14:paraId="2BC66C58" w14:textId="77777777" w:rsidR="002D7A07" w:rsidRDefault="007408A5">
            <w:pPr>
              <w:pStyle w:val="TableStyle"/>
              <w:jc w:val="center"/>
              <w:rPr>
                <w:b/>
              </w:rPr>
            </w:pPr>
            <w:r>
              <w:rPr>
                <w:b/>
              </w:rPr>
              <w:t>L3</w:t>
            </w:r>
          </w:p>
        </w:tc>
        <w:tc>
          <w:tcPr>
            <w:tcW w:w="284" w:type="dxa"/>
            <w:tcBorders>
              <w:bottom w:val="nil"/>
            </w:tcBorders>
          </w:tcPr>
          <w:p w14:paraId="76373F49" w14:textId="77777777" w:rsidR="002D7A07" w:rsidRDefault="007408A5">
            <w:pPr>
              <w:pStyle w:val="TableStyle"/>
              <w:jc w:val="center"/>
              <w:rPr>
                <w:b/>
              </w:rPr>
            </w:pPr>
            <w:r>
              <w:rPr>
                <w:b/>
              </w:rPr>
              <w:t>L4</w:t>
            </w:r>
          </w:p>
        </w:tc>
        <w:tc>
          <w:tcPr>
            <w:tcW w:w="284" w:type="dxa"/>
            <w:tcBorders>
              <w:bottom w:val="nil"/>
            </w:tcBorders>
          </w:tcPr>
          <w:p w14:paraId="4083D31F" w14:textId="77777777" w:rsidR="002D7A07" w:rsidRDefault="007408A5">
            <w:pPr>
              <w:pStyle w:val="TableStyle"/>
              <w:jc w:val="center"/>
              <w:rPr>
                <w:b/>
              </w:rPr>
            </w:pPr>
            <w:r>
              <w:rPr>
                <w:b/>
              </w:rPr>
              <w:t>L5</w:t>
            </w:r>
          </w:p>
        </w:tc>
        <w:tc>
          <w:tcPr>
            <w:tcW w:w="284" w:type="dxa"/>
            <w:tcBorders>
              <w:bottom w:val="nil"/>
            </w:tcBorders>
          </w:tcPr>
          <w:p w14:paraId="1C4732FE" w14:textId="77777777" w:rsidR="002D7A07" w:rsidRDefault="007408A5">
            <w:pPr>
              <w:pStyle w:val="TableStyle"/>
              <w:jc w:val="center"/>
              <w:rPr>
                <w:b/>
              </w:rPr>
            </w:pPr>
            <w:r>
              <w:rPr>
                <w:b/>
              </w:rPr>
              <w:t>L6</w:t>
            </w:r>
          </w:p>
        </w:tc>
        <w:tc>
          <w:tcPr>
            <w:tcW w:w="284" w:type="dxa"/>
            <w:tcBorders>
              <w:bottom w:val="nil"/>
            </w:tcBorders>
          </w:tcPr>
          <w:p w14:paraId="727BEEDF" w14:textId="77777777" w:rsidR="002D7A07" w:rsidRDefault="007408A5">
            <w:pPr>
              <w:pStyle w:val="TableStyle"/>
              <w:jc w:val="center"/>
              <w:rPr>
                <w:b/>
              </w:rPr>
            </w:pPr>
            <w:r>
              <w:rPr>
                <w:b/>
              </w:rPr>
              <w:t>L7</w:t>
            </w:r>
          </w:p>
        </w:tc>
        <w:tc>
          <w:tcPr>
            <w:tcW w:w="284" w:type="dxa"/>
            <w:tcBorders>
              <w:bottom w:val="nil"/>
            </w:tcBorders>
          </w:tcPr>
          <w:p w14:paraId="1787CE7C" w14:textId="77777777" w:rsidR="002D7A07" w:rsidRDefault="007408A5">
            <w:pPr>
              <w:pStyle w:val="TableStyle"/>
              <w:jc w:val="center"/>
              <w:rPr>
                <w:b/>
              </w:rPr>
            </w:pPr>
            <w:r>
              <w:rPr>
                <w:b/>
              </w:rPr>
              <w:t>L8</w:t>
            </w:r>
          </w:p>
        </w:tc>
        <w:tc>
          <w:tcPr>
            <w:tcW w:w="2126" w:type="dxa"/>
            <w:tcBorders>
              <w:bottom w:val="nil"/>
            </w:tcBorders>
          </w:tcPr>
          <w:p w14:paraId="50092D0F" w14:textId="77777777" w:rsidR="002D7A07" w:rsidRDefault="007408A5">
            <w:pPr>
              <w:pStyle w:val="TableStyle"/>
              <w:jc w:val="center"/>
              <w:rPr>
                <w:b/>
              </w:rPr>
            </w:pPr>
            <w:r>
              <w:rPr>
                <w:b/>
              </w:rPr>
              <w:t>Item Name</w:t>
            </w:r>
          </w:p>
        </w:tc>
        <w:tc>
          <w:tcPr>
            <w:tcW w:w="2126" w:type="dxa"/>
            <w:tcBorders>
              <w:bottom w:val="nil"/>
            </w:tcBorders>
          </w:tcPr>
          <w:p w14:paraId="0B127344" w14:textId="77777777" w:rsidR="002D7A07" w:rsidRDefault="007408A5">
            <w:pPr>
              <w:pStyle w:val="TableStyle"/>
              <w:jc w:val="center"/>
              <w:rPr>
                <w:b/>
              </w:rPr>
            </w:pPr>
            <w:r>
              <w:rPr>
                <w:b/>
              </w:rPr>
              <w:t>Rule</w:t>
            </w:r>
          </w:p>
        </w:tc>
      </w:tr>
      <w:tr w:rsidR="002D7A07" w14:paraId="4420CFEF" w14:textId="77777777">
        <w:trPr>
          <w:cantSplit/>
        </w:trPr>
        <w:tc>
          <w:tcPr>
            <w:tcW w:w="624" w:type="dxa"/>
          </w:tcPr>
          <w:p w14:paraId="767A4B8D" w14:textId="77777777" w:rsidR="002D7A07" w:rsidRDefault="007408A5">
            <w:pPr>
              <w:pStyle w:val="TableStyle"/>
              <w:jc w:val="center"/>
            </w:pPr>
            <w:r>
              <w:t>270</w:t>
            </w:r>
          </w:p>
        </w:tc>
        <w:tc>
          <w:tcPr>
            <w:tcW w:w="1389" w:type="dxa"/>
          </w:tcPr>
          <w:p w14:paraId="4CB159AE" w14:textId="77777777" w:rsidR="002D7A07" w:rsidRDefault="007408A5">
            <w:pPr>
              <w:pStyle w:val="TableStyle"/>
            </w:pPr>
            <w:r>
              <w:t>MPAN Cores</w:t>
            </w:r>
          </w:p>
        </w:tc>
        <w:tc>
          <w:tcPr>
            <w:tcW w:w="992" w:type="dxa"/>
          </w:tcPr>
          <w:p w14:paraId="4ACA52FC" w14:textId="77777777" w:rsidR="002D7A07" w:rsidRDefault="007408A5">
            <w:pPr>
              <w:pStyle w:val="TableStyle"/>
              <w:jc w:val="center"/>
            </w:pPr>
            <w:r>
              <w:t>1</w:t>
            </w:r>
          </w:p>
        </w:tc>
        <w:tc>
          <w:tcPr>
            <w:tcW w:w="284" w:type="dxa"/>
          </w:tcPr>
          <w:p w14:paraId="4EDE612B" w14:textId="77777777" w:rsidR="002D7A07" w:rsidRDefault="007408A5">
            <w:pPr>
              <w:pStyle w:val="TableStyle"/>
              <w:jc w:val="center"/>
            </w:pPr>
            <w:r>
              <w:t>G</w:t>
            </w:r>
          </w:p>
        </w:tc>
        <w:tc>
          <w:tcPr>
            <w:tcW w:w="284" w:type="dxa"/>
          </w:tcPr>
          <w:p w14:paraId="44427D5F" w14:textId="77777777" w:rsidR="002D7A07" w:rsidRDefault="002D7A07">
            <w:pPr>
              <w:pStyle w:val="TableStyle"/>
              <w:jc w:val="center"/>
            </w:pPr>
          </w:p>
        </w:tc>
        <w:tc>
          <w:tcPr>
            <w:tcW w:w="284" w:type="dxa"/>
          </w:tcPr>
          <w:p w14:paraId="45D07BAE" w14:textId="77777777" w:rsidR="002D7A07" w:rsidRDefault="002D7A07">
            <w:pPr>
              <w:pStyle w:val="TableStyle"/>
              <w:jc w:val="center"/>
            </w:pPr>
          </w:p>
        </w:tc>
        <w:tc>
          <w:tcPr>
            <w:tcW w:w="284" w:type="dxa"/>
          </w:tcPr>
          <w:p w14:paraId="6A2597B4" w14:textId="77777777" w:rsidR="002D7A07" w:rsidRDefault="002D7A07">
            <w:pPr>
              <w:pStyle w:val="TableStyle"/>
              <w:jc w:val="center"/>
            </w:pPr>
          </w:p>
        </w:tc>
        <w:tc>
          <w:tcPr>
            <w:tcW w:w="284" w:type="dxa"/>
          </w:tcPr>
          <w:p w14:paraId="3F39B7E5" w14:textId="77777777" w:rsidR="002D7A07" w:rsidRDefault="002D7A07">
            <w:pPr>
              <w:pStyle w:val="TableStyle"/>
              <w:jc w:val="center"/>
            </w:pPr>
          </w:p>
        </w:tc>
        <w:tc>
          <w:tcPr>
            <w:tcW w:w="284" w:type="dxa"/>
          </w:tcPr>
          <w:p w14:paraId="2450AE6D" w14:textId="77777777" w:rsidR="002D7A07" w:rsidRDefault="002D7A07">
            <w:pPr>
              <w:pStyle w:val="TableStyle"/>
              <w:jc w:val="center"/>
            </w:pPr>
          </w:p>
        </w:tc>
        <w:tc>
          <w:tcPr>
            <w:tcW w:w="284" w:type="dxa"/>
          </w:tcPr>
          <w:p w14:paraId="46404418" w14:textId="77777777" w:rsidR="002D7A07" w:rsidRDefault="002D7A07">
            <w:pPr>
              <w:pStyle w:val="TableStyle"/>
              <w:jc w:val="center"/>
            </w:pPr>
          </w:p>
        </w:tc>
        <w:tc>
          <w:tcPr>
            <w:tcW w:w="284" w:type="dxa"/>
          </w:tcPr>
          <w:p w14:paraId="2A8124E9" w14:textId="77777777" w:rsidR="002D7A07" w:rsidRDefault="002D7A07">
            <w:pPr>
              <w:pStyle w:val="TableStyle"/>
              <w:jc w:val="center"/>
            </w:pPr>
          </w:p>
        </w:tc>
        <w:tc>
          <w:tcPr>
            <w:tcW w:w="2126" w:type="dxa"/>
          </w:tcPr>
          <w:p w14:paraId="3771D078" w14:textId="77777777" w:rsidR="002D7A07" w:rsidRDefault="002D7A07">
            <w:pPr>
              <w:pStyle w:val="TableStyle"/>
              <w:jc w:val="center"/>
            </w:pPr>
          </w:p>
        </w:tc>
        <w:tc>
          <w:tcPr>
            <w:tcW w:w="2126" w:type="dxa"/>
          </w:tcPr>
          <w:p w14:paraId="24574C8F" w14:textId="77777777" w:rsidR="002D7A07" w:rsidRDefault="002D7A07">
            <w:pPr>
              <w:pStyle w:val="TableStyle"/>
              <w:jc w:val="center"/>
            </w:pPr>
          </w:p>
        </w:tc>
      </w:tr>
      <w:tr w:rsidR="002D7A07" w14:paraId="650487F4" w14:textId="77777777">
        <w:trPr>
          <w:cantSplit/>
        </w:trPr>
        <w:tc>
          <w:tcPr>
            <w:tcW w:w="624" w:type="dxa"/>
          </w:tcPr>
          <w:p w14:paraId="39D5D054" w14:textId="77777777" w:rsidR="002D7A07" w:rsidRDefault="002D7A07">
            <w:pPr>
              <w:pStyle w:val="TableStyle"/>
              <w:jc w:val="center"/>
            </w:pPr>
          </w:p>
        </w:tc>
        <w:tc>
          <w:tcPr>
            <w:tcW w:w="1389" w:type="dxa"/>
          </w:tcPr>
          <w:p w14:paraId="5AA5EB73" w14:textId="77777777" w:rsidR="002D7A07" w:rsidRDefault="002D7A07">
            <w:pPr>
              <w:pStyle w:val="TableStyle"/>
            </w:pPr>
          </w:p>
        </w:tc>
        <w:tc>
          <w:tcPr>
            <w:tcW w:w="992" w:type="dxa"/>
          </w:tcPr>
          <w:p w14:paraId="2A4678D0" w14:textId="77777777" w:rsidR="002D7A07" w:rsidRDefault="002D7A07">
            <w:pPr>
              <w:pStyle w:val="TableStyle"/>
              <w:jc w:val="center"/>
            </w:pPr>
          </w:p>
        </w:tc>
        <w:tc>
          <w:tcPr>
            <w:tcW w:w="284" w:type="dxa"/>
          </w:tcPr>
          <w:p w14:paraId="6C959BD3" w14:textId="77777777" w:rsidR="002D7A07" w:rsidRDefault="002D7A07">
            <w:pPr>
              <w:pStyle w:val="TableStyle"/>
              <w:jc w:val="center"/>
            </w:pPr>
          </w:p>
        </w:tc>
        <w:tc>
          <w:tcPr>
            <w:tcW w:w="284" w:type="dxa"/>
          </w:tcPr>
          <w:p w14:paraId="4287ECCE" w14:textId="77777777" w:rsidR="002D7A07" w:rsidRDefault="007408A5">
            <w:pPr>
              <w:pStyle w:val="TableStyle"/>
              <w:jc w:val="center"/>
            </w:pPr>
            <w:r>
              <w:t>1</w:t>
            </w:r>
          </w:p>
        </w:tc>
        <w:tc>
          <w:tcPr>
            <w:tcW w:w="284" w:type="dxa"/>
          </w:tcPr>
          <w:p w14:paraId="73947E1D" w14:textId="77777777" w:rsidR="002D7A07" w:rsidRDefault="002D7A07">
            <w:pPr>
              <w:pStyle w:val="TableStyle"/>
              <w:jc w:val="center"/>
            </w:pPr>
          </w:p>
        </w:tc>
        <w:tc>
          <w:tcPr>
            <w:tcW w:w="284" w:type="dxa"/>
          </w:tcPr>
          <w:p w14:paraId="22B7123A" w14:textId="77777777" w:rsidR="002D7A07" w:rsidRDefault="002D7A07">
            <w:pPr>
              <w:pStyle w:val="TableStyle"/>
              <w:jc w:val="center"/>
            </w:pPr>
          </w:p>
        </w:tc>
        <w:tc>
          <w:tcPr>
            <w:tcW w:w="284" w:type="dxa"/>
          </w:tcPr>
          <w:p w14:paraId="6442FFED" w14:textId="77777777" w:rsidR="002D7A07" w:rsidRDefault="002D7A07">
            <w:pPr>
              <w:pStyle w:val="TableStyle"/>
              <w:jc w:val="center"/>
            </w:pPr>
          </w:p>
        </w:tc>
        <w:tc>
          <w:tcPr>
            <w:tcW w:w="284" w:type="dxa"/>
          </w:tcPr>
          <w:p w14:paraId="79612486" w14:textId="77777777" w:rsidR="002D7A07" w:rsidRDefault="002D7A07">
            <w:pPr>
              <w:pStyle w:val="TableStyle"/>
              <w:jc w:val="center"/>
            </w:pPr>
          </w:p>
        </w:tc>
        <w:tc>
          <w:tcPr>
            <w:tcW w:w="284" w:type="dxa"/>
          </w:tcPr>
          <w:p w14:paraId="1EC32B6F" w14:textId="77777777" w:rsidR="002D7A07" w:rsidRDefault="002D7A07">
            <w:pPr>
              <w:pStyle w:val="TableStyle"/>
              <w:jc w:val="center"/>
            </w:pPr>
          </w:p>
        </w:tc>
        <w:tc>
          <w:tcPr>
            <w:tcW w:w="284" w:type="dxa"/>
          </w:tcPr>
          <w:p w14:paraId="4065F374" w14:textId="77777777" w:rsidR="002D7A07" w:rsidRDefault="002D7A07">
            <w:pPr>
              <w:pStyle w:val="TableStyle"/>
              <w:jc w:val="center"/>
            </w:pPr>
          </w:p>
        </w:tc>
        <w:tc>
          <w:tcPr>
            <w:tcW w:w="2126" w:type="dxa"/>
          </w:tcPr>
          <w:p w14:paraId="22397079" w14:textId="77777777" w:rsidR="002D7A07" w:rsidRDefault="007408A5">
            <w:pPr>
              <w:pStyle w:val="TableStyle"/>
            </w:pPr>
            <w:r>
              <w:t>MPAN Core</w:t>
            </w:r>
          </w:p>
        </w:tc>
        <w:tc>
          <w:tcPr>
            <w:tcW w:w="2126" w:type="dxa"/>
          </w:tcPr>
          <w:p w14:paraId="109CA8CD" w14:textId="77777777" w:rsidR="002D7A07" w:rsidRDefault="002D7A07">
            <w:pPr>
              <w:pStyle w:val="TableStyle"/>
            </w:pPr>
          </w:p>
        </w:tc>
      </w:tr>
      <w:tr w:rsidR="002D7A07" w14:paraId="00560118" w14:textId="77777777">
        <w:trPr>
          <w:cantSplit/>
        </w:trPr>
        <w:tc>
          <w:tcPr>
            <w:tcW w:w="624" w:type="dxa"/>
            <w:tcBorders>
              <w:bottom w:val="nil"/>
            </w:tcBorders>
          </w:tcPr>
          <w:p w14:paraId="79E0806A" w14:textId="77777777" w:rsidR="002D7A07" w:rsidRDefault="002D7A07">
            <w:pPr>
              <w:pStyle w:val="TableStyle"/>
              <w:jc w:val="center"/>
            </w:pPr>
          </w:p>
        </w:tc>
        <w:tc>
          <w:tcPr>
            <w:tcW w:w="1389" w:type="dxa"/>
            <w:tcBorders>
              <w:bottom w:val="nil"/>
            </w:tcBorders>
          </w:tcPr>
          <w:p w14:paraId="34AB6E7A" w14:textId="77777777" w:rsidR="002D7A07" w:rsidRDefault="002D7A07">
            <w:pPr>
              <w:pStyle w:val="TableStyle"/>
            </w:pPr>
          </w:p>
        </w:tc>
        <w:tc>
          <w:tcPr>
            <w:tcW w:w="992" w:type="dxa"/>
            <w:tcBorders>
              <w:bottom w:val="nil"/>
            </w:tcBorders>
          </w:tcPr>
          <w:p w14:paraId="2FB9FD7C" w14:textId="77777777" w:rsidR="002D7A07" w:rsidRDefault="002D7A07">
            <w:pPr>
              <w:pStyle w:val="TableStyle"/>
              <w:jc w:val="center"/>
            </w:pPr>
          </w:p>
        </w:tc>
        <w:tc>
          <w:tcPr>
            <w:tcW w:w="284" w:type="dxa"/>
            <w:tcBorders>
              <w:bottom w:val="nil"/>
            </w:tcBorders>
          </w:tcPr>
          <w:p w14:paraId="0D3E5C9C" w14:textId="77777777" w:rsidR="002D7A07" w:rsidRDefault="002D7A07">
            <w:pPr>
              <w:pStyle w:val="TableStyle"/>
              <w:jc w:val="center"/>
            </w:pPr>
          </w:p>
        </w:tc>
        <w:tc>
          <w:tcPr>
            <w:tcW w:w="284" w:type="dxa"/>
            <w:tcBorders>
              <w:bottom w:val="nil"/>
            </w:tcBorders>
          </w:tcPr>
          <w:p w14:paraId="2C7388FE" w14:textId="77777777" w:rsidR="002D7A07" w:rsidRDefault="007408A5">
            <w:pPr>
              <w:pStyle w:val="TableStyle"/>
              <w:jc w:val="center"/>
            </w:pPr>
            <w:r>
              <w:t>1</w:t>
            </w:r>
          </w:p>
        </w:tc>
        <w:tc>
          <w:tcPr>
            <w:tcW w:w="284" w:type="dxa"/>
            <w:tcBorders>
              <w:bottom w:val="nil"/>
            </w:tcBorders>
          </w:tcPr>
          <w:p w14:paraId="675B3437" w14:textId="77777777" w:rsidR="002D7A07" w:rsidRDefault="002D7A07">
            <w:pPr>
              <w:pStyle w:val="TableStyle"/>
              <w:jc w:val="center"/>
            </w:pPr>
          </w:p>
        </w:tc>
        <w:tc>
          <w:tcPr>
            <w:tcW w:w="284" w:type="dxa"/>
            <w:tcBorders>
              <w:bottom w:val="nil"/>
            </w:tcBorders>
          </w:tcPr>
          <w:p w14:paraId="30EF07CF" w14:textId="77777777" w:rsidR="002D7A07" w:rsidRDefault="002D7A07">
            <w:pPr>
              <w:pStyle w:val="TableStyle"/>
              <w:jc w:val="center"/>
            </w:pPr>
          </w:p>
        </w:tc>
        <w:tc>
          <w:tcPr>
            <w:tcW w:w="284" w:type="dxa"/>
            <w:tcBorders>
              <w:bottom w:val="nil"/>
            </w:tcBorders>
          </w:tcPr>
          <w:p w14:paraId="5D0B6444" w14:textId="77777777" w:rsidR="002D7A07" w:rsidRDefault="002D7A07">
            <w:pPr>
              <w:pStyle w:val="TableStyle"/>
              <w:jc w:val="center"/>
            </w:pPr>
          </w:p>
        </w:tc>
        <w:tc>
          <w:tcPr>
            <w:tcW w:w="284" w:type="dxa"/>
            <w:tcBorders>
              <w:bottom w:val="nil"/>
            </w:tcBorders>
          </w:tcPr>
          <w:p w14:paraId="19127D44" w14:textId="77777777" w:rsidR="002D7A07" w:rsidRDefault="002D7A07">
            <w:pPr>
              <w:pStyle w:val="TableStyle"/>
              <w:jc w:val="center"/>
            </w:pPr>
          </w:p>
        </w:tc>
        <w:tc>
          <w:tcPr>
            <w:tcW w:w="284" w:type="dxa"/>
            <w:tcBorders>
              <w:bottom w:val="nil"/>
            </w:tcBorders>
          </w:tcPr>
          <w:p w14:paraId="755C5724" w14:textId="77777777" w:rsidR="002D7A07" w:rsidRDefault="002D7A07">
            <w:pPr>
              <w:pStyle w:val="TableStyle"/>
              <w:jc w:val="center"/>
            </w:pPr>
          </w:p>
        </w:tc>
        <w:tc>
          <w:tcPr>
            <w:tcW w:w="284" w:type="dxa"/>
            <w:tcBorders>
              <w:bottom w:val="nil"/>
            </w:tcBorders>
          </w:tcPr>
          <w:p w14:paraId="7287FE2E" w14:textId="77777777" w:rsidR="002D7A07" w:rsidRDefault="002D7A07">
            <w:pPr>
              <w:pStyle w:val="TableStyle"/>
              <w:jc w:val="center"/>
            </w:pPr>
          </w:p>
        </w:tc>
        <w:tc>
          <w:tcPr>
            <w:tcW w:w="2126" w:type="dxa"/>
            <w:tcBorders>
              <w:bottom w:val="nil"/>
            </w:tcBorders>
          </w:tcPr>
          <w:p w14:paraId="662F1F86" w14:textId="77777777" w:rsidR="002D7A07" w:rsidRDefault="007408A5">
            <w:pPr>
              <w:pStyle w:val="TableStyle"/>
            </w:pPr>
            <w:r>
              <w:t>Effective from Settlement Date {REGI}</w:t>
            </w:r>
          </w:p>
        </w:tc>
        <w:tc>
          <w:tcPr>
            <w:tcW w:w="2126" w:type="dxa"/>
            <w:tcBorders>
              <w:bottom w:val="nil"/>
            </w:tcBorders>
          </w:tcPr>
          <w:p w14:paraId="38D9386A" w14:textId="77777777" w:rsidR="002D7A07" w:rsidRDefault="007408A5">
            <w:pPr>
              <w:pStyle w:val="TableStyle"/>
            </w:pPr>
            <w:r>
              <w:rPr>
                <w:snapToGrid w:val="0"/>
                <w:sz w:val="18"/>
              </w:rPr>
              <w:t>SSD of the sending Supplier</w:t>
            </w:r>
          </w:p>
        </w:tc>
      </w:tr>
      <w:tr w:rsidR="002D7A07" w14:paraId="200F69BB" w14:textId="77777777">
        <w:trPr>
          <w:cantSplit/>
        </w:trPr>
        <w:tc>
          <w:tcPr>
            <w:tcW w:w="624" w:type="dxa"/>
          </w:tcPr>
          <w:p w14:paraId="7E74AD3D" w14:textId="77777777" w:rsidR="002D7A07" w:rsidRDefault="007408A5">
            <w:pPr>
              <w:pStyle w:val="TableStyle"/>
              <w:jc w:val="center"/>
            </w:pPr>
            <w:r>
              <w:t>271</w:t>
            </w:r>
          </w:p>
        </w:tc>
        <w:tc>
          <w:tcPr>
            <w:tcW w:w="1389" w:type="dxa"/>
          </w:tcPr>
          <w:p w14:paraId="5D26EDDA" w14:textId="77777777" w:rsidR="002D7A07" w:rsidRDefault="007408A5">
            <w:pPr>
              <w:pStyle w:val="TableStyle"/>
            </w:pPr>
            <w:r>
              <w:t>Data Collector Details</w:t>
            </w:r>
          </w:p>
        </w:tc>
        <w:tc>
          <w:tcPr>
            <w:tcW w:w="992" w:type="dxa"/>
          </w:tcPr>
          <w:p w14:paraId="397FB39D" w14:textId="77777777" w:rsidR="002D7A07" w:rsidRDefault="007408A5">
            <w:pPr>
              <w:pStyle w:val="TableStyle"/>
              <w:jc w:val="center"/>
            </w:pPr>
            <w:r>
              <w:t>1</w:t>
            </w:r>
          </w:p>
        </w:tc>
        <w:tc>
          <w:tcPr>
            <w:tcW w:w="284" w:type="dxa"/>
          </w:tcPr>
          <w:p w14:paraId="731A6BB1" w14:textId="77777777" w:rsidR="002D7A07" w:rsidRDefault="002D7A07">
            <w:pPr>
              <w:pStyle w:val="TableStyle"/>
              <w:jc w:val="center"/>
            </w:pPr>
          </w:p>
        </w:tc>
        <w:tc>
          <w:tcPr>
            <w:tcW w:w="284" w:type="dxa"/>
          </w:tcPr>
          <w:p w14:paraId="57A26773" w14:textId="77777777" w:rsidR="002D7A07" w:rsidRDefault="007408A5">
            <w:pPr>
              <w:pStyle w:val="TableStyle"/>
              <w:jc w:val="center"/>
            </w:pPr>
            <w:r>
              <w:t>G</w:t>
            </w:r>
          </w:p>
        </w:tc>
        <w:tc>
          <w:tcPr>
            <w:tcW w:w="284" w:type="dxa"/>
          </w:tcPr>
          <w:p w14:paraId="0C679440" w14:textId="77777777" w:rsidR="002D7A07" w:rsidRDefault="002D7A07">
            <w:pPr>
              <w:pStyle w:val="TableStyle"/>
              <w:jc w:val="center"/>
            </w:pPr>
          </w:p>
        </w:tc>
        <w:tc>
          <w:tcPr>
            <w:tcW w:w="284" w:type="dxa"/>
          </w:tcPr>
          <w:p w14:paraId="7CAF1D2F" w14:textId="77777777" w:rsidR="002D7A07" w:rsidRDefault="002D7A07">
            <w:pPr>
              <w:pStyle w:val="TableStyle"/>
              <w:jc w:val="center"/>
              <w:rPr>
                <w:i/>
              </w:rPr>
            </w:pPr>
          </w:p>
        </w:tc>
        <w:tc>
          <w:tcPr>
            <w:tcW w:w="284" w:type="dxa"/>
          </w:tcPr>
          <w:p w14:paraId="64FF8E48" w14:textId="77777777" w:rsidR="002D7A07" w:rsidRDefault="002D7A07">
            <w:pPr>
              <w:pStyle w:val="TableStyle"/>
              <w:jc w:val="center"/>
            </w:pPr>
          </w:p>
        </w:tc>
        <w:tc>
          <w:tcPr>
            <w:tcW w:w="284" w:type="dxa"/>
          </w:tcPr>
          <w:p w14:paraId="3B0243E3" w14:textId="77777777" w:rsidR="002D7A07" w:rsidRDefault="002D7A07">
            <w:pPr>
              <w:pStyle w:val="TableStyle"/>
              <w:jc w:val="center"/>
            </w:pPr>
          </w:p>
        </w:tc>
        <w:tc>
          <w:tcPr>
            <w:tcW w:w="284" w:type="dxa"/>
          </w:tcPr>
          <w:p w14:paraId="60F32C3C" w14:textId="77777777" w:rsidR="002D7A07" w:rsidRDefault="002D7A07">
            <w:pPr>
              <w:pStyle w:val="TableStyle"/>
              <w:jc w:val="center"/>
            </w:pPr>
          </w:p>
        </w:tc>
        <w:tc>
          <w:tcPr>
            <w:tcW w:w="284" w:type="dxa"/>
          </w:tcPr>
          <w:p w14:paraId="6BF4F2A7" w14:textId="77777777" w:rsidR="002D7A07" w:rsidRDefault="002D7A07">
            <w:pPr>
              <w:pStyle w:val="TableStyle"/>
              <w:jc w:val="center"/>
            </w:pPr>
          </w:p>
        </w:tc>
        <w:tc>
          <w:tcPr>
            <w:tcW w:w="2126" w:type="dxa"/>
          </w:tcPr>
          <w:p w14:paraId="2F0DF059" w14:textId="77777777" w:rsidR="002D7A07" w:rsidRDefault="002D7A07">
            <w:pPr>
              <w:pStyle w:val="TableStyle"/>
            </w:pPr>
          </w:p>
        </w:tc>
        <w:tc>
          <w:tcPr>
            <w:tcW w:w="2126" w:type="dxa"/>
          </w:tcPr>
          <w:p w14:paraId="44CA4D97" w14:textId="77777777" w:rsidR="002D7A07" w:rsidRDefault="002D7A07">
            <w:pPr>
              <w:pStyle w:val="TableStyle"/>
            </w:pPr>
          </w:p>
        </w:tc>
      </w:tr>
      <w:tr w:rsidR="002D7A07" w14:paraId="26CF0F94" w14:textId="77777777">
        <w:trPr>
          <w:cantSplit/>
        </w:trPr>
        <w:tc>
          <w:tcPr>
            <w:tcW w:w="624" w:type="dxa"/>
          </w:tcPr>
          <w:p w14:paraId="0A57F68A" w14:textId="77777777" w:rsidR="002D7A07" w:rsidRDefault="002D7A07">
            <w:pPr>
              <w:pStyle w:val="TableStyle"/>
              <w:jc w:val="center"/>
            </w:pPr>
          </w:p>
        </w:tc>
        <w:tc>
          <w:tcPr>
            <w:tcW w:w="1389" w:type="dxa"/>
          </w:tcPr>
          <w:p w14:paraId="6B99CA2C" w14:textId="77777777" w:rsidR="002D7A07" w:rsidRDefault="002D7A07">
            <w:pPr>
              <w:pStyle w:val="TableStyle"/>
            </w:pPr>
          </w:p>
        </w:tc>
        <w:tc>
          <w:tcPr>
            <w:tcW w:w="992" w:type="dxa"/>
          </w:tcPr>
          <w:p w14:paraId="05EDE31D" w14:textId="77777777" w:rsidR="002D7A07" w:rsidRDefault="002D7A07">
            <w:pPr>
              <w:pStyle w:val="TableStyle"/>
              <w:jc w:val="center"/>
            </w:pPr>
          </w:p>
        </w:tc>
        <w:tc>
          <w:tcPr>
            <w:tcW w:w="284" w:type="dxa"/>
          </w:tcPr>
          <w:p w14:paraId="122E7D05" w14:textId="77777777" w:rsidR="002D7A07" w:rsidRDefault="002D7A07">
            <w:pPr>
              <w:pStyle w:val="TableStyle"/>
              <w:jc w:val="center"/>
            </w:pPr>
          </w:p>
        </w:tc>
        <w:tc>
          <w:tcPr>
            <w:tcW w:w="284" w:type="dxa"/>
          </w:tcPr>
          <w:p w14:paraId="1C7EE61C" w14:textId="77777777" w:rsidR="002D7A07" w:rsidRDefault="002D7A07">
            <w:pPr>
              <w:pStyle w:val="TableStyle"/>
              <w:jc w:val="center"/>
            </w:pPr>
          </w:p>
        </w:tc>
        <w:tc>
          <w:tcPr>
            <w:tcW w:w="284" w:type="dxa"/>
          </w:tcPr>
          <w:p w14:paraId="4B4E89FA" w14:textId="77777777" w:rsidR="002D7A07" w:rsidRDefault="007408A5">
            <w:pPr>
              <w:pStyle w:val="TableStyle"/>
              <w:jc w:val="center"/>
            </w:pPr>
            <w:r>
              <w:rPr>
                <w:sz w:val="18"/>
              </w:rPr>
              <w:t>1</w:t>
            </w:r>
          </w:p>
        </w:tc>
        <w:tc>
          <w:tcPr>
            <w:tcW w:w="284" w:type="dxa"/>
          </w:tcPr>
          <w:p w14:paraId="1F101271" w14:textId="77777777" w:rsidR="002D7A07" w:rsidRDefault="002D7A07">
            <w:pPr>
              <w:pStyle w:val="TableStyle"/>
              <w:jc w:val="center"/>
              <w:rPr>
                <w:i/>
              </w:rPr>
            </w:pPr>
          </w:p>
        </w:tc>
        <w:tc>
          <w:tcPr>
            <w:tcW w:w="284" w:type="dxa"/>
          </w:tcPr>
          <w:p w14:paraId="46A02BA1" w14:textId="77777777" w:rsidR="002D7A07" w:rsidRDefault="002D7A07">
            <w:pPr>
              <w:pStyle w:val="TableStyle"/>
              <w:jc w:val="center"/>
            </w:pPr>
          </w:p>
        </w:tc>
        <w:tc>
          <w:tcPr>
            <w:tcW w:w="284" w:type="dxa"/>
          </w:tcPr>
          <w:p w14:paraId="09B68A45" w14:textId="77777777" w:rsidR="002D7A07" w:rsidRDefault="002D7A07">
            <w:pPr>
              <w:pStyle w:val="TableStyle"/>
              <w:jc w:val="center"/>
            </w:pPr>
          </w:p>
        </w:tc>
        <w:tc>
          <w:tcPr>
            <w:tcW w:w="284" w:type="dxa"/>
          </w:tcPr>
          <w:p w14:paraId="3AE3372F" w14:textId="77777777" w:rsidR="002D7A07" w:rsidRDefault="002D7A07">
            <w:pPr>
              <w:pStyle w:val="TableStyle"/>
              <w:jc w:val="center"/>
            </w:pPr>
          </w:p>
        </w:tc>
        <w:tc>
          <w:tcPr>
            <w:tcW w:w="284" w:type="dxa"/>
          </w:tcPr>
          <w:p w14:paraId="39C8CFCE" w14:textId="77777777" w:rsidR="002D7A07" w:rsidRDefault="002D7A07">
            <w:pPr>
              <w:pStyle w:val="TableStyle"/>
              <w:jc w:val="center"/>
            </w:pPr>
          </w:p>
        </w:tc>
        <w:tc>
          <w:tcPr>
            <w:tcW w:w="2126" w:type="dxa"/>
          </w:tcPr>
          <w:p w14:paraId="67D8E17C" w14:textId="77777777" w:rsidR="002D7A07" w:rsidRDefault="007408A5">
            <w:pPr>
              <w:pStyle w:val="TableStyle"/>
            </w:pPr>
            <w:r>
              <w:rPr>
                <w:sz w:val="18"/>
              </w:rPr>
              <w:t>Data Collector Id</w:t>
            </w:r>
          </w:p>
        </w:tc>
        <w:tc>
          <w:tcPr>
            <w:tcW w:w="2126" w:type="dxa"/>
          </w:tcPr>
          <w:p w14:paraId="064F2F1D" w14:textId="77777777" w:rsidR="002D7A07" w:rsidRDefault="007408A5">
            <w:pPr>
              <w:pStyle w:val="TableStyle"/>
              <w:rPr>
                <w:i/>
                <w:sz w:val="18"/>
              </w:rPr>
            </w:pPr>
            <w:r>
              <w:rPr>
                <w:snapToGrid w:val="0"/>
                <w:sz w:val="18"/>
              </w:rPr>
              <w:t xml:space="preserve">Id of the </w:t>
            </w:r>
            <w:r>
              <w:rPr>
                <w:b/>
                <w:snapToGrid w:val="0"/>
                <w:sz w:val="18"/>
              </w:rPr>
              <w:t>Old (NHH)</w:t>
            </w:r>
            <w:r>
              <w:rPr>
                <w:snapToGrid w:val="0"/>
                <w:sz w:val="18"/>
              </w:rPr>
              <w:t xml:space="preserve"> DC</w:t>
            </w:r>
          </w:p>
        </w:tc>
      </w:tr>
      <w:tr w:rsidR="002D7A07" w14:paraId="413E3182" w14:textId="77777777">
        <w:trPr>
          <w:cantSplit/>
        </w:trPr>
        <w:tc>
          <w:tcPr>
            <w:tcW w:w="624" w:type="dxa"/>
            <w:tcBorders>
              <w:bottom w:val="nil"/>
            </w:tcBorders>
          </w:tcPr>
          <w:p w14:paraId="70956266" w14:textId="77777777" w:rsidR="002D7A07" w:rsidRDefault="002D7A07">
            <w:pPr>
              <w:pStyle w:val="TableStyle"/>
              <w:jc w:val="center"/>
            </w:pPr>
          </w:p>
        </w:tc>
        <w:tc>
          <w:tcPr>
            <w:tcW w:w="1389" w:type="dxa"/>
            <w:tcBorders>
              <w:bottom w:val="nil"/>
            </w:tcBorders>
          </w:tcPr>
          <w:p w14:paraId="2DECE7C1" w14:textId="77777777" w:rsidR="002D7A07" w:rsidRDefault="002D7A07">
            <w:pPr>
              <w:pStyle w:val="TableStyle"/>
            </w:pPr>
          </w:p>
        </w:tc>
        <w:tc>
          <w:tcPr>
            <w:tcW w:w="992" w:type="dxa"/>
            <w:tcBorders>
              <w:bottom w:val="nil"/>
            </w:tcBorders>
          </w:tcPr>
          <w:p w14:paraId="7483A4F6" w14:textId="77777777" w:rsidR="002D7A07" w:rsidRDefault="002D7A07">
            <w:pPr>
              <w:pStyle w:val="TableStyle"/>
              <w:jc w:val="center"/>
            </w:pPr>
          </w:p>
        </w:tc>
        <w:tc>
          <w:tcPr>
            <w:tcW w:w="284" w:type="dxa"/>
            <w:tcBorders>
              <w:bottom w:val="nil"/>
            </w:tcBorders>
          </w:tcPr>
          <w:p w14:paraId="795C6700" w14:textId="77777777" w:rsidR="002D7A07" w:rsidRDefault="002D7A07">
            <w:pPr>
              <w:pStyle w:val="TableStyle"/>
              <w:jc w:val="center"/>
            </w:pPr>
          </w:p>
        </w:tc>
        <w:tc>
          <w:tcPr>
            <w:tcW w:w="284" w:type="dxa"/>
            <w:tcBorders>
              <w:bottom w:val="nil"/>
            </w:tcBorders>
          </w:tcPr>
          <w:p w14:paraId="68E87218" w14:textId="77777777" w:rsidR="002D7A07" w:rsidRDefault="002D7A07">
            <w:pPr>
              <w:pStyle w:val="TableStyle"/>
              <w:jc w:val="center"/>
            </w:pPr>
          </w:p>
        </w:tc>
        <w:tc>
          <w:tcPr>
            <w:tcW w:w="284" w:type="dxa"/>
            <w:tcBorders>
              <w:bottom w:val="nil"/>
            </w:tcBorders>
          </w:tcPr>
          <w:p w14:paraId="386DEFBD" w14:textId="77777777" w:rsidR="002D7A07" w:rsidRDefault="007408A5">
            <w:pPr>
              <w:pStyle w:val="TableStyle"/>
              <w:jc w:val="center"/>
            </w:pPr>
            <w:r>
              <w:rPr>
                <w:sz w:val="18"/>
              </w:rPr>
              <w:t>1</w:t>
            </w:r>
          </w:p>
        </w:tc>
        <w:tc>
          <w:tcPr>
            <w:tcW w:w="284" w:type="dxa"/>
            <w:tcBorders>
              <w:bottom w:val="nil"/>
            </w:tcBorders>
          </w:tcPr>
          <w:p w14:paraId="6C930A83" w14:textId="77777777" w:rsidR="002D7A07" w:rsidRDefault="002D7A07">
            <w:pPr>
              <w:pStyle w:val="TableStyle"/>
              <w:jc w:val="center"/>
              <w:rPr>
                <w:i/>
              </w:rPr>
            </w:pPr>
          </w:p>
        </w:tc>
        <w:tc>
          <w:tcPr>
            <w:tcW w:w="284" w:type="dxa"/>
            <w:tcBorders>
              <w:bottom w:val="nil"/>
            </w:tcBorders>
          </w:tcPr>
          <w:p w14:paraId="60073029" w14:textId="77777777" w:rsidR="002D7A07" w:rsidRDefault="002D7A07">
            <w:pPr>
              <w:pStyle w:val="TableStyle"/>
              <w:jc w:val="center"/>
            </w:pPr>
          </w:p>
        </w:tc>
        <w:tc>
          <w:tcPr>
            <w:tcW w:w="284" w:type="dxa"/>
            <w:tcBorders>
              <w:bottom w:val="nil"/>
            </w:tcBorders>
          </w:tcPr>
          <w:p w14:paraId="0ECF7661" w14:textId="77777777" w:rsidR="002D7A07" w:rsidRDefault="002D7A07">
            <w:pPr>
              <w:pStyle w:val="TableStyle"/>
              <w:jc w:val="center"/>
            </w:pPr>
          </w:p>
        </w:tc>
        <w:tc>
          <w:tcPr>
            <w:tcW w:w="284" w:type="dxa"/>
            <w:tcBorders>
              <w:bottom w:val="nil"/>
            </w:tcBorders>
          </w:tcPr>
          <w:p w14:paraId="47FD26C7" w14:textId="77777777" w:rsidR="002D7A07" w:rsidRDefault="002D7A07">
            <w:pPr>
              <w:pStyle w:val="TableStyle"/>
              <w:jc w:val="center"/>
            </w:pPr>
          </w:p>
        </w:tc>
        <w:tc>
          <w:tcPr>
            <w:tcW w:w="284" w:type="dxa"/>
            <w:tcBorders>
              <w:bottom w:val="nil"/>
            </w:tcBorders>
          </w:tcPr>
          <w:p w14:paraId="55C57B54" w14:textId="77777777" w:rsidR="002D7A07" w:rsidRDefault="002D7A07">
            <w:pPr>
              <w:pStyle w:val="TableStyle"/>
              <w:jc w:val="center"/>
            </w:pPr>
          </w:p>
        </w:tc>
        <w:tc>
          <w:tcPr>
            <w:tcW w:w="2126" w:type="dxa"/>
            <w:tcBorders>
              <w:bottom w:val="nil"/>
            </w:tcBorders>
          </w:tcPr>
          <w:p w14:paraId="141939F5" w14:textId="77777777" w:rsidR="002D7A07" w:rsidRDefault="007408A5">
            <w:pPr>
              <w:pStyle w:val="TableStyle"/>
            </w:pPr>
            <w:r>
              <w:rPr>
                <w:sz w:val="18"/>
              </w:rPr>
              <w:t>Agent Status</w:t>
            </w:r>
          </w:p>
        </w:tc>
        <w:tc>
          <w:tcPr>
            <w:tcW w:w="2126" w:type="dxa"/>
            <w:tcBorders>
              <w:bottom w:val="nil"/>
            </w:tcBorders>
          </w:tcPr>
          <w:p w14:paraId="26D129D2" w14:textId="77777777" w:rsidR="002D7A07" w:rsidRDefault="007408A5">
            <w:pPr>
              <w:pStyle w:val="TableStyle"/>
            </w:pPr>
            <w:r>
              <w:rPr>
                <w:b/>
                <w:snapToGrid w:val="0"/>
                <w:sz w:val="18"/>
              </w:rPr>
              <w:t>O - Old</w:t>
            </w:r>
          </w:p>
        </w:tc>
      </w:tr>
      <w:tr w:rsidR="002D7A07" w14:paraId="3ED5A205" w14:textId="77777777">
        <w:trPr>
          <w:cantSplit/>
        </w:trPr>
        <w:tc>
          <w:tcPr>
            <w:tcW w:w="624" w:type="dxa"/>
            <w:shd w:val="pct15" w:color="auto" w:fill="FFFFFF"/>
          </w:tcPr>
          <w:p w14:paraId="09FE285D" w14:textId="77777777" w:rsidR="002D7A07" w:rsidRDefault="007408A5">
            <w:pPr>
              <w:pStyle w:val="TableStyle"/>
              <w:jc w:val="center"/>
              <w:rPr>
                <w:i/>
              </w:rPr>
            </w:pPr>
            <w:r>
              <w:rPr>
                <w:i/>
              </w:rPr>
              <w:t>272</w:t>
            </w:r>
          </w:p>
        </w:tc>
        <w:tc>
          <w:tcPr>
            <w:tcW w:w="1389" w:type="dxa"/>
            <w:shd w:val="pct15" w:color="auto" w:fill="FFFFFF"/>
          </w:tcPr>
          <w:p w14:paraId="765F2CFB" w14:textId="77777777" w:rsidR="002D7A07" w:rsidRDefault="007408A5">
            <w:pPr>
              <w:pStyle w:val="TableStyle"/>
              <w:rPr>
                <w:i/>
              </w:rPr>
            </w:pPr>
            <w:r>
              <w:rPr>
                <w:i/>
              </w:rPr>
              <w:t>Effective from Date</w:t>
            </w:r>
          </w:p>
        </w:tc>
        <w:tc>
          <w:tcPr>
            <w:tcW w:w="992" w:type="dxa"/>
            <w:shd w:val="pct15" w:color="auto" w:fill="FFFFFF"/>
          </w:tcPr>
          <w:p w14:paraId="3C4D980A" w14:textId="77777777" w:rsidR="002D7A07" w:rsidRDefault="007408A5">
            <w:pPr>
              <w:pStyle w:val="TableStyle"/>
              <w:jc w:val="center"/>
              <w:rPr>
                <w:i/>
              </w:rPr>
            </w:pPr>
            <w:r>
              <w:rPr>
                <w:i/>
              </w:rPr>
              <w:t>0</w:t>
            </w:r>
          </w:p>
        </w:tc>
        <w:tc>
          <w:tcPr>
            <w:tcW w:w="284" w:type="dxa"/>
            <w:shd w:val="pct15" w:color="auto" w:fill="FFFFFF"/>
          </w:tcPr>
          <w:p w14:paraId="07CE7F0B" w14:textId="77777777" w:rsidR="002D7A07" w:rsidRDefault="002D7A07">
            <w:pPr>
              <w:pStyle w:val="TableStyle"/>
              <w:jc w:val="center"/>
              <w:rPr>
                <w:i/>
              </w:rPr>
            </w:pPr>
          </w:p>
        </w:tc>
        <w:tc>
          <w:tcPr>
            <w:tcW w:w="284" w:type="dxa"/>
            <w:shd w:val="pct15" w:color="auto" w:fill="FFFFFF"/>
          </w:tcPr>
          <w:p w14:paraId="17EC8072" w14:textId="77777777" w:rsidR="002D7A07" w:rsidRDefault="002D7A07">
            <w:pPr>
              <w:pStyle w:val="TableStyle"/>
              <w:jc w:val="center"/>
              <w:rPr>
                <w:i/>
              </w:rPr>
            </w:pPr>
          </w:p>
        </w:tc>
        <w:tc>
          <w:tcPr>
            <w:tcW w:w="284" w:type="dxa"/>
            <w:shd w:val="pct15" w:color="auto" w:fill="FFFFFF"/>
          </w:tcPr>
          <w:p w14:paraId="670858C6" w14:textId="77777777" w:rsidR="002D7A07" w:rsidRDefault="007408A5">
            <w:pPr>
              <w:pStyle w:val="TableStyle"/>
              <w:jc w:val="center"/>
              <w:rPr>
                <w:i/>
              </w:rPr>
            </w:pPr>
            <w:r>
              <w:rPr>
                <w:i/>
              </w:rPr>
              <w:t>G</w:t>
            </w:r>
          </w:p>
        </w:tc>
        <w:tc>
          <w:tcPr>
            <w:tcW w:w="284" w:type="dxa"/>
            <w:shd w:val="pct15" w:color="auto" w:fill="FFFFFF"/>
          </w:tcPr>
          <w:p w14:paraId="46428915" w14:textId="77777777" w:rsidR="002D7A07" w:rsidRDefault="002D7A07">
            <w:pPr>
              <w:pStyle w:val="TableStyle"/>
              <w:jc w:val="center"/>
              <w:rPr>
                <w:i/>
              </w:rPr>
            </w:pPr>
          </w:p>
        </w:tc>
        <w:tc>
          <w:tcPr>
            <w:tcW w:w="284" w:type="dxa"/>
            <w:shd w:val="pct15" w:color="auto" w:fill="FFFFFF"/>
          </w:tcPr>
          <w:p w14:paraId="0191CCB7" w14:textId="77777777" w:rsidR="002D7A07" w:rsidRDefault="002D7A07">
            <w:pPr>
              <w:pStyle w:val="TableStyle"/>
              <w:jc w:val="center"/>
            </w:pPr>
          </w:p>
        </w:tc>
        <w:tc>
          <w:tcPr>
            <w:tcW w:w="284" w:type="dxa"/>
            <w:shd w:val="pct15" w:color="auto" w:fill="FFFFFF"/>
          </w:tcPr>
          <w:p w14:paraId="5167330A" w14:textId="77777777" w:rsidR="002D7A07" w:rsidRDefault="002D7A07">
            <w:pPr>
              <w:pStyle w:val="TableStyle"/>
              <w:jc w:val="center"/>
            </w:pPr>
          </w:p>
        </w:tc>
        <w:tc>
          <w:tcPr>
            <w:tcW w:w="284" w:type="dxa"/>
            <w:shd w:val="pct15" w:color="auto" w:fill="FFFFFF"/>
          </w:tcPr>
          <w:p w14:paraId="7F1DE710" w14:textId="77777777" w:rsidR="002D7A07" w:rsidRDefault="002D7A07">
            <w:pPr>
              <w:pStyle w:val="TableStyle"/>
              <w:jc w:val="center"/>
            </w:pPr>
          </w:p>
        </w:tc>
        <w:tc>
          <w:tcPr>
            <w:tcW w:w="284" w:type="dxa"/>
            <w:shd w:val="pct15" w:color="auto" w:fill="FFFFFF"/>
          </w:tcPr>
          <w:p w14:paraId="393653B7" w14:textId="77777777" w:rsidR="002D7A07" w:rsidRDefault="002D7A07">
            <w:pPr>
              <w:pStyle w:val="TableStyle"/>
              <w:jc w:val="center"/>
            </w:pPr>
          </w:p>
        </w:tc>
        <w:tc>
          <w:tcPr>
            <w:tcW w:w="2126" w:type="dxa"/>
            <w:shd w:val="pct15" w:color="auto" w:fill="FFFFFF"/>
          </w:tcPr>
          <w:p w14:paraId="7436538B" w14:textId="77777777" w:rsidR="002D7A07" w:rsidRDefault="002D7A07">
            <w:pPr>
              <w:pStyle w:val="TableStyle"/>
            </w:pPr>
          </w:p>
        </w:tc>
        <w:tc>
          <w:tcPr>
            <w:tcW w:w="2126" w:type="dxa"/>
            <w:shd w:val="pct15" w:color="auto" w:fill="FFFFFF"/>
          </w:tcPr>
          <w:p w14:paraId="632FE0F2" w14:textId="77777777" w:rsidR="002D7A07" w:rsidRDefault="007408A5">
            <w:pPr>
              <w:pStyle w:val="TableStyle"/>
              <w:rPr>
                <w:i/>
                <w:sz w:val="18"/>
              </w:rPr>
            </w:pPr>
            <w:r>
              <w:rPr>
                <w:i/>
                <w:sz w:val="18"/>
              </w:rPr>
              <w:t>Not Present</w:t>
            </w:r>
          </w:p>
        </w:tc>
      </w:tr>
      <w:tr w:rsidR="002D7A07" w14:paraId="38E81C52" w14:textId="77777777">
        <w:trPr>
          <w:cantSplit/>
        </w:trPr>
        <w:tc>
          <w:tcPr>
            <w:tcW w:w="624" w:type="dxa"/>
          </w:tcPr>
          <w:p w14:paraId="24B56832" w14:textId="77777777" w:rsidR="002D7A07" w:rsidRDefault="007408A5">
            <w:pPr>
              <w:pStyle w:val="TableStyle"/>
              <w:jc w:val="center"/>
            </w:pPr>
            <w:r>
              <w:t>273</w:t>
            </w:r>
          </w:p>
        </w:tc>
        <w:tc>
          <w:tcPr>
            <w:tcW w:w="1389" w:type="dxa"/>
          </w:tcPr>
          <w:p w14:paraId="5E6AF97D" w14:textId="77777777" w:rsidR="002D7A07" w:rsidRDefault="007408A5">
            <w:pPr>
              <w:pStyle w:val="TableStyle"/>
            </w:pPr>
            <w:r>
              <w:t>Effective to Date</w:t>
            </w:r>
          </w:p>
        </w:tc>
        <w:tc>
          <w:tcPr>
            <w:tcW w:w="992" w:type="dxa"/>
          </w:tcPr>
          <w:p w14:paraId="48F21A82" w14:textId="77777777" w:rsidR="002D7A07" w:rsidRDefault="007408A5">
            <w:pPr>
              <w:pStyle w:val="TableStyle"/>
              <w:jc w:val="center"/>
            </w:pPr>
            <w:r>
              <w:t>1</w:t>
            </w:r>
          </w:p>
        </w:tc>
        <w:tc>
          <w:tcPr>
            <w:tcW w:w="284" w:type="dxa"/>
          </w:tcPr>
          <w:p w14:paraId="0AEFCEDD" w14:textId="77777777" w:rsidR="002D7A07" w:rsidRDefault="002D7A07">
            <w:pPr>
              <w:pStyle w:val="TableStyle"/>
              <w:jc w:val="center"/>
            </w:pPr>
          </w:p>
        </w:tc>
        <w:tc>
          <w:tcPr>
            <w:tcW w:w="284" w:type="dxa"/>
          </w:tcPr>
          <w:p w14:paraId="2CDF9B66" w14:textId="77777777" w:rsidR="002D7A07" w:rsidRDefault="002D7A07">
            <w:pPr>
              <w:pStyle w:val="TableStyle"/>
              <w:jc w:val="center"/>
            </w:pPr>
          </w:p>
        </w:tc>
        <w:tc>
          <w:tcPr>
            <w:tcW w:w="284" w:type="dxa"/>
          </w:tcPr>
          <w:p w14:paraId="19596ADA" w14:textId="77777777" w:rsidR="002D7A07" w:rsidRDefault="007408A5">
            <w:pPr>
              <w:pStyle w:val="TableStyle"/>
              <w:jc w:val="center"/>
            </w:pPr>
            <w:r>
              <w:t>G</w:t>
            </w:r>
          </w:p>
        </w:tc>
        <w:tc>
          <w:tcPr>
            <w:tcW w:w="284" w:type="dxa"/>
          </w:tcPr>
          <w:p w14:paraId="1664FC06" w14:textId="77777777" w:rsidR="002D7A07" w:rsidRDefault="002D7A07">
            <w:pPr>
              <w:pStyle w:val="TableStyle"/>
              <w:jc w:val="center"/>
            </w:pPr>
          </w:p>
        </w:tc>
        <w:tc>
          <w:tcPr>
            <w:tcW w:w="284" w:type="dxa"/>
          </w:tcPr>
          <w:p w14:paraId="3B2528F4" w14:textId="77777777" w:rsidR="002D7A07" w:rsidRDefault="002D7A07">
            <w:pPr>
              <w:pStyle w:val="TableStyle"/>
              <w:jc w:val="center"/>
            </w:pPr>
          </w:p>
        </w:tc>
        <w:tc>
          <w:tcPr>
            <w:tcW w:w="284" w:type="dxa"/>
          </w:tcPr>
          <w:p w14:paraId="1BA0EA04" w14:textId="77777777" w:rsidR="002D7A07" w:rsidRDefault="002D7A07">
            <w:pPr>
              <w:pStyle w:val="TableStyle"/>
              <w:jc w:val="center"/>
            </w:pPr>
          </w:p>
        </w:tc>
        <w:tc>
          <w:tcPr>
            <w:tcW w:w="284" w:type="dxa"/>
          </w:tcPr>
          <w:p w14:paraId="073E58F9" w14:textId="77777777" w:rsidR="002D7A07" w:rsidRDefault="002D7A07">
            <w:pPr>
              <w:pStyle w:val="TableStyle"/>
              <w:jc w:val="center"/>
            </w:pPr>
          </w:p>
        </w:tc>
        <w:tc>
          <w:tcPr>
            <w:tcW w:w="284" w:type="dxa"/>
          </w:tcPr>
          <w:p w14:paraId="7DE800CD" w14:textId="77777777" w:rsidR="002D7A07" w:rsidRDefault="002D7A07">
            <w:pPr>
              <w:pStyle w:val="TableStyle"/>
              <w:jc w:val="center"/>
            </w:pPr>
          </w:p>
        </w:tc>
        <w:tc>
          <w:tcPr>
            <w:tcW w:w="2126" w:type="dxa"/>
          </w:tcPr>
          <w:p w14:paraId="4873A917" w14:textId="77777777" w:rsidR="002D7A07" w:rsidRDefault="002D7A07">
            <w:pPr>
              <w:pStyle w:val="TableStyle"/>
            </w:pPr>
          </w:p>
        </w:tc>
        <w:tc>
          <w:tcPr>
            <w:tcW w:w="2126" w:type="dxa"/>
          </w:tcPr>
          <w:p w14:paraId="182AB17F" w14:textId="77777777" w:rsidR="002D7A07" w:rsidRDefault="002D7A07">
            <w:pPr>
              <w:pStyle w:val="TableStyle"/>
            </w:pPr>
          </w:p>
        </w:tc>
      </w:tr>
      <w:tr w:rsidR="002D7A07" w14:paraId="5589BB46" w14:textId="77777777">
        <w:trPr>
          <w:cantSplit/>
        </w:trPr>
        <w:tc>
          <w:tcPr>
            <w:tcW w:w="624" w:type="dxa"/>
          </w:tcPr>
          <w:p w14:paraId="3B933EB2" w14:textId="77777777" w:rsidR="002D7A07" w:rsidRDefault="002D7A07">
            <w:pPr>
              <w:pStyle w:val="TableStyle"/>
              <w:jc w:val="center"/>
            </w:pPr>
          </w:p>
        </w:tc>
        <w:tc>
          <w:tcPr>
            <w:tcW w:w="1389" w:type="dxa"/>
          </w:tcPr>
          <w:p w14:paraId="1AD90264" w14:textId="77777777" w:rsidR="002D7A07" w:rsidRDefault="002D7A07">
            <w:pPr>
              <w:pStyle w:val="TableStyle"/>
            </w:pPr>
          </w:p>
        </w:tc>
        <w:tc>
          <w:tcPr>
            <w:tcW w:w="992" w:type="dxa"/>
          </w:tcPr>
          <w:p w14:paraId="123D73FF" w14:textId="77777777" w:rsidR="002D7A07" w:rsidRDefault="002D7A07">
            <w:pPr>
              <w:pStyle w:val="TableStyle"/>
              <w:jc w:val="center"/>
            </w:pPr>
          </w:p>
        </w:tc>
        <w:tc>
          <w:tcPr>
            <w:tcW w:w="284" w:type="dxa"/>
          </w:tcPr>
          <w:p w14:paraId="5A97C3EB" w14:textId="77777777" w:rsidR="002D7A07" w:rsidRDefault="002D7A07">
            <w:pPr>
              <w:pStyle w:val="TableStyle"/>
              <w:jc w:val="center"/>
            </w:pPr>
          </w:p>
        </w:tc>
        <w:tc>
          <w:tcPr>
            <w:tcW w:w="284" w:type="dxa"/>
          </w:tcPr>
          <w:p w14:paraId="0B43F6C0" w14:textId="77777777" w:rsidR="002D7A07" w:rsidRDefault="002D7A07">
            <w:pPr>
              <w:pStyle w:val="TableStyle"/>
              <w:jc w:val="center"/>
            </w:pPr>
          </w:p>
        </w:tc>
        <w:tc>
          <w:tcPr>
            <w:tcW w:w="284" w:type="dxa"/>
          </w:tcPr>
          <w:p w14:paraId="495DD833" w14:textId="77777777" w:rsidR="002D7A07" w:rsidRDefault="002D7A07">
            <w:pPr>
              <w:pStyle w:val="TableStyle"/>
              <w:jc w:val="center"/>
            </w:pPr>
          </w:p>
        </w:tc>
        <w:tc>
          <w:tcPr>
            <w:tcW w:w="284" w:type="dxa"/>
          </w:tcPr>
          <w:p w14:paraId="303BFC10" w14:textId="77777777" w:rsidR="002D7A07" w:rsidRDefault="007408A5">
            <w:pPr>
              <w:pStyle w:val="TableStyle"/>
              <w:jc w:val="center"/>
            </w:pPr>
            <w:r>
              <w:rPr>
                <w:sz w:val="18"/>
              </w:rPr>
              <w:t>1</w:t>
            </w:r>
          </w:p>
        </w:tc>
        <w:tc>
          <w:tcPr>
            <w:tcW w:w="284" w:type="dxa"/>
          </w:tcPr>
          <w:p w14:paraId="0841BBFF" w14:textId="77777777" w:rsidR="002D7A07" w:rsidRDefault="002D7A07">
            <w:pPr>
              <w:pStyle w:val="TableStyle"/>
              <w:jc w:val="center"/>
            </w:pPr>
          </w:p>
        </w:tc>
        <w:tc>
          <w:tcPr>
            <w:tcW w:w="284" w:type="dxa"/>
          </w:tcPr>
          <w:p w14:paraId="5CD5D25E" w14:textId="77777777" w:rsidR="002D7A07" w:rsidRDefault="002D7A07">
            <w:pPr>
              <w:pStyle w:val="TableStyle"/>
              <w:jc w:val="center"/>
            </w:pPr>
          </w:p>
        </w:tc>
        <w:tc>
          <w:tcPr>
            <w:tcW w:w="284" w:type="dxa"/>
          </w:tcPr>
          <w:p w14:paraId="11F44AD9" w14:textId="77777777" w:rsidR="002D7A07" w:rsidRDefault="002D7A07">
            <w:pPr>
              <w:pStyle w:val="TableStyle"/>
              <w:jc w:val="center"/>
            </w:pPr>
          </w:p>
        </w:tc>
        <w:tc>
          <w:tcPr>
            <w:tcW w:w="284" w:type="dxa"/>
          </w:tcPr>
          <w:p w14:paraId="63E8337B" w14:textId="77777777" w:rsidR="002D7A07" w:rsidRDefault="002D7A07">
            <w:pPr>
              <w:pStyle w:val="TableStyle"/>
              <w:jc w:val="center"/>
            </w:pPr>
          </w:p>
        </w:tc>
        <w:tc>
          <w:tcPr>
            <w:tcW w:w="2126" w:type="dxa"/>
          </w:tcPr>
          <w:p w14:paraId="5E0BEEEB" w14:textId="77777777" w:rsidR="002D7A07" w:rsidRDefault="007408A5">
            <w:pPr>
              <w:pStyle w:val="TableStyle"/>
            </w:pPr>
            <w:r>
              <w:rPr>
                <w:sz w:val="18"/>
              </w:rPr>
              <w:t>Effective to Date {DCA}</w:t>
            </w:r>
          </w:p>
        </w:tc>
        <w:tc>
          <w:tcPr>
            <w:tcW w:w="2126" w:type="dxa"/>
          </w:tcPr>
          <w:p w14:paraId="0AD9832B" w14:textId="77777777" w:rsidR="002D7A07" w:rsidRDefault="007408A5">
            <w:pPr>
              <w:pStyle w:val="TableStyle"/>
              <w:rPr>
                <w:i/>
                <w:sz w:val="18"/>
              </w:rPr>
            </w:pPr>
            <w:r>
              <w:rPr>
                <w:sz w:val="18"/>
              </w:rPr>
              <w:t>CoMC date minus one day</w:t>
            </w:r>
          </w:p>
        </w:tc>
      </w:tr>
      <w:tr w:rsidR="002D7A07" w14:paraId="669693B1" w14:textId="77777777">
        <w:trPr>
          <w:cantSplit/>
        </w:trPr>
        <w:tc>
          <w:tcPr>
            <w:tcW w:w="624" w:type="dxa"/>
          </w:tcPr>
          <w:p w14:paraId="1FE23E2E" w14:textId="77777777" w:rsidR="002D7A07" w:rsidRDefault="007408A5">
            <w:pPr>
              <w:pStyle w:val="TableStyle"/>
              <w:jc w:val="center"/>
            </w:pPr>
            <w:r>
              <w:t>271</w:t>
            </w:r>
          </w:p>
        </w:tc>
        <w:tc>
          <w:tcPr>
            <w:tcW w:w="1389" w:type="dxa"/>
          </w:tcPr>
          <w:p w14:paraId="457824B5" w14:textId="77777777" w:rsidR="002D7A07" w:rsidRDefault="007408A5">
            <w:pPr>
              <w:pStyle w:val="TableStyle"/>
            </w:pPr>
            <w:r>
              <w:t>Data Collector Details</w:t>
            </w:r>
          </w:p>
        </w:tc>
        <w:tc>
          <w:tcPr>
            <w:tcW w:w="992" w:type="dxa"/>
          </w:tcPr>
          <w:p w14:paraId="2D24FDDC" w14:textId="77777777" w:rsidR="002D7A07" w:rsidRDefault="007408A5">
            <w:pPr>
              <w:pStyle w:val="TableStyle"/>
              <w:jc w:val="center"/>
            </w:pPr>
            <w:r>
              <w:t>1</w:t>
            </w:r>
          </w:p>
        </w:tc>
        <w:tc>
          <w:tcPr>
            <w:tcW w:w="284" w:type="dxa"/>
          </w:tcPr>
          <w:p w14:paraId="7F2BAD0C" w14:textId="77777777" w:rsidR="002D7A07" w:rsidRDefault="002D7A07">
            <w:pPr>
              <w:pStyle w:val="TableStyle"/>
              <w:jc w:val="center"/>
            </w:pPr>
          </w:p>
        </w:tc>
        <w:tc>
          <w:tcPr>
            <w:tcW w:w="284" w:type="dxa"/>
          </w:tcPr>
          <w:p w14:paraId="499A942E" w14:textId="77777777" w:rsidR="002D7A07" w:rsidRDefault="007408A5">
            <w:pPr>
              <w:pStyle w:val="TableStyle"/>
              <w:jc w:val="center"/>
            </w:pPr>
            <w:r>
              <w:t>G</w:t>
            </w:r>
          </w:p>
        </w:tc>
        <w:tc>
          <w:tcPr>
            <w:tcW w:w="284" w:type="dxa"/>
          </w:tcPr>
          <w:p w14:paraId="4A337510" w14:textId="77777777" w:rsidR="002D7A07" w:rsidRDefault="002D7A07">
            <w:pPr>
              <w:pStyle w:val="TableStyle"/>
              <w:jc w:val="center"/>
            </w:pPr>
          </w:p>
        </w:tc>
        <w:tc>
          <w:tcPr>
            <w:tcW w:w="284" w:type="dxa"/>
          </w:tcPr>
          <w:p w14:paraId="331EC42D" w14:textId="77777777" w:rsidR="002D7A07" w:rsidRDefault="002D7A07">
            <w:pPr>
              <w:pStyle w:val="TableStyle"/>
              <w:jc w:val="center"/>
            </w:pPr>
          </w:p>
        </w:tc>
        <w:tc>
          <w:tcPr>
            <w:tcW w:w="284" w:type="dxa"/>
          </w:tcPr>
          <w:p w14:paraId="3E58B243" w14:textId="77777777" w:rsidR="002D7A07" w:rsidRDefault="002D7A07">
            <w:pPr>
              <w:pStyle w:val="TableStyle"/>
              <w:jc w:val="center"/>
            </w:pPr>
          </w:p>
        </w:tc>
        <w:tc>
          <w:tcPr>
            <w:tcW w:w="284" w:type="dxa"/>
          </w:tcPr>
          <w:p w14:paraId="6BBB8BDB" w14:textId="77777777" w:rsidR="002D7A07" w:rsidRDefault="002D7A07">
            <w:pPr>
              <w:pStyle w:val="TableStyle"/>
              <w:jc w:val="center"/>
            </w:pPr>
          </w:p>
        </w:tc>
        <w:tc>
          <w:tcPr>
            <w:tcW w:w="284" w:type="dxa"/>
          </w:tcPr>
          <w:p w14:paraId="14F13065" w14:textId="77777777" w:rsidR="002D7A07" w:rsidRDefault="002D7A07">
            <w:pPr>
              <w:pStyle w:val="TableStyle"/>
              <w:jc w:val="center"/>
            </w:pPr>
          </w:p>
        </w:tc>
        <w:tc>
          <w:tcPr>
            <w:tcW w:w="284" w:type="dxa"/>
          </w:tcPr>
          <w:p w14:paraId="03DA5276" w14:textId="77777777" w:rsidR="002D7A07" w:rsidRDefault="002D7A07">
            <w:pPr>
              <w:pStyle w:val="TableStyle"/>
              <w:jc w:val="center"/>
            </w:pPr>
          </w:p>
        </w:tc>
        <w:tc>
          <w:tcPr>
            <w:tcW w:w="2126" w:type="dxa"/>
          </w:tcPr>
          <w:p w14:paraId="699A1C15" w14:textId="77777777" w:rsidR="002D7A07" w:rsidRDefault="002D7A07">
            <w:pPr>
              <w:pStyle w:val="TableStyle"/>
            </w:pPr>
          </w:p>
        </w:tc>
        <w:tc>
          <w:tcPr>
            <w:tcW w:w="2126" w:type="dxa"/>
          </w:tcPr>
          <w:p w14:paraId="583439B4" w14:textId="77777777" w:rsidR="002D7A07" w:rsidRDefault="002D7A07">
            <w:pPr>
              <w:pStyle w:val="TableStyle"/>
              <w:rPr>
                <w:i/>
                <w:sz w:val="18"/>
              </w:rPr>
            </w:pPr>
          </w:p>
        </w:tc>
      </w:tr>
      <w:tr w:rsidR="002D7A07" w14:paraId="2130C57D" w14:textId="77777777">
        <w:trPr>
          <w:cantSplit/>
        </w:trPr>
        <w:tc>
          <w:tcPr>
            <w:tcW w:w="624" w:type="dxa"/>
          </w:tcPr>
          <w:p w14:paraId="39ACDD52" w14:textId="77777777" w:rsidR="002D7A07" w:rsidRDefault="002D7A07">
            <w:pPr>
              <w:pStyle w:val="TableStyle"/>
              <w:jc w:val="center"/>
            </w:pPr>
          </w:p>
        </w:tc>
        <w:tc>
          <w:tcPr>
            <w:tcW w:w="1389" w:type="dxa"/>
          </w:tcPr>
          <w:p w14:paraId="37B35B78" w14:textId="77777777" w:rsidR="002D7A07" w:rsidRDefault="002D7A07">
            <w:pPr>
              <w:pStyle w:val="TableStyle"/>
            </w:pPr>
          </w:p>
        </w:tc>
        <w:tc>
          <w:tcPr>
            <w:tcW w:w="992" w:type="dxa"/>
          </w:tcPr>
          <w:p w14:paraId="76C8EBC6" w14:textId="77777777" w:rsidR="002D7A07" w:rsidRDefault="002D7A07">
            <w:pPr>
              <w:pStyle w:val="TableStyle"/>
              <w:jc w:val="center"/>
            </w:pPr>
          </w:p>
        </w:tc>
        <w:tc>
          <w:tcPr>
            <w:tcW w:w="284" w:type="dxa"/>
          </w:tcPr>
          <w:p w14:paraId="1509FB53" w14:textId="77777777" w:rsidR="002D7A07" w:rsidRDefault="002D7A07">
            <w:pPr>
              <w:pStyle w:val="TableStyle"/>
              <w:jc w:val="center"/>
            </w:pPr>
          </w:p>
        </w:tc>
        <w:tc>
          <w:tcPr>
            <w:tcW w:w="284" w:type="dxa"/>
          </w:tcPr>
          <w:p w14:paraId="3AFB6450" w14:textId="77777777" w:rsidR="002D7A07" w:rsidRDefault="002D7A07">
            <w:pPr>
              <w:pStyle w:val="TableStyle"/>
              <w:jc w:val="center"/>
            </w:pPr>
          </w:p>
        </w:tc>
        <w:tc>
          <w:tcPr>
            <w:tcW w:w="284" w:type="dxa"/>
          </w:tcPr>
          <w:p w14:paraId="59441DA3" w14:textId="77777777" w:rsidR="002D7A07" w:rsidRDefault="007408A5">
            <w:pPr>
              <w:pStyle w:val="TableStyle"/>
              <w:jc w:val="center"/>
            </w:pPr>
            <w:r>
              <w:rPr>
                <w:sz w:val="18"/>
              </w:rPr>
              <w:t>1</w:t>
            </w:r>
          </w:p>
        </w:tc>
        <w:tc>
          <w:tcPr>
            <w:tcW w:w="284" w:type="dxa"/>
          </w:tcPr>
          <w:p w14:paraId="2531E87C" w14:textId="77777777" w:rsidR="002D7A07" w:rsidRDefault="002D7A07">
            <w:pPr>
              <w:pStyle w:val="TableStyle"/>
              <w:jc w:val="center"/>
            </w:pPr>
          </w:p>
        </w:tc>
        <w:tc>
          <w:tcPr>
            <w:tcW w:w="284" w:type="dxa"/>
          </w:tcPr>
          <w:p w14:paraId="06B0909A" w14:textId="77777777" w:rsidR="002D7A07" w:rsidRDefault="002D7A07">
            <w:pPr>
              <w:pStyle w:val="TableStyle"/>
              <w:jc w:val="center"/>
            </w:pPr>
          </w:p>
        </w:tc>
        <w:tc>
          <w:tcPr>
            <w:tcW w:w="284" w:type="dxa"/>
          </w:tcPr>
          <w:p w14:paraId="3EA81639" w14:textId="77777777" w:rsidR="002D7A07" w:rsidRDefault="002D7A07">
            <w:pPr>
              <w:pStyle w:val="TableStyle"/>
              <w:jc w:val="center"/>
            </w:pPr>
          </w:p>
        </w:tc>
        <w:tc>
          <w:tcPr>
            <w:tcW w:w="284" w:type="dxa"/>
          </w:tcPr>
          <w:p w14:paraId="51695DFA" w14:textId="77777777" w:rsidR="002D7A07" w:rsidRDefault="002D7A07">
            <w:pPr>
              <w:pStyle w:val="TableStyle"/>
              <w:jc w:val="center"/>
            </w:pPr>
          </w:p>
        </w:tc>
        <w:tc>
          <w:tcPr>
            <w:tcW w:w="284" w:type="dxa"/>
          </w:tcPr>
          <w:p w14:paraId="52470E6B" w14:textId="77777777" w:rsidR="002D7A07" w:rsidRDefault="002D7A07">
            <w:pPr>
              <w:pStyle w:val="TableStyle"/>
              <w:jc w:val="center"/>
            </w:pPr>
          </w:p>
        </w:tc>
        <w:tc>
          <w:tcPr>
            <w:tcW w:w="2126" w:type="dxa"/>
          </w:tcPr>
          <w:p w14:paraId="0B010D78" w14:textId="77777777" w:rsidR="002D7A07" w:rsidRDefault="007408A5">
            <w:pPr>
              <w:pStyle w:val="TableStyle"/>
            </w:pPr>
            <w:r>
              <w:rPr>
                <w:sz w:val="18"/>
              </w:rPr>
              <w:t>Data Collector Id</w:t>
            </w:r>
          </w:p>
        </w:tc>
        <w:tc>
          <w:tcPr>
            <w:tcW w:w="2126" w:type="dxa"/>
          </w:tcPr>
          <w:p w14:paraId="426E6BF7" w14:textId="77777777" w:rsidR="002D7A07" w:rsidRDefault="007408A5">
            <w:pPr>
              <w:pStyle w:val="TableStyle"/>
              <w:rPr>
                <w:i/>
                <w:sz w:val="18"/>
              </w:rPr>
            </w:pPr>
            <w:r>
              <w:rPr>
                <w:snapToGrid w:val="0"/>
                <w:sz w:val="18"/>
              </w:rPr>
              <w:t xml:space="preserve">Id of the </w:t>
            </w:r>
            <w:r>
              <w:rPr>
                <w:b/>
                <w:snapToGrid w:val="0"/>
                <w:sz w:val="18"/>
              </w:rPr>
              <w:t>New (HH)</w:t>
            </w:r>
            <w:r>
              <w:rPr>
                <w:snapToGrid w:val="0"/>
                <w:sz w:val="18"/>
              </w:rPr>
              <w:t xml:space="preserve"> DC</w:t>
            </w:r>
          </w:p>
        </w:tc>
      </w:tr>
      <w:tr w:rsidR="002D7A07" w14:paraId="4B08DE2D" w14:textId="77777777">
        <w:trPr>
          <w:cantSplit/>
        </w:trPr>
        <w:tc>
          <w:tcPr>
            <w:tcW w:w="624" w:type="dxa"/>
          </w:tcPr>
          <w:p w14:paraId="67150F52" w14:textId="77777777" w:rsidR="002D7A07" w:rsidRDefault="002D7A07">
            <w:pPr>
              <w:pStyle w:val="TableStyle"/>
              <w:jc w:val="center"/>
            </w:pPr>
          </w:p>
        </w:tc>
        <w:tc>
          <w:tcPr>
            <w:tcW w:w="1389" w:type="dxa"/>
          </w:tcPr>
          <w:p w14:paraId="2DF99E7F" w14:textId="77777777" w:rsidR="002D7A07" w:rsidRDefault="002D7A07">
            <w:pPr>
              <w:pStyle w:val="TableStyle"/>
            </w:pPr>
          </w:p>
        </w:tc>
        <w:tc>
          <w:tcPr>
            <w:tcW w:w="992" w:type="dxa"/>
          </w:tcPr>
          <w:p w14:paraId="5C424294" w14:textId="77777777" w:rsidR="002D7A07" w:rsidRDefault="002D7A07">
            <w:pPr>
              <w:pStyle w:val="TableStyle"/>
              <w:jc w:val="center"/>
            </w:pPr>
          </w:p>
        </w:tc>
        <w:tc>
          <w:tcPr>
            <w:tcW w:w="284" w:type="dxa"/>
          </w:tcPr>
          <w:p w14:paraId="75011CCD" w14:textId="77777777" w:rsidR="002D7A07" w:rsidRDefault="002D7A07">
            <w:pPr>
              <w:pStyle w:val="TableStyle"/>
              <w:jc w:val="center"/>
            </w:pPr>
          </w:p>
        </w:tc>
        <w:tc>
          <w:tcPr>
            <w:tcW w:w="284" w:type="dxa"/>
          </w:tcPr>
          <w:p w14:paraId="46BADA09" w14:textId="77777777" w:rsidR="002D7A07" w:rsidRDefault="002D7A07">
            <w:pPr>
              <w:pStyle w:val="TableStyle"/>
              <w:jc w:val="center"/>
            </w:pPr>
          </w:p>
        </w:tc>
        <w:tc>
          <w:tcPr>
            <w:tcW w:w="284" w:type="dxa"/>
          </w:tcPr>
          <w:p w14:paraId="094B64F6" w14:textId="77777777" w:rsidR="002D7A07" w:rsidRDefault="007408A5">
            <w:pPr>
              <w:pStyle w:val="TableStyle"/>
              <w:jc w:val="center"/>
            </w:pPr>
            <w:r>
              <w:rPr>
                <w:sz w:val="18"/>
              </w:rPr>
              <w:t>1</w:t>
            </w:r>
          </w:p>
        </w:tc>
        <w:tc>
          <w:tcPr>
            <w:tcW w:w="284" w:type="dxa"/>
          </w:tcPr>
          <w:p w14:paraId="2C6CF51B" w14:textId="77777777" w:rsidR="002D7A07" w:rsidRDefault="002D7A07">
            <w:pPr>
              <w:pStyle w:val="TableStyle"/>
              <w:jc w:val="center"/>
            </w:pPr>
          </w:p>
        </w:tc>
        <w:tc>
          <w:tcPr>
            <w:tcW w:w="284" w:type="dxa"/>
          </w:tcPr>
          <w:p w14:paraId="6B03C813" w14:textId="77777777" w:rsidR="002D7A07" w:rsidRDefault="002D7A07">
            <w:pPr>
              <w:pStyle w:val="TableStyle"/>
              <w:jc w:val="center"/>
            </w:pPr>
          </w:p>
        </w:tc>
        <w:tc>
          <w:tcPr>
            <w:tcW w:w="284" w:type="dxa"/>
          </w:tcPr>
          <w:p w14:paraId="0B1F74BF" w14:textId="77777777" w:rsidR="002D7A07" w:rsidRDefault="002D7A07">
            <w:pPr>
              <w:pStyle w:val="TableStyle"/>
              <w:jc w:val="center"/>
            </w:pPr>
          </w:p>
        </w:tc>
        <w:tc>
          <w:tcPr>
            <w:tcW w:w="284" w:type="dxa"/>
          </w:tcPr>
          <w:p w14:paraId="50CE6FF8" w14:textId="77777777" w:rsidR="002D7A07" w:rsidRDefault="002D7A07">
            <w:pPr>
              <w:pStyle w:val="TableStyle"/>
              <w:jc w:val="center"/>
            </w:pPr>
          </w:p>
        </w:tc>
        <w:tc>
          <w:tcPr>
            <w:tcW w:w="284" w:type="dxa"/>
          </w:tcPr>
          <w:p w14:paraId="1AAA59DC" w14:textId="77777777" w:rsidR="002D7A07" w:rsidRDefault="002D7A07">
            <w:pPr>
              <w:pStyle w:val="TableStyle"/>
              <w:jc w:val="center"/>
            </w:pPr>
          </w:p>
        </w:tc>
        <w:tc>
          <w:tcPr>
            <w:tcW w:w="2126" w:type="dxa"/>
          </w:tcPr>
          <w:p w14:paraId="1445FB75" w14:textId="77777777" w:rsidR="002D7A07" w:rsidRDefault="007408A5">
            <w:pPr>
              <w:pStyle w:val="TableStyle"/>
            </w:pPr>
            <w:r>
              <w:rPr>
                <w:sz w:val="18"/>
              </w:rPr>
              <w:t>Agent Status</w:t>
            </w:r>
          </w:p>
        </w:tc>
        <w:tc>
          <w:tcPr>
            <w:tcW w:w="2126" w:type="dxa"/>
          </w:tcPr>
          <w:p w14:paraId="5BCC6343" w14:textId="77777777" w:rsidR="002D7A07" w:rsidRDefault="007408A5">
            <w:pPr>
              <w:pStyle w:val="TableStyle"/>
              <w:rPr>
                <w:i/>
                <w:sz w:val="18"/>
              </w:rPr>
            </w:pPr>
            <w:r>
              <w:rPr>
                <w:b/>
                <w:snapToGrid w:val="0"/>
                <w:sz w:val="18"/>
              </w:rPr>
              <w:t>N - New</w:t>
            </w:r>
          </w:p>
        </w:tc>
      </w:tr>
      <w:tr w:rsidR="002D7A07" w14:paraId="6DC13959" w14:textId="77777777">
        <w:trPr>
          <w:cantSplit/>
        </w:trPr>
        <w:tc>
          <w:tcPr>
            <w:tcW w:w="624" w:type="dxa"/>
          </w:tcPr>
          <w:p w14:paraId="2E404036" w14:textId="77777777" w:rsidR="002D7A07" w:rsidRDefault="007408A5">
            <w:pPr>
              <w:pStyle w:val="TableStyle"/>
              <w:jc w:val="center"/>
            </w:pPr>
            <w:r>
              <w:t>272</w:t>
            </w:r>
          </w:p>
        </w:tc>
        <w:tc>
          <w:tcPr>
            <w:tcW w:w="1389" w:type="dxa"/>
          </w:tcPr>
          <w:p w14:paraId="71EC259D" w14:textId="77777777" w:rsidR="002D7A07" w:rsidRDefault="007408A5">
            <w:pPr>
              <w:pStyle w:val="TableStyle"/>
            </w:pPr>
            <w:r>
              <w:t>Effective from Date</w:t>
            </w:r>
          </w:p>
        </w:tc>
        <w:tc>
          <w:tcPr>
            <w:tcW w:w="992" w:type="dxa"/>
          </w:tcPr>
          <w:p w14:paraId="0B6BFB9D" w14:textId="77777777" w:rsidR="002D7A07" w:rsidRDefault="007408A5">
            <w:pPr>
              <w:pStyle w:val="TableStyle"/>
              <w:jc w:val="center"/>
            </w:pPr>
            <w:r>
              <w:t>1</w:t>
            </w:r>
          </w:p>
        </w:tc>
        <w:tc>
          <w:tcPr>
            <w:tcW w:w="284" w:type="dxa"/>
          </w:tcPr>
          <w:p w14:paraId="48A06803" w14:textId="77777777" w:rsidR="002D7A07" w:rsidRDefault="002D7A07">
            <w:pPr>
              <w:pStyle w:val="TableStyle"/>
              <w:jc w:val="center"/>
            </w:pPr>
          </w:p>
        </w:tc>
        <w:tc>
          <w:tcPr>
            <w:tcW w:w="284" w:type="dxa"/>
          </w:tcPr>
          <w:p w14:paraId="4CC31AD9" w14:textId="77777777" w:rsidR="002D7A07" w:rsidRDefault="002D7A07">
            <w:pPr>
              <w:pStyle w:val="TableStyle"/>
              <w:jc w:val="center"/>
            </w:pPr>
          </w:p>
        </w:tc>
        <w:tc>
          <w:tcPr>
            <w:tcW w:w="284" w:type="dxa"/>
          </w:tcPr>
          <w:p w14:paraId="73E9D5EA" w14:textId="77777777" w:rsidR="002D7A07" w:rsidRDefault="007408A5">
            <w:pPr>
              <w:pStyle w:val="TableStyle"/>
              <w:jc w:val="center"/>
            </w:pPr>
            <w:r>
              <w:t>G</w:t>
            </w:r>
          </w:p>
        </w:tc>
        <w:tc>
          <w:tcPr>
            <w:tcW w:w="284" w:type="dxa"/>
          </w:tcPr>
          <w:p w14:paraId="6CC05F1A" w14:textId="77777777" w:rsidR="002D7A07" w:rsidRDefault="002D7A07">
            <w:pPr>
              <w:pStyle w:val="TableStyle"/>
              <w:jc w:val="center"/>
            </w:pPr>
          </w:p>
        </w:tc>
        <w:tc>
          <w:tcPr>
            <w:tcW w:w="284" w:type="dxa"/>
          </w:tcPr>
          <w:p w14:paraId="2B0D5445" w14:textId="77777777" w:rsidR="002D7A07" w:rsidRDefault="002D7A07">
            <w:pPr>
              <w:pStyle w:val="TableStyle"/>
              <w:jc w:val="center"/>
            </w:pPr>
          </w:p>
        </w:tc>
        <w:tc>
          <w:tcPr>
            <w:tcW w:w="284" w:type="dxa"/>
          </w:tcPr>
          <w:p w14:paraId="39669D3B" w14:textId="77777777" w:rsidR="002D7A07" w:rsidRDefault="002D7A07">
            <w:pPr>
              <w:pStyle w:val="TableStyle"/>
              <w:jc w:val="center"/>
            </w:pPr>
          </w:p>
        </w:tc>
        <w:tc>
          <w:tcPr>
            <w:tcW w:w="284" w:type="dxa"/>
          </w:tcPr>
          <w:p w14:paraId="30AAA2D2" w14:textId="77777777" w:rsidR="002D7A07" w:rsidRDefault="002D7A07">
            <w:pPr>
              <w:pStyle w:val="TableStyle"/>
              <w:jc w:val="center"/>
            </w:pPr>
          </w:p>
        </w:tc>
        <w:tc>
          <w:tcPr>
            <w:tcW w:w="284" w:type="dxa"/>
          </w:tcPr>
          <w:p w14:paraId="1D352995" w14:textId="77777777" w:rsidR="002D7A07" w:rsidRDefault="002D7A07">
            <w:pPr>
              <w:pStyle w:val="TableStyle"/>
              <w:jc w:val="center"/>
            </w:pPr>
          </w:p>
        </w:tc>
        <w:tc>
          <w:tcPr>
            <w:tcW w:w="2126" w:type="dxa"/>
          </w:tcPr>
          <w:p w14:paraId="1B89040F" w14:textId="77777777" w:rsidR="002D7A07" w:rsidRDefault="002D7A07">
            <w:pPr>
              <w:pStyle w:val="TableStyle"/>
            </w:pPr>
          </w:p>
        </w:tc>
        <w:tc>
          <w:tcPr>
            <w:tcW w:w="2126" w:type="dxa"/>
          </w:tcPr>
          <w:p w14:paraId="726D7F80" w14:textId="77777777" w:rsidR="002D7A07" w:rsidRDefault="002D7A07">
            <w:pPr>
              <w:pStyle w:val="TableStyle"/>
              <w:rPr>
                <w:i/>
                <w:sz w:val="18"/>
              </w:rPr>
            </w:pPr>
          </w:p>
        </w:tc>
      </w:tr>
      <w:tr w:rsidR="002D7A07" w14:paraId="5ED37B89" w14:textId="77777777">
        <w:trPr>
          <w:cantSplit/>
        </w:trPr>
        <w:tc>
          <w:tcPr>
            <w:tcW w:w="624" w:type="dxa"/>
            <w:tcBorders>
              <w:bottom w:val="nil"/>
            </w:tcBorders>
          </w:tcPr>
          <w:p w14:paraId="28C2023F" w14:textId="77777777" w:rsidR="002D7A07" w:rsidRDefault="002D7A07">
            <w:pPr>
              <w:pStyle w:val="TableStyle"/>
              <w:jc w:val="center"/>
            </w:pPr>
          </w:p>
        </w:tc>
        <w:tc>
          <w:tcPr>
            <w:tcW w:w="1389" w:type="dxa"/>
            <w:tcBorders>
              <w:bottom w:val="nil"/>
            </w:tcBorders>
          </w:tcPr>
          <w:p w14:paraId="35DCE88E" w14:textId="77777777" w:rsidR="002D7A07" w:rsidRDefault="002D7A07">
            <w:pPr>
              <w:pStyle w:val="TableStyle"/>
            </w:pPr>
          </w:p>
        </w:tc>
        <w:tc>
          <w:tcPr>
            <w:tcW w:w="992" w:type="dxa"/>
            <w:tcBorders>
              <w:bottom w:val="nil"/>
            </w:tcBorders>
          </w:tcPr>
          <w:p w14:paraId="76D255DE" w14:textId="77777777" w:rsidR="002D7A07" w:rsidRDefault="002D7A07">
            <w:pPr>
              <w:pStyle w:val="TableStyle"/>
              <w:jc w:val="center"/>
            </w:pPr>
          </w:p>
        </w:tc>
        <w:tc>
          <w:tcPr>
            <w:tcW w:w="284" w:type="dxa"/>
            <w:tcBorders>
              <w:bottom w:val="nil"/>
            </w:tcBorders>
          </w:tcPr>
          <w:p w14:paraId="7E350E05" w14:textId="77777777" w:rsidR="002D7A07" w:rsidRDefault="002D7A07">
            <w:pPr>
              <w:pStyle w:val="TableStyle"/>
              <w:jc w:val="center"/>
            </w:pPr>
          </w:p>
        </w:tc>
        <w:tc>
          <w:tcPr>
            <w:tcW w:w="284" w:type="dxa"/>
            <w:tcBorders>
              <w:bottom w:val="nil"/>
            </w:tcBorders>
          </w:tcPr>
          <w:p w14:paraId="5467D711" w14:textId="77777777" w:rsidR="002D7A07" w:rsidRDefault="002D7A07">
            <w:pPr>
              <w:pStyle w:val="TableStyle"/>
              <w:jc w:val="center"/>
            </w:pPr>
          </w:p>
        </w:tc>
        <w:tc>
          <w:tcPr>
            <w:tcW w:w="284" w:type="dxa"/>
            <w:tcBorders>
              <w:bottom w:val="nil"/>
            </w:tcBorders>
          </w:tcPr>
          <w:p w14:paraId="2EB28DC1" w14:textId="77777777" w:rsidR="002D7A07" w:rsidRDefault="002D7A07">
            <w:pPr>
              <w:pStyle w:val="TableStyle"/>
              <w:jc w:val="center"/>
            </w:pPr>
          </w:p>
        </w:tc>
        <w:tc>
          <w:tcPr>
            <w:tcW w:w="284" w:type="dxa"/>
            <w:tcBorders>
              <w:bottom w:val="nil"/>
            </w:tcBorders>
          </w:tcPr>
          <w:p w14:paraId="12F4F225" w14:textId="77777777" w:rsidR="002D7A07" w:rsidRDefault="007408A5">
            <w:pPr>
              <w:pStyle w:val="TableStyle"/>
              <w:jc w:val="center"/>
            </w:pPr>
            <w:r>
              <w:t>1</w:t>
            </w:r>
          </w:p>
        </w:tc>
        <w:tc>
          <w:tcPr>
            <w:tcW w:w="284" w:type="dxa"/>
            <w:tcBorders>
              <w:bottom w:val="nil"/>
            </w:tcBorders>
          </w:tcPr>
          <w:p w14:paraId="59FA1E6D" w14:textId="77777777" w:rsidR="002D7A07" w:rsidRDefault="002D7A07">
            <w:pPr>
              <w:pStyle w:val="TableStyle"/>
              <w:jc w:val="center"/>
            </w:pPr>
          </w:p>
        </w:tc>
        <w:tc>
          <w:tcPr>
            <w:tcW w:w="284" w:type="dxa"/>
            <w:tcBorders>
              <w:bottom w:val="nil"/>
            </w:tcBorders>
          </w:tcPr>
          <w:p w14:paraId="6B6E2325" w14:textId="77777777" w:rsidR="002D7A07" w:rsidRDefault="002D7A07">
            <w:pPr>
              <w:pStyle w:val="TableStyle"/>
              <w:jc w:val="center"/>
            </w:pPr>
          </w:p>
        </w:tc>
        <w:tc>
          <w:tcPr>
            <w:tcW w:w="284" w:type="dxa"/>
            <w:tcBorders>
              <w:bottom w:val="nil"/>
            </w:tcBorders>
          </w:tcPr>
          <w:p w14:paraId="7B4743B0" w14:textId="77777777" w:rsidR="002D7A07" w:rsidRDefault="002D7A07">
            <w:pPr>
              <w:pStyle w:val="TableStyle"/>
              <w:jc w:val="center"/>
            </w:pPr>
          </w:p>
        </w:tc>
        <w:tc>
          <w:tcPr>
            <w:tcW w:w="284" w:type="dxa"/>
            <w:tcBorders>
              <w:bottom w:val="nil"/>
            </w:tcBorders>
          </w:tcPr>
          <w:p w14:paraId="77FCC3E0" w14:textId="77777777" w:rsidR="002D7A07" w:rsidRDefault="002D7A07">
            <w:pPr>
              <w:pStyle w:val="TableStyle"/>
              <w:jc w:val="center"/>
            </w:pPr>
          </w:p>
        </w:tc>
        <w:tc>
          <w:tcPr>
            <w:tcW w:w="2126" w:type="dxa"/>
            <w:tcBorders>
              <w:bottom w:val="nil"/>
            </w:tcBorders>
          </w:tcPr>
          <w:p w14:paraId="36F35BD7" w14:textId="77777777" w:rsidR="002D7A07" w:rsidRDefault="007408A5">
            <w:pPr>
              <w:pStyle w:val="TableStyle"/>
            </w:pPr>
            <w:r>
              <w:t>Effective from Date {DCA}</w:t>
            </w:r>
          </w:p>
        </w:tc>
        <w:tc>
          <w:tcPr>
            <w:tcW w:w="2126" w:type="dxa"/>
            <w:tcBorders>
              <w:bottom w:val="nil"/>
            </w:tcBorders>
          </w:tcPr>
          <w:p w14:paraId="31171D80" w14:textId="77777777" w:rsidR="002D7A07" w:rsidRDefault="007408A5">
            <w:pPr>
              <w:pStyle w:val="TableStyle"/>
              <w:rPr>
                <w:sz w:val="18"/>
              </w:rPr>
            </w:pPr>
            <w:r>
              <w:rPr>
                <w:sz w:val="18"/>
              </w:rPr>
              <w:t>CoMC date</w:t>
            </w:r>
          </w:p>
        </w:tc>
      </w:tr>
      <w:tr w:rsidR="002D7A07" w14:paraId="29580B09" w14:textId="77777777">
        <w:trPr>
          <w:cantSplit/>
        </w:trPr>
        <w:tc>
          <w:tcPr>
            <w:tcW w:w="624" w:type="dxa"/>
            <w:shd w:val="pct15" w:color="auto" w:fill="FFFFFF"/>
          </w:tcPr>
          <w:p w14:paraId="72370DE9" w14:textId="77777777" w:rsidR="002D7A07" w:rsidRDefault="007408A5">
            <w:pPr>
              <w:pStyle w:val="TableStyle"/>
              <w:jc w:val="center"/>
              <w:rPr>
                <w:i/>
              </w:rPr>
            </w:pPr>
            <w:r>
              <w:rPr>
                <w:i/>
              </w:rPr>
              <w:t>273</w:t>
            </w:r>
          </w:p>
        </w:tc>
        <w:tc>
          <w:tcPr>
            <w:tcW w:w="1389" w:type="dxa"/>
            <w:shd w:val="pct15" w:color="auto" w:fill="FFFFFF"/>
          </w:tcPr>
          <w:p w14:paraId="451D8700" w14:textId="77777777" w:rsidR="002D7A07" w:rsidRDefault="007408A5">
            <w:pPr>
              <w:pStyle w:val="TableStyle"/>
              <w:rPr>
                <w:i/>
              </w:rPr>
            </w:pPr>
            <w:r>
              <w:rPr>
                <w:i/>
              </w:rPr>
              <w:t>Effective to Date</w:t>
            </w:r>
          </w:p>
        </w:tc>
        <w:tc>
          <w:tcPr>
            <w:tcW w:w="992" w:type="dxa"/>
            <w:shd w:val="pct15" w:color="auto" w:fill="FFFFFF"/>
          </w:tcPr>
          <w:p w14:paraId="18D0DF72" w14:textId="77777777" w:rsidR="002D7A07" w:rsidRDefault="007408A5">
            <w:pPr>
              <w:pStyle w:val="TableStyle"/>
              <w:jc w:val="center"/>
              <w:rPr>
                <w:i/>
              </w:rPr>
            </w:pPr>
            <w:r>
              <w:rPr>
                <w:i/>
              </w:rPr>
              <w:t>0</w:t>
            </w:r>
          </w:p>
        </w:tc>
        <w:tc>
          <w:tcPr>
            <w:tcW w:w="284" w:type="dxa"/>
            <w:shd w:val="pct15" w:color="auto" w:fill="FFFFFF"/>
          </w:tcPr>
          <w:p w14:paraId="2018E717" w14:textId="77777777" w:rsidR="002D7A07" w:rsidRDefault="002D7A07">
            <w:pPr>
              <w:pStyle w:val="TableStyle"/>
              <w:jc w:val="center"/>
              <w:rPr>
                <w:i/>
              </w:rPr>
            </w:pPr>
          </w:p>
        </w:tc>
        <w:tc>
          <w:tcPr>
            <w:tcW w:w="284" w:type="dxa"/>
            <w:shd w:val="pct15" w:color="auto" w:fill="FFFFFF"/>
          </w:tcPr>
          <w:p w14:paraId="76662C8D" w14:textId="77777777" w:rsidR="002D7A07" w:rsidRDefault="002D7A07">
            <w:pPr>
              <w:pStyle w:val="TableStyle"/>
              <w:jc w:val="center"/>
              <w:rPr>
                <w:i/>
              </w:rPr>
            </w:pPr>
          </w:p>
        </w:tc>
        <w:tc>
          <w:tcPr>
            <w:tcW w:w="284" w:type="dxa"/>
            <w:shd w:val="pct15" w:color="auto" w:fill="FFFFFF"/>
          </w:tcPr>
          <w:p w14:paraId="48C81D33" w14:textId="77777777" w:rsidR="002D7A07" w:rsidRDefault="007408A5">
            <w:pPr>
              <w:pStyle w:val="TableStyle"/>
              <w:jc w:val="center"/>
              <w:rPr>
                <w:i/>
              </w:rPr>
            </w:pPr>
            <w:r>
              <w:rPr>
                <w:i/>
              </w:rPr>
              <w:t>G</w:t>
            </w:r>
          </w:p>
        </w:tc>
        <w:tc>
          <w:tcPr>
            <w:tcW w:w="284" w:type="dxa"/>
            <w:shd w:val="pct15" w:color="auto" w:fill="FFFFFF"/>
          </w:tcPr>
          <w:p w14:paraId="401510A8" w14:textId="77777777" w:rsidR="002D7A07" w:rsidRDefault="002D7A07">
            <w:pPr>
              <w:pStyle w:val="TableStyle"/>
              <w:jc w:val="center"/>
              <w:rPr>
                <w:i/>
              </w:rPr>
            </w:pPr>
          </w:p>
        </w:tc>
        <w:tc>
          <w:tcPr>
            <w:tcW w:w="284" w:type="dxa"/>
            <w:shd w:val="pct15" w:color="auto" w:fill="FFFFFF"/>
          </w:tcPr>
          <w:p w14:paraId="032CE2CA" w14:textId="77777777" w:rsidR="002D7A07" w:rsidRDefault="002D7A07">
            <w:pPr>
              <w:pStyle w:val="TableStyle"/>
              <w:jc w:val="center"/>
            </w:pPr>
          </w:p>
        </w:tc>
        <w:tc>
          <w:tcPr>
            <w:tcW w:w="284" w:type="dxa"/>
            <w:shd w:val="pct15" w:color="auto" w:fill="FFFFFF"/>
          </w:tcPr>
          <w:p w14:paraId="6C05061E" w14:textId="77777777" w:rsidR="002D7A07" w:rsidRDefault="002D7A07">
            <w:pPr>
              <w:pStyle w:val="TableStyle"/>
              <w:jc w:val="center"/>
            </w:pPr>
          </w:p>
        </w:tc>
        <w:tc>
          <w:tcPr>
            <w:tcW w:w="284" w:type="dxa"/>
            <w:shd w:val="pct15" w:color="auto" w:fill="FFFFFF"/>
          </w:tcPr>
          <w:p w14:paraId="17C8A996" w14:textId="77777777" w:rsidR="002D7A07" w:rsidRDefault="002D7A07">
            <w:pPr>
              <w:pStyle w:val="TableStyle"/>
              <w:jc w:val="center"/>
            </w:pPr>
          </w:p>
        </w:tc>
        <w:tc>
          <w:tcPr>
            <w:tcW w:w="284" w:type="dxa"/>
            <w:shd w:val="pct15" w:color="auto" w:fill="FFFFFF"/>
          </w:tcPr>
          <w:p w14:paraId="081E8D47" w14:textId="77777777" w:rsidR="002D7A07" w:rsidRDefault="002D7A07">
            <w:pPr>
              <w:pStyle w:val="TableStyle"/>
              <w:jc w:val="center"/>
            </w:pPr>
          </w:p>
        </w:tc>
        <w:tc>
          <w:tcPr>
            <w:tcW w:w="2126" w:type="dxa"/>
            <w:shd w:val="pct15" w:color="auto" w:fill="FFFFFF"/>
          </w:tcPr>
          <w:p w14:paraId="171E8F99" w14:textId="77777777" w:rsidR="002D7A07" w:rsidRDefault="002D7A07">
            <w:pPr>
              <w:pStyle w:val="TableStyle"/>
            </w:pPr>
          </w:p>
        </w:tc>
        <w:tc>
          <w:tcPr>
            <w:tcW w:w="2126" w:type="dxa"/>
            <w:shd w:val="pct15" w:color="auto" w:fill="FFFFFF"/>
          </w:tcPr>
          <w:p w14:paraId="0A7799E8" w14:textId="77777777" w:rsidR="002D7A07" w:rsidRDefault="007408A5">
            <w:pPr>
              <w:pStyle w:val="TableStyle"/>
              <w:rPr>
                <w:i/>
                <w:sz w:val="18"/>
              </w:rPr>
            </w:pPr>
            <w:r>
              <w:rPr>
                <w:i/>
                <w:sz w:val="18"/>
              </w:rPr>
              <w:t>Not Present</w:t>
            </w:r>
          </w:p>
        </w:tc>
      </w:tr>
      <w:tr w:rsidR="002D7A07" w14:paraId="600C3B77" w14:textId="77777777">
        <w:trPr>
          <w:cantSplit/>
        </w:trPr>
        <w:tc>
          <w:tcPr>
            <w:tcW w:w="624" w:type="dxa"/>
            <w:tcBorders>
              <w:bottom w:val="nil"/>
            </w:tcBorders>
          </w:tcPr>
          <w:p w14:paraId="31AC2320" w14:textId="77777777" w:rsidR="002D7A07" w:rsidRDefault="007408A5">
            <w:pPr>
              <w:pStyle w:val="TableStyle"/>
              <w:jc w:val="center"/>
              <w:rPr>
                <w:sz w:val="18"/>
              </w:rPr>
            </w:pPr>
            <w:r>
              <w:rPr>
                <w:sz w:val="18"/>
              </w:rPr>
              <w:t>274</w:t>
            </w:r>
          </w:p>
        </w:tc>
        <w:tc>
          <w:tcPr>
            <w:tcW w:w="1389" w:type="dxa"/>
            <w:tcBorders>
              <w:bottom w:val="nil"/>
            </w:tcBorders>
          </w:tcPr>
          <w:p w14:paraId="33CC47B6" w14:textId="77777777" w:rsidR="002D7A07" w:rsidRDefault="007408A5">
            <w:pPr>
              <w:pStyle w:val="TableStyle"/>
              <w:rPr>
                <w:sz w:val="18"/>
              </w:rPr>
            </w:pPr>
            <w:r>
              <w:rPr>
                <w:sz w:val="18"/>
              </w:rPr>
              <w:t>Meter Operator Details</w:t>
            </w:r>
          </w:p>
        </w:tc>
        <w:tc>
          <w:tcPr>
            <w:tcW w:w="992" w:type="dxa"/>
            <w:tcBorders>
              <w:bottom w:val="nil"/>
            </w:tcBorders>
          </w:tcPr>
          <w:p w14:paraId="3EE7D6BA" w14:textId="77777777" w:rsidR="002D7A07" w:rsidRDefault="007408A5">
            <w:pPr>
              <w:pStyle w:val="TableStyle"/>
              <w:jc w:val="center"/>
              <w:rPr>
                <w:sz w:val="18"/>
              </w:rPr>
            </w:pPr>
            <w:r>
              <w:rPr>
                <w:sz w:val="18"/>
              </w:rPr>
              <w:t>1</w:t>
            </w:r>
          </w:p>
        </w:tc>
        <w:tc>
          <w:tcPr>
            <w:tcW w:w="284" w:type="dxa"/>
            <w:tcBorders>
              <w:bottom w:val="nil"/>
            </w:tcBorders>
          </w:tcPr>
          <w:p w14:paraId="5F256D98" w14:textId="77777777" w:rsidR="002D7A07" w:rsidRDefault="002D7A07">
            <w:pPr>
              <w:pStyle w:val="TableStyle"/>
              <w:jc w:val="center"/>
              <w:rPr>
                <w:sz w:val="18"/>
              </w:rPr>
            </w:pPr>
          </w:p>
        </w:tc>
        <w:tc>
          <w:tcPr>
            <w:tcW w:w="284" w:type="dxa"/>
            <w:tcBorders>
              <w:bottom w:val="nil"/>
            </w:tcBorders>
          </w:tcPr>
          <w:p w14:paraId="39EA39C2" w14:textId="77777777" w:rsidR="002D7A07" w:rsidRDefault="007408A5">
            <w:pPr>
              <w:pStyle w:val="TableStyle"/>
              <w:jc w:val="center"/>
              <w:rPr>
                <w:sz w:val="18"/>
              </w:rPr>
            </w:pPr>
            <w:r>
              <w:rPr>
                <w:sz w:val="18"/>
              </w:rPr>
              <w:t>G</w:t>
            </w:r>
          </w:p>
        </w:tc>
        <w:tc>
          <w:tcPr>
            <w:tcW w:w="284" w:type="dxa"/>
            <w:tcBorders>
              <w:bottom w:val="nil"/>
            </w:tcBorders>
          </w:tcPr>
          <w:p w14:paraId="69B6A3A3" w14:textId="77777777" w:rsidR="002D7A07" w:rsidRDefault="002D7A07">
            <w:pPr>
              <w:pStyle w:val="TableStyle"/>
              <w:jc w:val="center"/>
              <w:rPr>
                <w:sz w:val="18"/>
              </w:rPr>
            </w:pPr>
          </w:p>
        </w:tc>
        <w:tc>
          <w:tcPr>
            <w:tcW w:w="284" w:type="dxa"/>
            <w:tcBorders>
              <w:bottom w:val="nil"/>
            </w:tcBorders>
          </w:tcPr>
          <w:p w14:paraId="1EB08E17" w14:textId="77777777" w:rsidR="002D7A07" w:rsidRDefault="002D7A07">
            <w:pPr>
              <w:pStyle w:val="TableStyle"/>
              <w:jc w:val="center"/>
              <w:rPr>
                <w:sz w:val="18"/>
              </w:rPr>
            </w:pPr>
          </w:p>
        </w:tc>
        <w:tc>
          <w:tcPr>
            <w:tcW w:w="284" w:type="dxa"/>
            <w:tcBorders>
              <w:bottom w:val="nil"/>
            </w:tcBorders>
          </w:tcPr>
          <w:p w14:paraId="7647D514" w14:textId="77777777" w:rsidR="002D7A07" w:rsidRDefault="002D7A07">
            <w:pPr>
              <w:pStyle w:val="TableStyle"/>
              <w:jc w:val="center"/>
              <w:rPr>
                <w:sz w:val="18"/>
              </w:rPr>
            </w:pPr>
          </w:p>
        </w:tc>
        <w:tc>
          <w:tcPr>
            <w:tcW w:w="284" w:type="dxa"/>
            <w:tcBorders>
              <w:bottom w:val="nil"/>
            </w:tcBorders>
          </w:tcPr>
          <w:p w14:paraId="3CC66078" w14:textId="77777777" w:rsidR="002D7A07" w:rsidRDefault="002D7A07">
            <w:pPr>
              <w:pStyle w:val="TableStyle"/>
              <w:jc w:val="center"/>
              <w:rPr>
                <w:sz w:val="18"/>
              </w:rPr>
            </w:pPr>
          </w:p>
        </w:tc>
        <w:tc>
          <w:tcPr>
            <w:tcW w:w="284" w:type="dxa"/>
            <w:tcBorders>
              <w:bottom w:val="nil"/>
            </w:tcBorders>
          </w:tcPr>
          <w:p w14:paraId="216FAD58" w14:textId="77777777" w:rsidR="002D7A07" w:rsidRDefault="002D7A07">
            <w:pPr>
              <w:pStyle w:val="TableStyle"/>
              <w:jc w:val="center"/>
              <w:rPr>
                <w:sz w:val="18"/>
              </w:rPr>
            </w:pPr>
          </w:p>
        </w:tc>
        <w:tc>
          <w:tcPr>
            <w:tcW w:w="284" w:type="dxa"/>
            <w:tcBorders>
              <w:bottom w:val="nil"/>
            </w:tcBorders>
          </w:tcPr>
          <w:p w14:paraId="5459C2F6" w14:textId="77777777" w:rsidR="002D7A07" w:rsidRDefault="002D7A07">
            <w:pPr>
              <w:pStyle w:val="TableStyle"/>
              <w:jc w:val="center"/>
              <w:rPr>
                <w:sz w:val="18"/>
              </w:rPr>
            </w:pPr>
          </w:p>
        </w:tc>
        <w:tc>
          <w:tcPr>
            <w:tcW w:w="2126" w:type="dxa"/>
            <w:tcBorders>
              <w:bottom w:val="nil"/>
            </w:tcBorders>
          </w:tcPr>
          <w:p w14:paraId="129947D6" w14:textId="77777777" w:rsidR="002D7A07" w:rsidRDefault="002D7A07">
            <w:pPr>
              <w:pStyle w:val="TableStyle"/>
              <w:rPr>
                <w:sz w:val="18"/>
              </w:rPr>
            </w:pPr>
          </w:p>
        </w:tc>
        <w:tc>
          <w:tcPr>
            <w:tcW w:w="2126" w:type="dxa"/>
            <w:tcBorders>
              <w:bottom w:val="nil"/>
            </w:tcBorders>
          </w:tcPr>
          <w:p w14:paraId="1D65A8DF" w14:textId="77777777" w:rsidR="002D7A07" w:rsidRDefault="002D7A07">
            <w:pPr>
              <w:pStyle w:val="TableStyle"/>
              <w:rPr>
                <w:i/>
                <w:sz w:val="18"/>
              </w:rPr>
            </w:pPr>
          </w:p>
        </w:tc>
      </w:tr>
      <w:tr w:rsidR="002D7A07" w14:paraId="10FDB163" w14:textId="77777777">
        <w:trPr>
          <w:cantSplit/>
        </w:trPr>
        <w:tc>
          <w:tcPr>
            <w:tcW w:w="624" w:type="dxa"/>
            <w:tcBorders>
              <w:bottom w:val="single" w:sz="2" w:space="0" w:color="auto"/>
            </w:tcBorders>
          </w:tcPr>
          <w:p w14:paraId="505236DF" w14:textId="77777777" w:rsidR="002D7A07" w:rsidRDefault="002D7A07">
            <w:pPr>
              <w:pStyle w:val="TableStyle"/>
              <w:jc w:val="center"/>
              <w:rPr>
                <w:sz w:val="18"/>
              </w:rPr>
            </w:pPr>
          </w:p>
        </w:tc>
        <w:tc>
          <w:tcPr>
            <w:tcW w:w="1389" w:type="dxa"/>
            <w:tcBorders>
              <w:bottom w:val="single" w:sz="2" w:space="0" w:color="auto"/>
            </w:tcBorders>
          </w:tcPr>
          <w:p w14:paraId="7D0FDF67" w14:textId="77777777" w:rsidR="002D7A07" w:rsidRDefault="002D7A07">
            <w:pPr>
              <w:pStyle w:val="TableStyle"/>
              <w:rPr>
                <w:sz w:val="18"/>
              </w:rPr>
            </w:pPr>
          </w:p>
        </w:tc>
        <w:tc>
          <w:tcPr>
            <w:tcW w:w="992" w:type="dxa"/>
            <w:tcBorders>
              <w:bottom w:val="single" w:sz="2" w:space="0" w:color="auto"/>
            </w:tcBorders>
          </w:tcPr>
          <w:p w14:paraId="64FA5CD0" w14:textId="77777777" w:rsidR="002D7A07" w:rsidRDefault="002D7A07">
            <w:pPr>
              <w:pStyle w:val="TableStyle"/>
              <w:jc w:val="center"/>
              <w:rPr>
                <w:sz w:val="18"/>
              </w:rPr>
            </w:pPr>
          </w:p>
        </w:tc>
        <w:tc>
          <w:tcPr>
            <w:tcW w:w="284" w:type="dxa"/>
            <w:tcBorders>
              <w:bottom w:val="single" w:sz="2" w:space="0" w:color="auto"/>
            </w:tcBorders>
          </w:tcPr>
          <w:p w14:paraId="73C79511" w14:textId="77777777" w:rsidR="002D7A07" w:rsidRDefault="002D7A07">
            <w:pPr>
              <w:pStyle w:val="TableStyle"/>
              <w:jc w:val="center"/>
              <w:rPr>
                <w:sz w:val="18"/>
              </w:rPr>
            </w:pPr>
          </w:p>
        </w:tc>
        <w:tc>
          <w:tcPr>
            <w:tcW w:w="284" w:type="dxa"/>
            <w:tcBorders>
              <w:bottom w:val="single" w:sz="2" w:space="0" w:color="auto"/>
            </w:tcBorders>
          </w:tcPr>
          <w:p w14:paraId="4AAE9088" w14:textId="77777777" w:rsidR="002D7A07" w:rsidRDefault="002D7A07">
            <w:pPr>
              <w:pStyle w:val="TableStyle"/>
              <w:jc w:val="center"/>
              <w:rPr>
                <w:sz w:val="18"/>
              </w:rPr>
            </w:pPr>
          </w:p>
        </w:tc>
        <w:tc>
          <w:tcPr>
            <w:tcW w:w="284" w:type="dxa"/>
            <w:tcBorders>
              <w:bottom w:val="single" w:sz="2" w:space="0" w:color="auto"/>
            </w:tcBorders>
          </w:tcPr>
          <w:p w14:paraId="25EB85DA" w14:textId="77777777" w:rsidR="002D7A07" w:rsidRDefault="007408A5">
            <w:pPr>
              <w:pStyle w:val="TableStyle"/>
              <w:jc w:val="center"/>
              <w:rPr>
                <w:sz w:val="18"/>
              </w:rPr>
            </w:pPr>
            <w:r>
              <w:rPr>
                <w:sz w:val="18"/>
              </w:rPr>
              <w:t>1</w:t>
            </w:r>
          </w:p>
        </w:tc>
        <w:tc>
          <w:tcPr>
            <w:tcW w:w="284" w:type="dxa"/>
            <w:tcBorders>
              <w:bottom w:val="single" w:sz="2" w:space="0" w:color="auto"/>
            </w:tcBorders>
          </w:tcPr>
          <w:p w14:paraId="577ACADE" w14:textId="77777777" w:rsidR="002D7A07" w:rsidRDefault="002D7A07">
            <w:pPr>
              <w:pStyle w:val="TableStyle"/>
              <w:jc w:val="center"/>
              <w:rPr>
                <w:sz w:val="18"/>
              </w:rPr>
            </w:pPr>
          </w:p>
        </w:tc>
        <w:tc>
          <w:tcPr>
            <w:tcW w:w="284" w:type="dxa"/>
            <w:tcBorders>
              <w:bottom w:val="single" w:sz="2" w:space="0" w:color="auto"/>
            </w:tcBorders>
          </w:tcPr>
          <w:p w14:paraId="1CC59C37" w14:textId="77777777" w:rsidR="002D7A07" w:rsidRDefault="002D7A07">
            <w:pPr>
              <w:pStyle w:val="TableStyle"/>
              <w:jc w:val="center"/>
              <w:rPr>
                <w:sz w:val="18"/>
              </w:rPr>
            </w:pPr>
          </w:p>
        </w:tc>
        <w:tc>
          <w:tcPr>
            <w:tcW w:w="284" w:type="dxa"/>
            <w:tcBorders>
              <w:bottom w:val="single" w:sz="2" w:space="0" w:color="auto"/>
            </w:tcBorders>
          </w:tcPr>
          <w:p w14:paraId="64069D3B" w14:textId="77777777" w:rsidR="002D7A07" w:rsidRDefault="002D7A07">
            <w:pPr>
              <w:pStyle w:val="TableStyle"/>
              <w:jc w:val="center"/>
              <w:rPr>
                <w:sz w:val="18"/>
              </w:rPr>
            </w:pPr>
          </w:p>
        </w:tc>
        <w:tc>
          <w:tcPr>
            <w:tcW w:w="284" w:type="dxa"/>
            <w:tcBorders>
              <w:bottom w:val="single" w:sz="2" w:space="0" w:color="auto"/>
            </w:tcBorders>
          </w:tcPr>
          <w:p w14:paraId="6CCAC390" w14:textId="77777777" w:rsidR="002D7A07" w:rsidRDefault="002D7A07">
            <w:pPr>
              <w:pStyle w:val="TableStyle"/>
              <w:jc w:val="center"/>
              <w:rPr>
                <w:sz w:val="18"/>
              </w:rPr>
            </w:pPr>
          </w:p>
        </w:tc>
        <w:tc>
          <w:tcPr>
            <w:tcW w:w="284" w:type="dxa"/>
            <w:tcBorders>
              <w:bottom w:val="single" w:sz="2" w:space="0" w:color="auto"/>
            </w:tcBorders>
          </w:tcPr>
          <w:p w14:paraId="39BD5111" w14:textId="77777777" w:rsidR="002D7A07" w:rsidRDefault="002D7A07">
            <w:pPr>
              <w:pStyle w:val="TableStyle"/>
              <w:jc w:val="center"/>
              <w:rPr>
                <w:sz w:val="18"/>
              </w:rPr>
            </w:pPr>
          </w:p>
        </w:tc>
        <w:tc>
          <w:tcPr>
            <w:tcW w:w="2126" w:type="dxa"/>
            <w:tcBorders>
              <w:bottom w:val="single" w:sz="2" w:space="0" w:color="auto"/>
            </w:tcBorders>
          </w:tcPr>
          <w:p w14:paraId="2EDBC66E" w14:textId="77777777" w:rsidR="002D7A07" w:rsidRDefault="007408A5">
            <w:pPr>
              <w:pStyle w:val="TableStyle"/>
              <w:rPr>
                <w:sz w:val="18"/>
              </w:rPr>
            </w:pPr>
            <w:r>
              <w:rPr>
                <w:sz w:val="18"/>
              </w:rPr>
              <w:t>Meter Operator Id</w:t>
            </w:r>
          </w:p>
        </w:tc>
        <w:tc>
          <w:tcPr>
            <w:tcW w:w="2126" w:type="dxa"/>
            <w:tcBorders>
              <w:bottom w:val="single" w:sz="2" w:space="0" w:color="auto"/>
            </w:tcBorders>
          </w:tcPr>
          <w:p w14:paraId="405827DA" w14:textId="77777777" w:rsidR="002D7A07" w:rsidRDefault="007408A5">
            <w:pPr>
              <w:pStyle w:val="TableStyle"/>
              <w:rPr>
                <w:i/>
                <w:sz w:val="18"/>
              </w:rPr>
            </w:pPr>
            <w:r>
              <w:rPr>
                <w:snapToGrid w:val="0"/>
                <w:sz w:val="18"/>
              </w:rPr>
              <w:t xml:space="preserve">Id of the </w:t>
            </w:r>
            <w:r>
              <w:rPr>
                <w:b/>
                <w:snapToGrid w:val="0"/>
                <w:sz w:val="18"/>
              </w:rPr>
              <w:t xml:space="preserve">Old </w:t>
            </w:r>
            <w:proofErr w:type="spellStart"/>
            <w:r>
              <w:rPr>
                <w:snapToGrid w:val="0"/>
                <w:sz w:val="18"/>
              </w:rPr>
              <w:t>MOp</w:t>
            </w:r>
            <w:proofErr w:type="spellEnd"/>
          </w:p>
        </w:tc>
      </w:tr>
      <w:tr w:rsidR="002D7A07" w14:paraId="0F06918D" w14:textId="77777777">
        <w:trPr>
          <w:cantSplit/>
        </w:trPr>
        <w:tc>
          <w:tcPr>
            <w:tcW w:w="624" w:type="dxa"/>
            <w:tcBorders>
              <w:top w:val="nil"/>
            </w:tcBorders>
          </w:tcPr>
          <w:p w14:paraId="6F8AD89C" w14:textId="77777777" w:rsidR="002D7A07" w:rsidRDefault="002D7A07">
            <w:pPr>
              <w:pStyle w:val="TableStyle"/>
              <w:jc w:val="center"/>
              <w:rPr>
                <w:sz w:val="18"/>
              </w:rPr>
            </w:pPr>
          </w:p>
        </w:tc>
        <w:tc>
          <w:tcPr>
            <w:tcW w:w="1389" w:type="dxa"/>
            <w:tcBorders>
              <w:top w:val="nil"/>
            </w:tcBorders>
          </w:tcPr>
          <w:p w14:paraId="3CA4DAF9" w14:textId="77777777" w:rsidR="002D7A07" w:rsidRDefault="002D7A07">
            <w:pPr>
              <w:pStyle w:val="TableStyle"/>
              <w:rPr>
                <w:sz w:val="18"/>
              </w:rPr>
            </w:pPr>
          </w:p>
        </w:tc>
        <w:tc>
          <w:tcPr>
            <w:tcW w:w="992" w:type="dxa"/>
            <w:tcBorders>
              <w:top w:val="nil"/>
            </w:tcBorders>
          </w:tcPr>
          <w:p w14:paraId="1B715781" w14:textId="77777777" w:rsidR="002D7A07" w:rsidRDefault="002D7A07">
            <w:pPr>
              <w:pStyle w:val="TableStyle"/>
              <w:jc w:val="center"/>
              <w:rPr>
                <w:sz w:val="18"/>
              </w:rPr>
            </w:pPr>
          </w:p>
        </w:tc>
        <w:tc>
          <w:tcPr>
            <w:tcW w:w="284" w:type="dxa"/>
            <w:tcBorders>
              <w:top w:val="nil"/>
            </w:tcBorders>
          </w:tcPr>
          <w:p w14:paraId="6636A98E" w14:textId="77777777" w:rsidR="002D7A07" w:rsidRDefault="002D7A07">
            <w:pPr>
              <w:pStyle w:val="TableStyle"/>
              <w:jc w:val="center"/>
              <w:rPr>
                <w:sz w:val="18"/>
              </w:rPr>
            </w:pPr>
          </w:p>
        </w:tc>
        <w:tc>
          <w:tcPr>
            <w:tcW w:w="284" w:type="dxa"/>
            <w:tcBorders>
              <w:top w:val="nil"/>
            </w:tcBorders>
          </w:tcPr>
          <w:p w14:paraId="5A13A78B" w14:textId="77777777" w:rsidR="002D7A07" w:rsidRDefault="002D7A07">
            <w:pPr>
              <w:pStyle w:val="TableStyle"/>
              <w:jc w:val="center"/>
              <w:rPr>
                <w:sz w:val="18"/>
              </w:rPr>
            </w:pPr>
          </w:p>
        </w:tc>
        <w:tc>
          <w:tcPr>
            <w:tcW w:w="284" w:type="dxa"/>
            <w:tcBorders>
              <w:top w:val="nil"/>
            </w:tcBorders>
          </w:tcPr>
          <w:p w14:paraId="3F0F5C1C" w14:textId="77777777" w:rsidR="002D7A07" w:rsidRDefault="007408A5">
            <w:pPr>
              <w:pStyle w:val="TableStyle"/>
              <w:jc w:val="center"/>
              <w:rPr>
                <w:sz w:val="18"/>
              </w:rPr>
            </w:pPr>
            <w:r>
              <w:rPr>
                <w:sz w:val="18"/>
              </w:rPr>
              <w:t>1</w:t>
            </w:r>
          </w:p>
        </w:tc>
        <w:tc>
          <w:tcPr>
            <w:tcW w:w="284" w:type="dxa"/>
            <w:tcBorders>
              <w:top w:val="nil"/>
            </w:tcBorders>
          </w:tcPr>
          <w:p w14:paraId="4B4D6521" w14:textId="77777777" w:rsidR="002D7A07" w:rsidRDefault="002D7A07">
            <w:pPr>
              <w:pStyle w:val="TableStyle"/>
              <w:jc w:val="center"/>
              <w:rPr>
                <w:sz w:val="18"/>
              </w:rPr>
            </w:pPr>
          </w:p>
        </w:tc>
        <w:tc>
          <w:tcPr>
            <w:tcW w:w="284" w:type="dxa"/>
            <w:tcBorders>
              <w:top w:val="nil"/>
            </w:tcBorders>
          </w:tcPr>
          <w:p w14:paraId="732D7D59" w14:textId="77777777" w:rsidR="002D7A07" w:rsidRDefault="002D7A07">
            <w:pPr>
              <w:pStyle w:val="TableStyle"/>
              <w:jc w:val="center"/>
              <w:rPr>
                <w:sz w:val="18"/>
              </w:rPr>
            </w:pPr>
          </w:p>
        </w:tc>
        <w:tc>
          <w:tcPr>
            <w:tcW w:w="284" w:type="dxa"/>
            <w:tcBorders>
              <w:top w:val="nil"/>
            </w:tcBorders>
          </w:tcPr>
          <w:p w14:paraId="332EC1C9" w14:textId="77777777" w:rsidR="002D7A07" w:rsidRDefault="002D7A07">
            <w:pPr>
              <w:pStyle w:val="TableStyle"/>
              <w:jc w:val="center"/>
              <w:rPr>
                <w:sz w:val="18"/>
              </w:rPr>
            </w:pPr>
          </w:p>
        </w:tc>
        <w:tc>
          <w:tcPr>
            <w:tcW w:w="284" w:type="dxa"/>
            <w:tcBorders>
              <w:top w:val="nil"/>
            </w:tcBorders>
          </w:tcPr>
          <w:p w14:paraId="23CCF8A3" w14:textId="77777777" w:rsidR="002D7A07" w:rsidRDefault="002D7A07">
            <w:pPr>
              <w:pStyle w:val="TableStyle"/>
              <w:jc w:val="center"/>
              <w:rPr>
                <w:sz w:val="18"/>
              </w:rPr>
            </w:pPr>
          </w:p>
        </w:tc>
        <w:tc>
          <w:tcPr>
            <w:tcW w:w="284" w:type="dxa"/>
            <w:tcBorders>
              <w:top w:val="nil"/>
            </w:tcBorders>
          </w:tcPr>
          <w:p w14:paraId="096B5D09" w14:textId="77777777" w:rsidR="002D7A07" w:rsidRDefault="002D7A07">
            <w:pPr>
              <w:pStyle w:val="TableStyle"/>
              <w:jc w:val="center"/>
              <w:rPr>
                <w:sz w:val="18"/>
              </w:rPr>
            </w:pPr>
          </w:p>
        </w:tc>
        <w:tc>
          <w:tcPr>
            <w:tcW w:w="2126" w:type="dxa"/>
            <w:tcBorders>
              <w:top w:val="nil"/>
            </w:tcBorders>
          </w:tcPr>
          <w:p w14:paraId="76DCD13F" w14:textId="77777777" w:rsidR="002D7A07" w:rsidRDefault="007408A5">
            <w:pPr>
              <w:pStyle w:val="TableStyle"/>
              <w:rPr>
                <w:sz w:val="18"/>
              </w:rPr>
            </w:pPr>
            <w:r>
              <w:rPr>
                <w:sz w:val="18"/>
              </w:rPr>
              <w:t>Agent Status</w:t>
            </w:r>
          </w:p>
        </w:tc>
        <w:tc>
          <w:tcPr>
            <w:tcW w:w="2126" w:type="dxa"/>
            <w:tcBorders>
              <w:top w:val="nil"/>
            </w:tcBorders>
          </w:tcPr>
          <w:p w14:paraId="105459D2" w14:textId="77777777" w:rsidR="002D7A07" w:rsidRDefault="007408A5">
            <w:pPr>
              <w:pStyle w:val="TableStyle"/>
              <w:rPr>
                <w:i/>
                <w:sz w:val="18"/>
              </w:rPr>
            </w:pPr>
            <w:r>
              <w:rPr>
                <w:b/>
                <w:snapToGrid w:val="0"/>
                <w:sz w:val="18"/>
              </w:rPr>
              <w:t>O</w:t>
            </w:r>
            <w:r>
              <w:rPr>
                <w:snapToGrid w:val="0"/>
                <w:sz w:val="18"/>
              </w:rPr>
              <w:t xml:space="preserve"> - Old</w:t>
            </w:r>
          </w:p>
        </w:tc>
      </w:tr>
      <w:tr w:rsidR="002D7A07" w14:paraId="3D1021C9" w14:textId="77777777">
        <w:trPr>
          <w:cantSplit/>
        </w:trPr>
        <w:tc>
          <w:tcPr>
            <w:tcW w:w="624" w:type="dxa"/>
            <w:tcBorders>
              <w:bottom w:val="nil"/>
            </w:tcBorders>
          </w:tcPr>
          <w:p w14:paraId="0A0A93E9" w14:textId="77777777" w:rsidR="002D7A07" w:rsidRDefault="002D7A07">
            <w:pPr>
              <w:pStyle w:val="TableStyle"/>
              <w:jc w:val="center"/>
            </w:pPr>
            <w:commentRangeStart w:id="9"/>
          </w:p>
        </w:tc>
        <w:tc>
          <w:tcPr>
            <w:tcW w:w="1389" w:type="dxa"/>
            <w:tcBorders>
              <w:bottom w:val="nil"/>
            </w:tcBorders>
          </w:tcPr>
          <w:p w14:paraId="52D90246" w14:textId="77777777" w:rsidR="002D7A07" w:rsidRDefault="002D7A07">
            <w:pPr>
              <w:pStyle w:val="TableStyle"/>
            </w:pPr>
          </w:p>
        </w:tc>
        <w:tc>
          <w:tcPr>
            <w:tcW w:w="992" w:type="dxa"/>
            <w:tcBorders>
              <w:bottom w:val="nil"/>
            </w:tcBorders>
          </w:tcPr>
          <w:p w14:paraId="6A390CD8" w14:textId="77777777" w:rsidR="002D7A07" w:rsidRDefault="002D7A07">
            <w:pPr>
              <w:pStyle w:val="TableStyle"/>
              <w:jc w:val="center"/>
            </w:pPr>
          </w:p>
        </w:tc>
        <w:tc>
          <w:tcPr>
            <w:tcW w:w="284" w:type="dxa"/>
            <w:tcBorders>
              <w:bottom w:val="nil"/>
            </w:tcBorders>
          </w:tcPr>
          <w:p w14:paraId="29AEBD5F" w14:textId="77777777" w:rsidR="002D7A07" w:rsidRDefault="002D7A07">
            <w:pPr>
              <w:pStyle w:val="TableStyle"/>
              <w:jc w:val="center"/>
            </w:pPr>
          </w:p>
        </w:tc>
        <w:tc>
          <w:tcPr>
            <w:tcW w:w="284" w:type="dxa"/>
            <w:tcBorders>
              <w:bottom w:val="nil"/>
            </w:tcBorders>
          </w:tcPr>
          <w:p w14:paraId="2FA3A580" w14:textId="77777777" w:rsidR="002D7A07" w:rsidRDefault="002D7A07">
            <w:pPr>
              <w:pStyle w:val="TableStyle"/>
              <w:jc w:val="center"/>
            </w:pPr>
          </w:p>
        </w:tc>
        <w:tc>
          <w:tcPr>
            <w:tcW w:w="284" w:type="dxa"/>
            <w:tcBorders>
              <w:bottom w:val="nil"/>
            </w:tcBorders>
          </w:tcPr>
          <w:p w14:paraId="3410FDFC" w14:textId="77777777" w:rsidR="002D7A07" w:rsidRDefault="002D7A07">
            <w:pPr>
              <w:pStyle w:val="TableStyle"/>
              <w:jc w:val="center"/>
            </w:pPr>
          </w:p>
        </w:tc>
        <w:tc>
          <w:tcPr>
            <w:tcW w:w="284" w:type="dxa"/>
            <w:tcBorders>
              <w:bottom w:val="nil"/>
            </w:tcBorders>
          </w:tcPr>
          <w:p w14:paraId="0AEC8843" w14:textId="77777777" w:rsidR="002D7A07" w:rsidRDefault="007408A5">
            <w:pPr>
              <w:pStyle w:val="TableStyle"/>
              <w:jc w:val="center"/>
            </w:pPr>
            <w:r>
              <w:t>1</w:t>
            </w:r>
          </w:p>
        </w:tc>
        <w:tc>
          <w:tcPr>
            <w:tcW w:w="284" w:type="dxa"/>
            <w:tcBorders>
              <w:bottom w:val="nil"/>
            </w:tcBorders>
          </w:tcPr>
          <w:p w14:paraId="2F343268" w14:textId="77777777" w:rsidR="002D7A07" w:rsidRDefault="002D7A07">
            <w:pPr>
              <w:pStyle w:val="TableStyle"/>
              <w:jc w:val="center"/>
            </w:pPr>
          </w:p>
        </w:tc>
        <w:tc>
          <w:tcPr>
            <w:tcW w:w="284" w:type="dxa"/>
            <w:tcBorders>
              <w:bottom w:val="nil"/>
            </w:tcBorders>
          </w:tcPr>
          <w:p w14:paraId="007E7EE0" w14:textId="77777777" w:rsidR="002D7A07" w:rsidRDefault="002D7A07">
            <w:pPr>
              <w:pStyle w:val="TableStyle"/>
              <w:jc w:val="center"/>
            </w:pPr>
          </w:p>
        </w:tc>
        <w:tc>
          <w:tcPr>
            <w:tcW w:w="284" w:type="dxa"/>
            <w:tcBorders>
              <w:bottom w:val="nil"/>
            </w:tcBorders>
          </w:tcPr>
          <w:p w14:paraId="0FD6089B" w14:textId="77777777" w:rsidR="002D7A07" w:rsidRDefault="002D7A07">
            <w:pPr>
              <w:pStyle w:val="TableStyle"/>
              <w:jc w:val="center"/>
            </w:pPr>
          </w:p>
        </w:tc>
        <w:tc>
          <w:tcPr>
            <w:tcW w:w="284" w:type="dxa"/>
            <w:tcBorders>
              <w:bottom w:val="nil"/>
            </w:tcBorders>
          </w:tcPr>
          <w:p w14:paraId="2114E2C0" w14:textId="77777777" w:rsidR="002D7A07" w:rsidRDefault="002D7A07">
            <w:pPr>
              <w:pStyle w:val="TableStyle"/>
              <w:jc w:val="center"/>
            </w:pPr>
          </w:p>
        </w:tc>
        <w:tc>
          <w:tcPr>
            <w:tcW w:w="2126" w:type="dxa"/>
            <w:tcBorders>
              <w:bottom w:val="nil"/>
            </w:tcBorders>
          </w:tcPr>
          <w:p w14:paraId="394BA6D2" w14:textId="77777777" w:rsidR="002D7A07" w:rsidRDefault="007408A5">
            <w:pPr>
              <w:pStyle w:val="TableStyle"/>
            </w:pPr>
            <w:r>
              <w:t>Effective to Date {MOA}</w:t>
            </w:r>
          </w:p>
        </w:tc>
        <w:tc>
          <w:tcPr>
            <w:tcW w:w="2126" w:type="dxa"/>
            <w:tcBorders>
              <w:bottom w:val="nil"/>
            </w:tcBorders>
          </w:tcPr>
          <w:p w14:paraId="264B97ED" w14:textId="77777777" w:rsidR="002D7A07" w:rsidRDefault="007408A5">
            <w:pPr>
              <w:pStyle w:val="TableStyle"/>
            </w:pPr>
            <w:r>
              <w:rPr>
                <w:sz w:val="18"/>
              </w:rPr>
              <w:t>CoMC date minus one day</w:t>
            </w:r>
            <w:commentRangeEnd w:id="9"/>
            <w:r w:rsidR="00200420">
              <w:rPr>
                <w:rStyle w:val="CommentReference"/>
              </w:rPr>
              <w:commentReference w:id="9"/>
            </w:r>
          </w:p>
        </w:tc>
      </w:tr>
      <w:tr w:rsidR="002D7A07" w14:paraId="2FD4D213" w14:textId="77777777">
        <w:trPr>
          <w:cantSplit/>
        </w:trPr>
        <w:tc>
          <w:tcPr>
            <w:tcW w:w="624" w:type="dxa"/>
            <w:shd w:val="pct15" w:color="auto" w:fill="FFFFFF"/>
          </w:tcPr>
          <w:p w14:paraId="2EECE8D3" w14:textId="77777777" w:rsidR="002D7A07" w:rsidRDefault="007408A5">
            <w:pPr>
              <w:pStyle w:val="TableStyle"/>
              <w:jc w:val="center"/>
              <w:rPr>
                <w:i/>
                <w:iCs/>
              </w:rPr>
            </w:pPr>
            <w:r>
              <w:rPr>
                <w:i/>
                <w:iCs/>
              </w:rPr>
              <w:t>277</w:t>
            </w:r>
          </w:p>
        </w:tc>
        <w:tc>
          <w:tcPr>
            <w:tcW w:w="1389" w:type="dxa"/>
            <w:shd w:val="pct15" w:color="auto" w:fill="FFFFFF"/>
          </w:tcPr>
          <w:p w14:paraId="51ACA118" w14:textId="77777777" w:rsidR="002D7A07" w:rsidRDefault="007408A5">
            <w:pPr>
              <w:pStyle w:val="TableStyle"/>
              <w:rPr>
                <w:i/>
                <w:iCs/>
              </w:rPr>
            </w:pPr>
            <w:r>
              <w:rPr>
                <w:i/>
                <w:iCs/>
              </w:rPr>
              <w:t>Data Aggregator Details</w:t>
            </w:r>
          </w:p>
        </w:tc>
        <w:tc>
          <w:tcPr>
            <w:tcW w:w="992" w:type="dxa"/>
            <w:shd w:val="pct15" w:color="auto" w:fill="FFFFFF"/>
          </w:tcPr>
          <w:p w14:paraId="66AD09A1" w14:textId="77777777" w:rsidR="002D7A07" w:rsidRDefault="007408A5">
            <w:pPr>
              <w:pStyle w:val="TableStyle"/>
              <w:jc w:val="center"/>
              <w:rPr>
                <w:i/>
                <w:iCs/>
              </w:rPr>
            </w:pPr>
            <w:r>
              <w:rPr>
                <w:i/>
                <w:iCs/>
              </w:rPr>
              <w:t>0</w:t>
            </w:r>
          </w:p>
        </w:tc>
        <w:tc>
          <w:tcPr>
            <w:tcW w:w="284" w:type="dxa"/>
            <w:shd w:val="pct15" w:color="auto" w:fill="FFFFFF"/>
          </w:tcPr>
          <w:p w14:paraId="1757659E" w14:textId="77777777" w:rsidR="002D7A07" w:rsidRDefault="002D7A07">
            <w:pPr>
              <w:pStyle w:val="TableStyle"/>
              <w:jc w:val="center"/>
              <w:rPr>
                <w:i/>
                <w:iCs/>
              </w:rPr>
            </w:pPr>
          </w:p>
        </w:tc>
        <w:tc>
          <w:tcPr>
            <w:tcW w:w="284" w:type="dxa"/>
            <w:shd w:val="pct15" w:color="auto" w:fill="FFFFFF"/>
          </w:tcPr>
          <w:p w14:paraId="0EE2291B" w14:textId="77777777" w:rsidR="002D7A07" w:rsidRDefault="007408A5">
            <w:pPr>
              <w:pStyle w:val="TableStyle"/>
              <w:jc w:val="center"/>
              <w:rPr>
                <w:i/>
                <w:iCs/>
              </w:rPr>
            </w:pPr>
            <w:r>
              <w:rPr>
                <w:i/>
                <w:iCs/>
              </w:rPr>
              <w:t>G</w:t>
            </w:r>
          </w:p>
        </w:tc>
        <w:tc>
          <w:tcPr>
            <w:tcW w:w="284" w:type="dxa"/>
            <w:shd w:val="pct15" w:color="auto" w:fill="FFFFFF"/>
          </w:tcPr>
          <w:p w14:paraId="154FA7F5" w14:textId="77777777" w:rsidR="002D7A07" w:rsidRDefault="002D7A07">
            <w:pPr>
              <w:pStyle w:val="TableStyle"/>
              <w:jc w:val="center"/>
              <w:rPr>
                <w:i/>
                <w:iCs/>
              </w:rPr>
            </w:pPr>
          </w:p>
        </w:tc>
        <w:tc>
          <w:tcPr>
            <w:tcW w:w="284" w:type="dxa"/>
            <w:shd w:val="pct15" w:color="auto" w:fill="FFFFFF"/>
          </w:tcPr>
          <w:p w14:paraId="2BEB2FDB" w14:textId="77777777" w:rsidR="002D7A07" w:rsidRDefault="002D7A07">
            <w:pPr>
              <w:pStyle w:val="TableStyle"/>
              <w:jc w:val="center"/>
              <w:rPr>
                <w:i/>
                <w:iCs/>
              </w:rPr>
            </w:pPr>
          </w:p>
        </w:tc>
        <w:tc>
          <w:tcPr>
            <w:tcW w:w="284" w:type="dxa"/>
            <w:shd w:val="pct15" w:color="auto" w:fill="FFFFFF"/>
          </w:tcPr>
          <w:p w14:paraId="7897B3D4" w14:textId="77777777" w:rsidR="002D7A07" w:rsidRDefault="002D7A07">
            <w:pPr>
              <w:pStyle w:val="TableStyle"/>
              <w:jc w:val="center"/>
              <w:rPr>
                <w:i/>
                <w:iCs/>
              </w:rPr>
            </w:pPr>
          </w:p>
        </w:tc>
        <w:tc>
          <w:tcPr>
            <w:tcW w:w="284" w:type="dxa"/>
            <w:shd w:val="pct15" w:color="auto" w:fill="FFFFFF"/>
          </w:tcPr>
          <w:p w14:paraId="6EDAD2F5" w14:textId="77777777" w:rsidR="002D7A07" w:rsidRDefault="002D7A07">
            <w:pPr>
              <w:pStyle w:val="TableStyle"/>
              <w:jc w:val="center"/>
              <w:rPr>
                <w:i/>
                <w:iCs/>
              </w:rPr>
            </w:pPr>
          </w:p>
        </w:tc>
        <w:tc>
          <w:tcPr>
            <w:tcW w:w="284" w:type="dxa"/>
            <w:shd w:val="pct15" w:color="auto" w:fill="FFFFFF"/>
          </w:tcPr>
          <w:p w14:paraId="5BDC0673" w14:textId="77777777" w:rsidR="002D7A07" w:rsidRDefault="002D7A07">
            <w:pPr>
              <w:pStyle w:val="TableStyle"/>
              <w:jc w:val="center"/>
              <w:rPr>
                <w:i/>
                <w:iCs/>
              </w:rPr>
            </w:pPr>
          </w:p>
        </w:tc>
        <w:tc>
          <w:tcPr>
            <w:tcW w:w="284" w:type="dxa"/>
            <w:shd w:val="pct15" w:color="auto" w:fill="FFFFFF"/>
          </w:tcPr>
          <w:p w14:paraId="22F056F3" w14:textId="77777777" w:rsidR="002D7A07" w:rsidRDefault="002D7A07">
            <w:pPr>
              <w:pStyle w:val="TableStyle"/>
              <w:jc w:val="center"/>
              <w:rPr>
                <w:i/>
                <w:iCs/>
              </w:rPr>
            </w:pPr>
          </w:p>
        </w:tc>
        <w:tc>
          <w:tcPr>
            <w:tcW w:w="2126" w:type="dxa"/>
            <w:shd w:val="pct15" w:color="auto" w:fill="FFFFFF"/>
          </w:tcPr>
          <w:p w14:paraId="794474B3" w14:textId="77777777" w:rsidR="002D7A07" w:rsidRDefault="002D7A07">
            <w:pPr>
              <w:pStyle w:val="TableStyle"/>
              <w:rPr>
                <w:i/>
                <w:iCs/>
              </w:rPr>
            </w:pPr>
          </w:p>
        </w:tc>
        <w:tc>
          <w:tcPr>
            <w:tcW w:w="2126" w:type="dxa"/>
            <w:shd w:val="pct15" w:color="auto" w:fill="FFFFFF"/>
          </w:tcPr>
          <w:p w14:paraId="523E01B8" w14:textId="77777777" w:rsidR="002D7A07" w:rsidRDefault="007408A5">
            <w:pPr>
              <w:pStyle w:val="TableStyle"/>
              <w:rPr>
                <w:i/>
                <w:iCs/>
              </w:rPr>
            </w:pPr>
            <w:r>
              <w:rPr>
                <w:i/>
                <w:iCs/>
              </w:rPr>
              <w:t>Not Present</w:t>
            </w:r>
          </w:p>
        </w:tc>
      </w:tr>
      <w:tr w:rsidR="002D7A07" w14:paraId="17A952FA" w14:textId="77777777">
        <w:trPr>
          <w:cantSplit/>
        </w:trPr>
        <w:tc>
          <w:tcPr>
            <w:tcW w:w="624" w:type="dxa"/>
            <w:shd w:val="pct15" w:color="auto" w:fill="FFFFFF"/>
          </w:tcPr>
          <w:p w14:paraId="128C01C4" w14:textId="77777777" w:rsidR="002D7A07" w:rsidRDefault="007408A5">
            <w:pPr>
              <w:pStyle w:val="TableStyle"/>
              <w:jc w:val="center"/>
              <w:rPr>
                <w:i/>
                <w:iCs/>
              </w:rPr>
            </w:pPr>
            <w:r>
              <w:rPr>
                <w:i/>
                <w:iCs/>
              </w:rPr>
              <w:t>278</w:t>
            </w:r>
          </w:p>
        </w:tc>
        <w:tc>
          <w:tcPr>
            <w:tcW w:w="1389" w:type="dxa"/>
            <w:shd w:val="pct15" w:color="auto" w:fill="FFFFFF"/>
          </w:tcPr>
          <w:p w14:paraId="202C6E08" w14:textId="77777777" w:rsidR="002D7A07" w:rsidRDefault="007408A5">
            <w:pPr>
              <w:pStyle w:val="TableStyle"/>
              <w:rPr>
                <w:i/>
                <w:iCs/>
              </w:rPr>
            </w:pPr>
            <w:r>
              <w:rPr>
                <w:i/>
                <w:iCs/>
              </w:rPr>
              <w:t>Effective from Date</w:t>
            </w:r>
          </w:p>
        </w:tc>
        <w:tc>
          <w:tcPr>
            <w:tcW w:w="992" w:type="dxa"/>
            <w:shd w:val="pct15" w:color="auto" w:fill="FFFFFF"/>
          </w:tcPr>
          <w:p w14:paraId="6385FABA" w14:textId="77777777" w:rsidR="002D7A07" w:rsidRDefault="007408A5">
            <w:pPr>
              <w:pStyle w:val="TableStyle"/>
              <w:jc w:val="center"/>
              <w:rPr>
                <w:i/>
                <w:iCs/>
              </w:rPr>
            </w:pPr>
            <w:r>
              <w:rPr>
                <w:i/>
                <w:iCs/>
              </w:rPr>
              <w:t>0</w:t>
            </w:r>
          </w:p>
        </w:tc>
        <w:tc>
          <w:tcPr>
            <w:tcW w:w="284" w:type="dxa"/>
            <w:shd w:val="pct15" w:color="auto" w:fill="FFFFFF"/>
          </w:tcPr>
          <w:p w14:paraId="25F098E6" w14:textId="77777777" w:rsidR="002D7A07" w:rsidRDefault="002D7A07">
            <w:pPr>
              <w:pStyle w:val="TableStyle"/>
              <w:jc w:val="center"/>
              <w:rPr>
                <w:i/>
                <w:iCs/>
              </w:rPr>
            </w:pPr>
          </w:p>
        </w:tc>
        <w:tc>
          <w:tcPr>
            <w:tcW w:w="284" w:type="dxa"/>
            <w:shd w:val="pct15" w:color="auto" w:fill="FFFFFF"/>
          </w:tcPr>
          <w:p w14:paraId="1A26758A" w14:textId="77777777" w:rsidR="002D7A07" w:rsidRDefault="002D7A07">
            <w:pPr>
              <w:pStyle w:val="TableStyle"/>
              <w:jc w:val="center"/>
              <w:rPr>
                <w:i/>
                <w:iCs/>
              </w:rPr>
            </w:pPr>
          </w:p>
        </w:tc>
        <w:tc>
          <w:tcPr>
            <w:tcW w:w="284" w:type="dxa"/>
            <w:shd w:val="pct15" w:color="auto" w:fill="FFFFFF"/>
          </w:tcPr>
          <w:p w14:paraId="5077FBA2" w14:textId="77777777" w:rsidR="002D7A07" w:rsidRDefault="007408A5">
            <w:pPr>
              <w:pStyle w:val="TableStyle"/>
              <w:jc w:val="center"/>
              <w:rPr>
                <w:i/>
                <w:iCs/>
              </w:rPr>
            </w:pPr>
            <w:r>
              <w:rPr>
                <w:i/>
                <w:iCs/>
              </w:rPr>
              <w:t>G</w:t>
            </w:r>
          </w:p>
        </w:tc>
        <w:tc>
          <w:tcPr>
            <w:tcW w:w="284" w:type="dxa"/>
            <w:shd w:val="pct15" w:color="auto" w:fill="FFFFFF"/>
          </w:tcPr>
          <w:p w14:paraId="25FD6127" w14:textId="77777777" w:rsidR="002D7A07" w:rsidRDefault="002D7A07">
            <w:pPr>
              <w:pStyle w:val="TableStyle"/>
              <w:jc w:val="center"/>
              <w:rPr>
                <w:i/>
                <w:iCs/>
              </w:rPr>
            </w:pPr>
          </w:p>
        </w:tc>
        <w:tc>
          <w:tcPr>
            <w:tcW w:w="284" w:type="dxa"/>
            <w:shd w:val="pct15" w:color="auto" w:fill="FFFFFF"/>
          </w:tcPr>
          <w:p w14:paraId="0484CCD8" w14:textId="77777777" w:rsidR="002D7A07" w:rsidRDefault="002D7A07">
            <w:pPr>
              <w:pStyle w:val="TableStyle"/>
              <w:jc w:val="center"/>
              <w:rPr>
                <w:i/>
                <w:iCs/>
              </w:rPr>
            </w:pPr>
          </w:p>
        </w:tc>
        <w:tc>
          <w:tcPr>
            <w:tcW w:w="284" w:type="dxa"/>
            <w:shd w:val="pct15" w:color="auto" w:fill="FFFFFF"/>
          </w:tcPr>
          <w:p w14:paraId="75B32C5E" w14:textId="77777777" w:rsidR="002D7A07" w:rsidRDefault="002D7A07">
            <w:pPr>
              <w:pStyle w:val="TableStyle"/>
              <w:jc w:val="center"/>
              <w:rPr>
                <w:i/>
                <w:iCs/>
              </w:rPr>
            </w:pPr>
          </w:p>
        </w:tc>
        <w:tc>
          <w:tcPr>
            <w:tcW w:w="284" w:type="dxa"/>
            <w:shd w:val="pct15" w:color="auto" w:fill="FFFFFF"/>
          </w:tcPr>
          <w:p w14:paraId="75BA114C" w14:textId="77777777" w:rsidR="002D7A07" w:rsidRDefault="002D7A07">
            <w:pPr>
              <w:pStyle w:val="TableStyle"/>
              <w:jc w:val="center"/>
              <w:rPr>
                <w:i/>
                <w:iCs/>
              </w:rPr>
            </w:pPr>
          </w:p>
        </w:tc>
        <w:tc>
          <w:tcPr>
            <w:tcW w:w="284" w:type="dxa"/>
            <w:shd w:val="pct15" w:color="auto" w:fill="FFFFFF"/>
          </w:tcPr>
          <w:p w14:paraId="7E369A40" w14:textId="77777777" w:rsidR="002D7A07" w:rsidRDefault="002D7A07">
            <w:pPr>
              <w:pStyle w:val="TableStyle"/>
              <w:jc w:val="center"/>
              <w:rPr>
                <w:i/>
                <w:iCs/>
              </w:rPr>
            </w:pPr>
          </w:p>
        </w:tc>
        <w:tc>
          <w:tcPr>
            <w:tcW w:w="2126" w:type="dxa"/>
            <w:shd w:val="pct15" w:color="auto" w:fill="FFFFFF"/>
          </w:tcPr>
          <w:p w14:paraId="0FC87D04" w14:textId="77777777" w:rsidR="002D7A07" w:rsidRDefault="002D7A07">
            <w:pPr>
              <w:pStyle w:val="TableStyle"/>
              <w:rPr>
                <w:i/>
                <w:iCs/>
              </w:rPr>
            </w:pPr>
          </w:p>
        </w:tc>
        <w:tc>
          <w:tcPr>
            <w:tcW w:w="2126" w:type="dxa"/>
            <w:shd w:val="pct15" w:color="auto" w:fill="FFFFFF"/>
          </w:tcPr>
          <w:p w14:paraId="1970CE5C" w14:textId="77777777" w:rsidR="002D7A07" w:rsidRDefault="007408A5">
            <w:pPr>
              <w:pStyle w:val="TableStyle"/>
              <w:rPr>
                <w:i/>
                <w:iCs/>
              </w:rPr>
            </w:pPr>
            <w:r>
              <w:rPr>
                <w:i/>
                <w:iCs/>
              </w:rPr>
              <w:t>Not Present</w:t>
            </w:r>
          </w:p>
        </w:tc>
      </w:tr>
      <w:tr w:rsidR="002D7A07" w14:paraId="3F495B5C" w14:textId="77777777">
        <w:trPr>
          <w:cantSplit/>
        </w:trPr>
        <w:tc>
          <w:tcPr>
            <w:tcW w:w="624" w:type="dxa"/>
            <w:shd w:val="pct15" w:color="auto" w:fill="FFFFFF"/>
          </w:tcPr>
          <w:p w14:paraId="55E0F319" w14:textId="77777777" w:rsidR="002D7A07" w:rsidRDefault="007408A5">
            <w:pPr>
              <w:pStyle w:val="TableStyle"/>
              <w:jc w:val="center"/>
              <w:rPr>
                <w:i/>
                <w:iCs/>
              </w:rPr>
            </w:pPr>
            <w:r>
              <w:rPr>
                <w:i/>
                <w:iCs/>
              </w:rPr>
              <w:t>279</w:t>
            </w:r>
          </w:p>
        </w:tc>
        <w:tc>
          <w:tcPr>
            <w:tcW w:w="1389" w:type="dxa"/>
            <w:shd w:val="pct15" w:color="auto" w:fill="FFFFFF"/>
          </w:tcPr>
          <w:p w14:paraId="31DADB5A" w14:textId="77777777" w:rsidR="002D7A07" w:rsidRDefault="007408A5">
            <w:pPr>
              <w:pStyle w:val="TableStyle"/>
              <w:rPr>
                <w:i/>
                <w:iCs/>
              </w:rPr>
            </w:pPr>
            <w:r>
              <w:rPr>
                <w:i/>
                <w:iCs/>
              </w:rPr>
              <w:t>Effective to Date</w:t>
            </w:r>
          </w:p>
        </w:tc>
        <w:tc>
          <w:tcPr>
            <w:tcW w:w="992" w:type="dxa"/>
            <w:shd w:val="pct15" w:color="auto" w:fill="FFFFFF"/>
          </w:tcPr>
          <w:p w14:paraId="341DDA4C" w14:textId="77777777" w:rsidR="002D7A07" w:rsidRDefault="007408A5">
            <w:pPr>
              <w:pStyle w:val="TableStyle"/>
              <w:jc w:val="center"/>
              <w:rPr>
                <w:i/>
                <w:iCs/>
              </w:rPr>
            </w:pPr>
            <w:r>
              <w:rPr>
                <w:i/>
                <w:iCs/>
              </w:rPr>
              <w:t>0</w:t>
            </w:r>
          </w:p>
        </w:tc>
        <w:tc>
          <w:tcPr>
            <w:tcW w:w="284" w:type="dxa"/>
            <w:shd w:val="pct15" w:color="auto" w:fill="FFFFFF"/>
          </w:tcPr>
          <w:p w14:paraId="784C5DD6" w14:textId="77777777" w:rsidR="002D7A07" w:rsidRDefault="002D7A07">
            <w:pPr>
              <w:pStyle w:val="TableStyle"/>
              <w:jc w:val="center"/>
              <w:rPr>
                <w:i/>
                <w:iCs/>
              </w:rPr>
            </w:pPr>
          </w:p>
        </w:tc>
        <w:tc>
          <w:tcPr>
            <w:tcW w:w="284" w:type="dxa"/>
            <w:shd w:val="pct15" w:color="auto" w:fill="FFFFFF"/>
          </w:tcPr>
          <w:p w14:paraId="24B8DED8" w14:textId="77777777" w:rsidR="002D7A07" w:rsidRDefault="002D7A07">
            <w:pPr>
              <w:pStyle w:val="TableStyle"/>
              <w:jc w:val="center"/>
              <w:rPr>
                <w:i/>
                <w:iCs/>
              </w:rPr>
            </w:pPr>
          </w:p>
        </w:tc>
        <w:tc>
          <w:tcPr>
            <w:tcW w:w="284" w:type="dxa"/>
            <w:shd w:val="pct15" w:color="auto" w:fill="FFFFFF"/>
          </w:tcPr>
          <w:p w14:paraId="6349C0EF" w14:textId="77777777" w:rsidR="002D7A07" w:rsidRDefault="007408A5">
            <w:pPr>
              <w:pStyle w:val="TableStyle"/>
              <w:jc w:val="center"/>
              <w:rPr>
                <w:i/>
                <w:iCs/>
              </w:rPr>
            </w:pPr>
            <w:r>
              <w:rPr>
                <w:i/>
                <w:iCs/>
              </w:rPr>
              <w:t>G</w:t>
            </w:r>
          </w:p>
        </w:tc>
        <w:tc>
          <w:tcPr>
            <w:tcW w:w="284" w:type="dxa"/>
            <w:shd w:val="pct15" w:color="auto" w:fill="FFFFFF"/>
          </w:tcPr>
          <w:p w14:paraId="1F7B8112" w14:textId="77777777" w:rsidR="002D7A07" w:rsidRDefault="002D7A07">
            <w:pPr>
              <w:pStyle w:val="TableStyle"/>
              <w:jc w:val="center"/>
              <w:rPr>
                <w:i/>
                <w:iCs/>
              </w:rPr>
            </w:pPr>
          </w:p>
        </w:tc>
        <w:tc>
          <w:tcPr>
            <w:tcW w:w="284" w:type="dxa"/>
            <w:shd w:val="pct15" w:color="auto" w:fill="FFFFFF"/>
          </w:tcPr>
          <w:p w14:paraId="601346C2" w14:textId="77777777" w:rsidR="002D7A07" w:rsidRDefault="002D7A07">
            <w:pPr>
              <w:pStyle w:val="TableStyle"/>
              <w:jc w:val="center"/>
              <w:rPr>
                <w:i/>
                <w:iCs/>
              </w:rPr>
            </w:pPr>
          </w:p>
        </w:tc>
        <w:tc>
          <w:tcPr>
            <w:tcW w:w="284" w:type="dxa"/>
            <w:shd w:val="pct15" w:color="auto" w:fill="FFFFFF"/>
          </w:tcPr>
          <w:p w14:paraId="5E8E7BA8" w14:textId="77777777" w:rsidR="002D7A07" w:rsidRDefault="002D7A07">
            <w:pPr>
              <w:pStyle w:val="TableStyle"/>
              <w:jc w:val="center"/>
              <w:rPr>
                <w:i/>
                <w:iCs/>
              </w:rPr>
            </w:pPr>
          </w:p>
        </w:tc>
        <w:tc>
          <w:tcPr>
            <w:tcW w:w="284" w:type="dxa"/>
            <w:shd w:val="pct15" w:color="auto" w:fill="FFFFFF"/>
          </w:tcPr>
          <w:p w14:paraId="1B2ACD8D" w14:textId="77777777" w:rsidR="002D7A07" w:rsidRDefault="002D7A07">
            <w:pPr>
              <w:pStyle w:val="TableStyle"/>
              <w:jc w:val="center"/>
              <w:rPr>
                <w:i/>
                <w:iCs/>
              </w:rPr>
            </w:pPr>
          </w:p>
        </w:tc>
        <w:tc>
          <w:tcPr>
            <w:tcW w:w="284" w:type="dxa"/>
            <w:shd w:val="pct15" w:color="auto" w:fill="FFFFFF"/>
          </w:tcPr>
          <w:p w14:paraId="541C54D1" w14:textId="77777777" w:rsidR="002D7A07" w:rsidRDefault="002D7A07">
            <w:pPr>
              <w:pStyle w:val="TableStyle"/>
              <w:jc w:val="center"/>
              <w:rPr>
                <w:i/>
                <w:iCs/>
              </w:rPr>
            </w:pPr>
          </w:p>
        </w:tc>
        <w:tc>
          <w:tcPr>
            <w:tcW w:w="2126" w:type="dxa"/>
            <w:shd w:val="pct15" w:color="auto" w:fill="FFFFFF"/>
          </w:tcPr>
          <w:p w14:paraId="5DEEB169" w14:textId="77777777" w:rsidR="002D7A07" w:rsidRDefault="002D7A07">
            <w:pPr>
              <w:pStyle w:val="TableStyle"/>
              <w:rPr>
                <w:i/>
                <w:iCs/>
              </w:rPr>
            </w:pPr>
          </w:p>
        </w:tc>
        <w:tc>
          <w:tcPr>
            <w:tcW w:w="2126" w:type="dxa"/>
            <w:shd w:val="pct15" w:color="auto" w:fill="FFFFFF"/>
          </w:tcPr>
          <w:p w14:paraId="29190108" w14:textId="77777777" w:rsidR="002D7A07" w:rsidRDefault="007408A5">
            <w:pPr>
              <w:pStyle w:val="TableStyle"/>
              <w:rPr>
                <w:i/>
                <w:iCs/>
              </w:rPr>
            </w:pPr>
            <w:r>
              <w:rPr>
                <w:i/>
                <w:iCs/>
                <w:sz w:val="18"/>
              </w:rPr>
              <w:t>Not Present</w:t>
            </w:r>
          </w:p>
        </w:tc>
      </w:tr>
    </w:tbl>
    <w:p w14:paraId="7C42AEE3" w14:textId="77777777" w:rsidR="002D7A07" w:rsidRDefault="002D7A07">
      <w:pPr>
        <w:rPr>
          <w:b/>
        </w:rPr>
      </w:pPr>
    </w:p>
    <w:p w14:paraId="253C2BD5" w14:textId="77777777" w:rsidR="002D7A07" w:rsidRDefault="007408A5">
      <w:pPr>
        <w:rPr>
          <w:b/>
        </w:rPr>
      </w:pPr>
      <w:r>
        <w:rPr>
          <w:b/>
        </w:rPr>
        <w:t>Example U</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1389"/>
        <w:gridCol w:w="992"/>
        <w:gridCol w:w="284"/>
        <w:gridCol w:w="283"/>
        <w:gridCol w:w="284"/>
        <w:gridCol w:w="283"/>
        <w:gridCol w:w="284"/>
        <w:gridCol w:w="283"/>
        <w:gridCol w:w="284"/>
        <w:gridCol w:w="283"/>
        <w:gridCol w:w="2127"/>
        <w:gridCol w:w="2127"/>
      </w:tblGrid>
      <w:tr w:rsidR="002D7A07" w14:paraId="02808BD2" w14:textId="77777777">
        <w:trPr>
          <w:cantSplit/>
          <w:tblHeader/>
        </w:trPr>
        <w:tc>
          <w:tcPr>
            <w:tcW w:w="624" w:type="dxa"/>
            <w:shd w:val="clear" w:color="auto" w:fill="FFFFFF"/>
          </w:tcPr>
          <w:p w14:paraId="106A5D7A" w14:textId="77777777" w:rsidR="002D7A07" w:rsidRDefault="007408A5">
            <w:pPr>
              <w:pStyle w:val="TableStyle"/>
              <w:jc w:val="center"/>
              <w:rPr>
                <w:b/>
              </w:rPr>
            </w:pPr>
            <w:r>
              <w:rPr>
                <w:b/>
              </w:rPr>
              <w:lastRenderedPageBreak/>
              <w:t>Group</w:t>
            </w:r>
          </w:p>
        </w:tc>
        <w:tc>
          <w:tcPr>
            <w:tcW w:w="1389" w:type="dxa"/>
            <w:shd w:val="clear" w:color="auto" w:fill="FFFFFF"/>
          </w:tcPr>
          <w:p w14:paraId="5B90D5A7" w14:textId="77777777" w:rsidR="002D7A07" w:rsidRDefault="007408A5">
            <w:pPr>
              <w:pStyle w:val="TableStyle"/>
              <w:jc w:val="center"/>
              <w:rPr>
                <w:b/>
              </w:rPr>
            </w:pPr>
            <w:r>
              <w:rPr>
                <w:b/>
              </w:rPr>
              <w:t>Group Description</w:t>
            </w:r>
          </w:p>
        </w:tc>
        <w:tc>
          <w:tcPr>
            <w:tcW w:w="992" w:type="dxa"/>
            <w:shd w:val="clear" w:color="auto" w:fill="FFFFFF"/>
          </w:tcPr>
          <w:p w14:paraId="5E615AAE" w14:textId="77777777" w:rsidR="002D7A07" w:rsidRDefault="007408A5">
            <w:pPr>
              <w:pStyle w:val="TableStyle"/>
              <w:jc w:val="center"/>
              <w:rPr>
                <w:b/>
              </w:rPr>
            </w:pPr>
            <w:r>
              <w:rPr>
                <w:b/>
              </w:rPr>
              <w:t>Occurrence</w:t>
            </w:r>
          </w:p>
        </w:tc>
        <w:tc>
          <w:tcPr>
            <w:tcW w:w="284" w:type="dxa"/>
            <w:shd w:val="clear" w:color="auto" w:fill="FFFFFF"/>
          </w:tcPr>
          <w:p w14:paraId="57E0BE72" w14:textId="77777777" w:rsidR="002D7A07" w:rsidRDefault="007408A5">
            <w:pPr>
              <w:pStyle w:val="TableStyle"/>
              <w:jc w:val="center"/>
              <w:rPr>
                <w:b/>
              </w:rPr>
            </w:pPr>
            <w:r>
              <w:rPr>
                <w:b/>
              </w:rPr>
              <w:t>L1</w:t>
            </w:r>
          </w:p>
        </w:tc>
        <w:tc>
          <w:tcPr>
            <w:tcW w:w="283" w:type="dxa"/>
            <w:shd w:val="clear" w:color="auto" w:fill="FFFFFF"/>
          </w:tcPr>
          <w:p w14:paraId="63F6F135" w14:textId="77777777" w:rsidR="002D7A07" w:rsidRDefault="007408A5">
            <w:pPr>
              <w:pStyle w:val="TableStyle"/>
              <w:jc w:val="center"/>
              <w:rPr>
                <w:b/>
              </w:rPr>
            </w:pPr>
            <w:r>
              <w:rPr>
                <w:b/>
              </w:rPr>
              <w:t>L2</w:t>
            </w:r>
          </w:p>
        </w:tc>
        <w:tc>
          <w:tcPr>
            <w:tcW w:w="284" w:type="dxa"/>
            <w:shd w:val="clear" w:color="auto" w:fill="FFFFFF"/>
          </w:tcPr>
          <w:p w14:paraId="13905746" w14:textId="77777777" w:rsidR="002D7A07" w:rsidRDefault="007408A5">
            <w:pPr>
              <w:pStyle w:val="TableStyle"/>
              <w:jc w:val="center"/>
              <w:rPr>
                <w:b/>
              </w:rPr>
            </w:pPr>
            <w:r>
              <w:rPr>
                <w:b/>
              </w:rPr>
              <w:t>L3</w:t>
            </w:r>
          </w:p>
        </w:tc>
        <w:tc>
          <w:tcPr>
            <w:tcW w:w="283" w:type="dxa"/>
            <w:shd w:val="clear" w:color="auto" w:fill="FFFFFF"/>
          </w:tcPr>
          <w:p w14:paraId="2370C3D1" w14:textId="77777777" w:rsidR="002D7A07" w:rsidRDefault="007408A5">
            <w:pPr>
              <w:pStyle w:val="TableStyle"/>
              <w:jc w:val="center"/>
              <w:rPr>
                <w:b/>
              </w:rPr>
            </w:pPr>
            <w:r>
              <w:rPr>
                <w:b/>
              </w:rPr>
              <w:t>L4</w:t>
            </w:r>
          </w:p>
        </w:tc>
        <w:tc>
          <w:tcPr>
            <w:tcW w:w="284" w:type="dxa"/>
            <w:shd w:val="clear" w:color="auto" w:fill="FFFFFF"/>
          </w:tcPr>
          <w:p w14:paraId="3814E2EC" w14:textId="77777777" w:rsidR="002D7A07" w:rsidRDefault="007408A5">
            <w:pPr>
              <w:pStyle w:val="TableStyle"/>
              <w:jc w:val="center"/>
              <w:rPr>
                <w:b/>
              </w:rPr>
            </w:pPr>
            <w:r>
              <w:rPr>
                <w:b/>
              </w:rPr>
              <w:t>L5</w:t>
            </w:r>
          </w:p>
        </w:tc>
        <w:tc>
          <w:tcPr>
            <w:tcW w:w="283" w:type="dxa"/>
            <w:shd w:val="clear" w:color="auto" w:fill="FFFFFF"/>
          </w:tcPr>
          <w:p w14:paraId="145241D7" w14:textId="77777777" w:rsidR="002D7A07" w:rsidRDefault="007408A5">
            <w:pPr>
              <w:pStyle w:val="TableStyle"/>
              <w:jc w:val="center"/>
              <w:rPr>
                <w:b/>
              </w:rPr>
            </w:pPr>
            <w:r>
              <w:rPr>
                <w:b/>
              </w:rPr>
              <w:t>L6</w:t>
            </w:r>
          </w:p>
        </w:tc>
        <w:tc>
          <w:tcPr>
            <w:tcW w:w="284" w:type="dxa"/>
            <w:shd w:val="clear" w:color="auto" w:fill="FFFFFF"/>
          </w:tcPr>
          <w:p w14:paraId="32B4A13C" w14:textId="77777777" w:rsidR="002D7A07" w:rsidRDefault="007408A5">
            <w:pPr>
              <w:pStyle w:val="TableStyle"/>
              <w:jc w:val="center"/>
              <w:rPr>
                <w:b/>
              </w:rPr>
            </w:pPr>
            <w:r>
              <w:rPr>
                <w:b/>
              </w:rPr>
              <w:t>L7</w:t>
            </w:r>
          </w:p>
        </w:tc>
        <w:tc>
          <w:tcPr>
            <w:tcW w:w="283" w:type="dxa"/>
            <w:shd w:val="clear" w:color="auto" w:fill="FFFFFF"/>
          </w:tcPr>
          <w:p w14:paraId="569A4340" w14:textId="77777777" w:rsidR="002D7A07" w:rsidRDefault="007408A5">
            <w:pPr>
              <w:pStyle w:val="TableStyle"/>
              <w:jc w:val="center"/>
              <w:rPr>
                <w:b/>
              </w:rPr>
            </w:pPr>
            <w:r>
              <w:rPr>
                <w:b/>
              </w:rPr>
              <w:t>L8</w:t>
            </w:r>
          </w:p>
        </w:tc>
        <w:tc>
          <w:tcPr>
            <w:tcW w:w="2127" w:type="dxa"/>
            <w:shd w:val="clear" w:color="auto" w:fill="FFFFFF"/>
          </w:tcPr>
          <w:p w14:paraId="7712E0E3" w14:textId="77777777" w:rsidR="002D7A07" w:rsidRDefault="007408A5">
            <w:pPr>
              <w:pStyle w:val="TableStyle"/>
              <w:jc w:val="center"/>
              <w:rPr>
                <w:b/>
              </w:rPr>
            </w:pPr>
            <w:r>
              <w:rPr>
                <w:b/>
              </w:rPr>
              <w:t>Item Name</w:t>
            </w:r>
          </w:p>
        </w:tc>
        <w:tc>
          <w:tcPr>
            <w:tcW w:w="2127" w:type="dxa"/>
            <w:shd w:val="clear" w:color="auto" w:fill="FFFFFF"/>
          </w:tcPr>
          <w:p w14:paraId="2A4A6139" w14:textId="77777777" w:rsidR="002D7A07" w:rsidRDefault="007408A5">
            <w:pPr>
              <w:pStyle w:val="TableStyle"/>
              <w:jc w:val="center"/>
              <w:rPr>
                <w:b/>
              </w:rPr>
            </w:pPr>
            <w:r>
              <w:rPr>
                <w:b/>
              </w:rPr>
              <w:t>Rule</w:t>
            </w:r>
          </w:p>
        </w:tc>
      </w:tr>
      <w:tr w:rsidR="002D7A07" w14:paraId="758E2F87" w14:textId="77777777">
        <w:trPr>
          <w:cantSplit/>
        </w:trPr>
        <w:tc>
          <w:tcPr>
            <w:tcW w:w="624" w:type="dxa"/>
            <w:shd w:val="clear" w:color="auto" w:fill="FFFFFF"/>
          </w:tcPr>
          <w:p w14:paraId="1880AF0A" w14:textId="77777777" w:rsidR="002D7A07" w:rsidRDefault="007408A5">
            <w:pPr>
              <w:pStyle w:val="TableStyle"/>
              <w:jc w:val="center"/>
            </w:pPr>
            <w:r>
              <w:t>270</w:t>
            </w:r>
          </w:p>
        </w:tc>
        <w:tc>
          <w:tcPr>
            <w:tcW w:w="1389" w:type="dxa"/>
            <w:shd w:val="clear" w:color="auto" w:fill="FFFFFF"/>
          </w:tcPr>
          <w:p w14:paraId="1BC7CB82" w14:textId="77777777" w:rsidR="002D7A07" w:rsidRDefault="007408A5">
            <w:pPr>
              <w:pStyle w:val="TableStyle"/>
            </w:pPr>
            <w:r>
              <w:t>MPAN Cores</w:t>
            </w:r>
          </w:p>
        </w:tc>
        <w:tc>
          <w:tcPr>
            <w:tcW w:w="992" w:type="dxa"/>
            <w:shd w:val="clear" w:color="auto" w:fill="FFFFFF"/>
          </w:tcPr>
          <w:p w14:paraId="5AD6FF89" w14:textId="77777777" w:rsidR="002D7A07" w:rsidRDefault="007408A5">
            <w:pPr>
              <w:pStyle w:val="TableStyle"/>
              <w:jc w:val="center"/>
            </w:pPr>
            <w:r>
              <w:t>1</w:t>
            </w:r>
          </w:p>
        </w:tc>
        <w:tc>
          <w:tcPr>
            <w:tcW w:w="284" w:type="dxa"/>
            <w:shd w:val="clear" w:color="auto" w:fill="FFFFFF"/>
          </w:tcPr>
          <w:p w14:paraId="05160549" w14:textId="77777777" w:rsidR="002D7A07" w:rsidRDefault="007408A5">
            <w:pPr>
              <w:pStyle w:val="TableStyle"/>
              <w:jc w:val="center"/>
            </w:pPr>
            <w:r>
              <w:t>G</w:t>
            </w:r>
          </w:p>
        </w:tc>
        <w:tc>
          <w:tcPr>
            <w:tcW w:w="283" w:type="dxa"/>
            <w:shd w:val="clear" w:color="auto" w:fill="FFFFFF"/>
          </w:tcPr>
          <w:p w14:paraId="38D5852E" w14:textId="77777777" w:rsidR="002D7A07" w:rsidRDefault="002D7A07">
            <w:pPr>
              <w:pStyle w:val="TableStyle"/>
              <w:jc w:val="center"/>
            </w:pPr>
          </w:p>
        </w:tc>
        <w:tc>
          <w:tcPr>
            <w:tcW w:w="284" w:type="dxa"/>
            <w:shd w:val="clear" w:color="auto" w:fill="FFFFFF"/>
          </w:tcPr>
          <w:p w14:paraId="7263105F" w14:textId="77777777" w:rsidR="002D7A07" w:rsidRDefault="002D7A07">
            <w:pPr>
              <w:pStyle w:val="TableStyle"/>
              <w:jc w:val="center"/>
            </w:pPr>
          </w:p>
        </w:tc>
        <w:tc>
          <w:tcPr>
            <w:tcW w:w="283" w:type="dxa"/>
            <w:shd w:val="clear" w:color="auto" w:fill="FFFFFF"/>
          </w:tcPr>
          <w:p w14:paraId="5D780478" w14:textId="77777777" w:rsidR="002D7A07" w:rsidRDefault="002D7A07">
            <w:pPr>
              <w:pStyle w:val="TableStyle"/>
              <w:jc w:val="center"/>
            </w:pPr>
          </w:p>
        </w:tc>
        <w:tc>
          <w:tcPr>
            <w:tcW w:w="284" w:type="dxa"/>
            <w:shd w:val="clear" w:color="auto" w:fill="FFFFFF"/>
          </w:tcPr>
          <w:p w14:paraId="60506874" w14:textId="77777777" w:rsidR="002D7A07" w:rsidRDefault="002D7A07">
            <w:pPr>
              <w:pStyle w:val="TableStyle"/>
              <w:jc w:val="center"/>
            </w:pPr>
          </w:p>
        </w:tc>
        <w:tc>
          <w:tcPr>
            <w:tcW w:w="283" w:type="dxa"/>
            <w:shd w:val="clear" w:color="auto" w:fill="FFFFFF"/>
          </w:tcPr>
          <w:p w14:paraId="07C40375" w14:textId="77777777" w:rsidR="002D7A07" w:rsidRDefault="002D7A07">
            <w:pPr>
              <w:pStyle w:val="TableStyle"/>
              <w:jc w:val="center"/>
            </w:pPr>
          </w:p>
        </w:tc>
        <w:tc>
          <w:tcPr>
            <w:tcW w:w="284" w:type="dxa"/>
            <w:shd w:val="clear" w:color="auto" w:fill="FFFFFF"/>
          </w:tcPr>
          <w:p w14:paraId="05C566C4" w14:textId="77777777" w:rsidR="002D7A07" w:rsidRDefault="002D7A07">
            <w:pPr>
              <w:pStyle w:val="TableStyle"/>
              <w:jc w:val="center"/>
            </w:pPr>
          </w:p>
        </w:tc>
        <w:tc>
          <w:tcPr>
            <w:tcW w:w="283" w:type="dxa"/>
            <w:shd w:val="clear" w:color="auto" w:fill="FFFFFF"/>
          </w:tcPr>
          <w:p w14:paraId="010416B8" w14:textId="77777777" w:rsidR="002D7A07" w:rsidRDefault="002D7A07">
            <w:pPr>
              <w:pStyle w:val="TableStyle"/>
              <w:jc w:val="center"/>
            </w:pPr>
          </w:p>
        </w:tc>
        <w:tc>
          <w:tcPr>
            <w:tcW w:w="2127" w:type="dxa"/>
            <w:shd w:val="clear" w:color="auto" w:fill="FFFFFF"/>
          </w:tcPr>
          <w:p w14:paraId="14E83616" w14:textId="77777777" w:rsidR="002D7A07" w:rsidRDefault="002D7A07">
            <w:pPr>
              <w:pStyle w:val="TableStyle"/>
              <w:jc w:val="center"/>
            </w:pPr>
          </w:p>
        </w:tc>
        <w:tc>
          <w:tcPr>
            <w:tcW w:w="2127" w:type="dxa"/>
            <w:shd w:val="clear" w:color="auto" w:fill="FFFFFF"/>
          </w:tcPr>
          <w:p w14:paraId="2B6FA809" w14:textId="77777777" w:rsidR="002D7A07" w:rsidRDefault="002D7A07">
            <w:pPr>
              <w:pStyle w:val="TableStyle"/>
              <w:jc w:val="center"/>
            </w:pPr>
          </w:p>
        </w:tc>
      </w:tr>
      <w:tr w:rsidR="002D7A07" w14:paraId="13ECD2B0" w14:textId="77777777">
        <w:trPr>
          <w:cantSplit/>
        </w:trPr>
        <w:tc>
          <w:tcPr>
            <w:tcW w:w="624" w:type="dxa"/>
            <w:shd w:val="clear" w:color="auto" w:fill="FFFFFF"/>
          </w:tcPr>
          <w:p w14:paraId="6AC256D3" w14:textId="77777777" w:rsidR="002D7A07" w:rsidRDefault="002D7A07">
            <w:pPr>
              <w:pStyle w:val="TableStyle"/>
              <w:jc w:val="center"/>
            </w:pPr>
          </w:p>
        </w:tc>
        <w:tc>
          <w:tcPr>
            <w:tcW w:w="1389" w:type="dxa"/>
            <w:shd w:val="clear" w:color="auto" w:fill="FFFFFF"/>
          </w:tcPr>
          <w:p w14:paraId="3C89B9CA" w14:textId="77777777" w:rsidR="002D7A07" w:rsidRDefault="002D7A07">
            <w:pPr>
              <w:pStyle w:val="TableStyle"/>
            </w:pPr>
          </w:p>
        </w:tc>
        <w:tc>
          <w:tcPr>
            <w:tcW w:w="992" w:type="dxa"/>
            <w:shd w:val="clear" w:color="auto" w:fill="FFFFFF"/>
          </w:tcPr>
          <w:p w14:paraId="0AA94BC2" w14:textId="77777777" w:rsidR="002D7A07" w:rsidRDefault="002D7A07">
            <w:pPr>
              <w:pStyle w:val="TableStyle"/>
              <w:jc w:val="center"/>
            </w:pPr>
          </w:p>
        </w:tc>
        <w:tc>
          <w:tcPr>
            <w:tcW w:w="284" w:type="dxa"/>
            <w:shd w:val="clear" w:color="auto" w:fill="FFFFFF"/>
          </w:tcPr>
          <w:p w14:paraId="1BCC0EFF" w14:textId="77777777" w:rsidR="002D7A07" w:rsidRDefault="002D7A07">
            <w:pPr>
              <w:pStyle w:val="TableStyle"/>
              <w:jc w:val="center"/>
            </w:pPr>
          </w:p>
        </w:tc>
        <w:tc>
          <w:tcPr>
            <w:tcW w:w="283" w:type="dxa"/>
            <w:shd w:val="clear" w:color="auto" w:fill="FFFFFF"/>
          </w:tcPr>
          <w:p w14:paraId="7E6804FB" w14:textId="77777777" w:rsidR="002D7A07" w:rsidRDefault="007408A5">
            <w:pPr>
              <w:pStyle w:val="TableStyle"/>
              <w:jc w:val="center"/>
            </w:pPr>
            <w:r>
              <w:t>1</w:t>
            </w:r>
          </w:p>
        </w:tc>
        <w:tc>
          <w:tcPr>
            <w:tcW w:w="284" w:type="dxa"/>
            <w:shd w:val="clear" w:color="auto" w:fill="FFFFFF"/>
          </w:tcPr>
          <w:p w14:paraId="779401CC" w14:textId="77777777" w:rsidR="002D7A07" w:rsidRDefault="002D7A07">
            <w:pPr>
              <w:pStyle w:val="TableStyle"/>
              <w:jc w:val="center"/>
            </w:pPr>
          </w:p>
        </w:tc>
        <w:tc>
          <w:tcPr>
            <w:tcW w:w="283" w:type="dxa"/>
            <w:shd w:val="clear" w:color="auto" w:fill="FFFFFF"/>
          </w:tcPr>
          <w:p w14:paraId="0415EF9E" w14:textId="77777777" w:rsidR="002D7A07" w:rsidRDefault="002D7A07">
            <w:pPr>
              <w:pStyle w:val="TableStyle"/>
              <w:jc w:val="center"/>
            </w:pPr>
          </w:p>
        </w:tc>
        <w:tc>
          <w:tcPr>
            <w:tcW w:w="284" w:type="dxa"/>
            <w:shd w:val="clear" w:color="auto" w:fill="FFFFFF"/>
          </w:tcPr>
          <w:p w14:paraId="5896214A" w14:textId="77777777" w:rsidR="002D7A07" w:rsidRDefault="002D7A07">
            <w:pPr>
              <w:pStyle w:val="TableStyle"/>
              <w:jc w:val="center"/>
            </w:pPr>
          </w:p>
        </w:tc>
        <w:tc>
          <w:tcPr>
            <w:tcW w:w="283" w:type="dxa"/>
            <w:shd w:val="clear" w:color="auto" w:fill="FFFFFF"/>
          </w:tcPr>
          <w:p w14:paraId="12880A1F" w14:textId="77777777" w:rsidR="002D7A07" w:rsidRDefault="002D7A07">
            <w:pPr>
              <w:pStyle w:val="TableStyle"/>
              <w:jc w:val="center"/>
            </w:pPr>
          </w:p>
        </w:tc>
        <w:tc>
          <w:tcPr>
            <w:tcW w:w="284" w:type="dxa"/>
            <w:shd w:val="clear" w:color="auto" w:fill="FFFFFF"/>
          </w:tcPr>
          <w:p w14:paraId="07F912DE" w14:textId="77777777" w:rsidR="002D7A07" w:rsidRDefault="002D7A07">
            <w:pPr>
              <w:pStyle w:val="TableStyle"/>
              <w:jc w:val="center"/>
            </w:pPr>
          </w:p>
        </w:tc>
        <w:tc>
          <w:tcPr>
            <w:tcW w:w="283" w:type="dxa"/>
            <w:shd w:val="clear" w:color="auto" w:fill="FFFFFF"/>
          </w:tcPr>
          <w:p w14:paraId="79558CB0" w14:textId="77777777" w:rsidR="002D7A07" w:rsidRDefault="002D7A07">
            <w:pPr>
              <w:pStyle w:val="TableStyle"/>
              <w:jc w:val="center"/>
            </w:pPr>
          </w:p>
        </w:tc>
        <w:tc>
          <w:tcPr>
            <w:tcW w:w="2127" w:type="dxa"/>
            <w:shd w:val="clear" w:color="auto" w:fill="FFFFFF"/>
          </w:tcPr>
          <w:p w14:paraId="6203250F" w14:textId="77777777" w:rsidR="002D7A07" w:rsidRDefault="007408A5">
            <w:pPr>
              <w:pStyle w:val="TableStyle"/>
            </w:pPr>
            <w:r>
              <w:t>MPAN Core</w:t>
            </w:r>
          </w:p>
        </w:tc>
        <w:tc>
          <w:tcPr>
            <w:tcW w:w="2127" w:type="dxa"/>
            <w:shd w:val="clear" w:color="auto" w:fill="FFFFFF"/>
          </w:tcPr>
          <w:p w14:paraId="2DB1AAA9" w14:textId="77777777" w:rsidR="002D7A07" w:rsidRDefault="002D7A07">
            <w:pPr>
              <w:pStyle w:val="TableStyle"/>
            </w:pPr>
          </w:p>
        </w:tc>
      </w:tr>
      <w:tr w:rsidR="002D7A07" w14:paraId="21514D5A" w14:textId="77777777">
        <w:trPr>
          <w:cantSplit/>
        </w:trPr>
        <w:tc>
          <w:tcPr>
            <w:tcW w:w="624" w:type="dxa"/>
            <w:shd w:val="clear" w:color="auto" w:fill="FFFFFF"/>
          </w:tcPr>
          <w:p w14:paraId="7F5B73BD" w14:textId="77777777" w:rsidR="002D7A07" w:rsidRDefault="002D7A07">
            <w:pPr>
              <w:pStyle w:val="TableStyle"/>
              <w:jc w:val="center"/>
            </w:pPr>
          </w:p>
        </w:tc>
        <w:tc>
          <w:tcPr>
            <w:tcW w:w="1389" w:type="dxa"/>
            <w:shd w:val="clear" w:color="auto" w:fill="FFFFFF"/>
          </w:tcPr>
          <w:p w14:paraId="727416A3" w14:textId="77777777" w:rsidR="002D7A07" w:rsidRDefault="002D7A07">
            <w:pPr>
              <w:pStyle w:val="TableStyle"/>
            </w:pPr>
          </w:p>
        </w:tc>
        <w:tc>
          <w:tcPr>
            <w:tcW w:w="992" w:type="dxa"/>
            <w:shd w:val="clear" w:color="auto" w:fill="FFFFFF"/>
          </w:tcPr>
          <w:p w14:paraId="6A956A84" w14:textId="77777777" w:rsidR="002D7A07" w:rsidRDefault="002D7A07">
            <w:pPr>
              <w:pStyle w:val="TableStyle"/>
              <w:jc w:val="center"/>
            </w:pPr>
          </w:p>
        </w:tc>
        <w:tc>
          <w:tcPr>
            <w:tcW w:w="284" w:type="dxa"/>
            <w:shd w:val="clear" w:color="auto" w:fill="FFFFFF"/>
          </w:tcPr>
          <w:p w14:paraId="01243B2D" w14:textId="77777777" w:rsidR="002D7A07" w:rsidRDefault="002D7A07">
            <w:pPr>
              <w:pStyle w:val="TableStyle"/>
              <w:jc w:val="center"/>
            </w:pPr>
          </w:p>
        </w:tc>
        <w:tc>
          <w:tcPr>
            <w:tcW w:w="283" w:type="dxa"/>
            <w:shd w:val="clear" w:color="auto" w:fill="FFFFFF"/>
          </w:tcPr>
          <w:p w14:paraId="65FECC11" w14:textId="77777777" w:rsidR="002D7A07" w:rsidRDefault="007408A5">
            <w:pPr>
              <w:pStyle w:val="TableStyle"/>
              <w:jc w:val="center"/>
            </w:pPr>
            <w:r>
              <w:t>1</w:t>
            </w:r>
          </w:p>
        </w:tc>
        <w:tc>
          <w:tcPr>
            <w:tcW w:w="284" w:type="dxa"/>
            <w:shd w:val="clear" w:color="auto" w:fill="FFFFFF"/>
          </w:tcPr>
          <w:p w14:paraId="7AE79425" w14:textId="77777777" w:rsidR="002D7A07" w:rsidRDefault="002D7A07">
            <w:pPr>
              <w:pStyle w:val="TableStyle"/>
              <w:jc w:val="center"/>
            </w:pPr>
          </w:p>
        </w:tc>
        <w:tc>
          <w:tcPr>
            <w:tcW w:w="283" w:type="dxa"/>
            <w:shd w:val="clear" w:color="auto" w:fill="FFFFFF"/>
          </w:tcPr>
          <w:p w14:paraId="212B514B" w14:textId="77777777" w:rsidR="002D7A07" w:rsidRDefault="002D7A07">
            <w:pPr>
              <w:pStyle w:val="TableStyle"/>
              <w:jc w:val="center"/>
            </w:pPr>
          </w:p>
        </w:tc>
        <w:tc>
          <w:tcPr>
            <w:tcW w:w="284" w:type="dxa"/>
            <w:shd w:val="clear" w:color="auto" w:fill="FFFFFF"/>
          </w:tcPr>
          <w:p w14:paraId="15DA7BD9" w14:textId="77777777" w:rsidR="002D7A07" w:rsidRDefault="002D7A07">
            <w:pPr>
              <w:pStyle w:val="TableStyle"/>
              <w:jc w:val="center"/>
            </w:pPr>
          </w:p>
        </w:tc>
        <w:tc>
          <w:tcPr>
            <w:tcW w:w="283" w:type="dxa"/>
            <w:shd w:val="clear" w:color="auto" w:fill="FFFFFF"/>
          </w:tcPr>
          <w:p w14:paraId="79CDDFE3" w14:textId="77777777" w:rsidR="002D7A07" w:rsidRDefault="002D7A07">
            <w:pPr>
              <w:pStyle w:val="TableStyle"/>
              <w:jc w:val="center"/>
            </w:pPr>
          </w:p>
        </w:tc>
        <w:tc>
          <w:tcPr>
            <w:tcW w:w="284" w:type="dxa"/>
            <w:shd w:val="clear" w:color="auto" w:fill="FFFFFF"/>
          </w:tcPr>
          <w:p w14:paraId="6A13002C" w14:textId="77777777" w:rsidR="002D7A07" w:rsidRDefault="002D7A07">
            <w:pPr>
              <w:pStyle w:val="TableStyle"/>
              <w:jc w:val="center"/>
            </w:pPr>
          </w:p>
        </w:tc>
        <w:tc>
          <w:tcPr>
            <w:tcW w:w="283" w:type="dxa"/>
            <w:shd w:val="clear" w:color="auto" w:fill="FFFFFF"/>
          </w:tcPr>
          <w:p w14:paraId="75FA89CC" w14:textId="77777777" w:rsidR="002D7A07" w:rsidRDefault="002D7A07">
            <w:pPr>
              <w:pStyle w:val="TableStyle"/>
              <w:jc w:val="center"/>
            </w:pPr>
          </w:p>
        </w:tc>
        <w:tc>
          <w:tcPr>
            <w:tcW w:w="2127" w:type="dxa"/>
            <w:shd w:val="clear" w:color="auto" w:fill="FFFFFF"/>
          </w:tcPr>
          <w:p w14:paraId="278553F1" w14:textId="77777777" w:rsidR="002D7A07" w:rsidRDefault="007408A5">
            <w:pPr>
              <w:pStyle w:val="TableStyle"/>
            </w:pPr>
            <w:r>
              <w:t>Effective from Settlement Date {REGI}</w:t>
            </w:r>
          </w:p>
        </w:tc>
        <w:tc>
          <w:tcPr>
            <w:tcW w:w="2127" w:type="dxa"/>
            <w:shd w:val="clear" w:color="auto" w:fill="FFFFFF"/>
          </w:tcPr>
          <w:p w14:paraId="40F20FB4" w14:textId="77777777" w:rsidR="002D7A07" w:rsidRDefault="007408A5">
            <w:pPr>
              <w:pStyle w:val="TableStyle"/>
            </w:pPr>
            <w:r>
              <w:rPr>
                <w:snapToGrid w:val="0"/>
                <w:sz w:val="18"/>
              </w:rPr>
              <w:t xml:space="preserve">SSD of the </w:t>
            </w:r>
            <w:proofErr w:type="gramStart"/>
            <w:r>
              <w:rPr>
                <w:snapToGrid w:val="0"/>
                <w:sz w:val="18"/>
              </w:rPr>
              <w:t>sending  Supplier</w:t>
            </w:r>
            <w:proofErr w:type="gramEnd"/>
          </w:p>
        </w:tc>
      </w:tr>
      <w:tr w:rsidR="002D7A07" w14:paraId="5F333453" w14:textId="77777777">
        <w:trPr>
          <w:cantSplit/>
        </w:trPr>
        <w:tc>
          <w:tcPr>
            <w:tcW w:w="624" w:type="dxa"/>
            <w:shd w:val="clear" w:color="auto" w:fill="FFFFFF"/>
          </w:tcPr>
          <w:p w14:paraId="47112AD2" w14:textId="77777777" w:rsidR="002D7A07" w:rsidRDefault="007408A5">
            <w:pPr>
              <w:pStyle w:val="TableStyle"/>
              <w:jc w:val="center"/>
            </w:pPr>
            <w:r>
              <w:t>271</w:t>
            </w:r>
          </w:p>
        </w:tc>
        <w:tc>
          <w:tcPr>
            <w:tcW w:w="1389" w:type="dxa"/>
            <w:shd w:val="clear" w:color="auto" w:fill="FFFFFF"/>
          </w:tcPr>
          <w:p w14:paraId="78A48BCF" w14:textId="77777777" w:rsidR="002D7A07" w:rsidRDefault="007408A5">
            <w:pPr>
              <w:pStyle w:val="TableStyle"/>
            </w:pPr>
            <w:r>
              <w:t>Data Collector Details</w:t>
            </w:r>
          </w:p>
        </w:tc>
        <w:tc>
          <w:tcPr>
            <w:tcW w:w="992" w:type="dxa"/>
            <w:shd w:val="clear" w:color="auto" w:fill="FFFFFF"/>
          </w:tcPr>
          <w:p w14:paraId="5B947604" w14:textId="77777777" w:rsidR="002D7A07" w:rsidRDefault="007408A5">
            <w:pPr>
              <w:pStyle w:val="TableStyle"/>
              <w:jc w:val="center"/>
            </w:pPr>
            <w:r>
              <w:t>1</w:t>
            </w:r>
          </w:p>
        </w:tc>
        <w:tc>
          <w:tcPr>
            <w:tcW w:w="284" w:type="dxa"/>
            <w:shd w:val="clear" w:color="auto" w:fill="FFFFFF"/>
          </w:tcPr>
          <w:p w14:paraId="69804DFE" w14:textId="77777777" w:rsidR="002D7A07" w:rsidRDefault="002D7A07">
            <w:pPr>
              <w:pStyle w:val="TableStyle"/>
              <w:jc w:val="center"/>
            </w:pPr>
          </w:p>
        </w:tc>
        <w:tc>
          <w:tcPr>
            <w:tcW w:w="283" w:type="dxa"/>
            <w:shd w:val="clear" w:color="auto" w:fill="FFFFFF"/>
          </w:tcPr>
          <w:p w14:paraId="7A3D019B" w14:textId="77777777" w:rsidR="002D7A07" w:rsidRDefault="007408A5">
            <w:pPr>
              <w:pStyle w:val="TableStyle"/>
              <w:jc w:val="center"/>
            </w:pPr>
            <w:r>
              <w:t>G</w:t>
            </w:r>
          </w:p>
        </w:tc>
        <w:tc>
          <w:tcPr>
            <w:tcW w:w="284" w:type="dxa"/>
            <w:shd w:val="clear" w:color="auto" w:fill="FFFFFF"/>
          </w:tcPr>
          <w:p w14:paraId="11738C93" w14:textId="77777777" w:rsidR="002D7A07" w:rsidRDefault="002D7A07">
            <w:pPr>
              <w:pStyle w:val="TableStyle"/>
              <w:jc w:val="center"/>
            </w:pPr>
          </w:p>
        </w:tc>
        <w:tc>
          <w:tcPr>
            <w:tcW w:w="283" w:type="dxa"/>
            <w:shd w:val="clear" w:color="auto" w:fill="FFFFFF"/>
          </w:tcPr>
          <w:p w14:paraId="18E4A139" w14:textId="77777777" w:rsidR="002D7A07" w:rsidRDefault="002D7A07">
            <w:pPr>
              <w:pStyle w:val="TableStyle"/>
              <w:jc w:val="center"/>
            </w:pPr>
          </w:p>
        </w:tc>
        <w:tc>
          <w:tcPr>
            <w:tcW w:w="284" w:type="dxa"/>
            <w:shd w:val="clear" w:color="auto" w:fill="FFFFFF"/>
          </w:tcPr>
          <w:p w14:paraId="1609B591" w14:textId="77777777" w:rsidR="002D7A07" w:rsidRDefault="002D7A07">
            <w:pPr>
              <w:pStyle w:val="TableStyle"/>
              <w:jc w:val="center"/>
            </w:pPr>
          </w:p>
        </w:tc>
        <w:tc>
          <w:tcPr>
            <w:tcW w:w="283" w:type="dxa"/>
            <w:shd w:val="clear" w:color="auto" w:fill="FFFFFF"/>
          </w:tcPr>
          <w:p w14:paraId="0D873573" w14:textId="77777777" w:rsidR="002D7A07" w:rsidRDefault="002D7A07">
            <w:pPr>
              <w:pStyle w:val="TableStyle"/>
              <w:jc w:val="center"/>
            </w:pPr>
          </w:p>
        </w:tc>
        <w:tc>
          <w:tcPr>
            <w:tcW w:w="284" w:type="dxa"/>
            <w:shd w:val="clear" w:color="auto" w:fill="FFFFFF"/>
          </w:tcPr>
          <w:p w14:paraId="171A31FB" w14:textId="77777777" w:rsidR="002D7A07" w:rsidRDefault="002D7A07">
            <w:pPr>
              <w:pStyle w:val="TableStyle"/>
              <w:jc w:val="center"/>
            </w:pPr>
          </w:p>
        </w:tc>
        <w:tc>
          <w:tcPr>
            <w:tcW w:w="283" w:type="dxa"/>
            <w:shd w:val="clear" w:color="auto" w:fill="FFFFFF"/>
          </w:tcPr>
          <w:p w14:paraId="62FC1C4F" w14:textId="77777777" w:rsidR="002D7A07" w:rsidRDefault="002D7A07">
            <w:pPr>
              <w:pStyle w:val="TableStyle"/>
              <w:jc w:val="center"/>
            </w:pPr>
          </w:p>
        </w:tc>
        <w:tc>
          <w:tcPr>
            <w:tcW w:w="2127" w:type="dxa"/>
            <w:shd w:val="clear" w:color="auto" w:fill="FFFFFF"/>
          </w:tcPr>
          <w:p w14:paraId="7CD6F064" w14:textId="77777777" w:rsidR="002D7A07" w:rsidRDefault="002D7A07">
            <w:pPr>
              <w:pStyle w:val="TableStyle"/>
            </w:pPr>
          </w:p>
        </w:tc>
        <w:tc>
          <w:tcPr>
            <w:tcW w:w="2127" w:type="dxa"/>
            <w:shd w:val="clear" w:color="auto" w:fill="FFFFFF"/>
          </w:tcPr>
          <w:p w14:paraId="5CD12988" w14:textId="77777777" w:rsidR="002D7A07" w:rsidRDefault="002D7A07">
            <w:pPr>
              <w:pStyle w:val="TableStyle"/>
            </w:pPr>
          </w:p>
        </w:tc>
      </w:tr>
      <w:tr w:rsidR="002D7A07" w14:paraId="2FCD3613" w14:textId="77777777">
        <w:trPr>
          <w:cantSplit/>
        </w:trPr>
        <w:tc>
          <w:tcPr>
            <w:tcW w:w="624" w:type="dxa"/>
            <w:shd w:val="clear" w:color="auto" w:fill="FFFFFF"/>
          </w:tcPr>
          <w:p w14:paraId="4A6B3FE6" w14:textId="77777777" w:rsidR="002D7A07" w:rsidRDefault="002D7A07">
            <w:pPr>
              <w:pStyle w:val="TableStyle"/>
              <w:jc w:val="center"/>
            </w:pPr>
          </w:p>
        </w:tc>
        <w:tc>
          <w:tcPr>
            <w:tcW w:w="1389" w:type="dxa"/>
            <w:shd w:val="clear" w:color="auto" w:fill="FFFFFF"/>
          </w:tcPr>
          <w:p w14:paraId="0F7F3C0A" w14:textId="77777777" w:rsidR="002D7A07" w:rsidRDefault="002D7A07">
            <w:pPr>
              <w:pStyle w:val="TableStyle"/>
            </w:pPr>
          </w:p>
        </w:tc>
        <w:tc>
          <w:tcPr>
            <w:tcW w:w="992" w:type="dxa"/>
            <w:shd w:val="clear" w:color="auto" w:fill="FFFFFF"/>
          </w:tcPr>
          <w:p w14:paraId="1F2F0B2D" w14:textId="77777777" w:rsidR="002D7A07" w:rsidRDefault="002D7A07">
            <w:pPr>
              <w:pStyle w:val="TableStyle"/>
              <w:jc w:val="center"/>
            </w:pPr>
          </w:p>
        </w:tc>
        <w:tc>
          <w:tcPr>
            <w:tcW w:w="284" w:type="dxa"/>
            <w:shd w:val="clear" w:color="auto" w:fill="FFFFFF"/>
          </w:tcPr>
          <w:p w14:paraId="6ACC7205" w14:textId="77777777" w:rsidR="002D7A07" w:rsidRDefault="002D7A07">
            <w:pPr>
              <w:pStyle w:val="TableStyle"/>
              <w:jc w:val="center"/>
            </w:pPr>
          </w:p>
        </w:tc>
        <w:tc>
          <w:tcPr>
            <w:tcW w:w="283" w:type="dxa"/>
            <w:shd w:val="clear" w:color="auto" w:fill="FFFFFF"/>
          </w:tcPr>
          <w:p w14:paraId="403F1E41" w14:textId="77777777" w:rsidR="002D7A07" w:rsidRDefault="002D7A07">
            <w:pPr>
              <w:pStyle w:val="TableStyle"/>
              <w:jc w:val="center"/>
            </w:pPr>
          </w:p>
        </w:tc>
        <w:tc>
          <w:tcPr>
            <w:tcW w:w="284" w:type="dxa"/>
            <w:shd w:val="clear" w:color="auto" w:fill="FFFFFF"/>
          </w:tcPr>
          <w:p w14:paraId="507887F1" w14:textId="77777777" w:rsidR="002D7A07" w:rsidRDefault="007408A5">
            <w:pPr>
              <w:pStyle w:val="TableStyle"/>
              <w:jc w:val="center"/>
            </w:pPr>
            <w:r>
              <w:t>1</w:t>
            </w:r>
          </w:p>
        </w:tc>
        <w:tc>
          <w:tcPr>
            <w:tcW w:w="283" w:type="dxa"/>
            <w:shd w:val="clear" w:color="auto" w:fill="FFFFFF"/>
          </w:tcPr>
          <w:p w14:paraId="3B040AB5" w14:textId="77777777" w:rsidR="002D7A07" w:rsidRDefault="002D7A07">
            <w:pPr>
              <w:pStyle w:val="TableStyle"/>
              <w:jc w:val="center"/>
            </w:pPr>
          </w:p>
        </w:tc>
        <w:tc>
          <w:tcPr>
            <w:tcW w:w="284" w:type="dxa"/>
            <w:shd w:val="clear" w:color="auto" w:fill="FFFFFF"/>
          </w:tcPr>
          <w:p w14:paraId="251B99A6" w14:textId="77777777" w:rsidR="002D7A07" w:rsidRDefault="002D7A07">
            <w:pPr>
              <w:pStyle w:val="TableStyle"/>
              <w:jc w:val="center"/>
            </w:pPr>
          </w:p>
        </w:tc>
        <w:tc>
          <w:tcPr>
            <w:tcW w:w="283" w:type="dxa"/>
            <w:shd w:val="clear" w:color="auto" w:fill="FFFFFF"/>
          </w:tcPr>
          <w:p w14:paraId="2EE22B41" w14:textId="77777777" w:rsidR="002D7A07" w:rsidRDefault="002D7A07">
            <w:pPr>
              <w:pStyle w:val="TableStyle"/>
              <w:jc w:val="center"/>
            </w:pPr>
          </w:p>
        </w:tc>
        <w:tc>
          <w:tcPr>
            <w:tcW w:w="284" w:type="dxa"/>
            <w:shd w:val="clear" w:color="auto" w:fill="FFFFFF"/>
          </w:tcPr>
          <w:p w14:paraId="35A22E10" w14:textId="77777777" w:rsidR="002D7A07" w:rsidRDefault="002D7A07">
            <w:pPr>
              <w:pStyle w:val="TableStyle"/>
              <w:jc w:val="center"/>
            </w:pPr>
          </w:p>
        </w:tc>
        <w:tc>
          <w:tcPr>
            <w:tcW w:w="283" w:type="dxa"/>
            <w:shd w:val="clear" w:color="auto" w:fill="FFFFFF"/>
          </w:tcPr>
          <w:p w14:paraId="29CDE04C" w14:textId="77777777" w:rsidR="002D7A07" w:rsidRDefault="002D7A07">
            <w:pPr>
              <w:pStyle w:val="TableStyle"/>
              <w:jc w:val="center"/>
            </w:pPr>
          </w:p>
        </w:tc>
        <w:tc>
          <w:tcPr>
            <w:tcW w:w="2127" w:type="dxa"/>
            <w:shd w:val="clear" w:color="auto" w:fill="FFFFFF"/>
          </w:tcPr>
          <w:p w14:paraId="5A229E32" w14:textId="77777777" w:rsidR="002D7A07" w:rsidRDefault="007408A5">
            <w:pPr>
              <w:pStyle w:val="TableStyle"/>
            </w:pPr>
            <w:r>
              <w:t>Data Collector Id</w:t>
            </w:r>
          </w:p>
        </w:tc>
        <w:tc>
          <w:tcPr>
            <w:tcW w:w="2127" w:type="dxa"/>
            <w:shd w:val="clear" w:color="auto" w:fill="FFFFFF"/>
          </w:tcPr>
          <w:p w14:paraId="7D1BD527" w14:textId="77777777" w:rsidR="002D7A07" w:rsidRDefault="007408A5">
            <w:pPr>
              <w:keepNext/>
              <w:keepLines/>
              <w:rPr>
                <w:snapToGrid w:val="0"/>
                <w:sz w:val="18"/>
              </w:rPr>
            </w:pPr>
            <w:r>
              <w:rPr>
                <w:snapToGrid w:val="0"/>
                <w:sz w:val="18"/>
              </w:rPr>
              <w:t xml:space="preserve">Id of the </w:t>
            </w:r>
            <w:r>
              <w:rPr>
                <w:b/>
                <w:snapToGrid w:val="0"/>
                <w:sz w:val="18"/>
              </w:rPr>
              <w:t>OLD DC</w:t>
            </w:r>
          </w:p>
        </w:tc>
      </w:tr>
      <w:tr w:rsidR="002D7A07" w14:paraId="1F05A527" w14:textId="77777777">
        <w:trPr>
          <w:cantSplit/>
        </w:trPr>
        <w:tc>
          <w:tcPr>
            <w:tcW w:w="624" w:type="dxa"/>
            <w:tcBorders>
              <w:bottom w:val="nil"/>
            </w:tcBorders>
            <w:shd w:val="clear" w:color="auto" w:fill="FFFFFF"/>
          </w:tcPr>
          <w:p w14:paraId="6EA048F2" w14:textId="77777777" w:rsidR="002D7A07" w:rsidRDefault="002D7A07">
            <w:pPr>
              <w:pStyle w:val="TableStyle"/>
              <w:jc w:val="center"/>
            </w:pPr>
          </w:p>
        </w:tc>
        <w:tc>
          <w:tcPr>
            <w:tcW w:w="1389" w:type="dxa"/>
            <w:tcBorders>
              <w:bottom w:val="nil"/>
            </w:tcBorders>
            <w:shd w:val="clear" w:color="auto" w:fill="FFFFFF"/>
          </w:tcPr>
          <w:p w14:paraId="161B6826" w14:textId="77777777" w:rsidR="002D7A07" w:rsidRDefault="002D7A07">
            <w:pPr>
              <w:pStyle w:val="TableStyle"/>
            </w:pPr>
          </w:p>
        </w:tc>
        <w:tc>
          <w:tcPr>
            <w:tcW w:w="992" w:type="dxa"/>
            <w:tcBorders>
              <w:bottom w:val="nil"/>
            </w:tcBorders>
            <w:shd w:val="clear" w:color="auto" w:fill="FFFFFF"/>
          </w:tcPr>
          <w:p w14:paraId="34773393" w14:textId="77777777" w:rsidR="002D7A07" w:rsidRDefault="002D7A07">
            <w:pPr>
              <w:pStyle w:val="TableStyle"/>
              <w:jc w:val="center"/>
            </w:pPr>
          </w:p>
        </w:tc>
        <w:tc>
          <w:tcPr>
            <w:tcW w:w="284" w:type="dxa"/>
            <w:tcBorders>
              <w:bottom w:val="nil"/>
            </w:tcBorders>
            <w:shd w:val="clear" w:color="auto" w:fill="FFFFFF"/>
          </w:tcPr>
          <w:p w14:paraId="5C0269F7" w14:textId="77777777" w:rsidR="002D7A07" w:rsidRDefault="002D7A07">
            <w:pPr>
              <w:pStyle w:val="TableStyle"/>
              <w:jc w:val="center"/>
            </w:pPr>
          </w:p>
        </w:tc>
        <w:tc>
          <w:tcPr>
            <w:tcW w:w="283" w:type="dxa"/>
            <w:tcBorders>
              <w:bottom w:val="nil"/>
            </w:tcBorders>
            <w:shd w:val="clear" w:color="auto" w:fill="FFFFFF"/>
          </w:tcPr>
          <w:p w14:paraId="63A80138" w14:textId="77777777" w:rsidR="002D7A07" w:rsidRDefault="002D7A07">
            <w:pPr>
              <w:pStyle w:val="TableStyle"/>
              <w:jc w:val="center"/>
            </w:pPr>
          </w:p>
        </w:tc>
        <w:tc>
          <w:tcPr>
            <w:tcW w:w="284" w:type="dxa"/>
            <w:tcBorders>
              <w:bottom w:val="nil"/>
            </w:tcBorders>
            <w:shd w:val="clear" w:color="auto" w:fill="FFFFFF"/>
          </w:tcPr>
          <w:p w14:paraId="3F43AF0A" w14:textId="77777777" w:rsidR="002D7A07" w:rsidRDefault="007408A5">
            <w:pPr>
              <w:pStyle w:val="TableStyle"/>
              <w:jc w:val="center"/>
            </w:pPr>
            <w:r>
              <w:t>1</w:t>
            </w:r>
          </w:p>
        </w:tc>
        <w:tc>
          <w:tcPr>
            <w:tcW w:w="283" w:type="dxa"/>
            <w:tcBorders>
              <w:bottom w:val="nil"/>
            </w:tcBorders>
            <w:shd w:val="clear" w:color="auto" w:fill="FFFFFF"/>
          </w:tcPr>
          <w:p w14:paraId="229EE97A" w14:textId="77777777" w:rsidR="002D7A07" w:rsidRDefault="002D7A07">
            <w:pPr>
              <w:pStyle w:val="TableStyle"/>
              <w:jc w:val="center"/>
            </w:pPr>
          </w:p>
        </w:tc>
        <w:tc>
          <w:tcPr>
            <w:tcW w:w="284" w:type="dxa"/>
            <w:tcBorders>
              <w:bottom w:val="nil"/>
            </w:tcBorders>
            <w:shd w:val="clear" w:color="auto" w:fill="FFFFFF"/>
          </w:tcPr>
          <w:p w14:paraId="456FB4CD" w14:textId="77777777" w:rsidR="002D7A07" w:rsidRDefault="002D7A07">
            <w:pPr>
              <w:pStyle w:val="TableStyle"/>
              <w:jc w:val="center"/>
            </w:pPr>
          </w:p>
        </w:tc>
        <w:tc>
          <w:tcPr>
            <w:tcW w:w="283" w:type="dxa"/>
            <w:tcBorders>
              <w:bottom w:val="nil"/>
            </w:tcBorders>
            <w:shd w:val="clear" w:color="auto" w:fill="FFFFFF"/>
          </w:tcPr>
          <w:p w14:paraId="69780140" w14:textId="77777777" w:rsidR="002D7A07" w:rsidRDefault="002D7A07">
            <w:pPr>
              <w:pStyle w:val="TableStyle"/>
              <w:jc w:val="center"/>
            </w:pPr>
          </w:p>
        </w:tc>
        <w:tc>
          <w:tcPr>
            <w:tcW w:w="284" w:type="dxa"/>
            <w:tcBorders>
              <w:bottom w:val="nil"/>
            </w:tcBorders>
            <w:shd w:val="clear" w:color="auto" w:fill="FFFFFF"/>
          </w:tcPr>
          <w:p w14:paraId="3BD4D9DA" w14:textId="77777777" w:rsidR="002D7A07" w:rsidRDefault="002D7A07">
            <w:pPr>
              <w:pStyle w:val="TableStyle"/>
              <w:jc w:val="center"/>
            </w:pPr>
          </w:p>
        </w:tc>
        <w:tc>
          <w:tcPr>
            <w:tcW w:w="283" w:type="dxa"/>
            <w:tcBorders>
              <w:bottom w:val="nil"/>
            </w:tcBorders>
            <w:shd w:val="clear" w:color="auto" w:fill="FFFFFF"/>
          </w:tcPr>
          <w:p w14:paraId="6FB665B8" w14:textId="77777777" w:rsidR="002D7A07" w:rsidRDefault="002D7A07">
            <w:pPr>
              <w:pStyle w:val="TableStyle"/>
              <w:jc w:val="center"/>
            </w:pPr>
          </w:p>
        </w:tc>
        <w:tc>
          <w:tcPr>
            <w:tcW w:w="2127" w:type="dxa"/>
            <w:tcBorders>
              <w:bottom w:val="nil"/>
            </w:tcBorders>
            <w:shd w:val="clear" w:color="auto" w:fill="FFFFFF"/>
          </w:tcPr>
          <w:p w14:paraId="436948C4" w14:textId="77777777" w:rsidR="002D7A07" w:rsidRDefault="007408A5">
            <w:pPr>
              <w:pStyle w:val="TableStyle"/>
            </w:pPr>
            <w:r>
              <w:t>Agent Status</w:t>
            </w:r>
          </w:p>
        </w:tc>
        <w:tc>
          <w:tcPr>
            <w:tcW w:w="2127" w:type="dxa"/>
            <w:tcBorders>
              <w:bottom w:val="nil"/>
            </w:tcBorders>
            <w:shd w:val="clear" w:color="auto" w:fill="FFFFFF"/>
          </w:tcPr>
          <w:p w14:paraId="39196A09" w14:textId="77777777" w:rsidR="002D7A07" w:rsidRDefault="007408A5">
            <w:pPr>
              <w:keepNext/>
              <w:keepLines/>
              <w:rPr>
                <w:snapToGrid w:val="0"/>
                <w:sz w:val="18"/>
              </w:rPr>
            </w:pPr>
            <w:r>
              <w:rPr>
                <w:b/>
                <w:snapToGrid w:val="0"/>
                <w:sz w:val="18"/>
              </w:rPr>
              <w:t>O</w:t>
            </w:r>
            <w:r>
              <w:rPr>
                <w:snapToGrid w:val="0"/>
                <w:sz w:val="18"/>
              </w:rPr>
              <w:t>- Old</w:t>
            </w:r>
          </w:p>
        </w:tc>
      </w:tr>
      <w:tr w:rsidR="002D7A07" w14:paraId="0F31D9E8" w14:textId="77777777">
        <w:trPr>
          <w:cantSplit/>
        </w:trPr>
        <w:tc>
          <w:tcPr>
            <w:tcW w:w="624" w:type="dxa"/>
            <w:shd w:val="pct15" w:color="auto" w:fill="FFFFFF"/>
          </w:tcPr>
          <w:p w14:paraId="369D8064" w14:textId="77777777" w:rsidR="002D7A07" w:rsidRDefault="007408A5">
            <w:pPr>
              <w:pStyle w:val="TableStyle"/>
              <w:jc w:val="center"/>
              <w:rPr>
                <w:i/>
              </w:rPr>
            </w:pPr>
            <w:r>
              <w:rPr>
                <w:i/>
              </w:rPr>
              <w:t>272</w:t>
            </w:r>
          </w:p>
        </w:tc>
        <w:tc>
          <w:tcPr>
            <w:tcW w:w="1389" w:type="dxa"/>
            <w:shd w:val="pct15" w:color="auto" w:fill="FFFFFF"/>
          </w:tcPr>
          <w:p w14:paraId="53535125" w14:textId="77777777" w:rsidR="002D7A07" w:rsidRDefault="007408A5">
            <w:pPr>
              <w:pStyle w:val="TableStyle"/>
              <w:rPr>
                <w:i/>
              </w:rPr>
            </w:pPr>
            <w:r>
              <w:rPr>
                <w:i/>
              </w:rPr>
              <w:t>Effective from Date</w:t>
            </w:r>
          </w:p>
        </w:tc>
        <w:tc>
          <w:tcPr>
            <w:tcW w:w="992" w:type="dxa"/>
            <w:shd w:val="pct15" w:color="auto" w:fill="FFFFFF"/>
          </w:tcPr>
          <w:p w14:paraId="3E5CE9F5" w14:textId="77777777" w:rsidR="002D7A07" w:rsidRDefault="007408A5">
            <w:pPr>
              <w:pStyle w:val="TableStyle"/>
              <w:jc w:val="center"/>
              <w:rPr>
                <w:i/>
              </w:rPr>
            </w:pPr>
            <w:r>
              <w:rPr>
                <w:i/>
              </w:rPr>
              <w:t>0</w:t>
            </w:r>
          </w:p>
        </w:tc>
        <w:tc>
          <w:tcPr>
            <w:tcW w:w="284" w:type="dxa"/>
            <w:shd w:val="pct15" w:color="auto" w:fill="FFFFFF"/>
          </w:tcPr>
          <w:p w14:paraId="0D883CF7" w14:textId="77777777" w:rsidR="002D7A07" w:rsidRDefault="002D7A07">
            <w:pPr>
              <w:pStyle w:val="TableStyle"/>
              <w:jc w:val="center"/>
              <w:rPr>
                <w:i/>
              </w:rPr>
            </w:pPr>
          </w:p>
        </w:tc>
        <w:tc>
          <w:tcPr>
            <w:tcW w:w="283" w:type="dxa"/>
            <w:shd w:val="pct15" w:color="auto" w:fill="FFFFFF"/>
          </w:tcPr>
          <w:p w14:paraId="3E9784DB" w14:textId="77777777" w:rsidR="002D7A07" w:rsidRDefault="002D7A07">
            <w:pPr>
              <w:pStyle w:val="TableStyle"/>
              <w:jc w:val="center"/>
              <w:rPr>
                <w:i/>
              </w:rPr>
            </w:pPr>
          </w:p>
        </w:tc>
        <w:tc>
          <w:tcPr>
            <w:tcW w:w="284" w:type="dxa"/>
            <w:shd w:val="pct15" w:color="auto" w:fill="FFFFFF"/>
          </w:tcPr>
          <w:p w14:paraId="55D09714" w14:textId="77777777" w:rsidR="002D7A07" w:rsidRDefault="007408A5">
            <w:pPr>
              <w:pStyle w:val="TableStyle"/>
              <w:jc w:val="center"/>
              <w:rPr>
                <w:i/>
              </w:rPr>
            </w:pPr>
            <w:r>
              <w:rPr>
                <w:i/>
              </w:rPr>
              <w:t>G</w:t>
            </w:r>
          </w:p>
        </w:tc>
        <w:tc>
          <w:tcPr>
            <w:tcW w:w="283" w:type="dxa"/>
            <w:shd w:val="pct15" w:color="auto" w:fill="FFFFFF"/>
          </w:tcPr>
          <w:p w14:paraId="3E40CC15" w14:textId="77777777" w:rsidR="002D7A07" w:rsidRDefault="002D7A07">
            <w:pPr>
              <w:pStyle w:val="TableStyle"/>
              <w:jc w:val="center"/>
            </w:pPr>
          </w:p>
        </w:tc>
        <w:tc>
          <w:tcPr>
            <w:tcW w:w="284" w:type="dxa"/>
            <w:shd w:val="pct15" w:color="auto" w:fill="FFFFFF"/>
          </w:tcPr>
          <w:p w14:paraId="56E21818" w14:textId="77777777" w:rsidR="002D7A07" w:rsidRDefault="002D7A07">
            <w:pPr>
              <w:pStyle w:val="TableStyle"/>
              <w:jc w:val="center"/>
            </w:pPr>
          </w:p>
        </w:tc>
        <w:tc>
          <w:tcPr>
            <w:tcW w:w="283" w:type="dxa"/>
            <w:shd w:val="pct15" w:color="auto" w:fill="FFFFFF"/>
          </w:tcPr>
          <w:p w14:paraId="3AC34216" w14:textId="77777777" w:rsidR="002D7A07" w:rsidRDefault="002D7A07">
            <w:pPr>
              <w:pStyle w:val="TableStyle"/>
              <w:jc w:val="center"/>
            </w:pPr>
          </w:p>
        </w:tc>
        <w:tc>
          <w:tcPr>
            <w:tcW w:w="284" w:type="dxa"/>
            <w:shd w:val="pct15" w:color="auto" w:fill="FFFFFF"/>
          </w:tcPr>
          <w:p w14:paraId="6FCB1903" w14:textId="77777777" w:rsidR="002D7A07" w:rsidRDefault="002D7A07">
            <w:pPr>
              <w:pStyle w:val="TableStyle"/>
              <w:jc w:val="center"/>
            </w:pPr>
          </w:p>
        </w:tc>
        <w:tc>
          <w:tcPr>
            <w:tcW w:w="283" w:type="dxa"/>
            <w:shd w:val="pct15" w:color="auto" w:fill="FFFFFF"/>
          </w:tcPr>
          <w:p w14:paraId="5D8B6BD1" w14:textId="77777777" w:rsidR="002D7A07" w:rsidRDefault="002D7A07">
            <w:pPr>
              <w:pStyle w:val="TableStyle"/>
              <w:jc w:val="center"/>
            </w:pPr>
          </w:p>
        </w:tc>
        <w:tc>
          <w:tcPr>
            <w:tcW w:w="2127" w:type="dxa"/>
            <w:shd w:val="pct15" w:color="auto" w:fill="FFFFFF"/>
          </w:tcPr>
          <w:p w14:paraId="48B42823" w14:textId="77777777" w:rsidR="002D7A07" w:rsidRDefault="002D7A07">
            <w:pPr>
              <w:pStyle w:val="TableStyle"/>
            </w:pPr>
          </w:p>
        </w:tc>
        <w:tc>
          <w:tcPr>
            <w:tcW w:w="2127" w:type="dxa"/>
            <w:shd w:val="pct15" w:color="auto" w:fill="FFFFFF"/>
          </w:tcPr>
          <w:p w14:paraId="4274A02E" w14:textId="77777777" w:rsidR="002D7A07" w:rsidRDefault="007408A5">
            <w:pPr>
              <w:pStyle w:val="TableStyle"/>
            </w:pPr>
            <w:r>
              <w:rPr>
                <w:i/>
                <w:sz w:val="18"/>
              </w:rPr>
              <w:t>Not Present</w:t>
            </w:r>
          </w:p>
        </w:tc>
      </w:tr>
      <w:tr w:rsidR="002D7A07" w14:paraId="6A6E4FF2" w14:textId="77777777">
        <w:trPr>
          <w:cantSplit/>
        </w:trPr>
        <w:tc>
          <w:tcPr>
            <w:tcW w:w="624" w:type="dxa"/>
            <w:shd w:val="clear" w:color="auto" w:fill="FFFFFF"/>
          </w:tcPr>
          <w:p w14:paraId="068160EB" w14:textId="77777777" w:rsidR="002D7A07" w:rsidRDefault="007408A5">
            <w:pPr>
              <w:pStyle w:val="TableStyle"/>
              <w:jc w:val="center"/>
            </w:pPr>
            <w:r>
              <w:t>273</w:t>
            </w:r>
          </w:p>
        </w:tc>
        <w:tc>
          <w:tcPr>
            <w:tcW w:w="1389" w:type="dxa"/>
            <w:shd w:val="clear" w:color="auto" w:fill="FFFFFF"/>
          </w:tcPr>
          <w:p w14:paraId="2C6FBD5C" w14:textId="77777777" w:rsidR="002D7A07" w:rsidRDefault="007408A5">
            <w:pPr>
              <w:pStyle w:val="TableStyle"/>
            </w:pPr>
            <w:r>
              <w:t>Effective to Date</w:t>
            </w:r>
          </w:p>
        </w:tc>
        <w:tc>
          <w:tcPr>
            <w:tcW w:w="992" w:type="dxa"/>
            <w:shd w:val="clear" w:color="auto" w:fill="FFFFFF"/>
          </w:tcPr>
          <w:p w14:paraId="55C04FC8" w14:textId="77777777" w:rsidR="002D7A07" w:rsidRDefault="007408A5">
            <w:pPr>
              <w:pStyle w:val="TableStyle"/>
              <w:jc w:val="center"/>
            </w:pPr>
            <w:r>
              <w:t>1</w:t>
            </w:r>
          </w:p>
        </w:tc>
        <w:tc>
          <w:tcPr>
            <w:tcW w:w="284" w:type="dxa"/>
            <w:shd w:val="clear" w:color="auto" w:fill="FFFFFF"/>
          </w:tcPr>
          <w:p w14:paraId="4DC191EF" w14:textId="77777777" w:rsidR="002D7A07" w:rsidRDefault="002D7A07">
            <w:pPr>
              <w:pStyle w:val="TableStyle"/>
              <w:jc w:val="center"/>
            </w:pPr>
          </w:p>
        </w:tc>
        <w:tc>
          <w:tcPr>
            <w:tcW w:w="283" w:type="dxa"/>
            <w:shd w:val="clear" w:color="auto" w:fill="FFFFFF"/>
          </w:tcPr>
          <w:p w14:paraId="16085558" w14:textId="77777777" w:rsidR="002D7A07" w:rsidRDefault="002D7A07">
            <w:pPr>
              <w:pStyle w:val="TableStyle"/>
              <w:jc w:val="center"/>
            </w:pPr>
          </w:p>
        </w:tc>
        <w:tc>
          <w:tcPr>
            <w:tcW w:w="284" w:type="dxa"/>
            <w:shd w:val="clear" w:color="auto" w:fill="FFFFFF"/>
          </w:tcPr>
          <w:p w14:paraId="58BECA70" w14:textId="77777777" w:rsidR="002D7A07" w:rsidRDefault="007408A5">
            <w:pPr>
              <w:pStyle w:val="TableStyle"/>
              <w:jc w:val="center"/>
            </w:pPr>
            <w:r>
              <w:t>G</w:t>
            </w:r>
          </w:p>
        </w:tc>
        <w:tc>
          <w:tcPr>
            <w:tcW w:w="283" w:type="dxa"/>
            <w:shd w:val="clear" w:color="auto" w:fill="FFFFFF"/>
          </w:tcPr>
          <w:p w14:paraId="2A6910BE" w14:textId="77777777" w:rsidR="002D7A07" w:rsidRDefault="002D7A07">
            <w:pPr>
              <w:pStyle w:val="TableStyle"/>
              <w:jc w:val="center"/>
            </w:pPr>
          </w:p>
        </w:tc>
        <w:tc>
          <w:tcPr>
            <w:tcW w:w="284" w:type="dxa"/>
            <w:shd w:val="clear" w:color="auto" w:fill="FFFFFF"/>
          </w:tcPr>
          <w:p w14:paraId="1BB40BA3" w14:textId="77777777" w:rsidR="002D7A07" w:rsidRDefault="002D7A07">
            <w:pPr>
              <w:pStyle w:val="TableStyle"/>
              <w:jc w:val="center"/>
            </w:pPr>
          </w:p>
        </w:tc>
        <w:tc>
          <w:tcPr>
            <w:tcW w:w="283" w:type="dxa"/>
            <w:shd w:val="clear" w:color="auto" w:fill="FFFFFF"/>
          </w:tcPr>
          <w:p w14:paraId="652F320C" w14:textId="77777777" w:rsidR="002D7A07" w:rsidRDefault="002D7A07">
            <w:pPr>
              <w:pStyle w:val="TableStyle"/>
              <w:jc w:val="center"/>
            </w:pPr>
          </w:p>
        </w:tc>
        <w:tc>
          <w:tcPr>
            <w:tcW w:w="284" w:type="dxa"/>
            <w:shd w:val="clear" w:color="auto" w:fill="FFFFFF"/>
          </w:tcPr>
          <w:p w14:paraId="5E9FDB49" w14:textId="77777777" w:rsidR="002D7A07" w:rsidRDefault="002D7A07">
            <w:pPr>
              <w:pStyle w:val="TableStyle"/>
              <w:jc w:val="center"/>
            </w:pPr>
          </w:p>
        </w:tc>
        <w:tc>
          <w:tcPr>
            <w:tcW w:w="283" w:type="dxa"/>
            <w:shd w:val="clear" w:color="auto" w:fill="FFFFFF"/>
          </w:tcPr>
          <w:p w14:paraId="35AC730F" w14:textId="77777777" w:rsidR="002D7A07" w:rsidRDefault="002D7A07">
            <w:pPr>
              <w:pStyle w:val="TableStyle"/>
              <w:jc w:val="center"/>
            </w:pPr>
          </w:p>
        </w:tc>
        <w:tc>
          <w:tcPr>
            <w:tcW w:w="2127" w:type="dxa"/>
            <w:shd w:val="clear" w:color="auto" w:fill="FFFFFF"/>
          </w:tcPr>
          <w:p w14:paraId="33C6E3BC" w14:textId="77777777" w:rsidR="002D7A07" w:rsidRDefault="002D7A07">
            <w:pPr>
              <w:pStyle w:val="TableStyle"/>
            </w:pPr>
          </w:p>
        </w:tc>
        <w:tc>
          <w:tcPr>
            <w:tcW w:w="2127" w:type="dxa"/>
            <w:shd w:val="clear" w:color="auto" w:fill="FFFFFF"/>
          </w:tcPr>
          <w:p w14:paraId="701B829A" w14:textId="77777777" w:rsidR="002D7A07" w:rsidRDefault="002D7A07">
            <w:pPr>
              <w:pStyle w:val="TableStyle"/>
            </w:pPr>
          </w:p>
        </w:tc>
      </w:tr>
      <w:tr w:rsidR="002D7A07" w14:paraId="4B62D9BC" w14:textId="77777777">
        <w:trPr>
          <w:cantSplit/>
        </w:trPr>
        <w:tc>
          <w:tcPr>
            <w:tcW w:w="624" w:type="dxa"/>
            <w:shd w:val="clear" w:color="auto" w:fill="FFFFFF"/>
          </w:tcPr>
          <w:p w14:paraId="24FDD673" w14:textId="77777777" w:rsidR="002D7A07" w:rsidRDefault="002D7A07">
            <w:pPr>
              <w:pStyle w:val="TableStyle"/>
              <w:jc w:val="center"/>
            </w:pPr>
          </w:p>
        </w:tc>
        <w:tc>
          <w:tcPr>
            <w:tcW w:w="1389" w:type="dxa"/>
            <w:shd w:val="clear" w:color="auto" w:fill="FFFFFF"/>
          </w:tcPr>
          <w:p w14:paraId="3918C3F5" w14:textId="77777777" w:rsidR="002D7A07" w:rsidRDefault="002D7A07">
            <w:pPr>
              <w:pStyle w:val="TableStyle"/>
            </w:pPr>
          </w:p>
        </w:tc>
        <w:tc>
          <w:tcPr>
            <w:tcW w:w="992" w:type="dxa"/>
            <w:shd w:val="clear" w:color="auto" w:fill="FFFFFF"/>
          </w:tcPr>
          <w:p w14:paraId="0622611A" w14:textId="77777777" w:rsidR="002D7A07" w:rsidRDefault="002D7A07">
            <w:pPr>
              <w:pStyle w:val="TableStyle"/>
              <w:jc w:val="center"/>
            </w:pPr>
          </w:p>
        </w:tc>
        <w:tc>
          <w:tcPr>
            <w:tcW w:w="284" w:type="dxa"/>
            <w:shd w:val="clear" w:color="auto" w:fill="FFFFFF"/>
          </w:tcPr>
          <w:p w14:paraId="6FF3E6C7" w14:textId="77777777" w:rsidR="002D7A07" w:rsidRDefault="002D7A07">
            <w:pPr>
              <w:pStyle w:val="TableStyle"/>
              <w:jc w:val="center"/>
            </w:pPr>
          </w:p>
        </w:tc>
        <w:tc>
          <w:tcPr>
            <w:tcW w:w="283" w:type="dxa"/>
            <w:shd w:val="clear" w:color="auto" w:fill="FFFFFF"/>
          </w:tcPr>
          <w:p w14:paraId="7AE9534E" w14:textId="77777777" w:rsidR="002D7A07" w:rsidRDefault="002D7A07">
            <w:pPr>
              <w:pStyle w:val="TableStyle"/>
              <w:jc w:val="center"/>
            </w:pPr>
          </w:p>
        </w:tc>
        <w:tc>
          <w:tcPr>
            <w:tcW w:w="284" w:type="dxa"/>
            <w:shd w:val="clear" w:color="auto" w:fill="FFFFFF"/>
          </w:tcPr>
          <w:p w14:paraId="642DD0A5" w14:textId="77777777" w:rsidR="002D7A07" w:rsidRDefault="002D7A07">
            <w:pPr>
              <w:pStyle w:val="TableStyle"/>
              <w:jc w:val="center"/>
            </w:pPr>
          </w:p>
        </w:tc>
        <w:tc>
          <w:tcPr>
            <w:tcW w:w="283" w:type="dxa"/>
            <w:shd w:val="clear" w:color="auto" w:fill="FFFFFF"/>
          </w:tcPr>
          <w:p w14:paraId="4CAA26C7" w14:textId="77777777" w:rsidR="002D7A07" w:rsidRDefault="007408A5">
            <w:pPr>
              <w:pStyle w:val="TableStyle"/>
              <w:jc w:val="center"/>
            </w:pPr>
            <w:r>
              <w:t>1</w:t>
            </w:r>
          </w:p>
        </w:tc>
        <w:tc>
          <w:tcPr>
            <w:tcW w:w="284" w:type="dxa"/>
            <w:shd w:val="clear" w:color="auto" w:fill="FFFFFF"/>
          </w:tcPr>
          <w:p w14:paraId="369E7C28" w14:textId="77777777" w:rsidR="002D7A07" w:rsidRDefault="002D7A07">
            <w:pPr>
              <w:pStyle w:val="TableStyle"/>
              <w:jc w:val="center"/>
            </w:pPr>
          </w:p>
        </w:tc>
        <w:tc>
          <w:tcPr>
            <w:tcW w:w="283" w:type="dxa"/>
            <w:shd w:val="clear" w:color="auto" w:fill="FFFFFF"/>
          </w:tcPr>
          <w:p w14:paraId="790DD887" w14:textId="77777777" w:rsidR="002D7A07" w:rsidRDefault="002D7A07">
            <w:pPr>
              <w:pStyle w:val="TableStyle"/>
              <w:jc w:val="center"/>
            </w:pPr>
          </w:p>
        </w:tc>
        <w:tc>
          <w:tcPr>
            <w:tcW w:w="284" w:type="dxa"/>
            <w:shd w:val="clear" w:color="auto" w:fill="FFFFFF"/>
          </w:tcPr>
          <w:p w14:paraId="2338B69E" w14:textId="77777777" w:rsidR="002D7A07" w:rsidRDefault="002D7A07">
            <w:pPr>
              <w:pStyle w:val="TableStyle"/>
              <w:jc w:val="center"/>
            </w:pPr>
          </w:p>
        </w:tc>
        <w:tc>
          <w:tcPr>
            <w:tcW w:w="283" w:type="dxa"/>
            <w:shd w:val="clear" w:color="auto" w:fill="FFFFFF"/>
          </w:tcPr>
          <w:p w14:paraId="51C2A3BD" w14:textId="77777777" w:rsidR="002D7A07" w:rsidRDefault="002D7A07">
            <w:pPr>
              <w:pStyle w:val="TableStyle"/>
              <w:jc w:val="center"/>
            </w:pPr>
          </w:p>
        </w:tc>
        <w:tc>
          <w:tcPr>
            <w:tcW w:w="2127" w:type="dxa"/>
            <w:shd w:val="clear" w:color="auto" w:fill="FFFFFF"/>
          </w:tcPr>
          <w:p w14:paraId="3310696B" w14:textId="77777777" w:rsidR="002D7A07" w:rsidRDefault="007408A5">
            <w:pPr>
              <w:pStyle w:val="TableStyle"/>
            </w:pPr>
            <w:r>
              <w:t>Effective to Date {DCA}</w:t>
            </w:r>
          </w:p>
        </w:tc>
        <w:tc>
          <w:tcPr>
            <w:tcW w:w="2127" w:type="dxa"/>
            <w:shd w:val="clear" w:color="auto" w:fill="FFFFFF"/>
          </w:tcPr>
          <w:p w14:paraId="17A90CF5" w14:textId="77777777" w:rsidR="002D7A07" w:rsidRDefault="007408A5">
            <w:pPr>
              <w:pStyle w:val="TableStyle"/>
            </w:pPr>
            <w:proofErr w:type="spellStart"/>
            <w:r>
              <w:rPr>
                <w:sz w:val="18"/>
              </w:rPr>
              <w:t>CoDC</w:t>
            </w:r>
            <w:proofErr w:type="spellEnd"/>
            <w:r>
              <w:rPr>
                <w:sz w:val="18"/>
              </w:rPr>
              <w:t xml:space="preserve"> date minus one day</w:t>
            </w:r>
          </w:p>
        </w:tc>
      </w:tr>
      <w:tr w:rsidR="002D7A07" w14:paraId="6FF1B8F6" w14:textId="77777777">
        <w:trPr>
          <w:cantSplit/>
        </w:trPr>
        <w:tc>
          <w:tcPr>
            <w:tcW w:w="624" w:type="dxa"/>
            <w:shd w:val="clear" w:color="auto" w:fill="FFFFFF"/>
          </w:tcPr>
          <w:p w14:paraId="2A47ED1F" w14:textId="77777777" w:rsidR="002D7A07" w:rsidRDefault="007408A5">
            <w:pPr>
              <w:pStyle w:val="TableStyle"/>
              <w:jc w:val="center"/>
            </w:pPr>
            <w:r>
              <w:t>274</w:t>
            </w:r>
          </w:p>
        </w:tc>
        <w:tc>
          <w:tcPr>
            <w:tcW w:w="1389" w:type="dxa"/>
            <w:shd w:val="clear" w:color="auto" w:fill="FFFFFF"/>
          </w:tcPr>
          <w:p w14:paraId="2460805A" w14:textId="77777777" w:rsidR="002D7A07" w:rsidRDefault="007408A5">
            <w:pPr>
              <w:pStyle w:val="TableStyle"/>
            </w:pPr>
            <w:r>
              <w:t>Meter Operator Details</w:t>
            </w:r>
          </w:p>
        </w:tc>
        <w:tc>
          <w:tcPr>
            <w:tcW w:w="992" w:type="dxa"/>
            <w:shd w:val="clear" w:color="auto" w:fill="FFFFFF"/>
          </w:tcPr>
          <w:p w14:paraId="2528B81E" w14:textId="77777777" w:rsidR="002D7A07" w:rsidRDefault="007408A5">
            <w:pPr>
              <w:pStyle w:val="TableStyle"/>
              <w:jc w:val="center"/>
            </w:pPr>
            <w:r>
              <w:t>1</w:t>
            </w:r>
          </w:p>
        </w:tc>
        <w:tc>
          <w:tcPr>
            <w:tcW w:w="284" w:type="dxa"/>
            <w:shd w:val="clear" w:color="auto" w:fill="FFFFFF"/>
          </w:tcPr>
          <w:p w14:paraId="262C0BF3" w14:textId="77777777" w:rsidR="002D7A07" w:rsidRDefault="002D7A07">
            <w:pPr>
              <w:pStyle w:val="TableStyle"/>
              <w:jc w:val="center"/>
            </w:pPr>
          </w:p>
        </w:tc>
        <w:tc>
          <w:tcPr>
            <w:tcW w:w="283" w:type="dxa"/>
            <w:shd w:val="clear" w:color="auto" w:fill="FFFFFF"/>
          </w:tcPr>
          <w:p w14:paraId="02D333D6" w14:textId="77777777" w:rsidR="002D7A07" w:rsidRDefault="007408A5">
            <w:pPr>
              <w:pStyle w:val="TableStyle"/>
              <w:jc w:val="center"/>
            </w:pPr>
            <w:r>
              <w:t>G</w:t>
            </w:r>
          </w:p>
        </w:tc>
        <w:tc>
          <w:tcPr>
            <w:tcW w:w="284" w:type="dxa"/>
            <w:shd w:val="clear" w:color="auto" w:fill="FFFFFF"/>
          </w:tcPr>
          <w:p w14:paraId="7B7841F3" w14:textId="77777777" w:rsidR="002D7A07" w:rsidRDefault="002D7A07">
            <w:pPr>
              <w:pStyle w:val="TableStyle"/>
              <w:jc w:val="center"/>
            </w:pPr>
          </w:p>
        </w:tc>
        <w:tc>
          <w:tcPr>
            <w:tcW w:w="283" w:type="dxa"/>
            <w:shd w:val="clear" w:color="auto" w:fill="FFFFFF"/>
          </w:tcPr>
          <w:p w14:paraId="4F8703BC" w14:textId="77777777" w:rsidR="002D7A07" w:rsidRDefault="002D7A07">
            <w:pPr>
              <w:pStyle w:val="TableStyle"/>
              <w:jc w:val="center"/>
            </w:pPr>
          </w:p>
        </w:tc>
        <w:tc>
          <w:tcPr>
            <w:tcW w:w="284" w:type="dxa"/>
            <w:shd w:val="clear" w:color="auto" w:fill="FFFFFF"/>
          </w:tcPr>
          <w:p w14:paraId="09A728D4" w14:textId="77777777" w:rsidR="002D7A07" w:rsidRDefault="002D7A07">
            <w:pPr>
              <w:pStyle w:val="TableStyle"/>
              <w:jc w:val="center"/>
            </w:pPr>
          </w:p>
        </w:tc>
        <w:tc>
          <w:tcPr>
            <w:tcW w:w="283" w:type="dxa"/>
            <w:shd w:val="clear" w:color="auto" w:fill="FFFFFF"/>
          </w:tcPr>
          <w:p w14:paraId="6CD60536" w14:textId="77777777" w:rsidR="002D7A07" w:rsidRDefault="002D7A07">
            <w:pPr>
              <w:pStyle w:val="TableStyle"/>
              <w:jc w:val="center"/>
            </w:pPr>
          </w:p>
        </w:tc>
        <w:tc>
          <w:tcPr>
            <w:tcW w:w="284" w:type="dxa"/>
            <w:shd w:val="clear" w:color="auto" w:fill="FFFFFF"/>
          </w:tcPr>
          <w:p w14:paraId="6992CB4C" w14:textId="77777777" w:rsidR="002D7A07" w:rsidRDefault="002D7A07">
            <w:pPr>
              <w:pStyle w:val="TableStyle"/>
              <w:jc w:val="center"/>
            </w:pPr>
          </w:p>
        </w:tc>
        <w:tc>
          <w:tcPr>
            <w:tcW w:w="283" w:type="dxa"/>
            <w:shd w:val="clear" w:color="auto" w:fill="FFFFFF"/>
          </w:tcPr>
          <w:p w14:paraId="3F8E04FE" w14:textId="77777777" w:rsidR="002D7A07" w:rsidRDefault="002D7A07">
            <w:pPr>
              <w:pStyle w:val="TableStyle"/>
              <w:jc w:val="center"/>
            </w:pPr>
          </w:p>
        </w:tc>
        <w:tc>
          <w:tcPr>
            <w:tcW w:w="2127" w:type="dxa"/>
            <w:shd w:val="clear" w:color="auto" w:fill="FFFFFF"/>
          </w:tcPr>
          <w:p w14:paraId="46624AB5" w14:textId="77777777" w:rsidR="002D7A07" w:rsidRDefault="002D7A07">
            <w:pPr>
              <w:pStyle w:val="TableStyle"/>
            </w:pPr>
          </w:p>
        </w:tc>
        <w:tc>
          <w:tcPr>
            <w:tcW w:w="2127" w:type="dxa"/>
            <w:shd w:val="clear" w:color="auto" w:fill="FFFFFF"/>
          </w:tcPr>
          <w:p w14:paraId="43D8D1B4" w14:textId="77777777" w:rsidR="002D7A07" w:rsidRDefault="002D7A07">
            <w:pPr>
              <w:pStyle w:val="TableStyle"/>
            </w:pPr>
          </w:p>
        </w:tc>
      </w:tr>
      <w:tr w:rsidR="002D7A07" w14:paraId="208905A4" w14:textId="77777777">
        <w:trPr>
          <w:cantSplit/>
        </w:trPr>
        <w:tc>
          <w:tcPr>
            <w:tcW w:w="624" w:type="dxa"/>
            <w:shd w:val="clear" w:color="auto" w:fill="FFFFFF"/>
          </w:tcPr>
          <w:p w14:paraId="275195A7" w14:textId="77777777" w:rsidR="002D7A07" w:rsidRDefault="002D7A07">
            <w:pPr>
              <w:pStyle w:val="TableStyle"/>
              <w:jc w:val="center"/>
            </w:pPr>
          </w:p>
        </w:tc>
        <w:tc>
          <w:tcPr>
            <w:tcW w:w="1389" w:type="dxa"/>
            <w:shd w:val="clear" w:color="auto" w:fill="FFFFFF"/>
          </w:tcPr>
          <w:p w14:paraId="7FE6EAE0" w14:textId="77777777" w:rsidR="002D7A07" w:rsidRDefault="002D7A07">
            <w:pPr>
              <w:pStyle w:val="TableStyle"/>
            </w:pPr>
          </w:p>
        </w:tc>
        <w:tc>
          <w:tcPr>
            <w:tcW w:w="992" w:type="dxa"/>
            <w:shd w:val="clear" w:color="auto" w:fill="FFFFFF"/>
          </w:tcPr>
          <w:p w14:paraId="58CD90F4" w14:textId="77777777" w:rsidR="002D7A07" w:rsidRDefault="002D7A07">
            <w:pPr>
              <w:pStyle w:val="TableStyle"/>
              <w:jc w:val="center"/>
            </w:pPr>
          </w:p>
        </w:tc>
        <w:tc>
          <w:tcPr>
            <w:tcW w:w="284" w:type="dxa"/>
            <w:shd w:val="clear" w:color="auto" w:fill="FFFFFF"/>
          </w:tcPr>
          <w:p w14:paraId="613ECAF6" w14:textId="77777777" w:rsidR="002D7A07" w:rsidRDefault="002D7A07">
            <w:pPr>
              <w:pStyle w:val="TableStyle"/>
              <w:jc w:val="center"/>
            </w:pPr>
          </w:p>
        </w:tc>
        <w:tc>
          <w:tcPr>
            <w:tcW w:w="283" w:type="dxa"/>
            <w:shd w:val="clear" w:color="auto" w:fill="FFFFFF"/>
          </w:tcPr>
          <w:p w14:paraId="40FD35E7" w14:textId="77777777" w:rsidR="002D7A07" w:rsidRDefault="002D7A07">
            <w:pPr>
              <w:pStyle w:val="TableStyle"/>
              <w:jc w:val="center"/>
            </w:pPr>
          </w:p>
        </w:tc>
        <w:tc>
          <w:tcPr>
            <w:tcW w:w="284" w:type="dxa"/>
            <w:shd w:val="clear" w:color="auto" w:fill="FFFFFF"/>
          </w:tcPr>
          <w:p w14:paraId="4D09C665" w14:textId="77777777" w:rsidR="002D7A07" w:rsidRDefault="007408A5">
            <w:pPr>
              <w:pStyle w:val="TableStyle"/>
              <w:jc w:val="center"/>
            </w:pPr>
            <w:r>
              <w:t>1</w:t>
            </w:r>
          </w:p>
        </w:tc>
        <w:tc>
          <w:tcPr>
            <w:tcW w:w="283" w:type="dxa"/>
            <w:shd w:val="clear" w:color="auto" w:fill="FFFFFF"/>
          </w:tcPr>
          <w:p w14:paraId="0B0CE49D" w14:textId="77777777" w:rsidR="002D7A07" w:rsidRDefault="002D7A07">
            <w:pPr>
              <w:pStyle w:val="TableStyle"/>
              <w:jc w:val="center"/>
            </w:pPr>
          </w:p>
        </w:tc>
        <w:tc>
          <w:tcPr>
            <w:tcW w:w="284" w:type="dxa"/>
            <w:shd w:val="clear" w:color="auto" w:fill="FFFFFF"/>
          </w:tcPr>
          <w:p w14:paraId="08AB1F4C" w14:textId="77777777" w:rsidR="002D7A07" w:rsidRDefault="002D7A07">
            <w:pPr>
              <w:pStyle w:val="TableStyle"/>
              <w:jc w:val="center"/>
            </w:pPr>
          </w:p>
        </w:tc>
        <w:tc>
          <w:tcPr>
            <w:tcW w:w="283" w:type="dxa"/>
            <w:shd w:val="clear" w:color="auto" w:fill="FFFFFF"/>
          </w:tcPr>
          <w:p w14:paraId="27DC6C4B" w14:textId="77777777" w:rsidR="002D7A07" w:rsidRDefault="002D7A07">
            <w:pPr>
              <w:pStyle w:val="TableStyle"/>
              <w:jc w:val="center"/>
            </w:pPr>
          </w:p>
        </w:tc>
        <w:tc>
          <w:tcPr>
            <w:tcW w:w="284" w:type="dxa"/>
            <w:shd w:val="clear" w:color="auto" w:fill="FFFFFF"/>
          </w:tcPr>
          <w:p w14:paraId="4E33503D" w14:textId="77777777" w:rsidR="002D7A07" w:rsidRDefault="002D7A07">
            <w:pPr>
              <w:pStyle w:val="TableStyle"/>
              <w:jc w:val="center"/>
            </w:pPr>
          </w:p>
        </w:tc>
        <w:tc>
          <w:tcPr>
            <w:tcW w:w="283" w:type="dxa"/>
            <w:shd w:val="clear" w:color="auto" w:fill="FFFFFF"/>
          </w:tcPr>
          <w:p w14:paraId="219A0995" w14:textId="77777777" w:rsidR="002D7A07" w:rsidRDefault="002D7A07">
            <w:pPr>
              <w:pStyle w:val="TableStyle"/>
              <w:jc w:val="center"/>
            </w:pPr>
          </w:p>
        </w:tc>
        <w:tc>
          <w:tcPr>
            <w:tcW w:w="2127" w:type="dxa"/>
            <w:shd w:val="clear" w:color="auto" w:fill="FFFFFF"/>
          </w:tcPr>
          <w:p w14:paraId="2D6E4F4E" w14:textId="77777777" w:rsidR="002D7A07" w:rsidRDefault="007408A5">
            <w:pPr>
              <w:pStyle w:val="TableStyle"/>
            </w:pPr>
            <w:r>
              <w:t>Meter Operator Id</w:t>
            </w:r>
          </w:p>
        </w:tc>
        <w:tc>
          <w:tcPr>
            <w:tcW w:w="2127" w:type="dxa"/>
            <w:shd w:val="clear" w:color="auto" w:fill="FFFFFF"/>
          </w:tcPr>
          <w:p w14:paraId="7BE52352" w14:textId="77777777" w:rsidR="002D7A07" w:rsidRDefault="007408A5">
            <w:pPr>
              <w:pStyle w:val="TableStyle"/>
            </w:pPr>
            <w:r>
              <w:rPr>
                <w:snapToGrid w:val="0"/>
                <w:sz w:val="18"/>
              </w:rPr>
              <w:t xml:space="preserve">Id of the </w:t>
            </w:r>
            <w:r>
              <w:rPr>
                <w:b/>
                <w:snapToGrid w:val="0"/>
                <w:sz w:val="18"/>
              </w:rPr>
              <w:t>CURRENT</w:t>
            </w:r>
            <w:r>
              <w:rPr>
                <w:snapToGrid w:val="0"/>
                <w:sz w:val="18"/>
              </w:rPr>
              <w:t xml:space="preserve"> </w:t>
            </w:r>
            <w:proofErr w:type="spellStart"/>
            <w:r>
              <w:rPr>
                <w:snapToGrid w:val="0"/>
                <w:sz w:val="18"/>
              </w:rPr>
              <w:t>MOp</w:t>
            </w:r>
            <w:proofErr w:type="spellEnd"/>
          </w:p>
        </w:tc>
      </w:tr>
      <w:tr w:rsidR="002D7A07" w14:paraId="2763C338" w14:textId="77777777">
        <w:trPr>
          <w:cantSplit/>
        </w:trPr>
        <w:tc>
          <w:tcPr>
            <w:tcW w:w="624" w:type="dxa"/>
            <w:shd w:val="clear" w:color="auto" w:fill="FFFFFF"/>
          </w:tcPr>
          <w:p w14:paraId="43AA1A01" w14:textId="77777777" w:rsidR="002D7A07" w:rsidRDefault="002D7A07">
            <w:pPr>
              <w:pStyle w:val="TableStyle"/>
              <w:jc w:val="center"/>
            </w:pPr>
          </w:p>
        </w:tc>
        <w:tc>
          <w:tcPr>
            <w:tcW w:w="1389" w:type="dxa"/>
            <w:shd w:val="clear" w:color="auto" w:fill="FFFFFF"/>
          </w:tcPr>
          <w:p w14:paraId="6FB45F65" w14:textId="77777777" w:rsidR="002D7A07" w:rsidRDefault="002D7A07">
            <w:pPr>
              <w:pStyle w:val="TableStyle"/>
            </w:pPr>
          </w:p>
        </w:tc>
        <w:tc>
          <w:tcPr>
            <w:tcW w:w="992" w:type="dxa"/>
            <w:shd w:val="clear" w:color="auto" w:fill="FFFFFF"/>
          </w:tcPr>
          <w:p w14:paraId="75BC8705" w14:textId="77777777" w:rsidR="002D7A07" w:rsidRDefault="002D7A07">
            <w:pPr>
              <w:pStyle w:val="TableStyle"/>
              <w:jc w:val="center"/>
            </w:pPr>
          </w:p>
        </w:tc>
        <w:tc>
          <w:tcPr>
            <w:tcW w:w="284" w:type="dxa"/>
            <w:shd w:val="clear" w:color="auto" w:fill="FFFFFF"/>
          </w:tcPr>
          <w:p w14:paraId="5C94C938" w14:textId="77777777" w:rsidR="002D7A07" w:rsidRDefault="002D7A07">
            <w:pPr>
              <w:pStyle w:val="TableStyle"/>
              <w:jc w:val="center"/>
            </w:pPr>
          </w:p>
        </w:tc>
        <w:tc>
          <w:tcPr>
            <w:tcW w:w="283" w:type="dxa"/>
            <w:shd w:val="clear" w:color="auto" w:fill="FFFFFF"/>
          </w:tcPr>
          <w:p w14:paraId="52F853AB" w14:textId="77777777" w:rsidR="002D7A07" w:rsidRDefault="002D7A07">
            <w:pPr>
              <w:pStyle w:val="TableStyle"/>
              <w:jc w:val="center"/>
            </w:pPr>
          </w:p>
        </w:tc>
        <w:tc>
          <w:tcPr>
            <w:tcW w:w="284" w:type="dxa"/>
            <w:shd w:val="clear" w:color="auto" w:fill="FFFFFF"/>
          </w:tcPr>
          <w:p w14:paraId="1BAE974C" w14:textId="77777777" w:rsidR="002D7A07" w:rsidRDefault="007408A5">
            <w:pPr>
              <w:pStyle w:val="TableStyle"/>
              <w:jc w:val="center"/>
            </w:pPr>
            <w:r>
              <w:t>1</w:t>
            </w:r>
          </w:p>
        </w:tc>
        <w:tc>
          <w:tcPr>
            <w:tcW w:w="283" w:type="dxa"/>
            <w:shd w:val="clear" w:color="auto" w:fill="FFFFFF"/>
          </w:tcPr>
          <w:p w14:paraId="13EEFFBA" w14:textId="77777777" w:rsidR="002D7A07" w:rsidRDefault="002D7A07">
            <w:pPr>
              <w:pStyle w:val="TableStyle"/>
              <w:jc w:val="center"/>
            </w:pPr>
          </w:p>
        </w:tc>
        <w:tc>
          <w:tcPr>
            <w:tcW w:w="284" w:type="dxa"/>
            <w:shd w:val="clear" w:color="auto" w:fill="FFFFFF"/>
          </w:tcPr>
          <w:p w14:paraId="52D53020" w14:textId="77777777" w:rsidR="002D7A07" w:rsidRDefault="002D7A07">
            <w:pPr>
              <w:pStyle w:val="TableStyle"/>
              <w:jc w:val="center"/>
            </w:pPr>
          </w:p>
        </w:tc>
        <w:tc>
          <w:tcPr>
            <w:tcW w:w="283" w:type="dxa"/>
            <w:shd w:val="clear" w:color="auto" w:fill="FFFFFF"/>
          </w:tcPr>
          <w:p w14:paraId="57A4263F" w14:textId="77777777" w:rsidR="002D7A07" w:rsidRDefault="002D7A07">
            <w:pPr>
              <w:pStyle w:val="TableStyle"/>
              <w:jc w:val="center"/>
            </w:pPr>
          </w:p>
        </w:tc>
        <w:tc>
          <w:tcPr>
            <w:tcW w:w="284" w:type="dxa"/>
            <w:shd w:val="clear" w:color="auto" w:fill="FFFFFF"/>
          </w:tcPr>
          <w:p w14:paraId="4F5C2AEF" w14:textId="77777777" w:rsidR="002D7A07" w:rsidRDefault="002D7A07">
            <w:pPr>
              <w:pStyle w:val="TableStyle"/>
              <w:jc w:val="center"/>
            </w:pPr>
          </w:p>
        </w:tc>
        <w:tc>
          <w:tcPr>
            <w:tcW w:w="283" w:type="dxa"/>
            <w:shd w:val="clear" w:color="auto" w:fill="FFFFFF"/>
          </w:tcPr>
          <w:p w14:paraId="1DE7E9D2" w14:textId="77777777" w:rsidR="002D7A07" w:rsidRDefault="002D7A07">
            <w:pPr>
              <w:pStyle w:val="TableStyle"/>
              <w:jc w:val="center"/>
            </w:pPr>
          </w:p>
        </w:tc>
        <w:tc>
          <w:tcPr>
            <w:tcW w:w="2127" w:type="dxa"/>
            <w:shd w:val="clear" w:color="auto" w:fill="FFFFFF"/>
          </w:tcPr>
          <w:p w14:paraId="6501CC58" w14:textId="77777777" w:rsidR="002D7A07" w:rsidRDefault="007408A5">
            <w:pPr>
              <w:pStyle w:val="TableStyle"/>
            </w:pPr>
            <w:r>
              <w:t>Agent Status</w:t>
            </w:r>
          </w:p>
        </w:tc>
        <w:tc>
          <w:tcPr>
            <w:tcW w:w="2127" w:type="dxa"/>
            <w:shd w:val="clear" w:color="auto" w:fill="FFFFFF"/>
          </w:tcPr>
          <w:p w14:paraId="11092882" w14:textId="77777777" w:rsidR="002D7A07" w:rsidRDefault="007408A5">
            <w:pPr>
              <w:pStyle w:val="TableStyle"/>
            </w:pPr>
            <w:r>
              <w:rPr>
                <w:b/>
                <w:snapToGrid w:val="0"/>
                <w:sz w:val="18"/>
              </w:rPr>
              <w:t xml:space="preserve">E </w:t>
            </w:r>
            <w:r>
              <w:rPr>
                <w:snapToGrid w:val="0"/>
                <w:sz w:val="18"/>
              </w:rPr>
              <w:t>- Existing</w:t>
            </w:r>
          </w:p>
        </w:tc>
      </w:tr>
      <w:tr w:rsidR="002D7A07" w14:paraId="37004B53" w14:textId="77777777">
        <w:trPr>
          <w:cantSplit/>
        </w:trPr>
        <w:tc>
          <w:tcPr>
            <w:tcW w:w="624" w:type="dxa"/>
            <w:shd w:val="clear" w:color="auto" w:fill="FFFFFF"/>
          </w:tcPr>
          <w:p w14:paraId="3944F377" w14:textId="77777777" w:rsidR="002D7A07" w:rsidRDefault="007408A5">
            <w:pPr>
              <w:pStyle w:val="TableStyle"/>
              <w:jc w:val="center"/>
            </w:pPr>
            <w:r>
              <w:t>275</w:t>
            </w:r>
          </w:p>
        </w:tc>
        <w:tc>
          <w:tcPr>
            <w:tcW w:w="1389" w:type="dxa"/>
            <w:shd w:val="clear" w:color="auto" w:fill="FFFFFF"/>
          </w:tcPr>
          <w:p w14:paraId="253CF7F2" w14:textId="77777777" w:rsidR="002D7A07" w:rsidRDefault="007408A5">
            <w:pPr>
              <w:pStyle w:val="TableStyle"/>
            </w:pPr>
            <w:r>
              <w:t>Effective from Date</w:t>
            </w:r>
          </w:p>
        </w:tc>
        <w:tc>
          <w:tcPr>
            <w:tcW w:w="992" w:type="dxa"/>
            <w:shd w:val="clear" w:color="auto" w:fill="FFFFFF"/>
          </w:tcPr>
          <w:p w14:paraId="2F00BEFB" w14:textId="77777777" w:rsidR="002D7A07" w:rsidRDefault="007408A5">
            <w:pPr>
              <w:pStyle w:val="TableStyle"/>
              <w:jc w:val="center"/>
            </w:pPr>
            <w:r>
              <w:t>1</w:t>
            </w:r>
          </w:p>
        </w:tc>
        <w:tc>
          <w:tcPr>
            <w:tcW w:w="284" w:type="dxa"/>
            <w:shd w:val="clear" w:color="auto" w:fill="FFFFFF"/>
          </w:tcPr>
          <w:p w14:paraId="4AAB6246" w14:textId="77777777" w:rsidR="002D7A07" w:rsidRDefault="002D7A07">
            <w:pPr>
              <w:pStyle w:val="TableStyle"/>
              <w:jc w:val="center"/>
            </w:pPr>
          </w:p>
        </w:tc>
        <w:tc>
          <w:tcPr>
            <w:tcW w:w="283" w:type="dxa"/>
            <w:shd w:val="clear" w:color="auto" w:fill="FFFFFF"/>
          </w:tcPr>
          <w:p w14:paraId="2BE5EF06" w14:textId="77777777" w:rsidR="002D7A07" w:rsidRDefault="002D7A07">
            <w:pPr>
              <w:pStyle w:val="TableStyle"/>
              <w:jc w:val="center"/>
            </w:pPr>
          </w:p>
        </w:tc>
        <w:tc>
          <w:tcPr>
            <w:tcW w:w="284" w:type="dxa"/>
            <w:shd w:val="clear" w:color="auto" w:fill="FFFFFF"/>
          </w:tcPr>
          <w:p w14:paraId="2F0F799F" w14:textId="77777777" w:rsidR="002D7A07" w:rsidRDefault="007408A5">
            <w:pPr>
              <w:pStyle w:val="TableStyle"/>
              <w:jc w:val="center"/>
            </w:pPr>
            <w:r>
              <w:t>G</w:t>
            </w:r>
          </w:p>
        </w:tc>
        <w:tc>
          <w:tcPr>
            <w:tcW w:w="283" w:type="dxa"/>
            <w:shd w:val="clear" w:color="auto" w:fill="FFFFFF"/>
          </w:tcPr>
          <w:p w14:paraId="7FB98453" w14:textId="77777777" w:rsidR="002D7A07" w:rsidRDefault="002D7A07">
            <w:pPr>
              <w:pStyle w:val="TableStyle"/>
              <w:jc w:val="center"/>
            </w:pPr>
          </w:p>
        </w:tc>
        <w:tc>
          <w:tcPr>
            <w:tcW w:w="284" w:type="dxa"/>
            <w:shd w:val="clear" w:color="auto" w:fill="FFFFFF"/>
          </w:tcPr>
          <w:p w14:paraId="0B1673DE" w14:textId="77777777" w:rsidR="002D7A07" w:rsidRDefault="002D7A07">
            <w:pPr>
              <w:pStyle w:val="TableStyle"/>
              <w:jc w:val="center"/>
            </w:pPr>
          </w:p>
        </w:tc>
        <w:tc>
          <w:tcPr>
            <w:tcW w:w="283" w:type="dxa"/>
            <w:shd w:val="clear" w:color="auto" w:fill="FFFFFF"/>
          </w:tcPr>
          <w:p w14:paraId="7767CE1B" w14:textId="77777777" w:rsidR="002D7A07" w:rsidRDefault="002D7A07">
            <w:pPr>
              <w:pStyle w:val="TableStyle"/>
              <w:jc w:val="center"/>
            </w:pPr>
          </w:p>
        </w:tc>
        <w:tc>
          <w:tcPr>
            <w:tcW w:w="284" w:type="dxa"/>
            <w:shd w:val="clear" w:color="auto" w:fill="FFFFFF"/>
          </w:tcPr>
          <w:p w14:paraId="645AE66E" w14:textId="77777777" w:rsidR="002D7A07" w:rsidRDefault="002D7A07">
            <w:pPr>
              <w:pStyle w:val="TableStyle"/>
              <w:jc w:val="center"/>
            </w:pPr>
          </w:p>
        </w:tc>
        <w:tc>
          <w:tcPr>
            <w:tcW w:w="283" w:type="dxa"/>
            <w:shd w:val="clear" w:color="auto" w:fill="FFFFFF"/>
          </w:tcPr>
          <w:p w14:paraId="0E46F749" w14:textId="77777777" w:rsidR="002D7A07" w:rsidRDefault="002D7A07">
            <w:pPr>
              <w:pStyle w:val="TableStyle"/>
              <w:jc w:val="center"/>
            </w:pPr>
          </w:p>
        </w:tc>
        <w:tc>
          <w:tcPr>
            <w:tcW w:w="2127" w:type="dxa"/>
            <w:shd w:val="clear" w:color="auto" w:fill="FFFFFF"/>
          </w:tcPr>
          <w:p w14:paraId="53895F85" w14:textId="77777777" w:rsidR="002D7A07" w:rsidRDefault="002D7A07">
            <w:pPr>
              <w:pStyle w:val="TableStyle"/>
            </w:pPr>
          </w:p>
        </w:tc>
        <w:tc>
          <w:tcPr>
            <w:tcW w:w="2127" w:type="dxa"/>
            <w:shd w:val="clear" w:color="auto" w:fill="FFFFFF"/>
          </w:tcPr>
          <w:p w14:paraId="58224D67" w14:textId="77777777" w:rsidR="002D7A07" w:rsidRDefault="002D7A07">
            <w:pPr>
              <w:pStyle w:val="TableStyle"/>
            </w:pPr>
          </w:p>
        </w:tc>
      </w:tr>
      <w:tr w:rsidR="002D7A07" w14:paraId="40E88848" w14:textId="77777777">
        <w:trPr>
          <w:cantSplit/>
        </w:trPr>
        <w:tc>
          <w:tcPr>
            <w:tcW w:w="624" w:type="dxa"/>
            <w:tcBorders>
              <w:bottom w:val="nil"/>
            </w:tcBorders>
            <w:shd w:val="clear" w:color="auto" w:fill="FFFFFF"/>
          </w:tcPr>
          <w:p w14:paraId="21568001" w14:textId="77777777" w:rsidR="002D7A07" w:rsidRDefault="002D7A07">
            <w:pPr>
              <w:pStyle w:val="TableStyle"/>
              <w:jc w:val="center"/>
            </w:pPr>
          </w:p>
        </w:tc>
        <w:tc>
          <w:tcPr>
            <w:tcW w:w="1389" w:type="dxa"/>
            <w:tcBorders>
              <w:bottom w:val="nil"/>
            </w:tcBorders>
            <w:shd w:val="clear" w:color="auto" w:fill="FFFFFF"/>
          </w:tcPr>
          <w:p w14:paraId="0E795978" w14:textId="77777777" w:rsidR="002D7A07" w:rsidRDefault="002D7A07">
            <w:pPr>
              <w:pStyle w:val="TableStyle"/>
            </w:pPr>
          </w:p>
        </w:tc>
        <w:tc>
          <w:tcPr>
            <w:tcW w:w="992" w:type="dxa"/>
            <w:tcBorders>
              <w:bottom w:val="nil"/>
            </w:tcBorders>
            <w:shd w:val="clear" w:color="auto" w:fill="FFFFFF"/>
          </w:tcPr>
          <w:p w14:paraId="6069FF6C" w14:textId="77777777" w:rsidR="002D7A07" w:rsidRDefault="002D7A07">
            <w:pPr>
              <w:pStyle w:val="TableStyle"/>
              <w:jc w:val="center"/>
            </w:pPr>
          </w:p>
        </w:tc>
        <w:tc>
          <w:tcPr>
            <w:tcW w:w="284" w:type="dxa"/>
            <w:tcBorders>
              <w:bottom w:val="nil"/>
            </w:tcBorders>
            <w:shd w:val="clear" w:color="auto" w:fill="FFFFFF"/>
          </w:tcPr>
          <w:p w14:paraId="5D78C03A" w14:textId="77777777" w:rsidR="002D7A07" w:rsidRDefault="002D7A07">
            <w:pPr>
              <w:pStyle w:val="TableStyle"/>
              <w:jc w:val="center"/>
            </w:pPr>
          </w:p>
        </w:tc>
        <w:tc>
          <w:tcPr>
            <w:tcW w:w="283" w:type="dxa"/>
            <w:tcBorders>
              <w:bottom w:val="nil"/>
            </w:tcBorders>
            <w:shd w:val="clear" w:color="auto" w:fill="FFFFFF"/>
          </w:tcPr>
          <w:p w14:paraId="7C7363C8" w14:textId="77777777" w:rsidR="002D7A07" w:rsidRDefault="002D7A07">
            <w:pPr>
              <w:pStyle w:val="TableStyle"/>
              <w:jc w:val="center"/>
            </w:pPr>
          </w:p>
        </w:tc>
        <w:tc>
          <w:tcPr>
            <w:tcW w:w="284" w:type="dxa"/>
            <w:tcBorders>
              <w:bottom w:val="nil"/>
            </w:tcBorders>
            <w:shd w:val="clear" w:color="auto" w:fill="FFFFFF"/>
          </w:tcPr>
          <w:p w14:paraId="71C7F361" w14:textId="77777777" w:rsidR="002D7A07" w:rsidRDefault="002D7A07">
            <w:pPr>
              <w:pStyle w:val="TableStyle"/>
              <w:jc w:val="center"/>
            </w:pPr>
          </w:p>
        </w:tc>
        <w:tc>
          <w:tcPr>
            <w:tcW w:w="283" w:type="dxa"/>
            <w:tcBorders>
              <w:bottom w:val="nil"/>
            </w:tcBorders>
            <w:shd w:val="clear" w:color="auto" w:fill="FFFFFF"/>
          </w:tcPr>
          <w:p w14:paraId="1ED0B6AB" w14:textId="77777777" w:rsidR="002D7A07" w:rsidRDefault="007408A5">
            <w:pPr>
              <w:pStyle w:val="TableStyle"/>
              <w:jc w:val="center"/>
            </w:pPr>
            <w:r>
              <w:t>1</w:t>
            </w:r>
          </w:p>
        </w:tc>
        <w:tc>
          <w:tcPr>
            <w:tcW w:w="284" w:type="dxa"/>
            <w:tcBorders>
              <w:bottom w:val="nil"/>
            </w:tcBorders>
            <w:shd w:val="clear" w:color="auto" w:fill="FFFFFF"/>
          </w:tcPr>
          <w:p w14:paraId="47FC7D49" w14:textId="77777777" w:rsidR="002D7A07" w:rsidRDefault="002D7A07">
            <w:pPr>
              <w:pStyle w:val="TableStyle"/>
              <w:jc w:val="center"/>
            </w:pPr>
          </w:p>
        </w:tc>
        <w:tc>
          <w:tcPr>
            <w:tcW w:w="283" w:type="dxa"/>
            <w:tcBorders>
              <w:bottom w:val="nil"/>
            </w:tcBorders>
            <w:shd w:val="clear" w:color="auto" w:fill="FFFFFF"/>
          </w:tcPr>
          <w:p w14:paraId="3C5F3814" w14:textId="77777777" w:rsidR="002D7A07" w:rsidRDefault="002D7A07">
            <w:pPr>
              <w:pStyle w:val="TableStyle"/>
              <w:jc w:val="center"/>
            </w:pPr>
          </w:p>
        </w:tc>
        <w:tc>
          <w:tcPr>
            <w:tcW w:w="284" w:type="dxa"/>
            <w:tcBorders>
              <w:bottom w:val="nil"/>
            </w:tcBorders>
            <w:shd w:val="clear" w:color="auto" w:fill="FFFFFF"/>
          </w:tcPr>
          <w:p w14:paraId="2BF739F3" w14:textId="77777777" w:rsidR="002D7A07" w:rsidRDefault="002D7A07">
            <w:pPr>
              <w:pStyle w:val="TableStyle"/>
              <w:jc w:val="center"/>
            </w:pPr>
          </w:p>
        </w:tc>
        <w:tc>
          <w:tcPr>
            <w:tcW w:w="283" w:type="dxa"/>
            <w:tcBorders>
              <w:bottom w:val="nil"/>
            </w:tcBorders>
            <w:shd w:val="clear" w:color="auto" w:fill="FFFFFF"/>
          </w:tcPr>
          <w:p w14:paraId="4676DB38" w14:textId="77777777" w:rsidR="002D7A07" w:rsidRDefault="002D7A07">
            <w:pPr>
              <w:pStyle w:val="TableStyle"/>
              <w:jc w:val="center"/>
            </w:pPr>
          </w:p>
        </w:tc>
        <w:tc>
          <w:tcPr>
            <w:tcW w:w="2127" w:type="dxa"/>
            <w:tcBorders>
              <w:bottom w:val="nil"/>
            </w:tcBorders>
            <w:shd w:val="clear" w:color="auto" w:fill="FFFFFF"/>
          </w:tcPr>
          <w:p w14:paraId="58C4D92C" w14:textId="77777777" w:rsidR="002D7A07" w:rsidRDefault="007408A5">
            <w:pPr>
              <w:pStyle w:val="TableStyle"/>
            </w:pPr>
            <w:r>
              <w:t>Effective from Date {MOA}</w:t>
            </w:r>
          </w:p>
        </w:tc>
        <w:tc>
          <w:tcPr>
            <w:tcW w:w="2127" w:type="dxa"/>
            <w:tcBorders>
              <w:bottom w:val="nil"/>
            </w:tcBorders>
            <w:shd w:val="clear" w:color="auto" w:fill="FFFFFF"/>
          </w:tcPr>
          <w:p w14:paraId="12CC410F" w14:textId="77777777" w:rsidR="002D7A07" w:rsidRDefault="007408A5">
            <w:pPr>
              <w:pStyle w:val="TableStyle"/>
            </w:pPr>
            <w:r>
              <w:rPr>
                <w:snapToGrid w:val="0"/>
                <w:sz w:val="18"/>
              </w:rPr>
              <w:t xml:space="preserve">Original appointment date of </w:t>
            </w:r>
            <w:proofErr w:type="spellStart"/>
            <w:r>
              <w:rPr>
                <w:snapToGrid w:val="0"/>
                <w:sz w:val="18"/>
              </w:rPr>
              <w:t>MOp</w:t>
            </w:r>
            <w:proofErr w:type="spellEnd"/>
          </w:p>
        </w:tc>
      </w:tr>
      <w:tr w:rsidR="002D7A07" w14:paraId="0E97AE43" w14:textId="77777777">
        <w:trPr>
          <w:cantSplit/>
        </w:trPr>
        <w:tc>
          <w:tcPr>
            <w:tcW w:w="624" w:type="dxa"/>
            <w:shd w:val="pct15" w:color="auto" w:fill="FFFFFF"/>
          </w:tcPr>
          <w:p w14:paraId="33C115F6" w14:textId="77777777" w:rsidR="002D7A07" w:rsidRDefault="007408A5">
            <w:pPr>
              <w:pStyle w:val="TableStyle"/>
              <w:jc w:val="center"/>
              <w:rPr>
                <w:i/>
              </w:rPr>
            </w:pPr>
            <w:r>
              <w:rPr>
                <w:i/>
              </w:rPr>
              <w:t>276</w:t>
            </w:r>
          </w:p>
        </w:tc>
        <w:tc>
          <w:tcPr>
            <w:tcW w:w="1389" w:type="dxa"/>
            <w:shd w:val="pct15" w:color="auto" w:fill="FFFFFF"/>
          </w:tcPr>
          <w:p w14:paraId="1174561D" w14:textId="77777777" w:rsidR="002D7A07" w:rsidRDefault="007408A5">
            <w:pPr>
              <w:pStyle w:val="TableStyle"/>
              <w:rPr>
                <w:i/>
              </w:rPr>
            </w:pPr>
            <w:r>
              <w:rPr>
                <w:i/>
              </w:rPr>
              <w:t>Effective to Date</w:t>
            </w:r>
          </w:p>
        </w:tc>
        <w:tc>
          <w:tcPr>
            <w:tcW w:w="992" w:type="dxa"/>
            <w:shd w:val="pct15" w:color="auto" w:fill="FFFFFF"/>
          </w:tcPr>
          <w:p w14:paraId="37183E8C" w14:textId="77777777" w:rsidR="002D7A07" w:rsidRDefault="007408A5">
            <w:pPr>
              <w:pStyle w:val="TableStyle"/>
              <w:jc w:val="center"/>
              <w:rPr>
                <w:i/>
              </w:rPr>
            </w:pPr>
            <w:r>
              <w:rPr>
                <w:i/>
              </w:rPr>
              <w:t>0</w:t>
            </w:r>
          </w:p>
        </w:tc>
        <w:tc>
          <w:tcPr>
            <w:tcW w:w="284" w:type="dxa"/>
            <w:shd w:val="pct15" w:color="auto" w:fill="FFFFFF"/>
          </w:tcPr>
          <w:p w14:paraId="38245A8D" w14:textId="77777777" w:rsidR="002D7A07" w:rsidRDefault="002D7A07">
            <w:pPr>
              <w:pStyle w:val="TableStyle"/>
              <w:jc w:val="center"/>
              <w:rPr>
                <w:i/>
              </w:rPr>
            </w:pPr>
          </w:p>
        </w:tc>
        <w:tc>
          <w:tcPr>
            <w:tcW w:w="283" w:type="dxa"/>
            <w:shd w:val="pct15" w:color="auto" w:fill="FFFFFF"/>
          </w:tcPr>
          <w:p w14:paraId="65B296F5" w14:textId="77777777" w:rsidR="002D7A07" w:rsidRDefault="002D7A07">
            <w:pPr>
              <w:pStyle w:val="TableStyle"/>
              <w:jc w:val="center"/>
              <w:rPr>
                <w:i/>
              </w:rPr>
            </w:pPr>
          </w:p>
        </w:tc>
        <w:tc>
          <w:tcPr>
            <w:tcW w:w="284" w:type="dxa"/>
            <w:shd w:val="pct15" w:color="auto" w:fill="FFFFFF"/>
          </w:tcPr>
          <w:p w14:paraId="0F5616A4" w14:textId="77777777" w:rsidR="002D7A07" w:rsidRDefault="007408A5">
            <w:pPr>
              <w:pStyle w:val="TableStyle"/>
              <w:jc w:val="center"/>
              <w:rPr>
                <w:i/>
              </w:rPr>
            </w:pPr>
            <w:r>
              <w:rPr>
                <w:i/>
              </w:rPr>
              <w:t>G</w:t>
            </w:r>
          </w:p>
        </w:tc>
        <w:tc>
          <w:tcPr>
            <w:tcW w:w="283" w:type="dxa"/>
            <w:shd w:val="pct15" w:color="auto" w:fill="FFFFFF"/>
          </w:tcPr>
          <w:p w14:paraId="74AF38B0" w14:textId="77777777" w:rsidR="002D7A07" w:rsidRDefault="002D7A07">
            <w:pPr>
              <w:pStyle w:val="TableStyle"/>
              <w:jc w:val="center"/>
              <w:rPr>
                <w:i/>
              </w:rPr>
            </w:pPr>
          </w:p>
        </w:tc>
        <w:tc>
          <w:tcPr>
            <w:tcW w:w="284" w:type="dxa"/>
            <w:shd w:val="pct15" w:color="auto" w:fill="FFFFFF"/>
          </w:tcPr>
          <w:p w14:paraId="011EB11A" w14:textId="77777777" w:rsidR="002D7A07" w:rsidRDefault="002D7A07">
            <w:pPr>
              <w:pStyle w:val="TableStyle"/>
              <w:jc w:val="center"/>
            </w:pPr>
          </w:p>
        </w:tc>
        <w:tc>
          <w:tcPr>
            <w:tcW w:w="283" w:type="dxa"/>
            <w:shd w:val="pct15" w:color="auto" w:fill="FFFFFF"/>
          </w:tcPr>
          <w:p w14:paraId="117CDAFC" w14:textId="77777777" w:rsidR="002D7A07" w:rsidRDefault="002D7A07">
            <w:pPr>
              <w:pStyle w:val="TableStyle"/>
              <w:jc w:val="center"/>
            </w:pPr>
          </w:p>
        </w:tc>
        <w:tc>
          <w:tcPr>
            <w:tcW w:w="284" w:type="dxa"/>
            <w:shd w:val="pct15" w:color="auto" w:fill="FFFFFF"/>
          </w:tcPr>
          <w:p w14:paraId="7DE9B349" w14:textId="77777777" w:rsidR="002D7A07" w:rsidRDefault="002D7A07">
            <w:pPr>
              <w:pStyle w:val="TableStyle"/>
              <w:jc w:val="center"/>
            </w:pPr>
          </w:p>
        </w:tc>
        <w:tc>
          <w:tcPr>
            <w:tcW w:w="283" w:type="dxa"/>
            <w:shd w:val="pct15" w:color="auto" w:fill="FFFFFF"/>
          </w:tcPr>
          <w:p w14:paraId="098FF6A4" w14:textId="77777777" w:rsidR="002D7A07" w:rsidRDefault="002D7A07">
            <w:pPr>
              <w:pStyle w:val="TableStyle"/>
              <w:jc w:val="center"/>
            </w:pPr>
          </w:p>
        </w:tc>
        <w:tc>
          <w:tcPr>
            <w:tcW w:w="2127" w:type="dxa"/>
            <w:shd w:val="pct15" w:color="auto" w:fill="FFFFFF"/>
          </w:tcPr>
          <w:p w14:paraId="72F597DD" w14:textId="77777777" w:rsidR="002D7A07" w:rsidRDefault="002D7A07">
            <w:pPr>
              <w:pStyle w:val="TableStyle"/>
            </w:pPr>
          </w:p>
        </w:tc>
        <w:tc>
          <w:tcPr>
            <w:tcW w:w="2127" w:type="dxa"/>
            <w:shd w:val="pct15" w:color="auto" w:fill="FFFFFF"/>
          </w:tcPr>
          <w:p w14:paraId="52CFF285" w14:textId="77777777" w:rsidR="002D7A07" w:rsidRDefault="007408A5">
            <w:pPr>
              <w:pStyle w:val="TableStyle"/>
            </w:pPr>
            <w:r>
              <w:rPr>
                <w:i/>
                <w:snapToGrid w:val="0"/>
                <w:sz w:val="18"/>
              </w:rPr>
              <w:t>Not Present</w:t>
            </w:r>
          </w:p>
        </w:tc>
      </w:tr>
      <w:tr w:rsidR="002D7A07" w14:paraId="2407F38C" w14:textId="77777777">
        <w:trPr>
          <w:cantSplit/>
        </w:trPr>
        <w:tc>
          <w:tcPr>
            <w:tcW w:w="624" w:type="dxa"/>
            <w:shd w:val="clear" w:color="auto" w:fill="FFFFFF"/>
          </w:tcPr>
          <w:p w14:paraId="6C0500ED" w14:textId="77777777" w:rsidR="002D7A07" w:rsidRDefault="007408A5">
            <w:pPr>
              <w:pStyle w:val="TableStyle"/>
              <w:jc w:val="center"/>
            </w:pPr>
            <w:r>
              <w:t>277</w:t>
            </w:r>
          </w:p>
        </w:tc>
        <w:tc>
          <w:tcPr>
            <w:tcW w:w="1389" w:type="dxa"/>
            <w:shd w:val="clear" w:color="auto" w:fill="FFFFFF"/>
          </w:tcPr>
          <w:p w14:paraId="170173F8" w14:textId="77777777" w:rsidR="002D7A07" w:rsidRDefault="007408A5">
            <w:pPr>
              <w:pStyle w:val="TableStyle"/>
            </w:pPr>
            <w:r>
              <w:t>Data Aggregator Details</w:t>
            </w:r>
          </w:p>
        </w:tc>
        <w:tc>
          <w:tcPr>
            <w:tcW w:w="992" w:type="dxa"/>
            <w:shd w:val="clear" w:color="auto" w:fill="FFFFFF"/>
          </w:tcPr>
          <w:p w14:paraId="2DCAABEA" w14:textId="77777777" w:rsidR="002D7A07" w:rsidRDefault="007408A5">
            <w:pPr>
              <w:pStyle w:val="TableStyle"/>
              <w:jc w:val="center"/>
            </w:pPr>
            <w:r>
              <w:t>1</w:t>
            </w:r>
          </w:p>
        </w:tc>
        <w:tc>
          <w:tcPr>
            <w:tcW w:w="284" w:type="dxa"/>
            <w:shd w:val="clear" w:color="auto" w:fill="FFFFFF"/>
          </w:tcPr>
          <w:p w14:paraId="5331FA09" w14:textId="77777777" w:rsidR="002D7A07" w:rsidRDefault="002D7A07">
            <w:pPr>
              <w:pStyle w:val="TableStyle"/>
              <w:jc w:val="center"/>
            </w:pPr>
          </w:p>
        </w:tc>
        <w:tc>
          <w:tcPr>
            <w:tcW w:w="283" w:type="dxa"/>
            <w:shd w:val="clear" w:color="auto" w:fill="FFFFFF"/>
          </w:tcPr>
          <w:p w14:paraId="3F5216CB" w14:textId="77777777" w:rsidR="002D7A07" w:rsidRDefault="007408A5">
            <w:pPr>
              <w:pStyle w:val="TableStyle"/>
              <w:jc w:val="center"/>
            </w:pPr>
            <w:r>
              <w:t>G</w:t>
            </w:r>
          </w:p>
        </w:tc>
        <w:tc>
          <w:tcPr>
            <w:tcW w:w="284" w:type="dxa"/>
            <w:shd w:val="clear" w:color="auto" w:fill="FFFFFF"/>
          </w:tcPr>
          <w:p w14:paraId="4B413653" w14:textId="77777777" w:rsidR="002D7A07" w:rsidRDefault="002D7A07">
            <w:pPr>
              <w:pStyle w:val="TableStyle"/>
              <w:jc w:val="center"/>
            </w:pPr>
          </w:p>
        </w:tc>
        <w:tc>
          <w:tcPr>
            <w:tcW w:w="283" w:type="dxa"/>
            <w:shd w:val="clear" w:color="auto" w:fill="FFFFFF"/>
          </w:tcPr>
          <w:p w14:paraId="1FCDDA0F" w14:textId="77777777" w:rsidR="002D7A07" w:rsidRDefault="002D7A07">
            <w:pPr>
              <w:pStyle w:val="TableStyle"/>
              <w:jc w:val="center"/>
            </w:pPr>
          </w:p>
        </w:tc>
        <w:tc>
          <w:tcPr>
            <w:tcW w:w="284" w:type="dxa"/>
            <w:shd w:val="clear" w:color="auto" w:fill="FFFFFF"/>
          </w:tcPr>
          <w:p w14:paraId="37332500" w14:textId="77777777" w:rsidR="002D7A07" w:rsidRDefault="002D7A07">
            <w:pPr>
              <w:pStyle w:val="TableStyle"/>
              <w:jc w:val="center"/>
            </w:pPr>
          </w:p>
        </w:tc>
        <w:tc>
          <w:tcPr>
            <w:tcW w:w="283" w:type="dxa"/>
            <w:shd w:val="clear" w:color="auto" w:fill="FFFFFF"/>
          </w:tcPr>
          <w:p w14:paraId="401F49A4" w14:textId="77777777" w:rsidR="002D7A07" w:rsidRDefault="002D7A07">
            <w:pPr>
              <w:pStyle w:val="TableStyle"/>
              <w:jc w:val="center"/>
            </w:pPr>
          </w:p>
        </w:tc>
        <w:tc>
          <w:tcPr>
            <w:tcW w:w="284" w:type="dxa"/>
            <w:shd w:val="clear" w:color="auto" w:fill="FFFFFF"/>
          </w:tcPr>
          <w:p w14:paraId="0B58EDDA" w14:textId="77777777" w:rsidR="002D7A07" w:rsidRDefault="002D7A07">
            <w:pPr>
              <w:pStyle w:val="TableStyle"/>
              <w:jc w:val="center"/>
            </w:pPr>
          </w:p>
        </w:tc>
        <w:tc>
          <w:tcPr>
            <w:tcW w:w="283" w:type="dxa"/>
            <w:shd w:val="clear" w:color="auto" w:fill="FFFFFF"/>
          </w:tcPr>
          <w:p w14:paraId="6DA96C6E" w14:textId="77777777" w:rsidR="002D7A07" w:rsidRDefault="002D7A07">
            <w:pPr>
              <w:pStyle w:val="TableStyle"/>
              <w:jc w:val="center"/>
            </w:pPr>
          </w:p>
        </w:tc>
        <w:tc>
          <w:tcPr>
            <w:tcW w:w="2127" w:type="dxa"/>
            <w:shd w:val="clear" w:color="auto" w:fill="FFFFFF"/>
          </w:tcPr>
          <w:p w14:paraId="17B1A68F" w14:textId="77777777" w:rsidR="002D7A07" w:rsidRDefault="002D7A07">
            <w:pPr>
              <w:pStyle w:val="TableStyle"/>
            </w:pPr>
          </w:p>
        </w:tc>
        <w:tc>
          <w:tcPr>
            <w:tcW w:w="2127" w:type="dxa"/>
            <w:shd w:val="clear" w:color="auto" w:fill="FFFFFF"/>
          </w:tcPr>
          <w:p w14:paraId="154F7353" w14:textId="77777777" w:rsidR="002D7A07" w:rsidRDefault="002D7A07">
            <w:pPr>
              <w:pStyle w:val="TableStyle"/>
            </w:pPr>
          </w:p>
        </w:tc>
      </w:tr>
      <w:tr w:rsidR="002D7A07" w14:paraId="1CF1647D" w14:textId="77777777">
        <w:trPr>
          <w:cantSplit/>
        </w:trPr>
        <w:tc>
          <w:tcPr>
            <w:tcW w:w="624" w:type="dxa"/>
            <w:shd w:val="clear" w:color="auto" w:fill="FFFFFF"/>
          </w:tcPr>
          <w:p w14:paraId="601704C5" w14:textId="77777777" w:rsidR="002D7A07" w:rsidRDefault="002D7A07">
            <w:pPr>
              <w:pStyle w:val="TableStyle"/>
              <w:jc w:val="center"/>
            </w:pPr>
          </w:p>
        </w:tc>
        <w:tc>
          <w:tcPr>
            <w:tcW w:w="1389" w:type="dxa"/>
            <w:shd w:val="clear" w:color="auto" w:fill="FFFFFF"/>
          </w:tcPr>
          <w:p w14:paraId="6E1EDB45" w14:textId="77777777" w:rsidR="002D7A07" w:rsidRDefault="002D7A07">
            <w:pPr>
              <w:pStyle w:val="TableStyle"/>
            </w:pPr>
          </w:p>
        </w:tc>
        <w:tc>
          <w:tcPr>
            <w:tcW w:w="992" w:type="dxa"/>
            <w:shd w:val="clear" w:color="auto" w:fill="FFFFFF"/>
          </w:tcPr>
          <w:p w14:paraId="30CEE0E0" w14:textId="77777777" w:rsidR="002D7A07" w:rsidRDefault="002D7A07">
            <w:pPr>
              <w:pStyle w:val="TableStyle"/>
              <w:jc w:val="center"/>
            </w:pPr>
          </w:p>
        </w:tc>
        <w:tc>
          <w:tcPr>
            <w:tcW w:w="284" w:type="dxa"/>
            <w:shd w:val="clear" w:color="auto" w:fill="FFFFFF"/>
          </w:tcPr>
          <w:p w14:paraId="0B95C021" w14:textId="77777777" w:rsidR="002D7A07" w:rsidRDefault="002D7A07">
            <w:pPr>
              <w:pStyle w:val="TableStyle"/>
              <w:jc w:val="center"/>
            </w:pPr>
          </w:p>
        </w:tc>
        <w:tc>
          <w:tcPr>
            <w:tcW w:w="283" w:type="dxa"/>
            <w:shd w:val="clear" w:color="auto" w:fill="FFFFFF"/>
          </w:tcPr>
          <w:p w14:paraId="0AF861CC" w14:textId="77777777" w:rsidR="002D7A07" w:rsidRDefault="002D7A07">
            <w:pPr>
              <w:pStyle w:val="TableStyle"/>
              <w:jc w:val="center"/>
            </w:pPr>
          </w:p>
        </w:tc>
        <w:tc>
          <w:tcPr>
            <w:tcW w:w="284" w:type="dxa"/>
            <w:shd w:val="clear" w:color="auto" w:fill="FFFFFF"/>
          </w:tcPr>
          <w:p w14:paraId="75CC7E3C" w14:textId="77777777" w:rsidR="002D7A07" w:rsidRDefault="007408A5">
            <w:pPr>
              <w:pStyle w:val="TableStyle"/>
              <w:jc w:val="center"/>
            </w:pPr>
            <w:r>
              <w:t>1</w:t>
            </w:r>
          </w:p>
        </w:tc>
        <w:tc>
          <w:tcPr>
            <w:tcW w:w="283" w:type="dxa"/>
            <w:shd w:val="clear" w:color="auto" w:fill="FFFFFF"/>
          </w:tcPr>
          <w:p w14:paraId="4113CDAA" w14:textId="77777777" w:rsidR="002D7A07" w:rsidRDefault="002D7A07">
            <w:pPr>
              <w:pStyle w:val="TableStyle"/>
              <w:jc w:val="center"/>
            </w:pPr>
          </w:p>
        </w:tc>
        <w:tc>
          <w:tcPr>
            <w:tcW w:w="284" w:type="dxa"/>
            <w:shd w:val="clear" w:color="auto" w:fill="FFFFFF"/>
          </w:tcPr>
          <w:p w14:paraId="2FC5D4FD" w14:textId="77777777" w:rsidR="002D7A07" w:rsidRDefault="002D7A07">
            <w:pPr>
              <w:pStyle w:val="TableStyle"/>
              <w:jc w:val="center"/>
            </w:pPr>
          </w:p>
        </w:tc>
        <w:tc>
          <w:tcPr>
            <w:tcW w:w="283" w:type="dxa"/>
            <w:shd w:val="clear" w:color="auto" w:fill="FFFFFF"/>
          </w:tcPr>
          <w:p w14:paraId="5388CCC5" w14:textId="77777777" w:rsidR="002D7A07" w:rsidRDefault="002D7A07">
            <w:pPr>
              <w:pStyle w:val="TableStyle"/>
              <w:jc w:val="center"/>
            </w:pPr>
          </w:p>
        </w:tc>
        <w:tc>
          <w:tcPr>
            <w:tcW w:w="284" w:type="dxa"/>
            <w:shd w:val="clear" w:color="auto" w:fill="FFFFFF"/>
          </w:tcPr>
          <w:p w14:paraId="422479C2" w14:textId="77777777" w:rsidR="002D7A07" w:rsidRDefault="002D7A07">
            <w:pPr>
              <w:pStyle w:val="TableStyle"/>
              <w:jc w:val="center"/>
            </w:pPr>
          </w:p>
        </w:tc>
        <w:tc>
          <w:tcPr>
            <w:tcW w:w="283" w:type="dxa"/>
            <w:shd w:val="clear" w:color="auto" w:fill="FFFFFF"/>
          </w:tcPr>
          <w:p w14:paraId="0C5FD94D" w14:textId="77777777" w:rsidR="002D7A07" w:rsidRDefault="002D7A07">
            <w:pPr>
              <w:pStyle w:val="TableStyle"/>
              <w:jc w:val="center"/>
            </w:pPr>
          </w:p>
        </w:tc>
        <w:tc>
          <w:tcPr>
            <w:tcW w:w="2127" w:type="dxa"/>
            <w:shd w:val="clear" w:color="auto" w:fill="FFFFFF"/>
          </w:tcPr>
          <w:p w14:paraId="54201FEF" w14:textId="77777777" w:rsidR="002D7A07" w:rsidRDefault="007408A5">
            <w:pPr>
              <w:pStyle w:val="TableStyle"/>
            </w:pPr>
            <w:r>
              <w:t>Data Aggregator Id</w:t>
            </w:r>
          </w:p>
        </w:tc>
        <w:tc>
          <w:tcPr>
            <w:tcW w:w="2127" w:type="dxa"/>
            <w:shd w:val="clear" w:color="auto" w:fill="FFFFFF"/>
          </w:tcPr>
          <w:p w14:paraId="6F76002B" w14:textId="77777777" w:rsidR="002D7A07" w:rsidRDefault="007408A5">
            <w:pPr>
              <w:pStyle w:val="TableStyle"/>
            </w:pPr>
            <w:r>
              <w:rPr>
                <w:snapToGrid w:val="0"/>
                <w:sz w:val="18"/>
              </w:rPr>
              <w:t xml:space="preserve">Id of Old </w:t>
            </w:r>
            <w:r>
              <w:rPr>
                <w:b/>
                <w:snapToGrid w:val="0"/>
                <w:sz w:val="18"/>
              </w:rPr>
              <w:t>DA</w:t>
            </w:r>
          </w:p>
        </w:tc>
      </w:tr>
      <w:tr w:rsidR="002D7A07" w14:paraId="1EAE3431" w14:textId="77777777">
        <w:trPr>
          <w:cantSplit/>
        </w:trPr>
        <w:tc>
          <w:tcPr>
            <w:tcW w:w="624" w:type="dxa"/>
            <w:shd w:val="clear" w:color="auto" w:fill="FFFFFF"/>
          </w:tcPr>
          <w:p w14:paraId="73A8D46B" w14:textId="77777777" w:rsidR="002D7A07" w:rsidRDefault="002D7A07">
            <w:pPr>
              <w:pStyle w:val="TableStyle"/>
              <w:jc w:val="center"/>
            </w:pPr>
          </w:p>
        </w:tc>
        <w:tc>
          <w:tcPr>
            <w:tcW w:w="1389" w:type="dxa"/>
            <w:shd w:val="clear" w:color="auto" w:fill="FFFFFF"/>
          </w:tcPr>
          <w:p w14:paraId="2EE9F1E0" w14:textId="77777777" w:rsidR="002D7A07" w:rsidRDefault="002D7A07">
            <w:pPr>
              <w:pStyle w:val="TableStyle"/>
            </w:pPr>
          </w:p>
        </w:tc>
        <w:tc>
          <w:tcPr>
            <w:tcW w:w="992" w:type="dxa"/>
            <w:shd w:val="clear" w:color="auto" w:fill="FFFFFF"/>
          </w:tcPr>
          <w:p w14:paraId="5FF0F285" w14:textId="77777777" w:rsidR="002D7A07" w:rsidRDefault="002D7A07">
            <w:pPr>
              <w:pStyle w:val="TableStyle"/>
              <w:jc w:val="center"/>
            </w:pPr>
          </w:p>
        </w:tc>
        <w:tc>
          <w:tcPr>
            <w:tcW w:w="284" w:type="dxa"/>
            <w:shd w:val="clear" w:color="auto" w:fill="FFFFFF"/>
          </w:tcPr>
          <w:p w14:paraId="3994B17B" w14:textId="77777777" w:rsidR="002D7A07" w:rsidRDefault="002D7A07">
            <w:pPr>
              <w:pStyle w:val="TableStyle"/>
              <w:jc w:val="center"/>
            </w:pPr>
          </w:p>
        </w:tc>
        <w:tc>
          <w:tcPr>
            <w:tcW w:w="283" w:type="dxa"/>
            <w:shd w:val="clear" w:color="auto" w:fill="FFFFFF"/>
          </w:tcPr>
          <w:p w14:paraId="18699B5F" w14:textId="77777777" w:rsidR="002D7A07" w:rsidRDefault="002D7A07">
            <w:pPr>
              <w:pStyle w:val="TableStyle"/>
              <w:jc w:val="center"/>
            </w:pPr>
          </w:p>
        </w:tc>
        <w:tc>
          <w:tcPr>
            <w:tcW w:w="284" w:type="dxa"/>
            <w:shd w:val="clear" w:color="auto" w:fill="FFFFFF"/>
          </w:tcPr>
          <w:p w14:paraId="267A3D44" w14:textId="77777777" w:rsidR="002D7A07" w:rsidRDefault="007408A5">
            <w:pPr>
              <w:pStyle w:val="TableStyle"/>
              <w:jc w:val="center"/>
            </w:pPr>
            <w:r>
              <w:t>1</w:t>
            </w:r>
          </w:p>
        </w:tc>
        <w:tc>
          <w:tcPr>
            <w:tcW w:w="283" w:type="dxa"/>
            <w:shd w:val="clear" w:color="auto" w:fill="FFFFFF"/>
          </w:tcPr>
          <w:p w14:paraId="3A8D248F" w14:textId="77777777" w:rsidR="002D7A07" w:rsidRDefault="002D7A07">
            <w:pPr>
              <w:pStyle w:val="TableStyle"/>
              <w:jc w:val="center"/>
            </w:pPr>
          </w:p>
        </w:tc>
        <w:tc>
          <w:tcPr>
            <w:tcW w:w="284" w:type="dxa"/>
            <w:shd w:val="clear" w:color="auto" w:fill="FFFFFF"/>
          </w:tcPr>
          <w:p w14:paraId="53C04708" w14:textId="77777777" w:rsidR="002D7A07" w:rsidRDefault="002D7A07">
            <w:pPr>
              <w:pStyle w:val="TableStyle"/>
              <w:jc w:val="center"/>
            </w:pPr>
          </w:p>
        </w:tc>
        <w:tc>
          <w:tcPr>
            <w:tcW w:w="283" w:type="dxa"/>
            <w:shd w:val="clear" w:color="auto" w:fill="FFFFFF"/>
          </w:tcPr>
          <w:p w14:paraId="1271E9E2" w14:textId="77777777" w:rsidR="002D7A07" w:rsidRDefault="002D7A07">
            <w:pPr>
              <w:pStyle w:val="TableStyle"/>
              <w:jc w:val="center"/>
            </w:pPr>
          </w:p>
        </w:tc>
        <w:tc>
          <w:tcPr>
            <w:tcW w:w="284" w:type="dxa"/>
            <w:shd w:val="clear" w:color="auto" w:fill="FFFFFF"/>
          </w:tcPr>
          <w:p w14:paraId="37262CC3" w14:textId="77777777" w:rsidR="002D7A07" w:rsidRDefault="002D7A07">
            <w:pPr>
              <w:pStyle w:val="TableStyle"/>
              <w:jc w:val="center"/>
            </w:pPr>
          </w:p>
        </w:tc>
        <w:tc>
          <w:tcPr>
            <w:tcW w:w="283" w:type="dxa"/>
            <w:shd w:val="clear" w:color="auto" w:fill="FFFFFF"/>
          </w:tcPr>
          <w:p w14:paraId="4E900E61" w14:textId="77777777" w:rsidR="002D7A07" w:rsidRDefault="002D7A07">
            <w:pPr>
              <w:pStyle w:val="TableStyle"/>
              <w:jc w:val="center"/>
            </w:pPr>
          </w:p>
        </w:tc>
        <w:tc>
          <w:tcPr>
            <w:tcW w:w="2127" w:type="dxa"/>
            <w:shd w:val="clear" w:color="auto" w:fill="FFFFFF"/>
          </w:tcPr>
          <w:p w14:paraId="07847B67" w14:textId="77777777" w:rsidR="002D7A07" w:rsidRDefault="007408A5">
            <w:pPr>
              <w:pStyle w:val="TableStyle"/>
            </w:pPr>
            <w:r>
              <w:t>Agent Status</w:t>
            </w:r>
          </w:p>
        </w:tc>
        <w:tc>
          <w:tcPr>
            <w:tcW w:w="2127" w:type="dxa"/>
            <w:shd w:val="clear" w:color="auto" w:fill="FFFFFF"/>
          </w:tcPr>
          <w:p w14:paraId="007EE1EF" w14:textId="77777777" w:rsidR="002D7A07" w:rsidRDefault="007408A5">
            <w:pPr>
              <w:pStyle w:val="TableStyle"/>
            </w:pPr>
            <w:r>
              <w:rPr>
                <w:b/>
                <w:snapToGrid w:val="0"/>
                <w:sz w:val="18"/>
              </w:rPr>
              <w:t>O</w:t>
            </w:r>
            <w:r>
              <w:rPr>
                <w:snapToGrid w:val="0"/>
                <w:sz w:val="18"/>
              </w:rPr>
              <w:t xml:space="preserve"> - Old</w:t>
            </w:r>
          </w:p>
        </w:tc>
      </w:tr>
      <w:tr w:rsidR="002D7A07" w14:paraId="5B399E09" w14:textId="77777777">
        <w:trPr>
          <w:cantSplit/>
        </w:trPr>
        <w:tc>
          <w:tcPr>
            <w:tcW w:w="624" w:type="dxa"/>
            <w:shd w:val="clear" w:color="auto" w:fill="FFFFFF"/>
          </w:tcPr>
          <w:p w14:paraId="1C14EF48" w14:textId="77777777" w:rsidR="002D7A07" w:rsidRDefault="007408A5">
            <w:pPr>
              <w:pStyle w:val="TableStyle"/>
              <w:jc w:val="center"/>
            </w:pPr>
            <w:r>
              <w:t>278</w:t>
            </w:r>
          </w:p>
        </w:tc>
        <w:tc>
          <w:tcPr>
            <w:tcW w:w="1389" w:type="dxa"/>
            <w:shd w:val="clear" w:color="auto" w:fill="FFFFFF"/>
          </w:tcPr>
          <w:p w14:paraId="6A2C53F7" w14:textId="77777777" w:rsidR="002D7A07" w:rsidRDefault="007408A5">
            <w:pPr>
              <w:pStyle w:val="TableStyle"/>
            </w:pPr>
            <w:r>
              <w:t>Effective from Date</w:t>
            </w:r>
          </w:p>
        </w:tc>
        <w:tc>
          <w:tcPr>
            <w:tcW w:w="992" w:type="dxa"/>
            <w:shd w:val="clear" w:color="auto" w:fill="FFFFFF"/>
          </w:tcPr>
          <w:p w14:paraId="419E12C5" w14:textId="77777777" w:rsidR="002D7A07" w:rsidRDefault="007408A5">
            <w:pPr>
              <w:pStyle w:val="TableStyle"/>
              <w:jc w:val="center"/>
            </w:pPr>
            <w:r>
              <w:t>1</w:t>
            </w:r>
          </w:p>
        </w:tc>
        <w:tc>
          <w:tcPr>
            <w:tcW w:w="284" w:type="dxa"/>
            <w:shd w:val="clear" w:color="auto" w:fill="FFFFFF"/>
          </w:tcPr>
          <w:p w14:paraId="6842DE3D" w14:textId="77777777" w:rsidR="002D7A07" w:rsidRDefault="002D7A07">
            <w:pPr>
              <w:pStyle w:val="TableStyle"/>
              <w:jc w:val="center"/>
            </w:pPr>
          </w:p>
        </w:tc>
        <w:tc>
          <w:tcPr>
            <w:tcW w:w="283" w:type="dxa"/>
            <w:shd w:val="clear" w:color="auto" w:fill="FFFFFF"/>
          </w:tcPr>
          <w:p w14:paraId="6854BFB8" w14:textId="77777777" w:rsidR="002D7A07" w:rsidRDefault="002D7A07">
            <w:pPr>
              <w:pStyle w:val="TableStyle"/>
              <w:jc w:val="center"/>
            </w:pPr>
          </w:p>
        </w:tc>
        <w:tc>
          <w:tcPr>
            <w:tcW w:w="284" w:type="dxa"/>
            <w:shd w:val="clear" w:color="auto" w:fill="FFFFFF"/>
          </w:tcPr>
          <w:p w14:paraId="164BF5D3" w14:textId="77777777" w:rsidR="002D7A07" w:rsidRDefault="007408A5">
            <w:pPr>
              <w:pStyle w:val="TableStyle"/>
              <w:jc w:val="center"/>
            </w:pPr>
            <w:r>
              <w:t>G</w:t>
            </w:r>
          </w:p>
        </w:tc>
        <w:tc>
          <w:tcPr>
            <w:tcW w:w="283" w:type="dxa"/>
            <w:shd w:val="clear" w:color="auto" w:fill="FFFFFF"/>
          </w:tcPr>
          <w:p w14:paraId="7B225C6A" w14:textId="77777777" w:rsidR="002D7A07" w:rsidRDefault="002D7A07">
            <w:pPr>
              <w:pStyle w:val="TableStyle"/>
              <w:jc w:val="center"/>
            </w:pPr>
          </w:p>
        </w:tc>
        <w:tc>
          <w:tcPr>
            <w:tcW w:w="284" w:type="dxa"/>
            <w:shd w:val="clear" w:color="auto" w:fill="FFFFFF"/>
          </w:tcPr>
          <w:p w14:paraId="70405A9F" w14:textId="77777777" w:rsidR="002D7A07" w:rsidRDefault="002D7A07">
            <w:pPr>
              <w:pStyle w:val="TableStyle"/>
              <w:jc w:val="center"/>
            </w:pPr>
          </w:p>
        </w:tc>
        <w:tc>
          <w:tcPr>
            <w:tcW w:w="283" w:type="dxa"/>
            <w:shd w:val="clear" w:color="auto" w:fill="FFFFFF"/>
          </w:tcPr>
          <w:p w14:paraId="6FE17960" w14:textId="77777777" w:rsidR="002D7A07" w:rsidRDefault="002D7A07">
            <w:pPr>
              <w:pStyle w:val="TableStyle"/>
              <w:jc w:val="center"/>
            </w:pPr>
          </w:p>
        </w:tc>
        <w:tc>
          <w:tcPr>
            <w:tcW w:w="284" w:type="dxa"/>
            <w:shd w:val="clear" w:color="auto" w:fill="FFFFFF"/>
          </w:tcPr>
          <w:p w14:paraId="37FA3C34" w14:textId="77777777" w:rsidR="002D7A07" w:rsidRDefault="002D7A07">
            <w:pPr>
              <w:pStyle w:val="TableStyle"/>
              <w:jc w:val="center"/>
            </w:pPr>
          </w:p>
        </w:tc>
        <w:tc>
          <w:tcPr>
            <w:tcW w:w="283" w:type="dxa"/>
            <w:shd w:val="clear" w:color="auto" w:fill="FFFFFF"/>
          </w:tcPr>
          <w:p w14:paraId="15E47920" w14:textId="77777777" w:rsidR="002D7A07" w:rsidRDefault="002D7A07">
            <w:pPr>
              <w:pStyle w:val="TableStyle"/>
              <w:jc w:val="center"/>
            </w:pPr>
          </w:p>
        </w:tc>
        <w:tc>
          <w:tcPr>
            <w:tcW w:w="2127" w:type="dxa"/>
            <w:shd w:val="clear" w:color="auto" w:fill="FFFFFF"/>
          </w:tcPr>
          <w:p w14:paraId="7907791E" w14:textId="77777777" w:rsidR="002D7A07" w:rsidRDefault="002D7A07">
            <w:pPr>
              <w:pStyle w:val="TableStyle"/>
            </w:pPr>
          </w:p>
        </w:tc>
        <w:tc>
          <w:tcPr>
            <w:tcW w:w="2127" w:type="dxa"/>
            <w:shd w:val="clear" w:color="auto" w:fill="FFFFFF"/>
          </w:tcPr>
          <w:p w14:paraId="2EBE7274" w14:textId="77777777" w:rsidR="002D7A07" w:rsidRDefault="002D7A07">
            <w:pPr>
              <w:pStyle w:val="TableStyle"/>
            </w:pPr>
          </w:p>
        </w:tc>
      </w:tr>
      <w:tr w:rsidR="002D7A07" w14:paraId="0A90B675" w14:textId="77777777">
        <w:trPr>
          <w:cantSplit/>
        </w:trPr>
        <w:tc>
          <w:tcPr>
            <w:tcW w:w="624" w:type="dxa"/>
            <w:shd w:val="clear" w:color="auto" w:fill="FFFFFF"/>
          </w:tcPr>
          <w:p w14:paraId="4C70AD90" w14:textId="77777777" w:rsidR="002D7A07" w:rsidRDefault="002D7A07">
            <w:pPr>
              <w:pStyle w:val="TableStyle"/>
              <w:jc w:val="center"/>
            </w:pPr>
          </w:p>
        </w:tc>
        <w:tc>
          <w:tcPr>
            <w:tcW w:w="1389" w:type="dxa"/>
            <w:shd w:val="clear" w:color="auto" w:fill="FFFFFF"/>
          </w:tcPr>
          <w:p w14:paraId="19BF558A" w14:textId="77777777" w:rsidR="002D7A07" w:rsidRDefault="002D7A07">
            <w:pPr>
              <w:pStyle w:val="TableStyle"/>
            </w:pPr>
          </w:p>
        </w:tc>
        <w:tc>
          <w:tcPr>
            <w:tcW w:w="992" w:type="dxa"/>
            <w:shd w:val="clear" w:color="auto" w:fill="FFFFFF"/>
          </w:tcPr>
          <w:p w14:paraId="5C415C02" w14:textId="77777777" w:rsidR="002D7A07" w:rsidRDefault="002D7A07">
            <w:pPr>
              <w:pStyle w:val="TableStyle"/>
              <w:jc w:val="center"/>
            </w:pPr>
          </w:p>
        </w:tc>
        <w:tc>
          <w:tcPr>
            <w:tcW w:w="284" w:type="dxa"/>
            <w:shd w:val="clear" w:color="auto" w:fill="FFFFFF"/>
          </w:tcPr>
          <w:p w14:paraId="5273A080" w14:textId="77777777" w:rsidR="002D7A07" w:rsidRDefault="002D7A07">
            <w:pPr>
              <w:pStyle w:val="TableStyle"/>
              <w:jc w:val="center"/>
            </w:pPr>
          </w:p>
        </w:tc>
        <w:tc>
          <w:tcPr>
            <w:tcW w:w="283" w:type="dxa"/>
            <w:shd w:val="clear" w:color="auto" w:fill="FFFFFF"/>
          </w:tcPr>
          <w:p w14:paraId="38E13E4B" w14:textId="77777777" w:rsidR="002D7A07" w:rsidRDefault="002D7A07">
            <w:pPr>
              <w:pStyle w:val="TableStyle"/>
              <w:jc w:val="center"/>
            </w:pPr>
          </w:p>
        </w:tc>
        <w:tc>
          <w:tcPr>
            <w:tcW w:w="284" w:type="dxa"/>
            <w:shd w:val="clear" w:color="auto" w:fill="FFFFFF"/>
          </w:tcPr>
          <w:p w14:paraId="341F9D63" w14:textId="77777777" w:rsidR="002D7A07" w:rsidRDefault="002D7A07">
            <w:pPr>
              <w:pStyle w:val="TableStyle"/>
              <w:jc w:val="center"/>
            </w:pPr>
          </w:p>
        </w:tc>
        <w:tc>
          <w:tcPr>
            <w:tcW w:w="283" w:type="dxa"/>
            <w:shd w:val="clear" w:color="auto" w:fill="FFFFFF"/>
          </w:tcPr>
          <w:p w14:paraId="3BE5A626" w14:textId="77777777" w:rsidR="002D7A07" w:rsidRDefault="007408A5">
            <w:pPr>
              <w:pStyle w:val="TableStyle"/>
              <w:jc w:val="center"/>
            </w:pPr>
            <w:r>
              <w:t>1</w:t>
            </w:r>
          </w:p>
        </w:tc>
        <w:tc>
          <w:tcPr>
            <w:tcW w:w="284" w:type="dxa"/>
            <w:shd w:val="clear" w:color="auto" w:fill="FFFFFF"/>
          </w:tcPr>
          <w:p w14:paraId="7423C8B5" w14:textId="77777777" w:rsidR="002D7A07" w:rsidRDefault="002D7A07">
            <w:pPr>
              <w:pStyle w:val="TableStyle"/>
              <w:jc w:val="center"/>
            </w:pPr>
          </w:p>
        </w:tc>
        <w:tc>
          <w:tcPr>
            <w:tcW w:w="283" w:type="dxa"/>
            <w:shd w:val="clear" w:color="auto" w:fill="FFFFFF"/>
          </w:tcPr>
          <w:p w14:paraId="1BD7BDD8" w14:textId="77777777" w:rsidR="002D7A07" w:rsidRDefault="002D7A07">
            <w:pPr>
              <w:pStyle w:val="TableStyle"/>
              <w:jc w:val="center"/>
            </w:pPr>
          </w:p>
        </w:tc>
        <w:tc>
          <w:tcPr>
            <w:tcW w:w="284" w:type="dxa"/>
            <w:shd w:val="clear" w:color="auto" w:fill="FFFFFF"/>
          </w:tcPr>
          <w:p w14:paraId="3E9AC523" w14:textId="77777777" w:rsidR="002D7A07" w:rsidRDefault="002D7A07">
            <w:pPr>
              <w:pStyle w:val="TableStyle"/>
              <w:jc w:val="center"/>
            </w:pPr>
          </w:p>
        </w:tc>
        <w:tc>
          <w:tcPr>
            <w:tcW w:w="283" w:type="dxa"/>
            <w:shd w:val="clear" w:color="auto" w:fill="FFFFFF"/>
          </w:tcPr>
          <w:p w14:paraId="528995FF" w14:textId="77777777" w:rsidR="002D7A07" w:rsidRDefault="002D7A07">
            <w:pPr>
              <w:pStyle w:val="TableStyle"/>
              <w:jc w:val="center"/>
            </w:pPr>
          </w:p>
        </w:tc>
        <w:tc>
          <w:tcPr>
            <w:tcW w:w="2127" w:type="dxa"/>
            <w:shd w:val="clear" w:color="auto" w:fill="FFFFFF"/>
          </w:tcPr>
          <w:p w14:paraId="034C4004" w14:textId="77777777" w:rsidR="002D7A07" w:rsidRDefault="007408A5">
            <w:pPr>
              <w:pStyle w:val="TableStyle"/>
            </w:pPr>
            <w:r>
              <w:t>Effective from Settlement Date {DAA}</w:t>
            </w:r>
          </w:p>
        </w:tc>
        <w:tc>
          <w:tcPr>
            <w:tcW w:w="2127" w:type="dxa"/>
            <w:shd w:val="clear" w:color="auto" w:fill="FFFFFF"/>
          </w:tcPr>
          <w:p w14:paraId="1F408DE8" w14:textId="77777777" w:rsidR="002D7A07" w:rsidRDefault="007408A5">
            <w:pPr>
              <w:pStyle w:val="TableStyle"/>
            </w:pPr>
            <w:r>
              <w:rPr>
                <w:snapToGrid w:val="0"/>
                <w:sz w:val="18"/>
              </w:rPr>
              <w:t>Date of old DA appointment</w:t>
            </w:r>
          </w:p>
        </w:tc>
      </w:tr>
      <w:tr w:rsidR="002D7A07" w14:paraId="440B426C" w14:textId="77777777">
        <w:trPr>
          <w:cantSplit/>
        </w:trPr>
        <w:tc>
          <w:tcPr>
            <w:tcW w:w="624" w:type="dxa"/>
            <w:shd w:val="clear" w:color="auto" w:fill="FFFFFF"/>
          </w:tcPr>
          <w:p w14:paraId="6CB46152" w14:textId="77777777" w:rsidR="002D7A07" w:rsidRDefault="007408A5">
            <w:pPr>
              <w:pStyle w:val="TableStyle"/>
              <w:jc w:val="center"/>
            </w:pPr>
            <w:r>
              <w:t>279</w:t>
            </w:r>
          </w:p>
        </w:tc>
        <w:tc>
          <w:tcPr>
            <w:tcW w:w="1389" w:type="dxa"/>
            <w:shd w:val="clear" w:color="auto" w:fill="FFFFFF"/>
          </w:tcPr>
          <w:p w14:paraId="5F06772E" w14:textId="77777777" w:rsidR="002D7A07" w:rsidRDefault="007408A5">
            <w:pPr>
              <w:pStyle w:val="TableStyle"/>
            </w:pPr>
            <w:r>
              <w:t>Effective to Date</w:t>
            </w:r>
          </w:p>
        </w:tc>
        <w:tc>
          <w:tcPr>
            <w:tcW w:w="992" w:type="dxa"/>
            <w:shd w:val="clear" w:color="auto" w:fill="FFFFFF"/>
          </w:tcPr>
          <w:p w14:paraId="16170B3C" w14:textId="77777777" w:rsidR="002D7A07" w:rsidRDefault="007408A5">
            <w:pPr>
              <w:pStyle w:val="TableStyle"/>
              <w:jc w:val="center"/>
            </w:pPr>
            <w:r>
              <w:t>1</w:t>
            </w:r>
          </w:p>
        </w:tc>
        <w:tc>
          <w:tcPr>
            <w:tcW w:w="284" w:type="dxa"/>
            <w:shd w:val="clear" w:color="auto" w:fill="FFFFFF"/>
          </w:tcPr>
          <w:p w14:paraId="0D16C961" w14:textId="77777777" w:rsidR="002D7A07" w:rsidRDefault="002D7A07">
            <w:pPr>
              <w:pStyle w:val="TableStyle"/>
              <w:jc w:val="center"/>
            </w:pPr>
          </w:p>
        </w:tc>
        <w:tc>
          <w:tcPr>
            <w:tcW w:w="283" w:type="dxa"/>
            <w:shd w:val="clear" w:color="auto" w:fill="FFFFFF"/>
          </w:tcPr>
          <w:p w14:paraId="3E3833C7" w14:textId="77777777" w:rsidR="002D7A07" w:rsidRDefault="002D7A07">
            <w:pPr>
              <w:pStyle w:val="TableStyle"/>
              <w:jc w:val="center"/>
            </w:pPr>
          </w:p>
        </w:tc>
        <w:tc>
          <w:tcPr>
            <w:tcW w:w="284" w:type="dxa"/>
            <w:shd w:val="clear" w:color="auto" w:fill="FFFFFF"/>
          </w:tcPr>
          <w:p w14:paraId="0D273336" w14:textId="77777777" w:rsidR="002D7A07" w:rsidRDefault="007408A5">
            <w:pPr>
              <w:pStyle w:val="TableStyle"/>
              <w:jc w:val="center"/>
            </w:pPr>
            <w:r>
              <w:t>G</w:t>
            </w:r>
          </w:p>
        </w:tc>
        <w:tc>
          <w:tcPr>
            <w:tcW w:w="283" w:type="dxa"/>
            <w:shd w:val="clear" w:color="auto" w:fill="FFFFFF"/>
          </w:tcPr>
          <w:p w14:paraId="33E450E5" w14:textId="77777777" w:rsidR="002D7A07" w:rsidRDefault="002D7A07">
            <w:pPr>
              <w:pStyle w:val="TableStyle"/>
              <w:jc w:val="center"/>
            </w:pPr>
          </w:p>
        </w:tc>
        <w:tc>
          <w:tcPr>
            <w:tcW w:w="284" w:type="dxa"/>
            <w:shd w:val="clear" w:color="auto" w:fill="FFFFFF"/>
          </w:tcPr>
          <w:p w14:paraId="59003675" w14:textId="77777777" w:rsidR="002D7A07" w:rsidRDefault="002D7A07">
            <w:pPr>
              <w:pStyle w:val="TableStyle"/>
              <w:jc w:val="center"/>
            </w:pPr>
          </w:p>
        </w:tc>
        <w:tc>
          <w:tcPr>
            <w:tcW w:w="283" w:type="dxa"/>
            <w:shd w:val="clear" w:color="auto" w:fill="FFFFFF"/>
          </w:tcPr>
          <w:p w14:paraId="78361B77" w14:textId="77777777" w:rsidR="002D7A07" w:rsidRDefault="002D7A07">
            <w:pPr>
              <w:pStyle w:val="TableStyle"/>
              <w:jc w:val="center"/>
            </w:pPr>
          </w:p>
        </w:tc>
        <w:tc>
          <w:tcPr>
            <w:tcW w:w="284" w:type="dxa"/>
            <w:shd w:val="clear" w:color="auto" w:fill="FFFFFF"/>
          </w:tcPr>
          <w:p w14:paraId="4EC892D3" w14:textId="77777777" w:rsidR="002D7A07" w:rsidRDefault="002D7A07">
            <w:pPr>
              <w:pStyle w:val="TableStyle"/>
              <w:jc w:val="center"/>
            </w:pPr>
          </w:p>
        </w:tc>
        <w:tc>
          <w:tcPr>
            <w:tcW w:w="283" w:type="dxa"/>
            <w:shd w:val="clear" w:color="auto" w:fill="FFFFFF"/>
          </w:tcPr>
          <w:p w14:paraId="7FB58662" w14:textId="77777777" w:rsidR="002D7A07" w:rsidRDefault="002D7A07">
            <w:pPr>
              <w:pStyle w:val="TableStyle"/>
              <w:jc w:val="center"/>
            </w:pPr>
          </w:p>
        </w:tc>
        <w:tc>
          <w:tcPr>
            <w:tcW w:w="2127" w:type="dxa"/>
            <w:shd w:val="clear" w:color="auto" w:fill="FFFFFF"/>
          </w:tcPr>
          <w:p w14:paraId="71F166B8" w14:textId="77777777" w:rsidR="002D7A07" w:rsidRDefault="002D7A07">
            <w:pPr>
              <w:pStyle w:val="TableStyle"/>
            </w:pPr>
          </w:p>
        </w:tc>
        <w:tc>
          <w:tcPr>
            <w:tcW w:w="2127" w:type="dxa"/>
            <w:shd w:val="clear" w:color="auto" w:fill="FFFFFF"/>
          </w:tcPr>
          <w:p w14:paraId="54FE8A44" w14:textId="77777777" w:rsidR="002D7A07" w:rsidRDefault="002D7A07">
            <w:pPr>
              <w:pStyle w:val="TableStyle"/>
            </w:pPr>
          </w:p>
        </w:tc>
      </w:tr>
      <w:tr w:rsidR="002D7A07" w14:paraId="510FD82A" w14:textId="77777777">
        <w:trPr>
          <w:cantSplit/>
        </w:trPr>
        <w:tc>
          <w:tcPr>
            <w:tcW w:w="624" w:type="dxa"/>
            <w:shd w:val="clear" w:color="auto" w:fill="FFFFFF"/>
          </w:tcPr>
          <w:p w14:paraId="7EFFFC67" w14:textId="77777777" w:rsidR="002D7A07" w:rsidRDefault="002D7A07">
            <w:pPr>
              <w:pStyle w:val="TableStyle"/>
              <w:jc w:val="center"/>
            </w:pPr>
          </w:p>
        </w:tc>
        <w:tc>
          <w:tcPr>
            <w:tcW w:w="1389" w:type="dxa"/>
            <w:shd w:val="clear" w:color="auto" w:fill="FFFFFF"/>
          </w:tcPr>
          <w:p w14:paraId="3D82ED16" w14:textId="77777777" w:rsidR="002D7A07" w:rsidRDefault="002D7A07">
            <w:pPr>
              <w:pStyle w:val="TableStyle"/>
            </w:pPr>
          </w:p>
        </w:tc>
        <w:tc>
          <w:tcPr>
            <w:tcW w:w="992" w:type="dxa"/>
            <w:shd w:val="clear" w:color="auto" w:fill="FFFFFF"/>
          </w:tcPr>
          <w:p w14:paraId="62CE2D99" w14:textId="77777777" w:rsidR="002D7A07" w:rsidRDefault="002D7A07">
            <w:pPr>
              <w:pStyle w:val="TableStyle"/>
              <w:jc w:val="center"/>
            </w:pPr>
          </w:p>
        </w:tc>
        <w:tc>
          <w:tcPr>
            <w:tcW w:w="284" w:type="dxa"/>
            <w:shd w:val="clear" w:color="auto" w:fill="FFFFFF"/>
          </w:tcPr>
          <w:p w14:paraId="1AB820CC" w14:textId="77777777" w:rsidR="002D7A07" w:rsidRDefault="002D7A07">
            <w:pPr>
              <w:pStyle w:val="TableStyle"/>
              <w:jc w:val="center"/>
            </w:pPr>
          </w:p>
        </w:tc>
        <w:tc>
          <w:tcPr>
            <w:tcW w:w="283" w:type="dxa"/>
            <w:shd w:val="clear" w:color="auto" w:fill="FFFFFF"/>
          </w:tcPr>
          <w:p w14:paraId="24CF0043" w14:textId="77777777" w:rsidR="002D7A07" w:rsidRDefault="002D7A07">
            <w:pPr>
              <w:pStyle w:val="TableStyle"/>
              <w:jc w:val="center"/>
            </w:pPr>
          </w:p>
        </w:tc>
        <w:tc>
          <w:tcPr>
            <w:tcW w:w="284" w:type="dxa"/>
            <w:shd w:val="clear" w:color="auto" w:fill="FFFFFF"/>
          </w:tcPr>
          <w:p w14:paraId="3449CF20" w14:textId="77777777" w:rsidR="002D7A07" w:rsidRDefault="002D7A07">
            <w:pPr>
              <w:pStyle w:val="TableStyle"/>
              <w:jc w:val="center"/>
            </w:pPr>
          </w:p>
        </w:tc>
        <w:tc>
          <w:tcPr>
            <w:tcW w:w="283" w:type="dxa"/>
            <w:shd w:val="clear" w:color="auto" w:fill="FFFFFF"/>
          </w:tcPr>
          <w:p w14:paraId="0E9BCEBA" w14:textId="77777777" w:rsidR="002D7A07" w:rsidRDefault="007408A5">
            <w:pPr>
              <w:pStyle w:val="TableStyle"/>
              <w:jc w:val="center"/>
            </w:pPr>
            <w:r>
              <w:t>1</w:t>
            </w:r>
          </w:p>
        </w:tc>
        <w:tc>
          <w:tcPr>
            <w:tcW w:w="284" w:type="dxa"/>
            <w:shd w:val="clear" w:color="auto" w:fill="FFFFFF"/>
          </w:tcPr>
          <w:p w14:paraId="0A566FB8" w14:textId="77777777" w:rsidR="002D7A07" w:rsidRDefault="002D7A07">
            <w:pPr>
              <w:pStyle w:val="TableStyle"/>
              <w:jc w:val="center"/>
            </w:pPr>
          </w:p>
        </w:tc>
        <w:tc>
          <w:tcPr>
            <w:tcW w:w="283" w:type="dxa"/>
            <w:shd w:val="clear" w:color="auto" w:fill="FFFFFF"/>
          </w:tcPr>
          <w:p w14:paraId="31089786" w14:textId="77777777" w:rsidR="002D7A07" w:rsidRDefault="002D7A07">
            <w:pPr>
              <w:pStyle w:val="TableStyle"/>
              <w:jc w:val="center"/>
            </w:pPr>
          </w:p>
        </w:tc>
        <w:tc>
          <w:tcPr>
            <w:tcW w:w="284" w:type="dxa"/>
            <w:shd w:val="clear" w:color="auto" w:fill="FFFFFF"/>
          </w:tcPr>
          <w:p w14:paraId="31A9B391" w14:textId="77777777" w:rsidR="002D7A07" w:rsidRDefault="002D7A07">
            <w:pPr>
              <w:pStyle w:val="TableStyle"/>
              <w:jc w:val="center"/>
            </w:pPr>
          </w:p>
        </w:tc>
        <w:tc>
          <w:tcPr>
            <w:tcW w:w="283" w:type="dxa"/>
            <w:shd w:val="clear" w:color="auto" w:fill="FFFFFF"/>
          </w:tcPr>
          <w:p w14:paraId="565A8AE1" w14:textId="77777777" w:rsidR="002D7A07" w:rsidRDefault="002D7A07">
            <w:pPr>
              <w:pStyle w:val="TableStyle"/>
              <w:jc w:val="center"/>
            </w:pPr>
          </w:p>
        </w:tc>
        <w:tc>
          <w:tcPr>
            <w:tcW w:w="2127" w:type="dxa"/>
            <w:shd w:val="clear" w:color="auto" w:fill="FFFFFF"/>
          </w:tcPr>
          <w:p w14:paraId="6A8EC555" w14:textId="77777777" w:rsidR="002D7A07" w:rsidRDefault="007408A5">
            <w:pPr>
              <w:pStyle w:val="TableStyle"/>
            </w:pPr>
            <w:r>
              <w:t>Effective to Settlement Date {DAA}</w:t>
            </w:r>
          </w:p>
        </w:tc>
        <w:tc>
          <w:tcPr>
            <w:tcW w:w="2127" w:type="dxa"/>
            <w:shd w:val="clear" w:color="auto" w:fill="FFFFFF"/>
          </w:tcPr>
          <w:p w14:paraId="023547CB" w14:textId="77777777" w:rsidR="002D7A07" w:rsidRDefault="007408A5">
            <w:pPr>
              <w:pStyle w:val="TableStyle"/>
            </w:pPr>
            <w:r>
              <w:rPr>
                <w:snapToGrid w:val="0"/>
                <w:sz w:val="18"/>
              </w:rPr>
              <w:t xml:space="preserve">Date of </w:t>
            </w:r>
            <w:proofErr w:type="spellStart"/>
            <w:r>
              <w:rPr>
                <w:snapToGrid w:val="0"/>
                <w:sz w:val="18"/>
              </w:rPr>
              <w:t>CoDA</w:t>
            </w:r>
            <w:proofErr w:type="spellEnd"/>
            <w:r>
              <w:rPr>
                <w:snapToGrid w:val="0"/>
                <w:sz w:val="18"/>
              </w:rPr>
              <w:t xml:space="preserve"> minus one day</w:t>
            </w:r>
          </w:p>
        </w:tc>
      </w:tr>
      <w:tr w:rsidR="002D7A07" w14:paraId="2AD9D325" w14:textId="77777777">
        <w:trPr>
          <w:cantSplit/>
        </w:trPr>
        <w:tc>
          <w:tcPr>
            <w:tcW w:w="624" w:type="dxa"/>
            <w:shd w:val="clear" w:color="auto" w:fill="FFFFFF"/>
          </w:tcPr>
          <w:p w14:paraId="67E49D8C" w14:textId="77777777" w:rsidR="002D7A07" w:rsidRDefault="007408A5">
            <w:pPr>
              <w:pStyle w:val="TableStyle"/>
              <w:jc w:val="center"/>
            </w:pPr>
            <w:r>
              <w:t>277</w:t>
            </w:r>
          </w:p>
        </w:tc>
        <w:tc>
          <w:tcPr>
            <w:tcW w:w="1389" w:type="dxa"/>
            <w:shd w:val="clear" w:color="auto" w:fill="FFFFFF"/>
          </w:tcPr>
          <w:p w14:paraId="487CEFFB" w14:textId="77777777" w:rsidR="002D7A07" w:rsidRDefault="007408A5">
            <w:pPr>
              <w:pStyle w:val="TableStyle"/>
            </w:pPr>
            <w:r>
              <w:t>Data Aggregator Details</w:t>
            </w:r>
          </w:p>
        </w:tc>
        <w:tc>
          <w:tcPr>
            <w:tcW w:w="992" w:type="dxa"/>
            <w:shd w:val="clear" w:color="auto" w:fill="FFFFFF"/>
          </w:tcPr>
          <w:p w14:paraId="7C0F4E24" w14:textId="77777777" w:rsidR="002D7A07" w:rsidRDefault="007408A5">
            <w:pPr>
              <w:pStyle w:val="TableStyle"/>
              <w:jc w:val="center"/>
            </w:pPr>
            <w:r>
              <w:t>2</w:t>
            </w:r>
          </w:p>
        </w:tc>
        <w:tc>
          <w:tcPr>
            <w:tcW w:w="284" w:type="dxa"/>
            <w:shd w:val="clear" w:color="auto" w:fill="FFFFFF"/>
          </w:tcPr>
          <w:p w14:paraId="7235B2BC" w14:textId="77777777" w:rsidR="002D7A07" w:rsidRDefault="002D7A07">
            <w:pPr>
              <w:pStyle w:val="TableStyle"/>
              <w:jc w:val="center"/>
            </w:pPr>
          </w:p>
        </w:tc>
        <w:tc>
          <w:tcPr>
            <w:tcW w:w="283" w:type="dxa"/>
            <w:shd w:val="clear" w:color="auto" w:fill="FFFFFF"/>
          </w:tcPr>
          <w:p w14:paraId="1116D9A6" w14:textId="77777777" w:rsidR="002D7A07" w:rsidRDefault="007408A5">
            <w:pPr>
              <w:pStyle w:val="TableStyle"/>
              <w:jc w:val="center"/>
            </w:pPr>
            <w:r>
              <w:t>G</w:t>
            </w:r>
          </w:p>
        </w:tc>
        <w:tc>
          <w:tcPr>
            <w:tcW w:w="284" w:type="dxa"/>
            <w:shd w:val="clear" w:color="auto" w:fill="FFFFFF"/>
          </w:tcPr>
          <w:p w14:paraId="34A878D1" w14:textId="77777777" w:rsidR="002D7A07" w:rsidRDefault="002D7A07">
            <w:pPr>
              <w:pStyle w:val="TableStyle"/>
              <w:jc w:val="center"/>
            </w:pPr>
          </w:p>
        </w:tc>
        <w:tc>
          <w:tcPr>
            <w:tcW w:w="283" w:type="dxa"/>
            <w:shd w:val="clear" w:color="auto" w:fill="FFFFFF"/>
          </w:tcPr>
          <w:p w14:paraId="3E2FB6A7" w14:textId="77777777" w:rsidR="002D7A07" w:rsidRDefault="002D7A07">
            <w:pPr>
              <w:pStyle w:val="TableStyle"/>
              <w:jc w:val="center"/>
            </w:pPr>
          </w:p>
        </w:tc>
        <w:tc>
          <w:tcPr>
            <w:tcW w:w="284" w:type="dxa"/>
            <w:shd w:val="clear" w:color="auto" w:fill="FFFFFF"/>
          </w:tcPr>
          <w:p w14:paraId="477EFE82" w14:textId="77777777" w:rsidR="002D7A07" w:rsidRDefault="002D7A07">
            <w:pPr>
              <w:pStyle w:val="TableStyle"/>
              <w:jc w:val="center"/>
            </w:pPr>
          </w:p>
        </w:tc>
        <w:tc>
          <w:tcPr>
            <w:tcW w:w="283" w:type="dxa"/>
            <w:shd w:val="clear" w:color="auto" w:fill="FFFFFF"/>
          </w:tcPr>
          <w:p w14:paraId="6DF692E5" w14:textId="77777777" w:rsidR="002D7A07" w:rsidRDefault="002D7A07">
            <w:pPr>
              <w:pStyle w:val="TableStyle"/>
              <w:jc w:val="center"/>
            </w:pPr>
          </w:p>
        </w:tc>
        <w:tc>
          <w:tcPr>
            <w:tcW w:w="284" w:type="dxa"/>
            <w:shd w:val="clear" w:color="auto" w:fill="FFFFFF"/>
          </w:tcPr>
          <w:p w14:paraId="276E5AF2" w14:textId="77777777" w:rsidR="002D7A07" w:rsidRDefault="002D7A07">
            <w:pPr>
              <w:pStyle w:val="TableStyle"/>
              <w:jc w:val="center"/>
            </w:pPr>
          </w:p>
        </w:tc>
        <w:tc>
          <w:tcPr>
            <w:tcW w:w="283" w:type="dxa"/>
            <w:shd w:val="clear" w:color="auto" w:fill="FFFFFF"/>
          </w:tcPr>
          <w:p w14:paraId="4FA3C437" w14:textId="77777777" w:rsidR="002D7A07" w:rsidRDefault="002D7A07">
            <w:pPr>
              <w:pStyle w:val="TableStyle"/>
              <w:jc w:val="center"/>
            </w:pPr>
          </w:p>
        </w:tc>
        <w:tc>
          <w:tcPr>
            <w:tcW w:w="2127" w:type="dxa"/>
            <w:shd w:val="clear" w:color="auto" w:fill="FFFFFF"/>
          </w:tcPr>
          <w:p w14:paraId="58AB44B3" w14:textId="77777777" w:rsidR="002D7A07" w:rsidRDefault="002D7A07">
            <w:pPr>
              <w:pStyle w:val="TableStyle"/>
            </w:pPr>
          </w:p>
        </w:tc>
        <w:tc>
          <w:tcPr>
            <w:tcW w:w="2127" w:type="dxa"/>
            <w:shd w:val="clear" w:color="auto" w:fill="FFFFFF"/>
          </w:tcPr>
          <w:p w14:paraId="3D77753F" w14:textId="77777777" w:rsidR="002D7A07" w:rsidRDefault="002D7A07">
            <w:pPr>
              <w:pStyle w:val="TableStyle"/>
            </w:pPr>
          </w:p>
        </w:tc>
      </w:tr>
      <w:tr w:rsidR="002D7A07" w14:paraId="4BA37928" w14:textId="77777777">
        <w:trPr>
          <w:cantSplit/>
        </w:trPr>
        <w:tc>
          <w:tcPr>
            <w:tcW w:w="624" w:type="dxa"/>
            <w:shd w:val="clear" w:color="auto" w:fill="FFFFFF"/>
          </w:tcPr>
          <w:p w14:paraId="01860371" w14:textId="77777777" w:rsidR="002D7A07" w:rsidRDefault="002D7A07">
            <w:pPr>
              <w:pStyle w:val="TableStyle"/>
              <w:jc w:val="center"/>
            </w:pPr>
          </w:p>
        </w:tc>
        <w:tc>
          <w:tcPr>
            <w:tcW w:w="1389" w:type="dxa"/>
            <w:shd w:val="clear" w:color="auto" w:fill="FFFFFF"/>
          </w:tcPr>
          <w:p w14:paraId="0D3EC718" w14:textId="77777777" w:rsidR="002D7A07" w:rsidRDefault="002D7A07">
            <w:pPr>
              <w:pStyle w:val="TableStyle"/>
            </w:pPr>
          </w:p>
        </w:tc>
        <w:tc>
          <w:tcPr>
            <w:tcW w:w="992" w:type="dxa"/>
            <w:shd w:val="clear" w:color="auto" w:fill="FFFFFF"/>
          </w:tcPr>
          <w:p w14:paraId="3C688A4F" w14:textId="77777777" w:rsidR="002D7A07" w:rsidRDefault="002D7A07">
            <w:pPr>
              <w:pStyle w:val="TableStyle"/>
              <w:jc w:val="center"/>
            </w:pPr>
          </w:p>
        </w:tc>
        <w:tc>
          <w:tcPr>
            <w:tcW w:w="284" w:type="dxa"/>
            <w:shd w:val="clear" w:color="auto" w:fill="FFFFFF"/>
          </w:tcPr>
          <w:p w14:paraId="118ECC96" w14:textId="77777777" w:rsidR="002D7A07" w:rsidRDefault="002D7A07">
            <w:pPr>
              <w:pStyle w:val="TableStyle"/>
              <w:jc w:val="center"/>
            </w:pPr>
          </w:p>
        </w:tc>
        <w:tc>
          <w:tcPr>
            <w:tcW w:w="283" w:type="dxa"/>
            <w:shd w:val="clear" w:color="auto" w:fill="FFFFFF"/>
          </w:tcPr>
          <w:p w14:paraId="2E4B440D" w14:textId="77777777" w:rsidR="002D7A07" w:rsidRDefault="002D7A07">
            <w:pPr>
              <w:pStyle w:val="TableStyle"/>
              <w:jc w:val="center"/>
            </w:pPr>
          </w:p>
        </w:tc>
        <w:tc>
          <w:tcPr>
            <w:tcW w:w="284" w:type="dxa"/>
            <w:shd w:val="clear" w:color="auto" w:fill="FFFFFF"/>
          </w:tcPr>
          <w:p w14:paraId="187E6AFC" w14:textId="77777777" w:rsidR="002D7A07" w:rsidRDefault="007408A5">
            <w:pPr>
              <w:pStyle w:val="TableStyle"/>
              <w:jc w:val="center"/>
            </w:pPr>
            <w:r>
              <w:t>1</w:t>
            </w:r>
          </w:p>
        </w:tc>
        <w:tc>
          <w:tcPr>
            <w:tcW w:w="283" w:type="dxa"/>
            <w:shd w:val="clear" w:color="auto" w:fill="FFFFFF"/>
          </w:tcPr>
          <w:p w14:paraId="44DB0B3B" w14:textId="77777777" w:rsidR="002D7A07" w:rsidRDefault="002D7A07">
            <w:pPr>
              <w:pStyle w:val="TableStyle"/>
              <w:jc w:val="center"/>
            </w:pPr>
          </w:p>
        </w:tc>
        <w:tc>
          <w:tcPr>
            <w:tcW w:w="284" w:type="dxa"/>
            <w:shd w:val="clear" w:color="auto" w:fill="FFFFFF"/>
          </w:tcPr>
          <w:p w14:paraId="224AAD6D" w14:textId="77777777" w:rsidR="002D7A07" w:rsidRDefault="002D7A07">
            <w:pPr>
              <w:pStyle w:val="TableStyle"/>
              <w:jc w:val="center"/>
            </w:pPr>
          </w:p>
        </w:tc>
        <w:tc>
          <w:tcPr>
            <w:tcW w:w="283" w:type="dxa"/>
            <w:shd w:val="clear" w:color="auto" w:fill="FFFFFF"/>
          </w:tcPr>
          <w:p w14:paraId="25EC0405" w14:textId="77777777" w:rsidR="002D7A07" w:rsidRDefault="002D7A07">
            <w:pPr>
              <w:pStyle w:val="TableStyle"/>
              <w:jc w:val="center"/>
            </w:pPr>
          </w:p>
        </w:tc>
        <w:tc>
          <w:tcPr>
            <w:tcW w:w="284" w:type="dxa"/>
            <w:shd w:val="clear" w:color="auto" w:fill="FFFFFF"/>
          </w:tcPr>
          <w:p w14:paraId="6A62E9FD" w14:textId="77777777" w:rsidR="002D7A07" w:rsidRDefault="002D7A07">
            <w:pPr>
              <w:pStyle w:val="TableStyle"/>
              <w:jc w:val="center"/>
            </w:pPr>
          </w:p>
        </w:tc>
        <w:tc>
          <w:tcPr>
            <w:tcW w:w="283" w:type="dxa"/>
            <w:shd w:val="clear" w:color="auto" w:fill="FFFFFF"/>
          </w:tcPr>
          <w:p w14:paraId="6FB77542" w14:textId="77777777" w:rsidR="002D7A07" w:rsidRDefault="002D7A07">
            <w:pPr>
              <w:pStyle w:val="TableStyle"/>
              <w:jc w:val="center"/>
            </w:pPr>
          </w:p>
        </w:tc>
        <w:tc>
          <w:tcPr>
            <w:tcW w:w="2127" w:type="dxa"/>
            <w:shd w:val="clear" w:color="auto" w:fill="FFFFFF"/>
          </w:tcPr>
          <w:p w14:paraId="6C1A69D2" w14:textId="77777777" w:rsidR="002D7A07" w:rsidRDefault="007408A5">
            <w:pPr>
              <w:pStyle w:val="TableStyle"/>
            </w:pPr>
            <w:r>
              <w:t>Data Aggregator Id</w:t>
            </w:r>
          </w:p>
        </w:tc>
        <w:tc>
          <w:tcPr>
            <w:tcW w:w="2127" w:type="dxa"/>
            <w:shd w:val="clear" w:color="auto" w:fill="FFFFFF"/>
          </w:tcPr>
          <w:p w14:paraId="4C5A9F70" w14:textId="77777777" w:rsidR="002D7A07" w:rsidRDefault="007408A5">
            <w:pPr>
              <w:pStyle w:val="TableStyle"/>
            </w:pPr>
            <w:r>
              <w:rPr>
                <w:snapToGrid w:val="0"/>
                <w:sz w:val="18"/>
              </w:rPr>
              <w:t xml:space="preserve">Id of </w:t>
            </w:r>
            <w:r>
              <w:rPr>
                <w:b/>
                <w:snapToGrid w:val="0"/>
                <w:sz w:val="18"/>
              </w:rPr>
              <w:t>CURRENT</w:t>
            </w:r>
            <w:r>
              <w:rPr>
                <w:snapToGrid w:val="0"/>
                <w:sz w:val="18"/>
              </w:rPr>
              <w:t xml:space="preserve"> </w:t>
            </w:r>
            <w:r>
              <w:rPr>
                <w:b/>
                <w:snapToGrid w:val="0"/>
                <w:sz w:val="18"/>
              </w:rPr>
              <w:t>DA</w:t>
            </w:r>
          </w:p>
        </w:tc>
      </w:tr>
      <w:tr w:rsidR="002D7A07" w14:paraId="3284CA26" w14:textId="77777777">
        <w:trPr>
          <w:cantSplit/>
        </w:trPr>
        <w:tc>
          <w:tcPr>
            <w:tcW w:w="624" w:type="dxa"/>
            <w:shd w:val="clear" w:color="auto" w:fill="FFFFFF"/>
          </w:tcPr>
          <w:p w14:paraId="596BDBD5" w14:textId="77777777" w:rsidR="002D7A07" w:rsidRDefault="002D7A07">
            <w:pPr>
              <w:pStyle w:val="TableStyle"/>
              <w:jc w:val="center"/>
            </w:pPr>
          </w:p>
        </w:tc>
        <w:tc>
          <w:tcPr>
            <w:tcW w:w="1389" w:type="dxa"/>
            <w:shd w:val="clear" w:color="auto" w:fill="FFFFFF"/>
          </w:tcPr>
          <w:p w14:paraId="19DD4E3A" w14:textId="77777777" w:rsidR="002D7A07" w:rsidRDefault="002D7A07">
            <w:pPr>
              <w:pStyle w:val="TableStyle"/>
            </w:pPr>
          </w:p>
        </w:tc>
        <w:tc>
          <w:tcPr>
            <w:tcW w:w="992" w:type="dxa"/>
            <w:shd w:val="clear" w:color="auto" w:fill="FFFFFF"/>
          </w:tcPr>
          <w:p w14:paraId="5A0EC45C" w14:textId="77777777" w:rsidR="002D7A07" w:rsidRDefault="002D7A07">
            <w:pPr>
              <w:pStyle w:val="TableStyle"/>
              <w:jc w:val="center"/>
            </w:pPr>
          </w:p>
        </w:tc>
        <w:tc>
          <w:tcPr>
            <w:tcW w:w="284" w:type="dxa"/>
            <w:shd w:val="clear" w:color="auto" w:fill="FFFFFF"/>
          </w:tcPr>
          <w:p w14:paraId="038FED98" w14:textId="77777777" w:rsidR="002D7A07" w:rsidRDefault="002D7A07">
            <w:pPr>
              <w:pStyle w:val="TableStyle"/>
              <w:jc w:val="center"/>
            </w:pPr>
          </w:p>
        </w:tc>
        <w:tc>
          <w:tcPr>
            <w:tcW w:w="283" w:type="dxa"/>
            <w:shd w:val="clear" w:color="auto" w:fill="FFFFFF"/>
          </w:tcPr>
          <w:p w14:paraId="439A9079" w14:textId="77777777" w:rsidR="002D7A07" w:rsidRDefault="002D7A07">
            <w:pPr>
              <w:pStyle w:val="TableStyle"/>
              <w:jc w:val="center"/>
            </w:pPr>
          </w:p>
        </w:tc>
        <w:tc>
          <w:tcPr>
            <w:tcW w:w="284" w:type="dxa"/>
            <w:shd w:val="clear" w:color="auto" w:fill="FFFFFF"/>
          </w:tcPr>
          <w:p w14:paraId="1BA54AE6" w14:textId="77777777" w:rsidR="002D7A07" w:rsidRDefault="007408A5">
            <w:pPr>
              <w:pStyle w:val="TableStyle"/>
              <w:jc w:val="center"/>
            </w:pPr>
            <w:r>
              <w:t>1</w:t>
            </w:r>
          </w:p>
        </w:tc>
        <w:tc>
          <w:tcPr>
            <w:tcW w:w="283" w:type="dxa"/>
            <w:shd w:val="clear" w:color="auto" w:fill="FFFFFF"/>
          </w:tcPr>
          <w:p w14:paraId="2F372456" w14:textId="77777777" w:rsidR="002D7A07" w:rsidRDefault="002D7A07">
            <w:pPr>
              <w:pStyle w:val="TableStyle"/>
              <w:jc w:val="center"/>
            </w:pPr>
          </w:p>
        </w:tc>
        <w:tc>
          <w:tcPr>
            <w:tcW w:w="284" w:type="dxa"/>
            <w:shd w:val="clear" w:color="auto" w:fill="FFFFFF"/>
          </w:tcPr>
          <w:p w14:paraId="7179B55B" w14:textId="77777777" w:rsidR="002D7A07" w:rsidRDefault="002D7A07">
            <w:pPr>
              <w:pStyle w:val="TableStyle"/>
              <w:jc w:val="center"/>
            </w:pPr>
          </w:p>
        </w:tc>
        <w:tc>
          <w:tcPr>
            <w:tcW w:w="283" w:type="dxa"/>
            <w:shd w:val="clear" w:color="auto" w:fill="FFFFFF"/>
          </w:tcPr>
          <w:p w14:paraId="652F5426" w14:textId="77777777" w:rsidR="002D7A07" w:rsidRDefault="002D7A07">
            <w:pPr>
              <w:pStyle w:val="TableStyle"/>
              <w:jc w:val="center"/>
            </w:pPr>
          </w:p>
        </w:tc>
        <w:tc>
          <w:tcPr>
            <w:tcW w:w="284" w:type="dxa"/>
            <w:shd w:val="clear" w:color="auto" w:fill="FFFFFF"/>
          </w:tcPr>
          <w:p w14:paraId="63BC2BD1" w14:textId="77777777" w:rsidR="002D7A07" w:rsidRDefault="002D7A07">
            <w:pPr>
              <w:pStyle w:val="TableStyle"/>
              <w:jc w:val="center"/>
            </w:pPr>
          </w:p>
        </w:tc>
        <w:tc>
          <w:tcPr>
            <w:tcW w:w="283" w:type="dxa"/>
            <w:shd w:val="clear" w:color="auto" w:fill="FFFFFF"/>
          </w:tcPr>
          <w:p w14:paraId="44E9CDFD" w14:textId="77777777" w:rsidR="002D7A07" w:rsidRDefault="002D7A07">
            <w:pPr>
              <w:pStyle w:val="TableStyle"/>
              <w:jc w:val="center"/>
            </w:pPr>
          </w:p>
        </w:tc>
        <w:tc>
          <w:tcPr>
            <w:tcW w:w="2127" w:type="dxa"/>
            <w:shd w:val="clear" w:color="auto" w:fill="FFFFFF"/>
          </w:tcPr>
          <w:p w14:paraId="58902D50" w14:textId="77777777" w:rsidR="002D7A07" w:rsidRDefault="007408A5">
            <w:pPr>
              <w:pStyle w:val="TableStyle"/>
            </w:pPr>
            <w:r>
              <w:t>Agent Status</w:t>
            </w:r>
          </w:p>
        </w:tc>
        <w:tc>
          <w:tcPr>
            <w:tcW w:w="2127" w:type="dxa"/>
            <w:shd w:val="clear" w:color="auto" w:fill="FFFFFF"/>
          </w:tcPr>
          <w:p w14:paraId="2E273E10" w14:textId="77777777" w:rsidR="002D7A07" w:rsidRDefault="007408A5">
            <w:pPr>
              <w:pStyle w:val="TableStyle"/>
            </w:pPr>
            <w:r>
              <w:rPr>
                <w:b/>
                <w:snapToGrid w:val="0"/>
                <w:sz w:val="18"/>
              </w:rPr>
              <w:t>E - Existing</w:t>
            </w:r>
          </w:p>
        </w:tc>
      </w:tr>
      <w:tr w:rsidR="002D7A07" w14:paraId="56A75537" w14:textId="77777777">
        <w:trPr>
          <w:cantSplit/>
        </w:trPr>
        <w:tc>
          <w:tcPr>
            <w:tcW w:w="624" w:type="dxa"/>
            <w:shd w:val="clear" w:color="auto" w:fill="FFFFFF"/>
          </w:tcPr>
          <w:p w14:paraId="2B4BE195" w14:textId="77777777" w:rsidR="002D7A07" w:rsidRDefault="007408A5">
            <w:pPr>
              <w:pStyle w:val="TableStyle"/>
              <w:jc w:val="center"/>
            </w:pPr>
            <w:r>
              <w:t>278</w:t>
            </w:r>
          </w:p>
        </w:tc>
        <w:tc>
          <w:tcPr>
            <w:tcW w:w="1389" w:type="dxa"/>
            <w:shd w:val="clear" w:color="auto" w:fill="FFFFFF"/>
          </w:tcPr>
          <w:p w14:paraId="1919D970" w14:textId="77777777" w:rsidR="002D7A07" w:rsidRDefault="007408A5">
            <w:pPr>
              <w:pStyle w:val="TableStyle"/>
            </w:pPr>
            <w:r>
              <w:t>Effective from Date</w:t>
            </w:r>
          </w:p>
        </w:tc>
        <w:tc>
          <w:tcPr>
            <w:tcW w:w="992" w:type="dxa"/>
            <w:shd w:val="clear" w:color="auto" w:fill="FFFFFF"/>
          </w:tcPr>
          <w:p w14:paraId="0FB75C08" w14:textId="77777777" w:rsidR="002D7A07" w:rsidRDefault="007408A5">
            <w:pPr>
              <w:pStyle w:val="TableStyle"/>
              <w:jc w:val="center"/>
            </w:pPr>
            <w:r>
              <w:t>2</w:t>
            </w:r>
          </w:p>
        </w:tc>
        <w:tc>
          <w:tcPr>
            <w:tcW w:w="284" w:type="dxa"/>
            <w:shd w:val="clear" w:color="auto" w:fill="FFFFFF"/>
          </w:tcPr>
          <w:p w14:paraId="0852572E" w14:textId="77777777" w:rsidR="002D7A07" w:rsidRDefault="002D7A07">
            <w:pPr>
              <w:pStyle w:val="TableStyle"/>
              <w:jc w:val="center"/>
            </w:pPr>
          </w:p>
        </w:tc>
        <w:tc>
          <w:tcPr>
            <w:tcW w:w="283" w:type="dxa"/>
            <w:shd w:val="clear" w:color="auto" w:fill="FFFFFF"/>
          </w:tcPr>
          <w:p w14:paraId="59E742FF" w14:textId="77777777" w:rsidR="002D7A07" w:rsidRDefault="002D7A07">
            <w:pPr>
              <w:pStyle w:val="TableStyle"/>
              <w:jc w:val="center"/>
            </w:pPr>
          </w:p>
        </w:tc>
        <w:tc>
          <w:tcPr>
            <w:tcW w:w="284" w:type="dxa"/>
            <w:shd w:val="clear" w:color="auto" w:fill="FFFFFF"/>
          </w:tcPr>
          <w:p w14:paraId="18020ED3" w14:textId="77777777" w:rsidR="002D7A07" w:rsidRDefault="007408A5">
            <w:pPr>
              <w:pStyle w:val="TableStyle"/>
              <w:jc w:val="center"/>
            </w:pPr>
            <w:r>
              <w:t>G</w:t>
            </w:r>
          </w:p>
        </w:tc>
        <w:tc>
          <w:tcPr>
            <w:tcW w:w="283" w:type="dxa"/>
            <w:shd w:val="clear" w:color="auto" w:fill="FFFFFF"/>
          </w:tcPr>
          <w:p w14:paraId="21FF747E" w14:textId="77777777" w:rsidR="002D7A07" w:rsidRDefault="002D7A07">
            <w:pPr>
              <w:pStyle w:val="TableStyle"/>
              <w:jc w:val="center"/>
            </w:pPr>
          </w:p>
        </w:tc>
        <w:tc>
          <w:tcPr>
            <w:tcW w:w="284" w:type="dxa"/>
            <w:shd w:val="clear" w:color="auto" w:fill="FFFFFF"/>
          </w:tcPr>
          <w:p w14:paraId="6024D652" w14:textId="77777777" w:rsidR="002D7A07" w:rsidRDefault="002D7A07">
            <w:pPr>
              <w:pStyle w:val="TableStyle"/>
              <w:jc w:val="center"/>
            </w:pPr>
          </w:p>
        </w:tc>
        <w:tc>
          <w:tcPr>
            <w:tcW w:w="283" w:type="dxa"/>
            <w:shd w:val="clear" w:color="auto" w:fill="FFFFFF"/>
          </w:tcPr>
          <w:p w14:paraId="003EEBBF" w14:textId="77777777" w:rsidR="002D7A07" w:rsidRDefault="002D7A07">
            <w:pPr>
              <w:pStyle w:val="TableStyle"/>
              <w:jc w:val="center"/>
            </w:pPr>
          </w:p>
        </w:tc>
        <w:tc>
          <w:tcPr>
            <w:tcW w:w="284" w:type="dxa"/>
            <w:shd w:val="clear" w:color="auto" w:fill="FFFFFF"/>
          </w:tcPr>
          <w:p w14:paraId="08E6BDB4" w14:textId="77777777" w:rsidR="002D7A07" w:rsidRDefault="002D7A07">
            <w:pPr>
              <w:pStyle w:val="TableStyle"/>
              <w:jc w:val="center"/>
            </w:pPr>
          </w:p>
        </w:tc>
        <w:tc>
          <w:tcPr>
            <w:tcW w:w="283" w:type="dxa"/>
            <w:shd w:val="clear" w:color="auto" w:fill="FFFFFF"/>
          </w:tcPr>
          <w:p w14:paraId="17086887" w14:textId="77777777" w:rsidR="002D7A07" w:rsidRDefault="002D7A07">
            <w:pPr>
              <w:pStyle w:val="TableStyle"/>
              <w:jc w:val="center"/>
            </w:pPr>
          </w:p>
        </w:tc>
        <w:tc>
          <w:tcPr>
            <w:tcW w:w="2127" w:type="dxa"/>
            <w:shd w:val="clear" w:color="auto" w:fill="FFFFFF"/>
          </w:tcPr>
          <w:p w14:paraId="389EC57F" w14:textId="77777777" w:rsidR="002D7A07" w:rsidRDefault="002D7A07">
            <w:pPr>
              <w:pStyle w:val="TableStyle"/>
            </w:pPr>
          </w:p>
        </w:tc>
        <w:tc>
          <w:tcPr>
            <w:tcW w:w="2127" w:type="dxa"/>
            <w:shd w:val="clear" w:color="auto" w:fill="FFFFFF"/>
          </w:tcPr>
          <w:p w14:paraId="3E0B6826" w14:textId="77777777" w:rsidR="002D7A07" w:rsidRDefault="002D7A07">
            <w:pPr>
              <w:pStyle w:val="TableStyle"/>
            </w:pPr>
          </w:p>
        </w:tc>
      </w:tr>
      <w:tr w:rsidR="002D7A07" w14:paraId="699A656E" w14:textId="77777777">
        <w:trPr>
          <w:cantSplit/>
        </w:trPr>
        <w:tc>
          <w:tcPr>
            <w:tcW w:w="624" w:type="dxa"/>
            <w:tcBorders>
              <w:bottom w:val="nil"/>
            </w:tcBorders>
            <w:shd w:val="clear" w:color="auto" w:fill="FFFFFF"/>
          </w:tcPr>
          <w:p w14:paraId="6C7D0FE5" w14:textId="77777777" w:rsidR="002D7A07" w:rsidRDefault="002D7A07">
            <w:pPr>
              <w:pStyle w:val="TableStyle"/>
              <w:jc w:val="center"/>
            </w:pPr>
          </w:p>
        </w:tc>
        <w:tc>
          <w:tcPr>
            <w:tcW w:w="1389" w:type="dxa"/>
            <w:tcBorders>
              <w:bottom w:val="nil"/>
            </w:tcBorders>
            <w:shd w:val="clear" w:color="auto" w:fill="FFFFFF"/>
          </w:tcPr>
          <w:p w14:paraId="14D7BA22" w14:textId="77777777" w:rsidR="002D7A07" w:rsidRDefault="002D7A07">
            <w:pPr>
              <w:pStyle w:val="TableStyle"/>
            </w:pPr>
          </w:p>
        </w:tc>
        <w:tc>
          <w:tcPr>
            <w:tcW w:w="992" w:type="dxa"/>
            <w:tcBorders>
              <w:bottom w:val="nil"/>
            </w:tcBorders>
            <w:shd w:val="clear" w:color="auto" w:fill="FFFFFF"/>
          </w:tcPr>
          <w:p w14:paraId="330C5A3B" w14:textId="77777777" w:rsidR="002D7A07" w:rsidRDefault="002D7A07">
            <w:pPr>
              <w:pStyle w:val="TableStyle"/>
              <w:jc w:val="center"/>
            </w:pPr>
          </w:p>
        </w:tc>
        <w:tc>
          <w:tcPr>
            <w:tcW w:w="284" w:type="dxa"/>
            <w:tcBorders>
              <w:bottom w:val="nil"/>
            </w:tcBorders>
            <w:shd w:val="clear" w:color="auto" w:fill="FFFFFF"/>
          </w:tcPr>
          <w:p w14:paraId="7BEE65E4" w14:textId="77777777" w:rsidR="002D7A07" w:rsidRDefault="002D7A07">
            <w:pPr>
              <w:pStyle w:val="TableStyle"/>
              <w:jc w:val="center"/>
            </w:pPr>
          </w:p>
        </w:tc>
        <w:tc>
          <w:tcPr>
            <w:tcW w:w="283" w:type="dxa"/>
            <w:tcBorders>
              <w:bottom w:val="nil"/>
            </w:tcBorders>
            <w:shd w:val="clear" w:color="auto" w:fill="FFFFFF"/>
          </w:tcPr>
          <w:p w14:paraId="03C7E194" w14:textId="77777777" w:rsidR="002D7A07" w:rsidRDefault="002D7A07">
            <w:pPr>
              <w:pStyle w:val="TableStyle"/>
              <w:jc w:val="center"/>
            </w:pPr>
          </w:p>
        </w:tc>
        <w:tc>
          <w:tcPr>
            <w:tcW w:w="284" w:type="dxa"/>
            <w:tcBorders>
              <w:bottom w:val="nil"/>
            </w:tcBorders>
            <w:shd w:val="clear" w:color="auto" w:fill="FFFFFF"/>
          </w:tcPr>
          <w:p w14:paraId="2625A716" w14:textId="77777777" w:rsidR="002D7A07" w:rsidRDefault="002D7A07">
            <w:pPr>
              <w:pStyle w:val="TableStyle"/>
              <w:jc w:val="center"/>
            </w:pPr>
          </w:p>
        </w:tc>
        <w:tc>
          <w:tcPr>
            <w:tcW w:w="283" w:type="dxa"/>
            <w:tcBorders>
              <w:bottom w:val="nil"/>
            </w:tcBorders>
            <w:shd w:val="clear" w:color="auto" w:fill="FFFFFF"/>
          </w:tcPr>
          <w:p w14:paraId="0D87B2F0" w14:textId="77777777" w:rsidR="002D7A07" w:rsidRDefault="007408A5">
            <w:pPr>
              <w:pStyle w:val="TableStyle"/>
              <w:jc w:val="center"/>
            </w:pPr>
            <w:r>
              <w:t>1</w:t>
            </w:r>
          </w:p>
        </w:tc>
        <w:tc>
          <w:tcPr>
            <w:tcW w:w="284" w:type="dxa"/>
            <w:tcBorders>
              <w:bottom w:val="nil"/>
            </w:tcBorders>
            <w:shd w:val="clear" w:color="auto" w:fill="FFFFFF"/>
          </w:tcPr>
          <w:p w14:paraId="29E860A7" w14:textId="77777777" w:rsidR="002D7A07" w:rsidRDefault="002D7A07">
            <w:pPr>
              <w:pStyle w:val="TableStyle"/>
              <w:jc w:val="center"/>
            </w:pPr>
          </w:p>
        </w:tc>
        <w:tc>
          <w:tcPr>
            <w:tcW w:w="283" w:type="dxa"/>
            <w:tcBorders>
              <w:bottom w:val="nil"/>
            </w:tcBorders>
            <w:shd w:val="clear" w:color="auto" w:fill="FFFFFF"/>
          </w:tcPr>
          <w:p w14:paraId="52D0BABD" w14:textId="77777777" w:rsidR="002D7A07" w:rsidRDefault="002D7A07">
            <w:pPr>
              <w:pStyle w:val="TableStyle"/>
              <w:jc w:val="center"/>
            </w:pPr>
          </w:p>
        </w:tc>
        <w:tc>
          <w:tcPr>
            <w:tcW w:w="284" w:type="dxa"/>
            <w:tcBorders>
              <w:bottom w:val="nil"/>
            </w:tcBorders>
            <w:shd w:val="clear" w:color="auto" w:fill="FFFFFF"/>
          </w:tcPr>
          <w:p w14:paraId="2C98B6DC" w14:textId="77777777" w:rsidR="002D7A07" w:rsidRDefault="002D7A07">
            <w:pPr>
              <w:pStyle w:val="TableStyle"/>
              <w:jc w:val="center"/>
            </w:pPr>
          </w:p>
        </w:tc>
        <w:tc>
          <w:tcPr>
            <w:tcW w:w="283" w:type="dxa"/>
            <w:tcBorders>
              <w:bottom w:val="nil"/>
            </w:tcBorders>
            <w:shd w:val="clear" w:color="auto" w:fill="FFFFFF"/>
          </w:tcPr>
          <w:p w14:paraId="79ABD35C" w14:textId="77777777" w:rsidR="002D7A07" w:rsidRDefault="002D7A07">
            <w:pPr>
              <w:pStyle w:val="TableStyle"/>
              <w:jc w:val="center"/>
            </w:pPr>
          </w:p>
        </w:tc>
        <w:tc>
          <w:tcPr>
            <w:tcW w:w="2127" w:type="dxa"/>
            <w:tcBorders>
              <w:bottom w:val="nil"/>
            </w:tcBorders>
            <w:shd w:val="clear" w:color="auto" w:fill="FFFFFF"/>
          </w:tcPr>
          <w:p w14:paraId="4FD86E87" w14:textId="77777777" w:rsidR="002D7A07" w:rsidRDefault="007408A5">
            <w:pPr>
              <w:pStyle w:val="TableStyle"/>
            </w:pPr>
            <w:r>
              <w:t>Effective from Settlement Date {DAA}</w:t>
            </w:r>
          </w:p>
        </w:tc>
        <w:tc>
          <w:tcPr>
            <w:tcW w:w="2127" w:type="dxa"/>
            <w:tcBorders>
              <w:bottom w:val="nil"/>
            </w:tcBorders>
            <w:shd w:val="clear" w:color="auto" w:fill="FFFFFF"/>
          </w:tcPr>
          <w:p w14:paraId="3D14FF7E" w14:textId="77777777" w:rsidR="002D7A07" w:rsidRDefault="007408A5">
            <w:pPr>
              <w:pStyle w:val="TableStyle"/>
            </w:pPr>
            <w:r>
              <w:rPr>
                <w:snapToGrid w:val="0"/>
                <w:sz w:val="18"/>
              </w:rPr>
              <w:t>Effective from date of Current DA</w:t>
            </w:r>
          </w:p>
        </w:tc>
      </w:tr>
      <w:tr w:rsidR="002D7A07" w14:paraId="584F8A42" w14:textId="77777777">
        <w:trPr>
          <w:cantSplit/>
        </w:trPr>
        <w:tc>
          <w:tcPr>
            <w:tcW w:w="624" w:type="dxa"/>
            <w:shd w:val="pct15" w:color="auto" w:fill="FFFFFF"/>
          </w:tcPr>
          <w:p w14:paraId="633212F0" w14:textId="77777777" w:rsidR="002D7A07" w:rsidRDefault="007408A5">
            <w:pPr>
              <w:pStyle w:val="TableStyle"/>
              <w:jc w:val="center"/>
              <w:rPr>
                <w:i/>
              </w:rPr>
            </w:pPr>
            <w:r>
              <w:rPr>
                <w:i/>
              </w:rPr>
              <w:t>279</w:t>
            </w:r>
          </w:p>
        </w:tc>
        <w:tc>
          <w:tcPr>
            <w:tcW w:w="1389" w:type="dxa"/>
            <w:shd w:val="pct15" w:color="auto" w:fill="FFFFFF"/>
          </w:tcPr>
          <w:p w14:paraId="130D6332" w14:textId="77777777" w:rsidR="002D7A07" w:rsidRDefault="007408A5">
            <w:pPr>
              <w:pStyle w:val="TableStyle"/>
              <w:rPr>
                <w:i/>
              </w:rPr>
            </w:pPr>
            <w:r>
              <w:rPr>
                <w:i/>
              </w:rPr>
              <w:t>Effective to Date</w:t>
            </w:r>
          </w:p>
        </w:tc>
        <w:tc>
          <w:tcPr>
            <w:tcW w:w="992" w:type="dxa"/>
            <w:shd w:val="pct15" w:color="auto" w:fill="FFFFFF"/>
          </w:tcPr>
          <w:p w14:paraId="03A33F1F" w14:textId="77777777" w:rsidR="002D7A07" w:rsidRDefault="007408A5">
            <w:pPr>
              <w:pStyle w:val="TableStyle"/>
              <w:jc w:val="center"/>
              <w:rPr>
                <w:i/>
              </w:rPr>
            </w:pPr>
            <w:r>
              <w:rPr>
                <w:i/>
              </w:rPr>
              <w:t>0</w:t>
            </w:r>
          </w:p>
        </w:tc>
        <w:tc>
          <w:tcPr>
            <w:tcW w:w="284" w:type="dxa"/>
            <w:shd w:val="pct15" w:color="auto" w:fill="FFFFFF"/>
          </w:tcPr>
          <w:p w14:paraId="28B94674" w14:textId="77777777" w:rsidR="002D7A07" w:rsidRDefault="002D7A07">
            <w:pPr>
              <w:pStyle w:val="TableStyle"/>
              <w:jc w:val="center"/>
              <w:rPr>
                <w:i/>
              </w:rPr>
            </w:pPr>
          </w:p>
        </w:tc>
        <w:tc>
          <w:tcPr>
            <w:tcW w:w="283" w:type="dxa"/>
            <w:shd w:val="pct15" w:color="auto" w:fill="FFFFFF"/>
          </w:tcPr>
          <w:p w14:paraId="66D0A0D6" w14:textId="77777777" w:rsidR="002D7A07" w:rsidRDefault="002D7A07">
            <w:pPr>
              <w:pStyle w:val="TableStyle"/>
              <w:jc w:val="center"/>
              <w:rPr>
                <w:i/>
              </w:rPr>
            </w:pPr>
          </w:p>
        </w:tc>
        <w:tc>
          <w:tcPr>
            <w:tcW w:w="284" w:type="dxa"/>
            <w:shd w:val="pct15" w:color="auto" w:fill="FFFFFF"/>
          </w:tcPr>
          <w:p w14:paraId="6CB723A1" w14:textId="77777777" w:rsidR="002D7A07" w:rsidRDefault="007408A5">
            <w:pPr>
              <w:pStyle w:val="TableStyle"/>
              <w:jc w:val="center"/>
              <w:rPr>
                <w:i/>
              </w:rPr>
            </w:pPr>
            <w:r>
              <w:rPr>
                <w:i/>
              </w:rPr>
              <w:t>G</w:t>
            </w:r>
          </w:p>
        </w:tc>
        <w:tc>
          <w:tcPr>
            <w:tcW w:w="283" w:type="dxa"/>
            <w:shd w:val="pct15" w:color="auto" w:fill="FFFFFF"/>
          </w:tcPr>
          <w:p w14:paraId="48DEDB49" w14:textId="77777777" w:rsidR="002D7A07" w:rsidRDefault="002D7A07">
            <w:pPr>
              <w:pStyle w:val="TableStyle"/>
              <w:jc w:val="center"/>
              <w:rPr>
                <w:i/>
              </w:rPr>
            </w:pPr>
          </w:p>
        </w:tc>
        <w:tc>
          <w:tcPr>
            <w:tcW w:w="284" w:type="dxa"/>
            <w:shd w:val="pct15" w:color="auto" w:fill="FFFFFF"/>
          </w:tcPr>
          <w:p w14:paraId="288F6CD7" w14:textId="77777777" w:rsidR="002D7A07" w:rsidRDefault="002D7A07">
            <w:pPr>
              <w:pStyle w:val="TableStyle"/>
              <w:jc w:val="center"/>
              <w:rPr>
                <w:i/>
              </w:rPr>
            </w:pPr>
          </w:p>
        </w:tc>
        <w:tc>
          <w:tcPr>
            <w:tcW w:w="283" w:type="dxa"/>
            <w:shd w:val="pct15" w:color="auto" w:fill="FFFFFF"/>
          </w:tcPr>
          <w:p w14:paraId="214F4E79" w14:textId="77777777" w:rsidR="002D7A07" w:rsidRDefault="002D7A07">
            <w:pPr>
              <w:pStyle w:val="TableStyle"/>
              <w:jc w:val="center"/>
            </w:pPr>
          </w:p>
        </w:tc>
        <w:tc>
          <w:tcPr>
            <w:tcW w:w="284" w:type="dxa"/>
            <w:shd w:val="pct15" w:color="auto" w:fill="FFFFFF"/>
          </w:tcPr>
          <w:p w14:paraId="7A822DAD" w14:textId="77777777" w:rsidR="002D7A07" w:rsidRDefault="002D7A07">
            <w:pPr>
              <w:pStyle w:val="TableStyle"/>
              <w:jc w:val="center"/>
            </w:pPr>
          </w:p>
        </w:tc>
        <w:tc>
          <w:tcPr>
            <w:tcW w:w="283" w:type="dxa"/>
            <w:shd w:val="pct15" w:color="auto" w:fill="FFFFFF"/>
          </w:tcPr>
          <w:p w14:paraId="6F1F4F1D" w14:textId="77777777" w:rsidR="002D7A07" w:rsidRDefault="002D7A07">
            <w:pPr>
              <w:pStyle w:val="TableStyle"/>
              <w:jc w:val="center"/>
            </w:pPr>
          </w:p>
        </w:tc>
        <w:tc>
          <w:tcPr>
            <w:tcW w:w="2127" w:type="dxa"/>
            <w:shd w:val="pct15" w:color="auto" w:fill="FFFFFF"/>
          </w:tcPr>
          <w:p w14:paraId="1F2B02C0" w14:textId="77777777" w:rsidR="002D7A07" w:rsidRDefault="002D7A07">
            <w:pPr>
              <w:pStyle w:val="TableStyle"/>
            </w:pPr>
          </w:p>
        </w:tc>
        <w:tc>
          <w:tcPr>
            <w:tcW w:w="2127" w:type="dxa"/>
            <w:shd w:val="pct15" w:color="auto" w:fill="FFFFFF"/>
          </w:tcPr>
          <w:p w14:paraId="501532ED" w14:textId="77777777" w:rsidR="002D7A07" w:rsidRDefault="007408A5">
            <w:pPr>
              <w:pStyle w:val="TableStyle"/>
            </w:pPr>
            <w:r>
              <w:rPr>
                <w:i/>
                <w:snapToGrid w:val="0"/>
                <w:sz w:val="18"/>
              </w:rPr>
              <w:t>Not Present</w:t>
            </w:r>
          </w:p>
        </w:tc>
      </w:tr>
    </w:tbl>
    <w:p w14:paraId="7E77EFD9" w14:textId="77777777" w:rsidR="002D7A07" w:rsidRDefault="002D7A07">
      <w:pPr>
        <w:rPr>
          <w:b/>
        </w:rPr>
      </w:pPr>
    </w:p>
    <w:p w14:paraId="5A394AEC" w14:textId="77777777" w:rsidR="002D7A07" w:rsidRDefault="007408A5">
      <w:pPr>
        <w:rPr>
          <w:b/>
        </w:rPr>
      </w:pPr>
      <w:r>
        <w:rPr>
          <w:b/>
        </w:rPr>
        <w:br w:type="page"/>
      </w:r>
      <w:r>
        <w:rPr>
          <w:b/>
        </w:rPr>
        <w:lastRenderedPageBreak/>
        <w:t>Example V</w:t>
      </w:r>
    </w:p>
    <w:p w14:paraId="62FC1992" w14:textId="195E452A" w:rsidR="002D7A07" w:rsidRDefault="00ED10A2">
      <w:pPr>
        <w:rPr>
          <w:b/>
        </w:rPr>
      </w:pPr>
      <w:r w:rsidRPr="002D7A07">
        <w:rPr>
          <w:i/>
          <w:noProof/>
        </w:rPr>
        <mc:AlternateContent>
          <mc:Choice Requires="wpg">
            <w:drawing>
              <wp:anchor distT="0" distB="0" distL="114300" distR="114300" simplePos="0" relativeHeight="251658244" behindDoc="0" locked="0" layoutInCell="0" allowOverlap="1" wp14:anchorId="1096790F" wp14:editId="7600D7A8">
                <wp:simplePos x="0" y="0"/>
                <wp:positionH relativeFrom="column">
                  <wp:posOffset>651510</wp:posOffset>
                </wp:positionH>
                <wp:positionV relativeFrom="paragraph">
                  <wp:posOffset>144145</wp:posOffset>
                </wp:positionV>
                <wp:extent cx="4622800" cy="2816225"/>
                <wp:effectExtent l="22860" t="10795" r="12065" b="1905"/>
                <wp:wrapNone/>
                <wp:docPr id="55"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22800" cy="2816225"/>
                          <a:chOff x="2016" y="1897"/>
                          <a:chExt cx="6417" cy="3351"/>
                        </a:xfrm>
                      </wpg:grpSpPr>
                      <wpg:grpSp>
                        <wpg:cNvPr id="56" name="Group 79"/>
                        <wpg:cNvGrpSpPr>
                          <a:grpSpLocks/>
                        </wpg:cNvGrpSpPr>
                        <wpg:grpSpPr bwMode="auto">
                          <a:xfrm>
                            <a:off x="3050" y="1897"/>
                            <a:ext cx="5383" cy="3342"/>
                            <a:chOff x="2993" y="12637"/>
                            <a:chExt cx="5383" cy="3342"/>
                          </a:xfrm>
                        </wpg:grpSpPr>
                        <wps:wsp>
                          <wps:cNvPr id="57" name="Line 80"/>
                          <wps:cNvCnPr>
                            <a:cxnSpLocks noChangeShapeType="1"/>
                          </wps:cNvCnPr>
                          <wps:spPr bwMode="auto">
                            <a:xfrm>
                              <a:off x="8376" y="12637"/>
                              <a:ext cx="0" cy="33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 name="Line 81"/>
                          <wps:cNvCnPr>
                            <a:cxnSpLocks noChangeShapeType="1"/>
                          </wps:cNvCnPr>
                          <wps:spPr bwMode="auto">
                            <a:xfrm>
                              <a:off x="2993" y="14380"/>
                              <a:ext cx="0" cy="1569"/>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59" name="Line 82"/>
                          <wps:cNvCnPr>
                            <a:cxnSpLocks noChangeShapeType="1"/>
                          </wps:cNvCnPr>
                          <wps:spPr bwMode="auto">
                            <a:xfrm>
                              <a:off x="6705" y="14410"/>
                              <a:ext cx="0" cy="1569"/>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g:grpSp>
                      <wpg:grpSp>
                        <wpg:cNvPr id="60" name="Group 83"/>
                        <wpg:cNvGrpSpPr>
                          <a:grpSpLocks/>
                        </wpg:cNvGrpSpPr>
                        <wpg:grpSpPr bwMode="auto">
                          <a:xfrm>
                            <a:off x="2016" y="1900"/>
                            <a:ext cx="6408" cy="3348"/>
                            <a:chOff x="1968" y="12867"/>
                            <a:chExt cx="6408" cy="3348"/>
                          </a:xfrm>
                        </wpg:grpSpPr>
                        <wps:wsp>
                          <wps:cNvPr id="61" name="Line 84"/>
                          <wps:cNvCnPr>
                            <a:cxnSpLocks noChangeShapeType="1"/>
                          </wps:cNvCnPr>
                          <wps:spPr bwMode="auto">
                            <a:xfrm>
                              <a:off x="1968" y="13739"/>
                              <a:ext cx="4742" cy="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62" name="Line 85"/>
                          <wps:cNvCnPr>
                            <a:cxnSpLocks noChangeShapeType="1"/>
                          </wps:cNvCnPr>
                          <wps:spPr bwMode="auto">
                            <a:xfrm>
                              <a:off x="1968" y="12867"/>
                              <a:ext cx="0" cy="33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 name="Line 86"/>
                          <wps:cNvCnPr>
                            <a:cxnSpLocks noChangeShapeType="1"/>
                          </wps:cNvCnPr>
                          <wps:spPr bwMode="auto">
                            <a:xfrm>
                              <a:off x="6710" y="12867"/>
                              <a:ext cx="0" cy="1743"/>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4" name="Line 87"/>
                          <wps:cNvCnPr>
                            <a:cxnSpLocks noChangeShapeType="1"/>
                          </wps:cNvCnPr>
                          <wps:spPr bwMode="auto">
                            <a:xfrm>
                              <a:off x="2993" y="15482"/>
                              <a:ext cx="3712" cy="6"/>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65" name="Line 88"/>
                          <wps:cNvCnPr>
                            <a:cxnSpLocks noChangeShapeType="1"/>
                          </wps:cNvCnPr>
                          <wps:spPr bwMode="auto">
                            <a:xfrm>
                              <a:off x="1968" y="14610"/>
                              <a:ext cx="6408"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6" name="Text Box 89"/>
                          <wps:cNvSpPr txBox="1">
                            <a:spLocks noChangeArrowheads="1"/>
                          </wps:cNvSpPr>
                          <wps:spPr bwMode="auto">
                            <a:xfrm>
                              <a:off x="2096" y="15620"/>
                              <a:ext cx="689" cy="55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4CD936" w14:textId="77777777" w:rsidR="002D7A07" w:rsidRDefault="007408A5">
                                <w:pPr>
                                  <w:rPr>
                                    <w:snapToGrid w:val="0"/>
                                    <w:color w:val="000000"/>
                                  </w:rPr>
                                </w:pPr>
                                <w:r>
                                  <w:rPr>
                                    <w:snapToGrid w:val="0"/>
                                    <w:color w:val="000000"/>
                                  </w:rPr>
                                  <w:t>DA</w:t>
                                </w:r>
                                <w:r>
                                  <w:rPr>
                                    <w:snapToGrid w:val="0"/>
                                    <w:color w:val="000000"/>
                                    <w:vertAlign w:val="subscript"/>
                                  </w:rPr>
                                  <w:t>1</w:t>
                                </w:r>
                              </w:p>
                            </w:txbxContent>
                          </wps:txbx>
                          <wps:bodyPr rot="0" vert="horz" wrap="square" lIns="91440" tIns="45720" rIns="91440" bIns="45720" upright="1">
                            <a:noAutofit/>
                          </wps:bodyPr>
                        </wps:wsp>
                        <wps:wsp>
                          <wps:cNvPr id="67" name="Text Box 90"/>
                          <wps:cNvSpPr txBox="1">
                            <a:spLocks noChangeArrowheads="1"/>
                          </wps:cNvSpPr>
                          <wps:spPr bwMode="auto">
                            <a:xfrm>
                              <a:off x="4680" y="15623"/>
                              <a:ext cx="689" cy="55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05DF74" w14:textId="77777777" w:rsidR="002D7A07" w:rsidRDefault="007408A5">
                                <w:pPr>
                                  <w:rPr>
                                    <w:snapToGrid w:val="0"/>
                                    <w:color w:val="000000"/>
                                  </w:rPr>
                                </w:pPr>
                                <w:r>
                                  <w:rPr>
                                    <w:snapToGrid w:val="0"/>
                                    <w:color w:val="000000"/>
                                  </w:rPr>
                                  <w:t>DA</w:t>
                                </w:r>
                                <w:r>
                                  <w:rPr>
                                    <w:snapToGrid w:val="0"/>
                                    <w:color w:val="000000"/>
                                    <w:vertAlign w:val="subscript"/>
                                  </w:rPr>
                                  <w:t>2</w:t>
                                </w:r>
                              </w:p>
                            </w:txbxContent>
                          </wps:txbx>
                          <wps:bodyPr rot="0" vert="horz" wrap="square" lIns="91440" tIns="45720" rIns="91440" bIns="45720" upright="1">
                            <a:noAutofit/>
                          </wps:bodyPr>
                        </wps:wsp>
                        <wps:wsp>
                          <wps:cNvPr id="68" name="Text Box 91"/>
                          <wps:cNvSpPr txBox="1">
                            <a:spLocks noChangeArrowheads="1"/>
                          </wps:cNvSpPr>
                          <wps:spPr bwMode="auto">
                            <a:xfrm>
                              <a:off x="7211" y="15656"/>
                              <a:ext cx="689" cy="55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0C1F77" w14:textId="77777777" w:rsidR="002D7A07" w:rsidRDefault="007408A5">
                                <w:pPr>
                                  <w:rPr>
                                    <w:snapToGrid w:val="0"/>
                                    <w:color w:val="000000"/>
                                  </w:rPr>
                                </w:pPr>
                                <w:r>
                                  <w:rPr>
                                    <w:snapToGrid w:val="0"/>
                                    <w:color w:val="000000"/>
                                  </w:rPr>
                                  <w:t>DA</w:t>
                                </w:r>
                                <w:r>
                                  <w:rPr>
                                    <w:snapToGrid w:val="0"/>
                                    <w:color w:val="000000"/>
                                    <w:vertAlign w:val="subscript"/>
                                  </w:rPr>
                                  <w:t>3</w:t>
                                </w:r>
                              </w:p>
                            </w:txbxContent>
                          </wps:txbx>
                          <wps:bodyPr rot="0" vert="horz" wrap="square" lIns="91440" tIns="45720" rIns="91440" bIns="45720" upright="1">
                            <a:noAutofit/>
                          </wps:bodyPr>
                        </wps:wsp>
                        <wps:wsp>
                          <wps:cNvPr id="69" name="Text Box 92"/>
                          <wps:cNvSpPr txBox="1">
                            <a:spLocks noChangeArrowheads="1"/>
                          </wps:cNvSpPr>
                          <wps:spPr bwMode="auto">
                            <a:xfrm>
                              <a:off x="3762" y="13041"/>
                              <a:ext cx="702" cy="56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C7FA0E" w14:textId="77777777" w:rsidR="002D7A07" w:rsidRDefault="007408A5">
                                <w:pPr>
                                  <w:rPr>
                                    <w:snapToGrid w:val="0"/>
                                    <w:color w:val="000000"/>
                                  </w:rPr>
                                </w:pPr>
                                <w:r>
                                  <w:rPr>
                                    <w:snapToGrid w:val="0"/>
                                    <w:color w:val="000000"/>
                                  </w:rPr>
                                  <w:t>DC</w:t>
                                </w:r>
                                <w:r>
                                  <w:rPr>
                                    <w:snapToGrid w:val="0"/>
                                    <w:color w:val="000000"/>
                                    <w:vertAlign w:val="subscript"/>
                                  </w:rPr>
                                  <w:t>1</w:t>
                                </w:r>
                              </w:p>
                            </w:txbxContent>
                          </wps:txbx>
                          <wps:bodyPr rot="0" vert="horz" wrap="square" lIns="91440" tIns="45720" rIns="91440" bIns="45720" upright="1">
                            <a:noAutofit/>
                          </wps:bodyPr>
                        </wps:wsp>
                        <wps:wsp>
                          <wps:cNvPr id="70" name="Text Box 93"/>
                          <wps:cNvSpPr txBox="1">
                            <a:spLocks noChangeArrowheads="1"/>
                          </wps:cNvSpPr>
                          <wps:spPr bwMode="auto">
                            <a:xfrm>
                              <a:off x="7223" y="13041"/>
                              <a:ext cx="769" cy="56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B2D136" w14:textId="77777777" w:rsidR="002D7A07" w:rsidRDefault="007408A5">
                                <w:pPr>
                                  <w:rPr>
                                    <w:snapToGrid w:val="0"/>
                                    <w:color w:val="000000"/>
                                  </w:rPr>
                                </w:pPr>
                                <w:r>
                                  <w:rPr>
                                    <w:snapToGrid w:val="0"/>
                                    <w:color w:val="000000"/>
                                  </w:rPr>
                                  <w:t>DC</w:t>
                                </w:r>
                                <w:r>
                                  <w:rPr>
                                    <w:snapToGrid w:val="0"/>
                                    <w:color w:val="000000"/>
                                    <w:vertAlign w:val="subscript"/>
                                  </w:rPr>
                                  <w:t>2</w:t>
                                </w:r>
                              </w:p>
                            </w:txbxContent>
                          </wps:txbx>
                          <wps:bodyPr rot="0" vert="horz" wrap="square" lIns="91440" tIns="45720" rIns="91440" bIns="45720" anchor="t" anchorCtr="0" upright="1">
                            <a:noAutofit/>
                          </wps:bodyPr>
                        </wps:wsp>
                        <wps:wsp>
                          <wps:cNvPr id="71" name="Line 94"/>
                          <wps:cNvCnPr>
                            <a:cxnSpLocks noChangeShapeType="1"/>
                          </wps:cNvCnPr>
                          <wps:spPr bwMode="auto">
                            <a:xfrm>
                              <a:off x="6710" y="13739"/>
                              <a:ext cx="1666" cy="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72" name="Line 95"/>
                          <wps:cNvCnPr>
                            <a:cxnSpLocks noChangeShapeType="1"/>
                          </wps:cNvCnPr>
                          <wps:spPr bwMode="auto">
                            <a:xfrm>
                              <a:off x="1968" y="15482"/>
                              <a:ext cx="1025" cy="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73" name="Line 96"/>
                          <wps:cNvCnPr>
                            <a:cxnSpLocks noChangeShapeType="1"/>
                          </wps:cNvCnPr>
                          <wps:spPr bwMode="auto">
                            <a:xfrm flipV="1">
                              <a:off x="6657" y="15482"/>
                              <a:ext cx="1719" cy="9"/>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74" name="Text Box 97"/>
                          <wps:cNvSpPr txBox="1">
                            <a:spLocks noChangeArrowheads="1"/>
                          </wps:cNvSpPr>
                          <wps:spPr bwMode="auto">
                            <a:xfrm>
                              <a:off x="3634" y="14087"/>
                              <a:ext cx="2254" cy="523"/>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85AE63" w14:textId="77777777" w:rsidR="002D7A07" w:rsidRDefault="007408A5">
                                <w:pPr>
                                  <w:rPr>
                                    <w:b/>
                                    <w:snapToGrid w:val="0"/>
                                    <w:color w:val="000000"/>
                                    <w:sz w:val="18"/>
                                  </w:rPr>
                                </w:pPr>
                                <w:r>
                                  <w:rPr>
                                    <w:b/>
                                    <w:snapToGrid w:val="0"/>
                                    <w:color w:val="000000"/>
                                    <w:sz w:val="18"/>
                                  </w:rPr>
                                  <w:t>Supplier Registration</w:t>
                                </w:r>
                              </w:p>
                            </w:txbxContent>
                          </wps:txbx>
                          <wps:bodyPr rot="0" vert="horz" wrap="square" lIns="91440" tIns="45720" rIns="91440" bIns="4572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096790F" id="Group 78" o:spid="_x0000_s1102" style="position:absolute;left:0;text-align:left;margin-left:51.3pt;margin-top:11.35pt;width:364pt;height:221.75pt;z-index:251658244" coordorigin="2016,1897" coordsize="6417,3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" o:allowincell="f">
                <v:group id="Group 79" o:spid="_x0000_s1103" style="position:absolute;left:3050;top:1897;width:5383;height:3342" coordorigin="2993,12637" coordsize="5383,3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line id="Line 80" o:spid="_x0000_s1104" style="position:absolute;visibility:visible;mso-wrap-style:square" from="8376,12637" to="8376,15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"/>
                  <v:line id="Line 81" o:spid="_x0000_s1105" style="position:absolute;visibility:visible;mso-wrap-style:square" from="2993,14380" to="2993,15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">
                    <v:stroke dashstyle="1 1"/>
                  </v:line>
                  <v:line id="Line 82" o:spid="_x0000_s1106" style="position:absolute;visibility:visible;mso-wrap-style:square" from="6705,14410" to="6705,15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">
                    <v:stroke dashstyle="1 1"/>
                  </v:line>
                </v:group>
                <v:group id="Group 83" o:spid="_x0000_s1107" style="position:absolute;left:2016;top:1900;width:6408;height:3348" coordorigin="1968,12867" coordsize="6408,3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line id="Line 84" o:spid="_x0000_s1108" style="position:absolute;visibility:visible;mso-wrap-style:square" from="1968,13739" to="6710,137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">
                    <v:stroke startarrow="open" endarrow="open"/>
                  </v:line>
                  <v:line id="Line 85" o:spid="_x0000_s1109" style="position:absolute;visibility:visible;mso-wrap-style:square" from="1968,12867" to="1968,16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"/>
                  <v:line id="Line 86" o:spid="_x0000_s1110" style="position:absolute;visibility:visible;mso-wrap-style:square" from="6710,12867" to="6710,146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">
                    <v:stroke dashstyle="1 1"/>
                  </v:line>
                  <v:line id="Line 87" o:spid="_x0000_s1111" style="position:absolute;visibility:visible;mso-wrap-style:square" from="2993,15482" to="6705,154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">
                    <v:stroke startarrow="open" endarrow="open"/>
                  </v:line>
                  <v:line id="Line 88" o:spid="_x0000_s1112" style="position:absolute;visibility:visible;mso-wrap-style:square" from="1968,14610" to="8376,146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">
                    <v:stroke dashstyle="dash"/>
                  </v:line>
                  <v:shape id="Text Box 89" o:spid="_x0000_s1113" type="#_x0000_t202" style="position:absolute;left:2096;top:15620;width:689;height: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" filled="f" fillcolor="#0c9" stroked="f">
                    <v:textbox>
                      <w:txbxContent>
                        <w:p w14:paraId="2C4CD936" w14:textId="77777777" w:rsidR="002D7A07" w:rsidRDefault="007408A5">
                          <w:pPr>
                            <w:rPr>
                              <w:snapToGrid w:val="0"/>
                              <w:color w:val="000000"/>
                            </w:rPr>
                          </w:pPr>
                          <w:r>
                            <w:rPr>
                              <w:snapToGrid w:val="0"/>
                              <w:color w:val="000000"/>
                            </w:rPr>
                            <w:t>DA</w:t>
                          </w:r>
                          <w:r>
                            <w:rPr>
                              <w:snapToGrid w:val="0"/>
                              <w:color w:val="000000"/>
                              <w:vertAlign w:val="subscript"/>
                            </w:rPr>
                            <w:t>1</w:t>
                          </w:r>
                        </w:p>
                      </w:txbxContent>
                    </v:textbox>
                  </v:shape>
                  <v:shape id="Text Box 90" o:spid="_x0000_s1114" type="#_x0000_t202" style="position:absolute;left:4680;top:15623;width:689;height: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" filled="f" fillcolor="#0c9" stroked="f">
                    <v:textbox>
                      <w:txbxContent>
                        <w:p w14:paraId="7705DF74" w14:textId="77777777" w:rsidR="002D7A07" w:rsidRDefault="007408A5">
                          <w:pPr>
                            <w:rPr>
                              <w:snapToGrid w:val="0"/>
                              <w:color w:val="000000"/>
                            </w:rPr>
                          </w:pPr>
                          <w:r>
                            <w:rPr>
                              <w:snapToGrid w:val="0"/>
                              <w:color w:val="000000"/>
                            </w:rPr>
                            <w:t>DA</w:t>
                          </w:r>
                          <w:r>
                            <w:rPr>
                              <w:snapToGrid w:val="0"/>
                              <w:color w:val="000000"/>
                              <w:vertAlign w:val="subscript"/>
                            </w:rPr>
                            <w:t>2</w:t>
                          </w:r>
                        </w:p>
                      </w:txbxContent>
                    </v:textbox>
                  </v:shape>
                  <v:shape id="Text Box 91" o:spid="_x0000_s1115" type="#_x0000_t202" style="position:absolute;left:7211;top:15656;width:689;height: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" filled="f" fillcolor="#0c9" stroked="f">
                    <v:textbox>
                      <w:txbxContent>
                        <w:p w14:paraId="1E0C1F77" w14:textId="77777777" w:rsidR="002D7A07" w:rsidRDefault="007408A5">
                          <w:pPr>
                            <w:rPr>
                              <w:snapToGrid w:val="0"/>
                              <w:color w:val="000000"/>
                            </w:rPr>
                          </w:pPr>
                          <w:r>
                            <w:rPr>
                              <w:snapToGrid w:val="0"/>
                              <w:color w:val="000000"/>
                            </w:rPr>
                            <w:t>DA</w:t>
                          </w:r>
                          <w:r>
                            <w:rPr>
                              <w:snapToGrid w:val="0"/>
                              <w:color w:val="000000"/>
                              <w:vertAlign w:val="subscript"/>
                            </w:rPr>
                            <w:t>3</w:t>
                          </w:r>
                        </w:p>
                      </w:txbxContent>
                    </v:textbox>
                  </v:shape>
                  <v:shape id="Text Box 92" o:spid="_x0000_s1116" type="#_x0000_t202" style="position:absolute;left:3762;top:13041;width:702;height: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" filled="f" fillcolor="#0c9" stroked="f">
                    <v:textbox>
                      <w:txbxContent>
                        <w:p w14:paraId="2AC7FA0E" w14:textId="77777777" w:rsidR="002D7A07" w:rsidRDefault="007408A5">
                          <w:pPr>
                            <w:rPr>
                              <w:snapToGrid w:val="0"/>
                              <w:color w:val="000000"/>
                            </w:rPr>
                          </w:pPr>
                          <w:r>
                            <w:rPr>
                              <w:snapToGrid w:val="0"/>
                              <w:color w:val="000000"/>
                            </w:rPr>
                            <w:t>DC</w:t>
                          </w:r>
                          <w:r>
                            <w:rPr>
                              <w:snapToGrid w:val="0"/>
                              <w:color w:val="000000"/>
                              <w:vertAlign w:val="subscript"/>
                            </w:rPr>
                            <w:t>1</w:t>
                          </w:r>
                        </w:p>
                      </w:txbxContent>
                    </v:textbox>
                  </v:shape>
                  <v:shape id="Text Box 93" o:spid="_x0000_s1117" type="#_x0000_t202" style="position:absolute;left:7223;top:13041;width:769;height: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" filled="f" fillcolor="#0c9" stroked="f">
                    <v:textbox>
                      <w:txbxContent>
                        <w:p w14:paraId="64B2D136" w14:textId="77777777" w:rsidR="002D7A07" w:rsidRDefault="007408A5">
                          <w:pPr>
                            <w:rPr>
                              <w:snapToGrid w:val="0"/>
                              <w:color w:val="000000"/>
                            </w:rPr>
                          </w:pPr>
                          <w:r>
                            <w:rPr>
                              <w:snapToGrid w:val="0"/>
                              <w:color w:val="000000"/>
                            </w:rPr>
                            <w:t>DC</w:t>
                          </w:r>
                          <w:r>
                            <w:rPr>
                              <w:snapToGrid w:val="0"/>
                              <w:color w:val="000000"/>
                              <w:vertAlign w:val="subscript"/>
                            </w:rPr>
                            <w:t>2</w:t>
                          </w:r>
                        </w:p>
                      </w:txbxContent>
                    </v:textbox>
                  </v:shape>
                  <v:line id="Line 94" o:spid="_x0000_s1118" style="position:absolute;visibility:visible;mso-wrap-style:square" from="6710,13739" to="8376,137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">
                    <v:stroke startarrow="open" endarrow="open"/>
                  </v:line>
                  <v:line id="Line 95" o:spid="_x0000_s1119" style="position:absolute;visibility:visible;mso-wrap-style:square" from="1968,15482" to="2993,15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">
                    <v:stroke startarrow="open" endarrow="open"/>
                  </v:line>
                  <v:line id="Line 96" o:spid="_x0000_s1120" style="position:absolute;flip:y;visibility:visible;mso-wrap-style:square" from="6657,15482" to="8376,15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">
                    <v:stroke startarrow="open" endarrow="open"/>
                  </v:line>
                  <v:shape id="Text Box 97" o:spid="_x0000_s1121" type="#_x0000_t202" style="position:absolute;left:3634;top:14087;width:2254;height: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" filled="f" fillcolor="#0c9" stroked="f">
                    <v:textbox>
                      <w:txbxContent>
                        <w:p w14:paraId="1585AE63" w14:textId="77777777" w:rsidR="002D7A07" w:rsidRDefault="007408A5">
                          <w:pPr>
                            <w:rPr>
                              <w:b/>
                              <w:snapToGrid w:val="0"/>
                              <w:color w:val="000000"/>
                              <w:sz w:val="18"/>
                            </w:rPr>
                          </w:pPr>
                          <w:r>
                            <w:rPr>
                              <w:b/>
                              <w:snapToGrid w:val="0"/>
                              <w:color w:val="000000"/>
                              <w:sz w:val="18"/>
                            </w:rPr>
                            <w:t>Supplier Registration</w:t>
                          </w:r>
                        </w:p>
                      </w:txbxContent>
                    </v:textbox>
                  </v:shape>
                </v:group>
              </v:group>
            </w:pict>
          </mc:Fallback>
        </mc:AlternateContent>
      </w:r>
    </w:p>
    <w:p w14:paraId="7C6DEE12" w14:textId="77777777" w:rsidR="002D7A07" w:rsidRDefault="002D7A07">
      <w:pPr>
        <w:rPr>
          <w:b/>
        </w:rPr>
      </w:pPr>
    </w:p>
    <w:p w14:paraId="2053284B" w14:textId="77777777" w:rsidR="002D7A07" w:rsidRDefault="002D7A07">
      <w:pPr>
        <w:rPr>
          <w:b/>
        </w:rPr>
      </w:pPr>
    </w:p>
    <w:p w14:paraId="313D938C" w14:textId="77777777" w:rsidR="002D7A07" w:rsidRDefault="002D7A07">
      <w:pPr>
        <w:rPr>
          <w:b/>
        </w:rPr>
      </w:pPr>
    </w:p>
    <w:p w14:paraId="22523495" w14:textId="77777777" w:rsidR="002D7A07" w:rsidRDefault="002D7A07">
      <w:pPr>
        <w:rPr>
          <w:b/>
        </w:rPr>
      </w:pPr>
    </w:p>
    <w:p w14:paraId="46B7FFFC" w14:textId="77777777" w:rsidR="002D7A07" w:rsidRDefault="002D7A07">
      <w:pPr>
        <w:rPr>
          <w:b/>
        </w:rPr>
      </w:pPr>
    </w:p>
    <w:p w14:paraId="1BE447CE" w14:textId="77777777" w:rsidR="002D7A07" w:rsidRDefault="002D7A07">
      <w:pPr>
        <w:rPr>
          <w:b/>
        </w:rPr>
      </w:pPr>
    </w:p>
    <w:p w14:paraId="1FA37AD6" w14:textId="77777777" w:rsidR="002D7A07" w:rsidRDefault="002D7A07">
      <w:pPr>
        <w:rPr>
          <w:b/>
        </w:rPr>
      </w:pPr>
    </w:p>
    <w:p w14:paraId="5DAC24C7" w14:textId="77777777" w:rsidR="002D7A07" w:rsidRDefault="002D7A07">
      <w:pPr>
        <w:rPr>
          <w:b/>
        </w:rPr>
      </w:pPr>
    </w:p>
    <w:p w14:paraId="300BD99C" w14:textId="77777777" w:rsidR="002D7A07" w:rsidRDefault="007408A5">
      <w:pPr>
        <w:rPr>
          <w:b/>
        </w:rPr>
      </w:pPr>
      <w:r>
        <w:t xml:space="preserve">The following example assumes that during the Supplier’s registration there has been one previous change of DA (from DA1 to DA2) prior to the change of DA coincident with the change in Data Collector (the change from DA2 to DA3).  If there have been further previous changes of DA, then details of </w:t>
      </w:r>
      <w:proofErr w:type="gramStart"/>
      <w:r>
        <w:t>all of</w:t>
      </w:r>
      <w:proofErr w:type="gramEnd"/>
      <w:r>
        <w:t xml:space="preserve"> the DAs shall be included in the flow, by repeating groups 277 to 279 as appropriate</w:t>
      </w:r>
    </w:p>
    <w:p w14:paraId="51A7FE0D" w14:textId="77777777" w:rsidR="002D7A07" w:rsidRDefault="002D7A07">
      <w:pPr>
        <w:rPr>
          <w:b/>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1389"/>
        <w:gridCol w:w="992"/>
        <w:gridCol w:w="284"/>
        <w:gridCol w:w="284"/>
        <w:gridCol w:w="284"/>
        <w:gridCol w:w="284"/>
        <w:gridCol w:w="284"/>
        <w:gridCol w:w="284"/>
        <w:gridCol w:w="284"/>
        <w:gridCol w:w="284"/>
        <w:gridCol w:w="2126"/>
        <w:gridCol w:w="2126"/>
      </w:tblGrid>
      <w:tr w:rsidR="002D7A07" w14:paraId="1E59F0E9" w14:textId="77777777">
        <w:trPr>
          <w:cantSplit/>
          <w:tblHeader/>
        </w:trPr>
        <w:tc>
          <w:tcPr>
            <w:tcW w:w="624" w:type="dxa"/>
            <w:tcBorders>
              <w:bottom w:val="nil"/>
            </w:tcBorders>
          </w:tcPr>
          <w:p w14:paraId="34CA2465" w14:textId="77777777" w:rsidR="002D7A07" w:rsidRDefault="007408A5">
            <w:pPr>
              <w:pStyle w:val="TableStyle"/>
              <w:jc w:val="center"/>
              <w:rPr>
                <w:b/>
              </w:rPr>
            </w:pPr>
            <w:r>
              <w:rPr>
                <w:b/>
              </w:rPr>
              <w:t>Group</w:t>
            </w:r>
          </w:p>
        </w:tc>
        <w:tc>
          <w:tcPr>
            <w:tcW w:w="1389" w:type="dxa"/>
            <w:tcBorders>
              <w:bottom w:val="nil"/>
            </w:tcBorders>
          </w:tcPr>
          <w:p w14:paraId="49E31134" w14:textId="77777777" w:rsidR="002D7A07" w:rsidRDefault="007408A5">
            <w:pPr>
              <w:pStyle w:val="TableStyle"/>
              <w:jc w:val="center"/>
              <w:rPr>
                <w:b/>
              </w:rPr>
            </w:pPr>
            <w:r>
              <w:rPr>
                <w:b/>
              </w:rPr>
              <w:t>Group Description</w:t>
            </w:r>
          </w:p>
        </w:tc>
        <w:tc>
          <w:tcPr>
            <w:tcW w:w="992" w:type="dxa"/>
            <w:tcBorders>
              <w:bottom w:val="nil"/>
            </w:tcBorders>
          </w:tcPr>
          <w:p w14:paraId="2717E1EA" w14:textId="77777777" w:rsidR="002D7A07" w:rsidRDefault="007408A5">
            <w:pPr>
              <w:pStyle w:val="TableStyle"/>
              <w:jc w:val="center"/>
              <w:rPr>
                <w:b/>
              </w:rPr>
            </w:pPr>
            <w:r>
              <w:rPr>
                <w:b/>
              </w:rPr>
              <w:t>Occurrence</w:t>
            </w:r>
          </w:p>
        </w:tc>
        <w:tc>
          <w:tcPr>
            <w:tcW w:w="284" w:type="dxa"/>
            <w:tcBorders>
              <w:bottom w:val="nil"/>
            </w:tcBorders>
          </w:tcPr>
          <w:p w14:paraId="5A42A8AB" w14:textId="77777777" w:rsidR="002D7A07" w:rsidRDefault="007408A5">
            <w:pPr>
              <w:pStyle w:val="TableStyle"/>
              <w:jc w:val="center"/>
              <w:rPr>
                <w:b/>
              </w:rPr>
            </w:pPr>
            <w:r>
              <w:rPr>
                <w:b/>
              </w:rPr>
              <w:t>L1</w:t>
            </w:r>
          </w:p>
        </w:tc>
        <w:tc>
          <w:tcPr>
            <w:tcW w:w="284" w:type="dxa"/>
            <w:tcBorders>
              <w:bottom w:val="nil"/>
            </w:tcBorders>
          </w:tcPr>
          <w:p w14:paraId="4A4DA015" w14:textId="77777777" w:rsidR="002D7A07" w:rsidRDefault="007408A5">
            <w:pPr>
              <w:pStyle w:val="TableStyle"/>
              <w:jc w:val="center"/>
              <w:rPr>
                <w:b/>
              </w:rPr>
            </w:pPr>
            <w:r>
              <w:rPr>
                <w:b/>
              </w:rPr>
              <w:t>L2</w:t>
            </w:r>
          </w:p>
        </w:tc>
        <w:tc>
          <w:tcPr>
            <w:tcW w:w="284" w:type="dxa"/>
            <w:tcBorders>
              <w:bottom w:val="nil"/>
            </w:tcBorders>
          </w:tcPr>
          <w:p w14:paraId="1F03180D" w14:textId="77777777" w:rsidR="002D7A07" w:rsidRDefault="007408A5">
            <w:pPr>
              <w:pStyle w:val="TableStyle"/>
              <w:jc w:val="center"/>
              <w:rPr>
                <w:b/>
              </w:rPr>
            </w:pPr>
            <w:r>
              <w:rPr>
                <w:b/>
              </w:rPr>
              <w:t>L3</w:t>
            </w:r>
          </w:p>
        </w:tc>
        <w:tc>
          <w:tcPr>
            <w:tcW w:w="284" w:type="dxa"/>
            <w:tcBorders>
              <w:bottom w:val="nil"/>
            </w:tcBorders>
          </w:tcPr>
          <w:p w14:paraId="54BE7D11" w14:textId="77777777" w:rsidR="002D7A07" w:rsidRDefault="007408A5">
            <w:pPr>
              <w:pStyle w:val="TableStyle"/>
              <w:jc w:val="center"/>
              <w:rPr>
                <w:b/>
              </w:rPr>
            </w:pPr>
            <w:r>
              <w:rPr>
                <w:b/>
              </w:rPr>
              <w:t>L4</w:t>
            </w:r>
          </w:p>
        </w:tc>
        <w:tc>
          <w:tcPr>
            <w:tcW w:w="284" w:type="dxa"/>
            <w:tcBorders>
              <w:bottom w:val="nil"/>
            </w:tcBorders>
          </w:tcPr>
          <w:p w14:paraId="2AD0E6EB" w14:textId="77777777" w:rsidR="002D7A07" w:rsidRDefault="007408A5">
            <w:pPr>
              <w:pStyle w:val="TableStyle"/>
              <w:jc w:val="center"/>
              <w:rPr>
                <w:b/>
              </w:rPr>
            </w:pPr>
            <w:r>
              <w:rPr>
                <w:b/>
              </w:rPr>
              <w:t>L5</w:t>
            </w:r>
          </w:p>
        </w:tc>
        <w:tc>
          <w:tcPr>
            <w:tcW w:w="284" w:type="dxa"/>
            <w:tcBorders>
              <w:bottom w:val="nil"/>
            </w:tcBorders>
          </w:tcPr>
          <w:p w14:paraId="2B3794DF" w14:textId="77777777" w:rsidR="002D7A07" w:rsidRDefault="007408A5">
            <w:pPr>
              <w:pStyle w:val="TableStyle"/>
              <w:jc w:val="center"/>
              <w:rPr>
                <w:b/>
              </w:rPr>
            </w:pPr>
            <w:r>
              <w:rPr>
                <w:b/>
              </w:rPr>
              <w:t>L6</w:t>
            </w:r>
          </w:p>
        </w:tc>
        <w:tc>
          <w:tcPr>
            <w:tcW w:w="284" w:type="dxa"/>
            <w:tcBorders>
              <w:bottom w:val="nil"/>
            </w:tcBorders>
          </w:tcPr>
          <w:p w14:paraId="0E56FE24" w14:textId="77777777" w:rsidR="002D7A07" w:rsidRDefault="007408A5">
            <w:pPr>
              <w:pStyle w:val="TableStyle"/>
              <w:jc w:val="center"/>
              <w:rPr>
                <w:b/>
              </w:rPr>
            </w:pPr>
            <w:r>
              <w:rPr>
                <w:b/>
              </w:rPr>
              <w:t>L7</w:t>
            </w:r>
          </w:p>
        </w:tc>
        <w:tc>
          <w:tcPr>
            <w:tcW w:w="284" w:type="dxa"/>
            <w:tcBorders>
              <w:bottom w:val="nil"/>
            </w:tcBorders>
          </w:tcPr>
          <w:p w14:paraId="3A60575D" w14:textId="77777777" w:rsidR="002D7A07" w:rsidRDefault="007408A5">
            <w:pPr>
              <w:pStyle w:val="TableStyle"/>
              <w:jc w:val="center"/>
              <w:rPr>
                <w:b/>
              </w:rPr>
            </w:pPr>
            <w:r>
              <w:rPr>
                <w:b/>
              </w:rPr>
              <w:t>L8</w:t>
            </w:r>
          </w:p>
        </w:tc>
        <w:tc>
          <w:tcPr>
            <w:tcW w:w="2126" w:type="dxa"/>
            <w:tcBorders>
              <w:bottom w:val="nil"/>
            </w:tcBorders>
          </w:tcPr>
          <w:p w14:paraId="1D044BAD" w14:textId="77777777" w:rsidR="002D7A07" w:rsidRDefault="007408A5">
            <w:pPr>
              <w:pStyle w:val="TableStyle"/>
              <w:jc w:val="center"/>
              <w:rPr>
                <w:b/>
              </w:rPr>
            </w:pPr>
            <w:r>
              <w:rPr>
                <w:b/>
              </w:rPr>
              <w:t>Item Name</w:t>
            </w:r>
          </w:p>
        </w:tc>
        <w:tc>
          <w:tcPr>
            <w:tcW w:w="2126" w:type="dxa"/>
            <w:tcBorders>
              <w:bottom w:val="nil"/>
            </w:tcBorders>
          </w:tcPr>
          <w:p w14:paraId="48D7EADD" w14:textId="77777777" w:rsidR="002D7A07" w:rsidRDefault="007408A5">
            <w:pPr>
              <w:pStyle w:val="TableStyle"/>
              <w:jc w:val="center"/>
              <w:rPr>
                <w:b/>
              </w:rPr>
            </w:pPr>
            <w:r>
              <w:rPr>
                <w:b/>
              </w:rPr>
              <w:t>Rule</w:t>
            </w:r>
          </w:p>
        </w:tc>
      </w:tr>
      <w:tr w:rsidR="002D7A07" w14:paraId="7AB8BB0A" w14:textId="77777777">
        <w:trPr>
          <w:cantSplit/>
        </w:trPr>
        <w:tc>
          <w:tcPr>
            <w:tcW w:w="624" w:type="dxa"/>
          </w:tcPr>
          <w:p w14:paraId="7B7BDF33" w14:textId="77777777" w:rsidR="002D7A07" w:rsidRDefault="007408A5">
            <w:pPr>
              <w:pStyle w:val="TableStyle"/>
              <w:jc w:val="center"/>
            </w:pPr>
            <w:r>
              <w:t>270</w:t>
            </w:r>
          </w:p>
        </w:tc>
        <w:tc>
          <w:tcPr>
            <w:tcW w:w="1389" w:type="dxa"/>
          </w:tcPr>
          <w:p w14:paraId="5A2EAF72" w14:textId="77777777" w:rsidR="002D7A07" w:rsidRDefault="007408A5">
            <w:pPr>
              <w:pStyle w:val="TableStyle"/>
            </w:pPr>
            <w:r>
              <w:t>MPAN Cores</w:t>
            </w:r>
          </w:p>
        </w:tc>
        <w:tc>
          <w:tcPr>
            <w:tcW w:w="992" w:type="dxa"/>
          </w:tcPr>
          <w:p w14:paraId="4C0D956F" w14:textId="77777777" w:rsidR="002D7A07" w:rsidRDefault="007408A5">
            <w:pPr>
              <w:pStyle w:val="TableStyle"/>
              <w:jc w:val="center"/>
            </w:pPr>
            <w:r>
              <w:t>1</w:t>
            </w:r>
          </w:p>
        </w:tc>
        <w:tc>
          <w:tcPr>
            <w:tcW w:w="284" w:type="dxa"/>
          </w:tcPr>
          <w:p w14:paraId="402AA82E" w14:textId="77777777" w:rsidR="002D7A07" w:rsidRDefault="007408A5">
            <w:pPr>
              <w:pStyle w:val="TableStyle"/>
              <w:jc w:val="center"/>
            </w:pPr>
            <w:r>
              <w:t>G</w:t>
            </w:r>
          </w:p>
        </w:tc>
        <w:tc>
          <w:tcPr>
            <w:tcW w:w="284" w:type="dxa"/>
          </w:tcPr>
          <w:p w14:paraId="3F82B2EB" w14:textId="77777777" w:rsidR="002D7A07" w:rsidRDefault="002D7A07">
            <w:pPr>
              <w:pStyle w:val="TableStyle"/>
              <w:jc w:val="center"/>
            </w:pPr>
          </w:p>
        </w:tc>
        <w:tc>
          <w:tcPr>
            <w:tcW w:w="284" w:type="dxa"/>
          </w:tcPr>
          <w:p w14:paraId="1416C2C8" w14:textId="77777777" w:rsidR="002D7A07" w:rsidRDefault="002D7A07">
            <w:pPr>
              <w:pStyle w:val="TableStyle"/>
              <w:jc w:val="center"/>
            </w:pPr>
          </w:p>
        </w:tc>
        <w:tc>
          <w:tcPr>
            <w:tcW w:w="284" w:type="dxa"/>
          </w:tcPr>
          <w:p w14:paraId="483B2B3A" w14:textId="77777777" w:rsidR="002D7A07" w:rsidRDefault="002D7A07">
            <w:pPr>
              <w:pStyle w:val="TableStyle"/>
              <w:jc w:val="center"/>
            </w:pPr>
          </w:p>
        </w:tc>
        <w:tc>
          <w:tcPr>
            <w:tcW w:w="284" w:type="dxa"/>
          </w:tcPr>
          <w:p w14:paraId="20F62F3B" w14:textId="77777777" w:rsidR="002D7A07" w:rsidRDefault="002D7A07">
            <w:pPr>
              <w:pStyle w:val="TableStyle"/>
              <w:jc w:val="center"/>
            </w:pPr>
          </w:p>
        </w:tc>
        <w:tc>
          <w:tcPr>
            <w:tcW w:w="284" w:type="dxa"/>
          </w:tcPr>
          <w:p w14:paraId="1F7EB823" w14:textId="77777777" w:rsidR="002D7A07" w:rsidRDefault="002D7A07">
            <w:pPr>
              <w:pStyle w:val="TableStyle"/>
              <w:jc w:val="center"/>
            </w:pPr>
          </w:p>
        </w:tc>
        <w:tc>
          <w:tcPr>
            <w:tcW w:w="284" w:type="dxa"/>
          </w:tcPr>
          <w:p w14:paraId="5B6AD80D" w14:textId="77777777" w:rsidR="002D7A07" w:rsidRDefault="002D7A07">
            <w:pPr>
              <w:pStyle w:val="TableStyle"/>
              <w:jc w:val="center"/>
            </w:pPr>
          </w:p>
        </w:tc>
        <w:tc>
          <w:tcPr>
            <w:tcW w:w="284" w:type="dxa"/>
          </w:tcPr>
          <w:p w14:paraId="2CEF538C" w14:textId="77777777" w:rsidR="002D7A07" w:rsidRDefault="002D7A07">
            <w:pPr>
              <w:pStyle w:val="TableStyle"/>
              <w:jc w:val="center"/>
            </w:pPr>
          </w:p>
        </w:tc>
        <w:tc>
          <w:tcPr>
            <w:tcW w:w="2126" w:type="dxa"/>
          </w:tcPr>
          <w:p w14:paraId="7465001E" w14:textId="77777777" w:rsidR="002D7A07" w:rsidRDefault="002D7A07">
            <w:pPr>
              <w:pStyle w:val="TableStyle"/>
              <w:jc w:val="center"/>
            </w:pPr>
          </w:p>
        </w:tc>
        <w:tc>
          <w:tcPr>
            <w:tcW w:w="2126" w:type="dxa"/>
          </w:tcPr>
          <w:p w14:paraId="61C26C11" w14:textId="77777777" w:rsidR="002D7A07" w:rsidRDefault="002D7A07">
            <w:pPr>
              <w:pStyle w:val="TableStyle"/>
              <w:jc w:val="center"/>
            </w:pPr>
          </w:p>
        </w:tc>
      </w:tr>
      <w:tr w:rsidR="002D7A07" w14:paraId="5512E8B4" w14:textId="77777777">
        <w:trPr>
          <w:cantSplit/>
        </w:trPr>
        <w:tc>
          <w:tcPr>
            <w:tcW w:w="624" w:type="dxa"/>
          </w:tcPr>
          <w:p w14:paraId="1BEC59EF" w14:textId="77777777" w:rsidR="002D7A07" w:rsidRDefault="002D7A07">
            <w:pPr>
              <w:pStyle w:val="TableStyle"/>
              <w:jc w:val="center"/>
            </w:pPr>
          </w:p>
        </w:tc>
        <w:tc>
          <w:tcPr>
            <w:tcW w:w="1389" w:type="dxa"/>
          </w:tcPr>
          <w:p w14:paraId="5542DD7F" w14:textId="77777777" w:rsidR="002D7A07" w:rsidRDefault="002D7A07">
            <w:pPr>
              <w:pStyle w:val="TableStyle"/>
            </w:pPr>
          </w:p>
        </w:tc>
        <w:tc>
          <w:tcPr>
            <w:tcW w:w="992" w:type="dxa"/>
          </w:tcPr>
          <w:p w14:paraId="01382968" w14:textId="77777777" w:rsidR="002D7A07" w:rsidRDefault="002D7A07">
            <w:pPr>
              <w:pStyle w:val="TableStyle"/>
              <w:jc w:val="center"/>
            </w:pPr>
          </w:p>
        </w:tc>
        <w:tc>
          <w:tcPr>
            <w:tcW w:w="284" w:type="dxa"/>
          </w:tcPr>
          <w:p w14:paraId="62992D35" w14:textId="77777777" w:rsidR="002D7A07" w:rsidRDefault="002D7A07">
            <w:pPr>
              <w:pStyle w:val="TableStyle"/>
              <w:jc w:val="center"/>
            </w:pPr>
          </w:p>
        </w:tc>
        <w:tc>
          <w:tcPr>
            <w:tcW w:w="284" w:type="dxa"/>
          </w:tcPr>
          <w:p w14:paraId="29682D76" w14:textId="77777777" w:rsidR="002D7A07" w:rsidRDefault="007408A5">
            <w:pPr>
              <w:pStyle w:val="TableStyle"/>
              <w:jc w:val="center"/>
            </w:pPr>
            <w:r>
              <w:t>1</w:t>
            </w:r>
          </w:p>
        </w:tc>
        <w:tc>
          <w:tcPr>
            <w:tcW w:w="284" w:type="dxa"/>
          </w:tcPr>
          <w:p w14:paraId="1CA4D9B1" w14:textId="77777777" w:rsidR="002D7A07" w:rsidRDefault="002D7A07">
            <w:pPr>
              <w:pStyle w:val="TableStyle"/>
              <w:jc w:val="center"/>
            </w:pPr>
          </w:p>
        </w:tc>
        <w:tc>
          <w:tcPr>
            <w:tcW w:w="284" w:type="dxa"/>
          </w:tcPr>
          <w:p w14:paraId="7B401C43" w14:textId="77777777" w:rsidR="002D7A07" w:rsidRDefault="002D7A07">
            <w:pPr>
              <w:pStyle w:val="TableStyle"/>
              <w:jc w:val="center"/>
            </w:pPr>
          </w:p>
        </w:tc>
        <w:tc>
          <w:tcPr>
            <w:tcW w:w="284" w:type="dxa"/>
          </w:tcPr>
          <w:p w14:paraId="658922AF" w14:textId="77777777" w:rsidR="002D7A07" w:rsidRDefault="002D7A07">
            <w:pPr>
              <w:pStyle w:val="TableStyle"/>
              <w:jc w:val="center"/>
            </w:pPr>
          </w:p>
        </w:tc>
        <w:tc>
          <w:tcPr>
            <w:tcW w:w="284" w:type="dxa"/>
          </w:tcPr>
          <w:p w14:paraId="59048697" w14:textId="77777777" w:rsidR="002D7A07" w:rsidRDefault="002D7A07">
            <w:pPr>
              <w:pStyle w:val="TableStyle"/>
              <w:jc w:val="center"/>
            </w:pPr>
          </w:p>
        </w:tc>
        <w:tc>
          <w:tcPr>
            <w:tcW w:w="284" w:type="dxa"/>
          </w:tcPr>
          <w:p w14:paraId="1DAC21BB" w14:textId="77777777" w:rsidR="002D7A07" w:rsidRDefault="002D7A07">
            <w:pPr>
              <w:pStyle w:val="TableStyle"/>
              <w:jc w:val="center"/>
            </w:pPr>
          </w:p>
        </w:tc>
        <w:tc>
          <w:tcPr>
            <w:tcW w:w="284" w:type="dxa"/>
          </w:tcPr>
          <w:p w14:paraId="6F96B25C" w14:textId="77777777" w:rsidR="002D7A07" w:rsidRDefault="002D7A07">
            <w:pPr>
              <w:pStyle w:val="TableStyle"/>
              <w:jc w:val="center"/>
            </w:pPr>
          </w:p>
        </w:tc>
        <w:tc>
          <w:tcPr>
            <w:tcW w:w="2126" w:type="dxa"/>
          </w:tcPr>
          <w:p w14:paraId="034572CE" w14:textId="77777777" w:rsidR="002D7A07" w:rsidRDefault="007408A5">
            <w:pPr>
              <w:pStyle w:val="TableStyle"/>
            </w:pPr>
            <w:r>
              <w:t>MPAN Core</w:t>
            </w:r>
          </w:p>
        </w:tc>
        <w:tc>
          <w:tcPr>
            <w:tcW w:w="2126" w:type="dxa"/>
          </w:tcPr>
          <w:p w14:paraId="1A51F439" w14:textId="77777777" w:rsidR="002D7A07" w:rsidRDefault="002D7A07">
            <w:pPr>
              <w:pStyle w:val="TableStyle"/>
            </w:pPr>
          </w:p>
        </w:tc>
      </w:tr>
      <w:tr w:rsidR="002D7A07" w14:paraId="634F0AEB" w14:textId="77777777">
        <w:trPr>
          <w:cantSplit/>
        </w:trPr>
        <w:tc>
          <w:tcPr>
            <w:tcW w:w="624" w:type="dxa"/>
          </w:tcPr>
          <w:p w14:paraId="5176227F" w14:textId="77777777" w:rsidR="002D7A07" w:rsidRDefault="002D7A07">
            <w:pPr>
              <w:pStyle w:val="TableStyle"/>
              <w:jc w:val="center"/>
            </w:pPr>
          </w:p>
        </w:tc>
        <w:tc>
          <w:tcPr>
            <w:tcW w:w="1389" w:type="dxa"/>
          </w:tcPr>
          <w:p w14:paraId="3C164B90" w14:textId="77777777" w:rsidR="002D7A07" w:rsidRDefault="002D7A07">
            <w:pPr>
              <w:pStyle w:val="TableStyle"/>
            </w:pPr>
          </w:p>
        </w:tc>
        <w:tc>
          <w:tcPr>
            <w:tcW w:w="992" w:type="dxa"/>
          </w:tcPr>
          <w:p w14:paraId="3E5D9C98" w14:textId="77777777" w:rsidR="002D7A07" w:rsidRDefault="002D7A07">
            <w:pPr>
              <w:pStyle w:val="TableStyle"/>
              <w:jc w:val="center"/>
            </w:pPr>
          </w:p>
        </w:tc>
        <w:tc>
          <w:tcPr>
            <w:tcW w:w="284" w:type="dxa"/>
          </w:tcPr>
          <w:p w14:paraId="284D3F6C" w14:textId="77777777" w:rsidR="002D7A07" w:rsidRDefault="002D7A07">
            <w:pPr>
              <w:pStyle w:val="TableStyle"/>
              <w:jc w:val="center"/>
            </w:pPr>
          </w:p>
        </w:tc>
        <w:tc>
          <w:tcPr>
            <w:tcW w:w="284" w:type="dxa"/>
          </w:tcPr>
          <w:p w14:paraId="3686E1A9" w14:textId="77777777" w:rsidR="002D7A07" w:rsidRDefault="007408A5">
            <w:pPr>
              <w:pStyle w:val="TableStyle"/>
              <w:jc w:val="center"/>
            </w:pPr>
            <w:r>
              <w:t>1</w:t>
            </w:r>
          </w:p>
        </w:tc>
        <w:tc>
          <w:tcPr>
            <w:tcW w:w="284" w:type="dxa"/>
          </w:tcPr>
          <w:p w14:paraId="6F8BD88C" w14:textId="77777777" w:rsidR="002D7A07" w:rsidRDefault="002D7A07">
            <w:pPr>
              <w:pStyle w:val="TableStyle"/>
              <w:jc w:val="center"/>
            </w:pPr>
          </w:p>
        </w:tc>
        <w:tc>
          <w:tcPr>
            <w:tcW w:w="284" w:type="dxa"/>
          </w:tcPr>
          <w:p w14:paraId="62FF6FFD" w14:textId="77777777" w:rsidR="002D7A07" w:rsidRDefault="002D7A07">
            <w:pPr>
              <w:pStyle w:val="TableStyle"/>
              <w:jc w:val="center"/>
            </w:pPr>
          </w:p>
        </w:tc>
        <w:tc>
          <w:tcPr>
            <w:tcW w:w="284" w:type="dxa"/>
          </w:tcPr>
          <w:p w14:paraId="7C7823EF" w14:textId="77777777" w:rsidR="002D7A07" w:rsidRDefault="002D7A07">
            <w:pPr>
              <w:pStyle w:val="TableStyle"/>
              <w:jc w:val="center"/>
            </w:pPr>
          </w:p>
        </w:tc>
        <w:tc>
          <w:tcPr>
            <w:tcW w:w="284" w:type="dxa"/>
          </w:tcPr>
          <w:p w14:paraId="28077EAA" w14:textId="77777777" w:rsidR="002D7A07" w:rsidRDefault="002D7A07">
            <w:pPr>
              <w:pStyle w:val="TableStyle"/>
              <w:jc w:val="center"/>
            </w:pPr>
          </w:p>
        </w:tc>
        <w:tc>
          <w:tcPr>
            <w:tcW w:w="284" w:type="dxa"/>
          </w:tcPr>
          <w:p w14:paraId="4292F688" w14:textId="77777777" w:rsidR="002D7A07" w:rsidRDefault="002D7A07">
            <w:pPr>
              <w:pStyle w:val="TableStyle"/>
              <w:jc w:val="center"/>
            </w:pPr>
          </w:p>
        </w:tc>
        <w:tc>
          <w:tcPr>
            <w:tcW w:w="284" w:type="dxa"/>
          </w:tcPr>
          <w:p w14:paraId="1B0890C8" w14:textId="77777777" w:rsidR="002D7A07" w:rsidRDefault="002D7A07">
            <w:pPr>
              <w:pStyle w:val="TableStyle"/>
              <w:jc w:val="center"/>
            </w:pPr>
          </w:p>
        </w:tc>
        <w:tc>
          <w:tcPr>
            <w:tcW w:w="2126" w:type="dxa"/>
          </w:tcPr>
          <w:p w14:paraId="32A7062C" w14:textId="77777777" w:rsidR="002D7A07" w:rsidRDefault="007408A5">
            <w:pPr>
              <w:pStyle w:val="TableStyle"/>
            </w:pPr>
            <w:r>
              <w:t>Effective from Settlement Date {REGI}</w:t>
            </w:r>
          </w:p>
        </w:tc>
        <w:tc>
          <w:tcPr>
            <w:tcW w:w="2126" w:type="dxa"/>
          </w:tcPr>
          <w:p w14:paraId="4CA4A4B1" w14:textId="77777777" w:rsidR="002D7A07" w:rsidRDefault="007408A5">
            <w:pPr>
              <w:pStyle w:val="TableStyle"/>
            </w:pPr>
            <w:r>
              <w:rPr>
                <w:snapToGrid w:val="0"/>
                <w:sz w:val="18"/>
              </w:rPr>
              <w:t xml:space="preserve">SSD of the </w:t>
            </w:r>
            <w:proofErr w:type="gramStart"/>
            <w:r>
              <w:rPr>
                <w:snapToGrid w:val="0"/>
                <w:sz w:val="18"/>
              </w:rPr>
              <w:t>sending  Supplier</w:t>
            </w:r>
            <w:proofErr w:type="gramEnd"/>
          </w:p>
        </w:tc>
      </w:tr>
      <w:tr w:rsidR="002D7A07" w14:paraId="65497623" w14:textId="77777777">
        <w:trPr>
          <w:cantSplit/>
        </w:trPr>
        <w:tc>
          <w:tcPr>
            <w:tcW w:w="624" w:type="dxa"/>
          </w:tcPr>
          <w:p w14:paraId="6A62B36F" w14:textId="77777777" w:rsidR="002D7A07" w:rsidRDefault="007408A5">
            <w:pPr>
              <w:pStyle w:val="TableStyle"/>
              <w:jc w:val="center"/>
            </w:pPr>
            <w:r>
              <w:t>271</w:t>
            </w:r>
          </w:p>
        </w:tc>
        <w:tc>
          <w:tcPr>
            <w:tcW w:w="1389" w:type="dxa"/>
          </w:tcPr>
          <w:p w14:paraId="678A8FE6" w14:textId="77777777" w:rsidR="002D7A07" w:rsidRDefault="007408A5">
            <w:pPr>
              <w:pStyle w:val="TableStyle"/>
            </w:pPr>
            <w:r>
              <w:t>Data Collector Details</w:t>
            </w:r>
          </w:p>
        </w:tc>
        <w:tc>
          <w:tcPr>
            <w:tcW w:w="992" w:type="dxa"/>
          </w:tcPr>
          <w:p w14:paraId="49BF5DF2" w14:textId="77777777" w:rsidR="002D7A07" w:rsidRDefault="007408A5">
            <w:pPr>
              <w:pStyle w:val="TableStyle"/>
              <w:jc w:val="center"/>
            </w:pPr>
            <w:r>
              <w:t>1</w:t>
            </w:r>
          </w:p>
        </w:tc>
        <w:tc>
          <w:tcPr>
            <w:tcW w:w="284" w:type="dxa"/>
          </w:tcPr>
          <w:p w14:paraId="4D83DC43" w14:textId="77777777" w:rsidR="002D7A07" w:rsidRDefault="002D7A07">
            <w:pPr>
              <w:pStyle w:val="TableStyle"/>
              <w:jc w:val="center"/>
            </w:pPr>
          </w:p>
        </w:tc>
        <w:tc>
          <w:tcPr>
            <w:tcW w:w="284" w:type="dxa"/>
          </w:tcPr>
          <w:p w14:paraId="56A5DDE4" w14:textId="77777777" w:rsidR="002D7A07" w:rsidRDefault="007408A5">
            <w:pPr>
              <w:pStyle w:val="TableStyle"/>
              <w:jc w:val="center"/>
            </w:pPr>
            <w:r>
              <w:t>G</w:t>
            </w:r>
          </w:p>
        </w:tc>
        <w:tc>
          <w:tcPr>
            <w:tcW w:w="284" w:type="dxa"/>
          </w:tcPr>
          <w:p w14:paraId="343E4EB8" w14:textId="77777777" w:rsidR="002D7A07" w:rsidRDefault="002D7A07">
            <w:pPr>
              <w:pStyle w:val="TableStyle"/>
              <w:jc w:val="center"/>
            </w:pPr>
          </w:p>
        </w:tc>
        <w:tc>
          <w:tcPr>
            <w:tcW w:w="284" w:type="dxa"/>
          </w:tcPr>
          <w:p w14:paraId="555EA8FB" w14:textId="77777777" w:rsidR="002D7A07" w:rsidRDefault="002D7A07">
            <w:pPr>
              <w:pStyle w:val="TableStyle"/>
              <w:jc w:val="center"/>
            </w:pPr>
          </w:p>
        </w:tc>
        <w:tc>
          <w:tcPr>
            <w:tcW w:w="284" w:type="dxa"/>
          </w:tcPr>
          <w:p w14:paraId="2B85919B" w14:textId="77777777" w:rsidR="002D7A07" w:rsidRDefault="002D7A07">
            <w:pPr>
              <w:pStyle w:val="TableStyle"/>
              <w:jc w:val="center"/>
            </w:pPr>
          </w:p>
        </w:tc>
        <w:tc>
          <w:tcPr>
            <w:tcW w:w="284" w:type="dxa"/>
          </w:tcPr>
          <w:p w14:paraId="3E2FBAC7" w14:textId="77777777" w:rsidR="002D7A07" w:rsidRDefault="002D7A07">
            <w:pPr>
              <w:pStyle w:val="TableStyle"/>
              <w:jc w:val="center"/>
            </w:pPr>
          </w:p>
        </w:tc>
        <w:tc>
          <w:tcPr>
            <w:tcW w:w="284" w:type="dxa"/>
          </w:tcPr>
          <w:p w14:paraId="481D4B78" w14:textId="77777777" w:rsidR="002D7A07" w:rsidRDefault="002D7A07">
            <w:pPr>
              <w:pStyle w:val="TableStyle"/>
              <w:jc w:val="center"/>
            </w:pPr>
          </w:p>
        </w:tc>
        <w:tc>
          <w:tcPr>
            <w:tcW w:w="284" w:type="dxa"/>
          </w:tcPr>
          <w:p w14:paraId="26E51901" w14:textId="77777777" w:rsidR="002D7A07" w:rsidRDefault="002D7A07">
            <w:pPr>
              <w:pStyle w:val="TableStyle"/>
              <w:jc w:val="center"/>
            </w:pPr>
          </w:p>
        </w:tc>
        <w:tc>
          <w:tcPr>
            <w:tcW w:w="2126" w:type="dxa"/>
          </w:tcPr>
          <w:p w14:paraId="3DFD101C" w14:textId="77777777" w:rsidR="002D7A07" w:rsidRDefault="002D7A07">
            <w:pPr>
              <w:pStyle w:val="TableStyle"/>
            </w:pPr>
          </w:p>
        </w:tc>
        <w:tc>
          <w:tcPr>
            <w:tcW w:w="2126" w:type="dxa"/>
          </w:tcPr>
          <w:p w14:paraId="305FC65C" w14:textId="77777777" w:rsidR="002D7A07" w:rsidRDefault="002D7A07">
            <w:pPr>
              <w:pStyle w:val="TableStyle"/>
            </w:pPr>
          </w:p>
        </w:tc>
      </w:tr>
      <w:tr w:rsidR="002D7A07" w14:paraId="257D4BC2" w14:textId="77777777">
        <w:trPr>
          <w:cantSplit/>
        </w:trPr>
        <w:tc>
          <w:tcPr>
            <w:tcW w:w="624" w:type="dxa"/>
          </w:tcPr>
          <w:p w14:paraId="4E45F7D4" w14:textId="77777777" w:rsidR="002D7A07" w:rsidRDefault="002D7A07">
            <w:pPr>
              <w:pStyle w:val="TableStyle"/>
              <w:jc w:val="center"/>
            </w:pPr>
          </w:p>
        </w:tc>
        <w:tc>
          <w:tcPr>
            <w:tcW w:w="1389" w:type="dxa"/>
          </w:tcPr>
          <w:p w14:paraId="6D41550F" w14:textId="77777777" w:rsidR="002D7A07" w:rsidRDefault="002D7A07">
            <w:pPr>
              <w:pStyle w:val="TableStyle"/>
            </w:pPr>
          </w:p>
        </w:tc>
        <w:tc>
          <w:tcPr>
            <w:tcW w:w="992" w:type="dxa"/>
          </w:tcPr>
          <w:p w14:paraId="7E690081" w14:textId="77777777" w:rsidR="002D7A07" w:rsidRDefault="002D7A07">
            <w:pPr>
              <w:pStyle w:val="TableStyle"/>
              <w:jc w:val="center"/>
            </w:pPr>
          </w:p>
        </w:tc>
        <w:tc>
          <w:tcPr>
            <w:tcW w:w="284" w:type="dxa"/>
          </w:tcPr>
          <w:p w14:paraId="1D454FF9" w14:textId="77777777" w:rsidR="002D7A07" w:rsidRDefault="002D7A07">
            <w:pPr>
              <w:pStyle w:val="TableStyle"/>
              <w:jc w:val="center"/>
            </w:pPr>
          </w:p>
        </w:tc>
        <w:tc>
          <w:tcPr>
            <w:tcW w:w="284" w:type="dxa"/>
          </w:tcPr>
          <w:p w14:paraId="0719C7B8" w14:textId="77777777" w:rsidR="002D7A07" w:rsidRDefault="002D7A07">
            <w:pPr>
              <w:pStyle w:val="TableStyle"/>
              <w:jc w:val="center"/>
            </w:pPr>
          </w:p>
        </w:tc>
        <w:tc>
          <w:tcPr>
            <w:tcW w:w="284" w:type="dxa"/>
          </w:tcPr>
          <w:p w14:paraId="030FA388" w14:textId="77777777" w:rsidR="002D7A07" w:rsidRDefault="007408A5">
            <w:pPr>
              <w:pStyle w:val="TableStyle"/>
              <w:jc w:val="center"/>
            </w:pPr>
            <w:r>
              <w:t>1</w:t>
            </w:r>
          </w:p>
        </w:tc>
        <w:tc>
          <w:tcPr>
            <w:tcW w:w="284" w:type="dxa"/>
          </w:tcPr>
          <w:p w14:paraId="0A01490A" w14:textId="77777777" w:rsidR="002D7A07" w:rsidRDefault="002D7A07">
            <w:pPr>
              <w:pStyle w:val="TableStyle"/>
              <w:jc w:val="center"/>
            </w:pPr>
          </w:p>
        </w:tc>
        <w:tc>
          <w:tcPr>
            <w:tcW w:w="284" w:type="dxa"/>
          </w:tcPr>
          <w:p w14:paraId="6E5BB3B0" w14:textId="77777777" w:rsidR="002D7A07" w:rsidRDefault="002D7A07">
            <w:pPr>
              <w:pStyle w:val="TableStyle"/>
              <w:jc w:val="center"/>
            </w:pPr>
          </w:p>
        </w:tc>
        <w:tc>
          <w:tcPr>
            <w:tcW w:w="284" w:type="dxa"/>
          </w:tcPr>
          <w:p w14:paraId="4F095A78" w14:textId="77777777" w:rsidR="002D7A07" w:rsidRDefault="002D7A07">
            <w:pPr>
              <w:pStyle w:val="TableStyle"/>
              <w:jc w:val="center"/>
            </w:pPr>
          </w:p>
        </w:tc>
        <w:tc>
          <w:tcPr>
            <w:tcW w:w="284" w:type="dxa"/>
          </w:tcPr>
          <w:p w14:paraId="34E07BBF" w14:textId="77777777" w:rsidR="002D7A07" w:rsidRDefault="002D7A07">
            <w:pPr>
              <w:pStyle w:val="TableStyle"/>
              <w:jc w:val="center"/>
            </w:pPr>
          </w:p>
        </w:tc>
        <w:tc>
          <w:tcPr>
            <w:tcW w:w="284" w:type="dxa"/>
          </w:tcPr>
          <w:p w14:paraId="22F8132C" w14:textId="77777777" w:rsidR="002D7A07" w:rsidRDefault="002D7A07">
            <w:pPr>
              <w:pStyle w:val="TableStyle"/>
              <w:jc w:val="center"/>
            </w:pPr>
          </w:p>
        </w:tc>
        <w:tc>
          <w:tcPr>
            <w:tcW w:w="2126" w:type="dxa"/>
          </w:tcPr>
          <w:p w14:paraId="22044F16" w14:textId="77777777" w:rsidR="002D7A07" w:rsidRDefault="007408A5">
            <w:pPr>
              <w:pStyle w:val="TableStyle"/>
            </w:pPr>
            <w:r>
              <w:t>Data Collector Id</w:t>
            </w:r>
          </w:p>
        </w:tc>
        <w:tc>
          <w:tcPr>
            <w:tcW w:w="2126" w:type="dxa"/>
          </w:tcPr>
          <w:p w14:paraId="1A5AB924" w14:textId="77777777" w:rsidR="002D7A07" w:rsidRDefault="007408A5">
            <w:pPr>
              <w:pStyle w:val="TableStyle"/>
            </w:pPr>
            <w:r>
              <w:rPr>
                <w:snapToGrid w:val="0"/>
                <w:sz w:val="18"/>
              </w:rPr>
              <w:t xml:space="preserve">Id of the </w:t>
            </w:r>
            <w:r>
              <w:rPr>
                <w:b/>
                <w:snapToGrid w:val="0"/>
                <w:sz w:val="18"/>
              </w:rPr>
              <w:t>OLD</w:t>
            </w:r>
            <w:r>
              <w:rPr>
                <w:snapToGrid w:val="0"/>
                <w:sz w:val="18"/>
              </w:rPr>
              <w:t xml:space="preserve"> </w:t>
            </w:r>
            <w:r>
              <w:rPr>
                <w:b/>
                <w:snapToGrid w:val="0"/>
                <w:sz w:val="18"/>
              </w:rPr>
              <w:t>DC1</w:t>
            </w:r>
          </w:p>
        </w:tc>
      </w:tr>
      <w:tr w:rsidR="002D7A07" w14:paraId="04052F4D" w14:textId="77777777">
        <w:trPr>
          <w:cantSplit/>
        </w:trPr>
        <w:tc>
          <w:tcPr>
            <w:tcW w:w="624" w:type="dxa"/>
            <w:tcBorders>
              <w:bottom w:val="nil"/>
            </w:tcBorders>
          </w:tcPr>
          <w:p w14:paraId="52D0155C" w14:textId="77777777" w:rsidR="002D7A07" w:rsidRDefault="002D7A07">
            <w:pPr>
              <w:pStyle w:val="TableStyle"/>
              <w:jc w:val="center"/>
            </w:pPr>
          </w:p>
        </w:tc>
        <w:tc>
          <w:tcPr>
            <w:tcW w:w="1389" w:type="dxa"/>
            <w:tcBorders>
              <w:bottom w:val="nil"/>
            </w:tcBorders>
          </w:tcPr>
          <w:p w14:paraId="13D059FE" w14:textId="77777777" w:rsidR="002D7A07" w:rsidRDefault="002D7A07">
            <w:pPr>
              <w:pStyle w:val="TableStyle"/>
            </w:pPr>
          </w:p>
        </w:tc>
        <w:tc>
          <w:tcPr>
            <w:tcW w:w="992" w:type="dxa"/>
            <w:tcBorders>
              <w:bottom w:val="nil"/>
            </w:tcBorders>
          </w:tcPr>
          <w:p w14:paraId="3B192A82" w14:textId="77777777" w:rsidR="002D7A07" w:rsidRDefault="002D7A07">
            <w:pPr>
              <w:pStyle w:val="TableStyle"/>
              <w:jc w:val="center"/>
            </w:pPr>
          </w:p>
        </w:tc>
        <w:tc>
          <w:tcPr>
            <w:tcW w:w="284" w:type="dxa"/>
            <w:tcBorders>
              <w:bottom w:val="nil"/>
            </w:tcBorders>
          </w:tcPr>
          <w:p w14:paraId="4F8090C5" w14:textId="77777777" w:rsidR="002D7A07" w:rsidRDefault="002D7A07">
            <w:pPr>
              <w:pStyle w:val="TableStyle"/>
              <w:jc w:val="center"/>
            </w:pPr>
          </w:p>
        </w:tc>
        <w:tc>
          <w:tcPr>
            <w:tcW w:w="284" w:type="dxa"/>
            <w:tcBorders>
              <w:bottom w:val="nil"/>
            </w:tcBorders>
          </w:tcPr>
          <w:p w14:paraId="123EC3B7" w14:textId="77777777" w:rsidR="002D7A07" w:rsidRDefault="002D7A07">
            <w:pPr>
              <w:pStyle w:val="TableStyle"/>
              <w:jc w:val="center"/>
            </w:pPr>
          </w:p>
        </w:tc>
        <w:tc>
          <w:tcPr>
            <w:tcW w:w="284" w:type="dxa"/>
            <w:tcBorders>
              <w:bottom w:val="nil"/>
            </w:tcBorders>
          </w:tcPr>
          <w:p w14:paraId="0CE6F769" w14:textId="77777777" w:rsidR="002D7A07" w:rsidRDefault="007408A5">
            <w:pPr>
              <w:pStyle w:val="TableStyle"/>
              <w:jc w:val="center"/>
            </w:pPr>
            <w:r>
              <w:t>1</w:t>
            </w:r>
          </w:p>
        </w:tc>
        <w:tc>
          <w:tcPr>
            <w:tcW w:w="284" w:type="dxa"/>
            <w:tcBorders>
              <w:bottom w:val="nil"/>
            </w:tcBorders>
          </w:tcPr>
          <w:p w14:paraId="13AE25E7" w14:textId="77777777" w:rsidR="002D7A07" w:rsidRDefault="002D7A07">
            <w:pPr>
              <w:pStyle w:val="TableStyle"/>
              <w:jc w:val="center"/>
            </w:pPr>
          </w:p>
        </w:tc>
        <w:tc>
          <w:tcPr>
            <w:tcW w:w="284" w:type="dxa"/>
            <w:tcBorders>
              <w:bottom w:val="nil"/>
            </w:tcBorders>
          </w:tcPr>
          <w:p w14:paraId="1AF0CF95" w14:textId="77777777" w:rsidR="002D7A07" w:rsidRDefault="002D7A07">
            <w:pPr>
              <w:pStyle w:val="TableStyle"/>
              <w:jc w:val="center"/>
            </w:pPr>
          </w:p>
        </w:tc>
        <w:tc>
          <w:tcPr>
            <w:tcW w:w="284" w:type="dxa"/>
            <w:tcBorders>
              <w:bottom w:val="nil"/>
            </w:tcBorders>
          </w:tcPr>
          <w:p w14:paraId="2358579B" w14:textId="77777777" w:rsidR="002D7A07" w:rsidRDefault="002D7A07">
            <w:pPr>
              <w:pStyle w:val="TableStyle"/>
              <w:jc w:val="center"/>
            </w:pPr>
          </w:p>
        </w:tc>
        <w:tc>
          <w:tcPr>
            <w:tcW w:w="284" w:type="dxa"/>
            <w:tcBorders>
              <w:bottom w:val="nil"/>
            </w:tcBorders>
          </w:tcPr>
          <w:p w14:paraId="0F258BEF" w14:textId="77777777" w:rsidR="002D7A07" w:rsidRDefault="002D7A07">
            <w:pPr>
              <w:pStyle w:val="TableStyle"/>
              <w:jc w:val="center"/>
            </w:pPr>
          </w:p>
        </w:tc>
        <w:tc>
          <w:tcPr>
            <w:tcW w:w="284" w:type="dxa"/>
            <w:tcBorders>
              <w:bottom w:val="nil"/>
            </w:tcBorders>
          </w:tcPr>
          <w:p w14:paraId="2E761343" w14:textId="77777777" w:rsidR="002D7A07" w:rsidRDefault="002D7A07">
            <w:pPr>
              <w:pStyle w:val="TableStyle"/>
              <w:jc w:val="center"/>
            </w:pPr>
          </w:p>
        </w:tc>
        <w:tc>
          <w:tcPr>
            <w:tcW w:w="2126" w:type="dxa"/>
            <w:tcBorders>
              <w:bottom w:val="nil"/>
            </w:tcBorders>
          </w:tcPr>
          <w:p w14:paraId="02CDB71A" w14:textId="77777777" w:rsidR="002D7A07" w:rsidRDefault="007408A5">
            <w:pPr>
              <w:pStyle w:val="TableStyle"/>
            </w:pPr>
            <w:r>
              <w:t>Agent Status</w:t>
            </w:r>
          </w:p>
        </w:tc>
        <w:tc>
          <w:tcPr>
            <w:tcW w:w="2126" w:type="dxa"/>
            <w:tcBorders>
              <w:bottom w:val="nil"/>
            </w:tcBorders>
          </w:tcPr>
          <w:p w14:paraId="28F6180B" w14:textId="77777777" w:rsidR="002D7A07" w:rsidRDefault="007408A5">
            <w:pPr>
              <w:pStyle w:val="TableStyle"/>
            </w:pPr>
            <w:r>
              <w:rPr>
                <w:b/>
                <w:snapToGrid w:val="0"/>
                <w:sz w:val="18"/>
              </w:rPr>
              <w:t xml:space="preserve">O </w:t>
            </w:r>
            <w:r>
              <w:rPr>
                <w:snapToGrid w:val="0"/>
                <w:sz w:val="18"/>
              </w:rPr>
              <w:t>- Old</w:t>
            </w:r>
          </w:p>
        </w:tc>
      </w:tr>
      <w:tr w:rsidR="002D7A07" w14:paraId="6DFD2EEF" w14:textId="77777777">
        <w:trPr>
          <w:cantSplit/>
        </w:trPr>
        <w:tc>
          <w:tcPr>
            <w:tcW w:w="624" w:type="dxa"/>
            <w:shd w:val="pct15" w:color="auto" w:fill="FFFFFF"/>
          </w:tcPr>
          <w:p w14:paraId="55F44429" w14:textId="77777777" w:rsidR="002D7A07" w:rsidRDefault="007408A5">
            <w:pPr>
              <w:pStyle w:val="TableStyle"/>
              <w:jc w:val="center"/>
              <w:rPr>
                <w:i/>
              </w:rPr>
            </w:pPr>
            <w:r>
              <w:rPr>
                <w:i/>
              </w:rPr>
              <w:t>272</w:t>
            </w:r>
          </w:p>
        </w:tc>
        <w:tc>
          <w:tcPr>
            <w:tcW w:w="1389" w:type="dxa"/>
            <w:shd w:val="pct15" w:color="auto" w:fill="FFFFFF"/>
          </w:tcPr>
          <w:p w14:paraId="16E7B2A9" w14:textId="77777777" w:rsidR="002D7A07" w:rsidRDefault="007408A5">
            <w:pPr>
              <w:pStyle w:val="TableStyle"/>
              <w:rPr>
                <w:i/>
              </w:rPr>
            </w:pPr>
            <w:r>
              <w:rPr>
                <w:i/>
              </w:rPr>
              <w:t>Effective from Date</w:t>
            </w:r>
          </w:p>
        </w:tc>
        <w:tc>
          <w:tcPr>
            <w:tcW w:w="992" w:type="dxa"/>
            <w:shd w:val="pct15" w:color="auto" w:fill="FFFFFF"/>
          </w:tcPr>
          <w:p w14:paraId="51BDC819" w14:textId="77777777" w:rsidR="002D7A07" w:rsidRDefault="007408A5">
            <w:pPr>
              <w:pStyle w:val="TableStyle"/>
              <w:jc w:val="center"/>
              <w:rPr>
                <w:i/>
              </w:rPr>
            </w:pPr>
            <w:r>
              <w:rPr>
                <w:i/>
              </w:rPr>
              <w:t>0</w:t>
            </w:r>
          </w:p>
        </w:tc>
        <w:tc>
          <w:tcPr>
            <w:tcW w:w="284" w:type="dxa"/>
            <w:shd w:val="pct15" w:color="auto" w:fill="FFFFFF"/>
          </w:tcPr>
          <w:p w14:paraId="78B24497" w14:textId="77777777" w:rsidR="002D7A07" w:rsidRDefault="002D7A07">
            <w:pPr>
              <w:pStyle w:val="TableStyle"/>
              <w:jc w:val="center"/>
              <w:rPr>
                <w:i/>
              </w:rPr>
            </w:pPr>
          </w:p>
        </w:tc>
        <w:tc>
          <w:tcPr>
            <w:tcW w:w="284" w:type="dxa"/>
            <w:shd w:val="pct15" w:color="auto" w:fill="FFFFFF"/>
          </w:tcPr>
          <w:p w14:paraId="69FE4911" w14:textId="77777777" w:rsidR="002D7A07" w:rsidRDefault="002D7A07">
            <w:pPr>
              <w:pStyle w:val="TableStyle"/>
              <w:jc w:val="center"/>
              <w:rPr>
                <w:i/>
              </w:rPr>
            </w:pPr>
          </w:p>
        </w:tc>
        <w:tc>
          <w:tcPr>
            <w:tcW w:w="284" w:type="dxa"/>
            <w:shd w:val="pct15" w:color="auto" w:fill="FFFFFF"/>
          </w:tcPr>
          <w:p w14:paraId="5B4606E3" w14:textId="77777777" w:rsidR="002D7A07" w:rsidRDefault="007408A5">
            <w:pPr>
              <w:pStyle w:val="TableStyle"/>
              <w:jc w:val="center"/>
              <w:rPr>
                <w:i/>
              </w:rPr>
            </w:pPr>
            <w:r>
              <w:rPr>
                <w:i/>
              </w:rPr>
              <w:t>G</w:t>
            </w:r>
          </w:p>
        </w:tc>
        <w:tc>
          <w:tcPr>
            <w:tcW w:w="284" w:type="dxa"/>
            <w:shd w:val="pct15" w:color="auto" w:fill="FFFFFF"/>
          </w:tcPr>
          <w:p w14:paraId="28831A04" w14:textId="77777777" w:rsidR="002D7A07" w:rsidRDefault="002D7A07">
            <w:pPr>
              <w:pStyle w:val="TableStyle"/>
              <w:jc w:val="center"/>
              <w:rPr>
                <w:i/>
              </w:rPr>
            </w:pPr>
          </w:p>
        </w:tc>
        <w:tc>
          <w:tcPr>
            <w:tcW w:w="284" w:type="dxa"/>
            <w:shd w:val="pct15" w:color="auto" w:fill="FFFFFF"/>
          </w:tcPr>
          <w:p w14:paraId="4889E657" w14:textId="77777777" w:rsidR="002D7A07" w:rsidRDefault="002D7A07">
            <w:pPr>
              <w:pStyle w:val="TableStyle"/>
              <w:jc w:val="center"/>
            </w:pPr>
          </w:p>
        </w:tc>
        <w:tc>
          <w:tcPr>
            <w:tcW w:w="284" w:type="dxa"/>
            <w:shd w:val="pct15" w:color="auto" w:fill="FFFFFF"/>
          </w:tcPr>
          <w:p w14:paraId="6D567E1B" w14:textId="77777777" w:rsidR="002D7A07" w:rsidRDefault="002D7A07">
            <w:pPr>
              <w:pStyle w:val="TableStyle"/>
              <w:jc w:val="center"/>
            </w:pPr>
          </w:p>
        </w:tc>
        <w:tc>
          <w:tcPr>
            <w:tcW w:w="284" w:type="dxa"/>
            <w:shd w:val="pct15" w:color="auto" w:fill="FFFFFF"/>
          </w:tcPr>
          <w:p w14:paraId="2A30BE3B" w14:textId="77777777" w:rsidR="002D7A07" w:rsidRDefault="002D7A07">
            <w:pPr>
              <w:pStyle w:val="TableStyle"/>
              <w:jc w:val="center"/>
            </w:pPr>
          </w:p>
        </w:tc>
        <w:tc>
          <w:tcPr>
            <w:tcW w:w="284" w:type="dxa"/>
            <w:shd w:val="pct15" w:color="auto" w:fill="FFFFFF"/>
          </w:tcPr>
          <w:p w14:paraId="2AFEB0FB" w14:textId="77777777" w:rsidR="002D7A07" w:rsidRDefault="002D7A07">
            <w:pPr>
              <w:pStyle w:val="TableStyle"/>
              <w:jc w:val="center"/>
            </w:pPr>
          </w:p>
        </w:tc>
        <w:tc>
          <w:tcPr>
            <w:tcW w:w="2126" w:type="dxa"/>
            <w:shd w:val="pct15" w:color="auto" w:fill="FFFFFF"/>
          </w:tcPr>
          <w:p w14:paraId="07D854F8" w14:textId="77777777" w:rsidR="002D7A07" w:rsidRDefault="002D7A07">
            <w:pPr>
              <w:pStyle w:val="TableStyle"/>
            </w:pPr>
          </w:p>
        </w:tc>
        <w:tc>
          <w:tcPr>
            <w:tcW w:w="2126" w:type="dxa"/>
            <w:shd w:val="pct15" w:color="auto" w:fill="FFFFFF"/>
          </w:tcPr>
          <w:p w14:paraId="11406206" w14:textId="77777777" w:rsidR="002D7A07" w:rsidRDefault="007408A5">
            <w:pPr>
              <w:pStyle w:val="TableStyle"/>
            </w:pPr>
            <w:r>
              <w:rPr>
                <w:i/>
                <w:sz w:val="18"/>
              </w:rPr>
              <w:t>Not Present</w:t>
            </w:r>
          </w:p>
        </w:tc>
      </w:tr>
      <w:tr w:rsidR="002D7A07" w14:paraId="60002C69" w14:textId="77777777">
        <w:trPr>
          <w:cantSplit/>
        </w:trPr>
        <w:tc>
          <w:tcPr>
            <w:tcW w:w="624" w:type="dxa"/>
          </w:tcPr>
          <w:p w14:paraId="24FE6DDA" w14:textId="77777777" w:rsidR="002D7A07" w:rsidRDefault="007408A5">
            <w:pPr>
              <w:pStyle w:val="TableStyle"/>
              <w:jc w:val="center"/>
            </w:pPr>
            <w:r>
              <w:t>273</w:t>
            </w:r>
          </w:p>
        </w:tc>
        <w:tc>
          <w:tcPr>
            <w:tcW w:w="1389" w:type="dxa"/>
          </w:tcPr>
          <w:p w14:paraId="4FC914BE" w14:textId="77777777" w:rsidR="002D7A07" w:rsidRDefault="007408A5">
            <w:pPr>
              <w:pStyle w:val="TableStyle"/>
            </w:pPr>
            <w:r>
              <w:t>Effective to Date</w:t>
            </w:r>
          </w:p>
        </w:tc>
        <w:tc>
          <w:tcPr>
            <w:tcW w:w="992" w:type="dxa"/>
          </w:tcPr>
          <w:p w14:paraId="702DA0FA" w14:textId="77777777" w:rsidR="002D7A07" w:rsidRDefault="007408A5">
            <w:pPr>
              <w:pStyle w:val="TableStyle"/>
              <w:jc w:val="center"/>
            </w:pPr>
            <w:r>
              <w:t>1</w:t>
            </w:r>
          </w:p>
        </w:tc>
        <w:tc>
          <w:tcPr>
            <w:tcW w:w="284" w:type="dxa"/>
          </w:tcPr>
          <w:p w14:paraId="21857C80" w14:textId="77777777" w:rsidR="002D7A07" w:rsidRDefault="002D7A07">
            <w:pPr>
              <w:pStyle w:val="TableStyle"/>
              <w:jc w:val="center"/>
            </w:pPr>
          </w:p>
        </w:tc>
        <w:tc>
          <w:tcPr>
            <w:tcW w:w="284" w:type="dxa"/>
          </w:tcPr>
          <w:p w14:paraId="190600B6" w14:textId="77777777" w:rsidR="002D7A07" w:rsidRDefault="002D7A07">
            <w:pPr>
              <w:pStyle w:val="TableStyle"/>
              <w:jc w:val="center"/>
            </w:pPr>
          </w:p>
        </w:tc>
        <w:tc>
          <w:tcPr>
            <w:tcW w:w="284" w:type="dxa"/>
          </w:tcPr>
          <w:p w14:paraId="1656012A" w14:textId="77777777" w:rsidR="002D7A07" w:rsidRDefault="007408A5">
            <w:pPr>
              <w:pStyle w:val="TableStyle"/>
              <w:jc w:val="center"/>
            </w:pPr>
            <w:r>
              <w:t>G</w:t>
            </w:r>
          </w:p>
        </w:tc>
        <w:tc>
          <w:tcPr>
            <w:tcW w:w="284" w:type="dxa"/>
          </w:tcPr>
          <w:p w14:paraId="7C7760D3" w14:textId="77777777" w:rsidR="002D7A07" w:rsidRDefault="002D7A07">
            <w:pPr>
              <w:pStyle w:val="TableStyle"/>
              <w:jc w:val="center"/>
            </w:pPr>
          </w:p>
        </w:tc>
        <w:tc>
          <w:tcPr>
            <w:tcW w:w="284" w:type="dxa"/>
          </w:tcPr>
          <w:p w14:paraId="0ACA842E" w14:textId="77777777" w:rsidR="002D7A07" w:rsidRDefault="002D7A07">
            <w:pPr>
              <w:pStyle w:val="TableStyle"/>
              <w:jc w:val="center"/>
            </w:pPr>
          </w:p>
        </w:tc>
        <w:tc>
          <w:tcPr>
            <w:tcW w:w="284" w:type="dxa"/>
          </w:tcPr>
          <w:p w14:paraId="163D8033" w14:textId="77777777" w:rsidR="002D7A07" w:rsidRDefault="002D7A07">
            <w:pPr>
              <w:pStyle w:val="TableStyle"/>
              <w:jc w:val="center"/>
            </w:pPr>
          </w:p>
        </w:tc>
        <w:tc>
          <w:tcPr>
            <w:tcW w:w="284" w:type="dxa"/>
          </w:tcPr>
          <w:p w14:paraId="506BF3CD" w14:textId="77777777" w:rsidR="002D7A07" w:rsidRDefault="002D7A07">
            <w:pPr>
              <w:pStyle w:val="TableStyle"/>
              <w:jc w:val="center"/>
            </w:pPr>
          </w:p>
        </w:tc>
        <w:tc>
          <w:tcPr>
            <w:tcW w:w="284" w:type="dxa"/>
          </w:tcPr>
          <w:p w14:paraId="5874E00E" w14:textId="77777777" w:rsidR="002D7A07" w:rsidRDefault="002D7A07">
            <w:pPr>
              <w:pStyle w:val="TableStyle"/>
              <w:jc w:val="center"/>
            </w:pPr>
          </w:p>
        </w:tc>
        <w:tc>
          <w:tcPr>
            <w:tcW w:w="2126" w:type="dxa"/>
          </w:tcPr>
          <w:p w14:paraId="16C45819" w14:textId="77777777" w:rsidR="002D7A07" w:rsidRDefault="002D7A07">
            <w:pPr>
              <w:pStyle w:val="TableStyle"/>
            </w:pPr>
          </w:p>
        </w:tc>
        <w:tc>
          <w:tcPr>
            <w:tcW w:w="2126" w:type="dxa"/>
          </w:tcPr>
          <w:p w14:paraId="057476DA" w14:textId="77777777" w:rsidR="002D7A07" w:rsidRDefault="002D7A07">
            <w:pPr>
              <w:pStyle w:val="TableStyle"/>
            </w:pPr>
          </w:p>
        </w:tc>
      </w:tr>
      <w:tr w:rsidR="002D7A07" w14:paraId="7A3EF1D6" w14:textId="77777777">
        <w:trPr>
          <w:cantSplit/>
        </w:trPr>
        <w:tc>
          <w:tcPr>
            <w:tcW w:w="624" w:type="dxa"/>
          </w:tcPr>
          <w:p w14:paraId="01B4A039" w14:textId="77777777" w:rsidR="002D7A07" w:rsidRDefault="002D7A07">
            <w:pPr>
              <w:pStyle w:val="TableStyle"/>
              <w:jc w:val="center"/>
            </w:pPr>
          </w:p>
        </w:tc>
        <w:tc>
          <w:tcPr>
            <w:tcW w:w="1389" w:type="dxa"/>
          </w:tcPr>
          <w:p w14:paraId="097369A7" w14:textId="77777777" w:rsidR="002D7A07" w:rsidRDefault="002D7A07">
            <w:pPr>
              <w:pStyle w:val="TableStyle"/>
            </w:pPr>
          </w:p>
        </w:tc>
        <w:tc>
          <w:tcPr>
            <w:tcW w:w="992" w:type="dxa"/>
          </w:tcPr>
          <w:p w14:paraId="2BA8CEF7" w14:textId="77777777" w:rsidR="002D7A07" w:rsidRDefault="002D7A07">
            <w:pPr>
              <w:pStyle w:val="TableStyle"/>
              <w:jc w:val="center"/>
            </w:pPr>
          </w:p>
        </w:tc>
        <w:tc>
          <w:tcPr>
            <w:tcW w:w="284" w:type="dxa"/>
          </w:tcPr>
          <w:p w14:paraId="0618930C" w14:textId="77777777" w:rsidR="002D7A07" w:rsidRDefault="002D7A07">
            <w:pPr>
              <w:pStyle w:val="TableStyle"/>
              <w:jc w:val="center"/>
            </w:pPr>
          </w:p>
        </w:tc>
        <w:tc>
          <w:tcPr>
            <w:tcW w:w="284" w:type="dxa"/>
          </w:tcPr>
          <w:p w14:paraId="77CDD5DC" w14:textId="77777777" w:rsidR="002D7A07" w:rsidRDefault="002D7A07">
            <w:pPr>
              <w:pStyle w:val="TableStyle"/>
              <w:jc w:val="center"/>
            </w:pPr>
          </w:p>
        </w:tc>
        <w:tc>
          <w:tcPr>
            <w:tcW w:w="284" w:type="dxa"/>
          </w:tcPr>
          <w:p w14:paraId="2E925EB5" w14:textId="77777777" w:rsidR="002D7A07" w:rsidRDefault="002D7A07">
            <w:pPr>
              <w:pStyle w:val="TableStyle"/>
              <w:jc w:val="center"/>
            </w:pPr>
          </w:p>
        </w:tc>
        <w:tc>
          <w:tcPr>
            <w:tcW w:w="284" w:type="dxa"/>
          </w:tcPr>
          <w:p w14:paraId="404818B3" w14:textId="77777777" w:rsidR="002D7A07" w:rsidRDefault="007408A5">
            <w:pPr>
              <w:pStyle w:val="TableStyle"/>
              <w:jc w:val="center"/>
            </w:pPr>
            <w:r>
              <w:t>1</w:t>
            </w:r>
          </w:p>
        </w:tc>
        <w:tc>
          <w:tcPr>
            <w:tcW w:w="284" w:type="dxa"/>
          </w:tcPr>
          <w:p w14:paraId="28E867CA" w14:textId="77777777" w:rsidR="002D7A07" w:rsidRDefault="002D7A07">
            <w:pPr>
              <w:pStyle w:val="TableStyle"/>
              <w:jc w:val="center"/>
            </w:pPr>
          </w:p>
        </w:tc>
        <w:tc>
          <w:tcPr>
            <w:tcW w:w="284" w:type="dxa"/>
          </w:tcPr>
          <w:p w14:paraId="76E28546" w14:textId="77777777" w:rsidR="002D7A07" w:rsidRDefault="002D7A07">
            <w:pPr>
              <w:pStyle w:val="TableStyle"/>
              <w:jc w:val="center"/>
            </w:pPr>
          </w:p>
        </w:tc>
        <w:tc>
          <w:tcPr>
            <w:tcW w:w="284" w:type="dxa"/>
          </w:tcPr>
          <w:p w14:paraId="6B1FC6E9" w14:textId="77777777" w:rsidR="002D7A07" w:rsidRDefault="002D7A07">
            <w:pPr>
              <w:pStyle w:val="TableStyle"/>
              <w:jc w:val="center"/>
            </w:pPr>
          </w:p>
        </w:tc>
        <w:tc>
          <w:tcPr>
            <w:tcW w:w="284" w:type="dxa"/>
          </w:tcPr>
          <w:p w14:paraId="3D1EDBD8" w14:textId="77777777" w:rsidR="002D7A07" w:rsidRDefault="002D7A07">
            <w:pPr>
              <w:pStyle w:val="TableStyle"/>
              <w:jc w:val="center"/>
            </w:pPr>
          </w:p>
        </w:tc>
        <w:tc>
          <w:tcPr>
            <w:tcW w:w="2126" w:type="dxa"/>
          </w:tcPr>
          <w:p w14:paraId="63E4C967" w14:textId="77777777" w:rsidR="002D7A07" w:rsidRDefault="007408A5">
            <w:pPr>
              <w:pStyle w:val="TableStyle"/>
            </w:pPr>
            <w:r>
              <w:t>Effective to Date {DCA}</w:t>
            </w:r>
          </w:p>
        </w:tc>
        <w:tc>
          <w:tcPr>
            <w:tcW w:w="2126" w:type="dxa"/>
          </w:tcPr>
          <w:p w14:paraId="5B0F6FC0" w14:textId="77777777" w:rsidR="002D7A07" w:rsidRDefault="007408A5">
            <w:pPr>
              <w:pStyle w:val="TableStyle"/>
            </w:pPr>
            <w:proofErr w:type="spellStart"/>
            <w:r>
              <w:rPr>
                <w:sz w:val="18"/>
              </w:rPr>
              <w:t>CoDC</w:t>
            </w:r>
            <w:proofErr w:type="spellEnd"/>
            <w:r>
              <w:rPr>
                <w:sz w:val="18"/>
              </w:rPr>
              <w:t xml:space="preserve"> minus one calendar day</w:t>
            </w:r>
          </w:p>
        </w:tc>
      </w:tr>
      <w:tr w:rsidR="002D7A07" w14:paraId="0634DEFE" w14:textId="77777777">
        <w:trPr>
          <w:cantSplit/>
        </w:trPr>
        <w:tc>
          <w:tcPr>
            <w:tcW w:w="624" w:type="dxa"/>
          </w:tcPr>
          <w:p w14:paraId="5BD09DD2" w14:textId="77777777" w:rsidR="002D7A07" w:rsidRDefault="007408A5">
            <w:pPr>
              <w:pStyle w:val="TableStyle"/>
              <w:jc w:val="center"/>
            </w:pPr>
            <w:r>
              <w:t>274</w:t>
            </w:r>
          </w:p>
        </w:tc>
        <w:tc>
          <w:tcPr>
            <w:tcW w:w="1389" w:type="dxa"/>
          </w:tcPr>
          <w:p w14:paraId="6D435D86" w14:textId="77777777" w:rsidR="002D7A07" w:rsidRDefault="007408A5">
            <w:pPr>
              <w:pStyle w:val="TableStyle"/>
            </w:pPr>
            <w:r>
              <w:t>Meter Operator Details</w:t>
            </w:r>
          </w:p>
        </w:tc>
        <w:tc>
          <w:tcPr>
            <w:tcW w:w="992" w:type="dxa"/>
          </w:tcPr>
          <w:p w14:paraId="4C67CE85" w14:textId="77777777" w:rsidR="002D7A07" w:rsidRDefault="007408A5">
            <w:pPr>
              <w:pStyle w:val="TableStyle"/>
              <w:jc w:val="center"/>
            </w:pPr>
            <w:r>
              <w:t>1</w:t>
            </w:r>
          </w:p>
        </w:tc>
        <w:tc>
          <w:tcPr>
            <w:tcW w:w="284" w:type="dxa"/>
          </w:tcPr>
          <w:p w14:paraId="456AB36F" w14:textId="77777777" w:rsidR="002D7A07" w:rsidRDefault="002D7A07">
            <w:pPr>
              <w:pStyle w:val="TableStyle"/>
              <w:jc w:val="center"/>
            </w:pPr>
          </w:p>
        </w:tc>
        <w:tc>
          <w:tcPr>
            <w:tcW w:w="284" w:type="dxa"/>
          </w:tcPr>
          <w:p w14:paraId="2972917A" w14:textId="77777777" w:rsidR="002D7A07" w:rsidRDefault="007408A5">
            <w:pPr>
              <w:pStyle w:val="TableStyle"/>
              <w:jc w:val="center"/>
            </w:pPr>
            <w:r>
              <w:t>G</w:t>
            </w:r>
          </w:p>
        </w:tc>
        <w:tc>
          <w:tcPr>
            <w:tcW w:w="284" w:type="dxa"/>
          </w:tcPr>
          <w:p w14:paraId="2B43BB3B" w14:textId="77777777" w:rsidR="002D7A07" w:rsidRDefault="002D7A07">
            <w:pPr>
              <w:pStyle w:val="TableStyle"/>
              <w:jc w:val="center"/>
            </w:pPr>
          </w:p>
        </w:tc>
        <w:tc>
          <w:tcPr>
            <w:tcW w:w="284" w:type="dxa"/>
          </w:tcPr>
          <w:p w14:paraId="60728BF7" w14:textId="77777777" w:rsidR="002D7A07" w:rsidRDefault="002D7A07">
            <w:pPr>
              <w:pStyle w:val="TableStyle"/>
              <w:jc w:val="center"/>
            </w:pPr>
          </w:p>
        </w:tc>
        <w:tc>
          <w:tcPr>
            <w:tcW w:w="284" w:type="dxa"/>
          </w:tcPr>
          <w:p w14:paraId="25707227" w14:textId="77777777" w:rsidR="002D7A07" w:rsidRDefault="002D7A07">
            <w:pPr>
              <w:pStyle w:val="TableStyle"/>
              <w:jc w:val="center"/>
            </w:pPr>
          </w:p>
        </w:tc>
        <w:tc>
          <w:tcPr>
            <w:tcW w:w="284" w:type="dxa"/>
          </w:tcPr>
          <w:p w14:paraId="65D7F977" w14:textId="77777777" w:rsidR="002D7A07" w:rsidRDefault="002D7A07">
            <w:pPr>
              <w:pStyle w:val="TableStyle"/>
              <w:jc w:val="center"/>
            </w:pPr>
          </w:p>
        </w:tc>
        <w:tc>
          <w:tcPr>
            <w:tcW w:w="284" w:type="dxa"/>
          </w:tcPr>
          <w:p w14:paraId="298A2605" w14:textId="77777777" w:rsidR="002D7A07" w:rsidRDefault="002D7A07">
            <w:pPr>
              <w:pStyle w:val="TableStyle"/>
              <w:jc w:val="center"/>
            </w:pPr>
          </w:p>
        </w:tc>
        <w:tc>
          <w:tcPr>
            <w:tcW w:w="284" w:type="dxa"/>
          </w:tcPr>
          <w:p w14:paraId="33E154D9" w14:textId="77777777" w:rsidR="002D7A07" w:rsidRDefault="002D7A07">
            <w:pPr>
              <w:pStyle w:val="TableStyle"/>
              <w:jc w:val="center"/>
            </w:pPr>
          </w:p>
        </w:tc>
        <w:tc>
          <w:tcPr>
            <w:tcW w:w="2126" w:type="dxa"/>
          </w:tcPr>
          <w:p w14:paraId="6680EA29" w14:textId="77777777" w:rsidR="002D7A07" w:rsidRDefault="002D7A07">
            <w:pPr>
              <w:pStyle w:val="TableStyle"/>
            </w:pPr>
          </w:p>
        </w:tc>
        <w:tc>
          <w:tcPr>
            <w:tcW w:w="2126" w:type="dxa"/>
          </w:tcPr>
          <w:p w14:paraId="7AA42538" w14:textId="77777777" w:rsidR="002D7A07" w:rsidRDefault="002D7A07">
            <w:pPr>
              <w:pStyle w:val="TableStyle"/>
            </w:pPr>
          </w:p>
        </w:tc>
      </w:tr>
      <w:tr w:rsidR="002D7A07" w14:paraId="6EC348E0" w14:textId="77777777">
        <w:trPr>
          <w:cantSplit/>
        </w:trPr>
        <w:tc>
          <w:tcPr>
            <w:tcW w:w="624" w:type="dxa"/>
          </w:tcPr>
          <w:p w14:paraId="355B5D50" w14:textId="77777777" w:rsidR="002D7A07" w:rsidRDefault="002D7A07">
            <w:pPr>
              <w:pStyle w:val="TableStyle"/>
              <w:jc w:val="center"/>
            </w:pPr>
          </w:p>
        </w:tc>
        <w:tc>
          <w:tcPr>
            <w:tcW w:w="1389" w:type="dxa"/>
          </w:tcPr>
          <w:p w14:paraId="0D1791E5" w14:textId="77777777" w:rsidR="002D7A07" w:rsidRDefault="002D7A07">
            <w:pPr>
              <w:pStyle w:val="TableStyle"/>
            </w:pPr>
          </w:p>
        </w:tc>
        <w:tc>
          <w:tcPr>
            <w:tcW w:w="992" w:type="dxa"/>
          </w:tcPr>
          <w:p w14:paraId="5C44AAC6" w14:textId="77777777" w:rsidR="002D7A07" w:rsidRDefault="002D7A07">
            <w:pPr>
              <w:pStyle w:val="TableStyle"/>
              <w:jc w:val="center"/>
            </w:pPr>
          </w:p>
        </w:tc>
        <w:tc>
          <w:tcPr>
            <w:tcW w:w="284" w:type="dxa"/>
          </w:tcPr>
          <w:p w14:paraId="51584AB1" w14:textId="77777777" w:rsidR="002D7A07" w:rsidRDefault="002D7A07">
            <w:pPr>
              <w:pStyle w:val="TableStyle"/>
              <w:jc w:val="center"/>
            </w:pPr>
          </w:p>
        </w:tc>
        <w:tc>
          <w:tcPr>
            <w:tcW w:w="284" w:type="dxa"/>
          </w:tcPr>
          <w:p w14:paraId="43363D32" w14:textId="77777777" w:rsidR="002D7A07" w:rsidRDefault="002D7A07">
            <w:pPr>
              <w:pStyle w:val="TableStyle"/>
              <w:jc w:val="center"/>
            </w:pPr>
          </w:p>
        </w:tc>
        <w:tc>
          <w:tcPr>
            <w:tcW w:w="284" w:type="dxa"/>
          </w:tcPr>
          <w:p w14:paraId="12D6794A" w14:textId="77777777" w:rsidR="002D7A07" w:rsidRDefault="007408A5">
            <w:pPr>
              <w:pStyle w:val="TableStyle"/>
              <w:jc w:val="center"/>
            </w:pPr>
            <w:r>
              <w:t>1</w:t>
            </w:r>
          </w:p>
        </w:tc>
        <w:tc>
          <w:tcPr>
            <w:tcW w:w="284" w:type="dxa"/>
          </w:tcPr>
          <w:p w14:paraId="48F7C25B" w14:textId="77777777" w:rsidR="002D7A07" w:rsidRDefault="002D7A07">
            <w:pPr>
              <w:pStyle w:val="TableStyle"/>
              <w:jc w:val="center"/>
            </w:pPr>
          </w:p>
        </w:tc>
        <w:tc>
          <w:tcPr>
            <w:tcW w:w="284" w:type="dxa"/>
          </w:tcPr>
          <w:p w14:paraId="63E7F8EB" w14:textId="77777777" w:rsidR="002D7A07" w:rsidRDefault="002D7A07">
            <w:pPr>
              <w:pStyle w:val="TableStyle"/>
              <w:jc w:val="center"/>
            </w:pPr>
          </w:p>
        </w:tc>
        <w:tc>
          <w:tcPr>
            <w:tcW w:w="284" w:type="dxa"/>
          </w:tcPr>
          <w:p w14:paraId="554543BC" w14:textId="77777777" w:rsidR="002D7A07" w:rsidRDefault="002D7A07">
            <w:pPr>
              <w:pStyle w:val="TableStyle"/>
              <w:jc w:val="center"/>
            </w:pPr>
          </w:p>
        </w:tc>
        <w:tc>
          <w:tcPr>
            <w:tcW w:w="284" w:type="dxa"/>
          </w:tcPr>
          <w:p w14:paraId="5D446082" w14:textId="77777777" w:rsidR="002D7A07" w:rsidRDefault="002D7A07">
            <w:pPr>
              <w:pStyle w:val="TableStyle"/>
              <w:jc w:val="center"/>
            </w:pPr>
          </w:p>
        </w:tc>
        <w:tc>
          <w:tcPr>
            <w:tcW w:w="284" w:type="dxa"/>
          </w:tcPr>
          <w:p w14:paraId="23373392" w14:textId="77777777" w:rsidR="002D7A07" w:rsidRDefault="002D7A07">
            <w:pPr>
              <w:pStyle w:val="TableStyle"/>
              <w:jc w:val="center"/>
            </w:pPr>
          </w:p>
        </w:tc>
        <w:tc>
          <w:tcPr>
            <w:tcW w:w="2126" w:type="dxa"/>
          </w:tcPr>
          <w:p w14:paraId="17C22170" w14:textId="77777777" w:rsidR="002D7A07" w:rsidRDefault="007408A5">
            <w:pPr>
              <w:pStyle w:val="TableStyle"/>
            </w:pPr>
            <w:r>
              <w:t>Meter Operator Id</w:t>
            </w:r>
          </w:p>
        </w:tc>
        <w:tc>
          <w:tcPr>
            <w:tcW w:w="2126" w:type="dxa"/>
          </w:tcPr>
          <w:p w14:paraId="0D897E69" w14:textId="77777777" w:rsidR="002D7A07" w:rsidRDefault="007408A5">
            <w:pPr>
              <w:pStyle w:val="TableStyle"/>
            </w:pPr>
            <w:r>
              <w:rPr>
                <w:snapToGrid w:val="0"/>
                <w:sz w:val="18"/>
              </w:rPr>
              <w:t xml:space="preserve">Id of the </w:t>
            </w:r>
            <w:r>
              <w:rPr>
                <w:b/>
                <w:snapToGrid w:val="0"/>
                <w:sz w:val="18"/>
              </w:rPr>
              <w:t>CURRENT</w:t>
            </w:r>
            <w:r>
              <w:rPr>
                <w:snapToGrid w:val="0"/>
                <w:sz w:val="18"/>
              </w:rPr>
              <w:t xml:space="preserve"> </w:t>
            </w:r>
            <w:proofErr w:type="spellStart"/>
            <w:r>
              <w:rPr>
                <w:snapToGrid w:val="0"/>
                <w:sz w:val="18"/>
              </w:rPr>
              <w:t>MOp</w:t>
            </w:r>
            <w:proofErr w:type="spellEnd"/>
          </w:p>
        </w:tc>
      </w:tr>
      <w:tr w:rsidR="002D7A07" w14:paraId="00EEABCE" w14:textId="77777777">
        <w:trPr>
          <w:cantSplit/>
        </w:trPr>
        <w:tc>
          <w:tcPr>
            <w:tcW w:w="624" w:type="dxa"/>
          </w:tcPr>
          <w:p w14:paraId="54CFA532" w14:textId="77777777" w:rsidR="002D7A07" w:rsidRDefault="002D7A07">
            <w:pPr>
              <w:pStyle w:val="TableStyle"/>
              <w:jc w:val="center"/>
            </w:pPr>
          </w:p>
        </w:tc>
        <w:tc>
          <w:tcPr>
            <w:tcW w:w="1389" w:type="dxa"/>
          </w:tcPr>
          <w:p w14:paraId="3D0157B1" w14:textId="77777777" w:rsidR="002D7A07" w:rsidRDefault="002D7A07">
            <w:pPr>
              <w:pStyle w:val="TableStyle"/>
            </w:pPr>
          </w:p>
        </w:tc>
        <w:tc>
          <w:tcPr>
            <w:tcW w:w="992" w:type="dxa"/>
          </w:tcPr>
          <w:p w14:paraId="778DE3AF" w14:textId="77777777" w:rsidR="002D7A07" w:rsidRDefault="002D7A07">
            <w:pPr>
              <w:pStyle w:val="TableStyle"/>
              <w:jc w:val="center"/>
            </w:pPr>
          </w:p>
        </w:tc>
        <w:tc>
          <w:tcPr>
            <w:tcW w:w="284" w:type="dxa"/>
          </w:tcPr>
          <w:p w14:paraId="1964AE3B" w14:textId="77777777" w:rsidR="002D7A07" w:rsidRDefault="002D7A07">
            <w:pPr>
              <w:pStyle w:val="TableStyle"/>
              <w:jc w:val="center"/>
            </w:pPr>
          </w:p>
        </w:tc>
        <w:tc>
          <w:tcPr>
            <w:tcW w:w="284" w:type="dxa"/>
          </w:tcPr>
          <w:p w14:paraId="467CD870" w14:textId="77777777" w:rsidR="002D7A07" w:rsidRDefault="002D7A07">
            <w:pPr>
              <w:pStyle w:val="TableStyle"/>
              <w:jc w:val="center"/>
            </w:pPr>
          </w:p>
        </w:tc>
        <w:tc>
          <w:tcPr>
            <w:tcW w:w="284" w:type="dxa"/>
          </w:tcPr>
          <w:p w14:paraId="3E8813B5" w14:textId="77777777" w:rsidR="002D7A07" w:rsidRDefault="007408A5">
            <w:pPr>
              <w:pStyle w:val="TableStyle"/>
              <w:jc w:val="center"/>
            </w:pPr>
            <w:r>
              <w:t>1</w:t>
            </w:r>
          </w:p>
        </w:tc>
        <w:tc>
          <w:tcPr>
            <w:tcW w:w="284" w:type="dxa"/>
          </w:tcPr>
          <w:p w14:paraId="0568EA7D" w14:textId="77777777" w:rsidR="002D7A07" w:rsidRDefault="002D7A07">
            <w:pPr>
              <w:pStyle w:val="TableStyle"/>
              <w:jc w:val="center"/>
            </w:pPr>
          </w:p>
        </w:tc>
        <w:tc>
          <w:tcPr>
            <w:tcW w:w="284" w:type="dxa"/>
          </w:tcPr>
          <w:p w14:paraId="24F867D2" w14:textId="77777777" w:rsidR="002D7A07" w:rsidRDefault="002D7A07">
            <w:pPr>
              <w:pStyle w:val="TableStyle"/>
              <w:jc w:val="center"/>
            </w:pPr>
          </w:p>
        </w:tc>
        <w:tc>
          <w:tcPr>
            <w:tcW w:w="284" w:type="dxa"/>
          </w:tcPr>
          <w:p w14:paraId="68B3B5C8" w14:textId="77777777" w:rsidR="002D7A07" w:rsidRDefault="002D7A07">
            <w:pPr>
              <w:pStyle w:val="TableStyle"/>
              <w:jc w:val="center"/>
            </w:pPr>
          </w:p>
        </w:tc>
        <w:tc>
          <w:tcPr>
            <w:tcW w:w="284" w:type="dxa"/>
          </w:tcPr>
          <w:p w14:paraId="5151B955" w14:textId="77777777" w:rsidR="002D7A07" w:rsidRDefault="002D7A07">
            <w:pPr>
              <w:pStyle w:val="TableStyle"/>
              <w:jc w:val="center"/>
            </w:pPr>
          </w:p>
        </w:tc>
        <w:tc>
          <w:tcPr>
            <w:tcW w:w="284" w:type="dxa"/>
          </w:tcPr>
          <w:p w14:paraId="473FDF80" w14:textId="77777777" w:rsidR="002D7A07" w:rsidRDefault="002D7A07">
            <w:pPr>
              <w:pStyle w:val="TableStyle"/>
              <w:jc w:val="center"/>
            </w:pPr>
          </w:p>
        </w:tc>
        <w:tc>
          <w:tcPr>
            <w:tcW w:w="2126" w:type="dxa"/>
          </w:tcPr>
          <w:p w14:paraId="786E015F" w14:textId="77777777" w:rsidR="002D7A07" w:rsidRDefault="007408A5">
            <w:pPr>
              <w:pStyle w:val="TableStyle"/>
            </w:pPr>
            <w:r>
              <w:t>Agent Status</w:t>
            </w:r>
          </w:p>
        </w:tc>
        <w:tc>
          <w:tcPr>
            <w:tcW w:w="2126" w:type="dxa"/>
          </w:tcPr>
          <w:p w14:paraId="2F378B7B" w14:textId="77777777" w:rsidR="002D7A07" w:rsidRDefault="007408A5">
            <w:pPr>
              <w:pStyle w:val="TableStyle"/>
            </w:pPr>
            <w:r>
              <w:rPr>
                <w:b/>
                <w:snapToGrid w:val="0"/>
                <w:sz w:val="18"/>
              </w:rPr>
              <w:t>E</w:t>
            </w:r>
            <w:r>
              <w:rPr>
                <w:snapToGrid w:val="0"/>
                <w:sz w:val="18"/>
              </w:rPr>
              <w:t xml:space="preserve"> - Existing</w:t>
            </w:r>
          </w:p>
        </w:tc>
      </w:tr>
      <w:tr w:rsidR="002D7A07" w14:paraId="3D3DD474" w14:textId="77777777">
        <w:trPr>
          <w:cantSplit/>
        </w:trPr>
        <w:tc>
          <w:tcPr>
            <w:tcW w:w="624" w:type="dxa"/>
          </w:tcPr>
          <w:p w14:paraId="5F41A133" w14:textId="77777777" w:rsidR="002D7A07" w:rsidRDefault="007408A5">
            <w:pPr>
              <w:pStyle w:val="TableStyle"/>
              <w:jc w:val="center"/>
            </w:pPr>
            <w:r>
              <w:t>275</w:t>
            </w:r>
          </w:p>
        </w:tc>
        <w:tc>
          <w:tcPr>
            <w:tcW w:w="1389" w:type="dxa"/>
          </w:tcPr>
          <w:p w14:paraId="73D2178A" w14:textId="77777777" w:rsidR="002D7A07" w:rsidRDefault="007408A5">
            <w:pPr>
              <w:pStyle w:val="TableStyle"/>
            </w:pPr>
            <w:r>
              <w:t>Effective from Date</w:t>
            </w:r>
          </w:p>
        </w:tc>
        <w:tc>
          <w:tcPr>
            <w:tcW w:w="992" w:type="dxa"/>
          </w:tcPr>
          <w:p w14:paraId="5DDDF1A8" w14:textId="77777777" w:rsidR="002D7A07" w:rsidRDefault="007408A5">
            <w:pPr>
              <w:pStyle w:val="TableStyle"/>
              <w:jc w:val="center"/>
            </w:pPr>
            <w:r>
              <w:t>1</w:t>
            </w:r>
          </w:p>
        </w:tc>
        <w:tc>
          <w:tcPr>
            <w:tcW w:w="284" w:type="dxa"/>
          </w:tcPr>
          <w:p w14:paraId="268CA2DC" w14:textId="77777777" w:rsidR="002D7A07" w:rsidRDefault="002D7A07">
            <w:pPr>
              <w:pStyle w:val="TableStyle"/>
              <w:jc w:val="center"/>
            </w:pPr>
          </w:p>
        </w:tc>
        <w:tc>
          <w:tcPr>
            <w:tcW w:w="284" w:type="dxa"/>
          </w:tcPr>
          <w:p w14:paraId="7C5089D1" w14:textId="77777777" w:rsidR="002D7A07" w:rsidRDefault="002D7A07">
            <w:pPr>
              <w:pStyle w:val="TableStyle"/>
              <w:jc w:val="center"/>
            </w:pPr>
          </w:p>
        </w:tc>
        <w:tc>
          <w:tcPr>
            <w:tcW w:w="284" w:type="dxa"/>
          </w:tcPr>
          <w:p w14:paraId="38C40419" w14:textId="77777777" w:rsidR="002D7A07" w:rsidRDefault="007408A5">
            <w:pPr>
              <w:pStyle w:val="TableStyle"/>
              <w:jc w:val="center"/>
            </w:pPr>
            <w:r>
              <w:t>G</w:t>
            </w:r>
          </w:p>
        </w:tc>
        <w:tc>
          <w:tcPr>
            <w:tcW w:w="284" w:type="dxa"/>
          </w:tcPr>
          <w:p w14:paraId="52DDFF95" w14:textId="77777777" w:rsidR="002D7A07" w:rsidRDefault="002D7A07">
            <w:pPr>
              <w:pStyle w:val="TableStyle"/>
              <w:jc w:val="center"/>
            </w:pPr>
          </w:p>
        </w:tc>
        <w:tc>
          <w:tcPr>
            <w:tcW w:w="284" w:type="dxa"/>
          </w:tcPr>
          <w:p w14:paraId="29A2E26E" w14:textId="77777777" w:rsidR="002D7A07" w:rsidRDefault="002D7A07">
            <w:pPr>
              <w:pStyle w:val="TableStyle"/>
              <w:jc w:val="center"/>
            </w:pPr>
          </w:p>
        </w:tc>
        <w:tc>
          <w:tcPr>
            <w:tcW w:w="284" w:type="dxa"/>
          </w:tcPr>
          <w:p w14:paraId="68D54DA1" w14:textId="77777777" w:rsidR="002D7A07" w:rsidRDefault="002D7A07">
            <w:pPr>
              <w:pStyle w:val="TableStyle"/>
              <w:jc w:val="center"/>
            </w:pPr>
          </w:p>
        </w:tc>
        <w:tc>
          <w:tcPr>
            <w:tcW w:w="284" w:type="dxa"/>
          </w:tcPr>
          <w:p w14:paraId="5A10181E" w14:textId="77777777" w:rsidR="002D7A07" w:rsidRDefault="002D7A07">
            <w:pPr>
              <w:pStyle w:val="TableStyle"/>
              <w:jc w:val="center"/>
            </w:pPr>
          </w:p>
        </w:tc>
        <w:tc>
          <w:tcPr>
            <w:tcW w:w="284" w:type="dxa"/>
          </w:tcPr>
          <w:p w14:paraId="367A0FB0" w14:textId="77777777" w:rsidR="002D7A07" w:rsidRDefault="002D7A07">
            <w:pPr>
              <w:pStyle w:val="TableStyle"/>
              <w:jc w:val="center"/>
            </w:pPr>
          </w:p>
        </w:tc>
        <w:tc>
          <w:tcPr>
            <w:tcW w:w="2126" w:type="dxa"/>
          </w:tcPr>
          <w:p w14:paraId="03B8B626" w14:textId="77777777" w:rsidR="002D7A07" w:rsidRDefault="002D7A07">
            <w:pPr>
              <w:pStyle w:val="TableStyle"/>
            </w:pPr>
          </w:p>
        </w:tc>
        <w:tc>
          <w:tcPr>
            <w:tcW w:w="2126" w:type="dxa"/>
          </w:tcPr>
          <w:p w14:paraId="60306FCC" w14:textId="77777777" w:rsidR="002D7A07" w:rsidRDefault="002D7A07">
            <w:pPr>
              <w:pStyle w:val="TableStyle"/>
            </w:pPr>
          </w:p>
        </w:tc>
      </w:tr>
      <w:tr w:rsidR="002D7A07" w14:paraId="4F2F4516" w14:textId="77777777">
        <w:trPr>
          <w:cantSplit/>
        </w:trPr>
        <w:tc>
          <w:tcPr>
            <w:tcW w:w="624" w:type="dxa"/>
            <w:tcBorders>
              <w:bottom w:val="nil"/>
            </w:tcBorders>
          </w:tcPr>
          <w:p w14:paraId="080C3CD6" w14:textId="77777777" w:rsidR="002D7A07" w:rsidRDefault="002D7A07">
            <w:pPr>
              <w:pStyle w:val="TableStyle"/>
              <w:jc w:val="center"/>
            </w:pPr>
          </w:p>
        </w:tc>
        <w:tc>
          <w:tcPr>
            <w:tcW w:w="1389" w:type="dxa"/>
            <w:tcBorders>
              <w:bottom w:val="nil"/>
            </w:tcBorders>
          </w:tcPr>
          <w:p w14:paraId="58869749" w14:textId="77777777" w:rsidR="002D7A07" w:rsidRDefault="002D7A07">
            <w:pPr>
              <w:pStyle w:val="TableStyle"/>
            </w:pPr>
          </w:p>
        </w:tc>
        <w:tc>
          <w:tcPr>
            <w:tcW w:w="992" w:type="dxa"/>
            <w:tcBorders>
              <w:bottom w:val="nil"/>
            </w:tcBorders>
          </w:tcPr>
          <w:p w14:paraId="3E66B88A" w14:textId="77777777" w:rsidR="002D7A07" w:rsidRDefault="002D7A07">
            <w:pPr>
              <w:pStyle w:val="TableStyle"/>
            </w:pPr>
          </w:p>
        </w:tc>
        <w:tc>
          <w:tcPr>
            <w:tcW w:w="284" w:type="dxa"/>
            <w:tcBorders>
              <w:bottom w:val="nil"/>
            </w:tcBorders>
          </w:tcPr>
          <w:p w14:paraId="05C26AFD" w14:textId="77777777" w:rsidR="002D7A07" w:rsidRDefault="002D7A07">
            <w:pPr>
              <w:pStyle w:val="TableStyle"/>
              <w:jc w:val="center"/>
            </w:pPr>
          </w:p>
        </w:tc>
        <w:tc>
          <w:tcPr>
            <w:tcW w:w="284" w:type="dxa"/>
            <w:tcBorders>
              <w:bottom w:val="nil"/>
            </w:tcBorders>
          </w:tcPr>
          <w:p w14:paraId="0E8F321F" w14:textId="77777777" w:rsidR="002D7A07" w:rsidRDefault="002D7A07">
            <w:pPr>
              <w:pStyle w:val="TableStyle"/>
              <w:jc w:val="center"/>
            </w:pPr>
          </w:p>
        </w:tc>
        <w:tc>
          <w:tcPr>
            <w:tcW w:w="284" w:type="dxa"/>
            <w:tcBorders>
              <w:bottom w:val="nil"/>
            </w:tcBorders>
          </w:tcPr>
          <w:p w14:paraId="26828A4F" w14:textId="77777777" w:rsidR="002D7A07" w:rsidRDefault="002D7A07">
            <w:pPr>
              <w:pStyle w:val="TableStyle"/>
              <w:jc w:val="center"/>
            </w:pPr>
          </w:p>
        </w:tc>
        <w:tc>
          <w:tcPr>
            <w:tcW w:w="284" w:type="dxa"/>
            <w:tcBorders>
              <w:bottom w:val="nil"/>
            </w:tcBorders>
          </w:tcPr>
          <w:p w14:paraId="7900B144" w14:textId="77777777" w:rsidR="002D7A07" w:rsidRDefault="007408A5">
            <w:pPr>
              <w:pStyle w:val="TableStyle"/>
              <w:jc w:val="center"/>
            </w:pPr>
            <w:r>
              <w:t>1</w:t>
            </w:r>
          </w:p>
        </w:tc>
        <w:tc>
          <w:tcPr>
            <w:tcW w:w="284" w:type="dxa"/>
            <w:tcBorders>
              <w:bottom w:val="nil"/>
            </w:tcBorders>
          </w:tcPr>
          <w:p w14:paraId="2A9D833A" w14:textId="77777777" w:rsidR="002D7A07" w:rsidRDefault="002D7A07">
            <w:pPr>
              <w:pStyle w:val="TableStyle"/>
              <w:jc w:val="center"/>
            </w:pPr>
          </w:p>
        </w:tc>
        <w:tc>
          <w:tcPr>
            <w:tcW w:w="284" w:type="dxa"/>
            <w:tcBorders>
              <w:bottom w:val="nil"/>
            </w:tcBorders>
          </w:tcPr>
          <w:p w14:paraId="77C015EB" w14:textId="77777777" w:rsidR="002D7A07" w:rsidRDefault="002D7A07">
            <w:pPr>
              <w:pStyle w:val="TableStyle"/>
              <w:jc w:val="center"/>
            </w:pPr>
          </w:p>
        </w:tc>
        <w:tc>
          <w:tcPr>
            <w:tcW w:w="284" w:type="dxa"/>
            <w:tcBorders>
              <w:bottom w:val="nil"/>
            </w:tcBorders>
          </w:tcPr>
          <w:p w14:paraId="1F15CE03" w14:textId="77777777" w:rsidR="002D7A07" w:rsidRDefault="002D7A07">
            <w:pPr>
              <w:pStyle w:val="TableStyle"/>
              <w:jc w:val="center"/>
            </w:pPr>
          </w:p>
        </w:tc>
        <w:tc>
          <w:tcPr>
            <w:tcW w:w="284" w:type="dxa"/>
            <w:tcBorders>
              <w:bottom w:val="nil"/>
            </w:tcBorders>
          </w:tcPr>
          <w:p w14:paraId="228D0376" w14:textId="77777777" w:rsidR="002D7A07" w:rsidRDefault="002D7A07">
            <w:pPr>
              <w:pStyle w:val="TableStyle"/>
              <w:jc w:val="center"/>
            </w:pPr>
          </w:p>
        </w:tc>
        <w:tc>
          <w:tcPr>
            <w:tcW w:w="2126" w:type="dxa"/>
            <w:tcBorders>
              <w:bottom w:val="nil"/>
            </w:tcBorders>
          </w:tcPr>
          <w:p w14:paraId="16CA8C74" w14:textId="77777777" w:rsidR="002D7A07" w:rsidRDefault="007408A5">
            <w:pPr>
              <w:pStyle w:val="TableStyle"/>
            </w:pPr>
            <w:r>
              <w:t>Effective from Date {MOA}</w:t>
            </w:r>
          </w:p>
        </w:tc>
        <w:tc>
          <w:tcPr>
            <w:tcW w:w="2126" w:type="dxa"/>
            <w:tcBorders>
              <w:bottom w:val="nil"/>
            </w:tcBorders>
          </w:tcPr>
          <w:p w14:paraId="737AF5A9" w14:textId="77777777" w:rsidR="002D7A07" w:rsidRDefault="007408A5">
            <w:pPr>
              <w:pStyle w:val="TableStyle"/>
            </w:pPr>
            <w:r>
              <w:rPr>
                <w:sz w:val="18"/>
              </w:rPr>
              <w:t xml:space="preserve">Original appointment date of </w:t>
            </w:r>
            <w:proofErr w:type="spellStart"/>
            <w:r>
              <w:rPr>
                <w:sz w:val="18"/>
              </w:rPr>
              <w:t>MOp</w:t>
            </w:r>
            <w:proofErr w:type="spellEnd"/>
          </w:p>
        </w:tc>
      </w:tr>
      <w:tr w:rsidR="002D7A07" w14:paraId="3F4B75B5" w14:textId="77777777">
        <w:trPr>
          <w:cantSplit/>
        </w:trPr>
        <w:tc>
          <w:tcPr>
            <w:tcW w:w="624" w:type="dxa"/>
            <w:shd w:val="pct15" w:color="auto" w:fill="FFFFFF"/>
          </w:tcPr>
          <w:p w14:paraId="637A3E06" w14:textId="77777777" w:rsidR="002D7A07" w:rsidRDefault="007408A5">
            <w:pPr>
              <w:pStyle w:val="TableStyle"/>
              <w:jc w:val="center"/>
              <w:rPr>
                <w:i/>
              </w:rPr>
            </w:pPr>
            <w:r>
              <w:rPr>
                <w:i/>
              </w:rPr>
              <w:t>276</w:t>
            </w:r>
          </w:p>
        </w:tc>
        <w:tc>
          <w:tcPr>
            <w:tcW w:w="1389" w:type="dxa"/>
            <w:shd w:val="pct15" w:color="auto" w:fill="FFFFFF"/>
          </w:tcPr>
          <w:p w14:paraId="63AA4EA2" w14:textId="77777777" w:rsidR="002D7A07" w:rsidRDefault="007408A5">
            <w:pPr>
              <w:pStyle w:val="TableStyle"/>
              <w:rPr>
                <w:i/>
              </w:rPr>
            </w:pPr>
            <w:r>
              <w:rPr>
                <w:i/>
              </w:rPr>
              <w:t>Effective to Date</w:t>
            </w:r>
          </w:p>
        </w:tc>
        <w:tc>
          <w:tcPr>
            <w:tcW w:w="992" w:type="dxa"/>
            <w:shd w:val="pct15" w:color="auto" w:fill="FFFFFF"/>
          </w:tcPr>
          <w:p w14:paraId="1797909E" w14:textId="77777777" w:rsidR="002D7A07" w:rsidRDefault="007408A5">
            <w:pPr>
              <w:pStyle w:val="TableStyle"/>
              <w:jc w:val="center"/>
              <w:rPr>
                <w:i/>
              </w:rPr>
            </w:pPr>
            <w:r>
              <w:rPr>
                <w:i/>
              </w:rPr>
              <w:t>0</w:t>
            </w:r>
          </w:p>
        </w:tc>
        <w:tc>
          <w:tcPr>
            <w:tcW w:w="284" w:type="dxa"/>
            <w:shd w:val="pct15" w:color="auto" w:fill="FFFFFF"/>
          </w:tcPr>
          <w:p w14:paraId="2C93C93A" w14:textId="77777777" w:rsidR="002D7A07" w:rsidRDefault="002D7A07">
            <w:pPr>
              <w:pStyle w:val="TableStyle"/>
              <w:jc w:val="center"/>
              <w:rPr>
                <w:i/>
              </w:rPr>
            </w:pPr>
          </w:p>
        </w:tc>
        <w:tc>
          <w:tcPr>
            <w:tcW w:w="284" w:type="dxa"/>
            <w:shd w:val="pct15" w:color="auto" w:fill="FFFFFF"/>
          </w:tcPr>
          <w:p w14:paraId="3C9B8904" w14:textId="77777777" w:rsidR="002D7A07" w:rsidRDefault="002D7A07">
            <w:pPr>
              <w:pStyle w:val="TableStyle"/>
              <w:jc w:val="center"/>
              <w:rPr>
                <w:i/>
              </w:rPr>
            </w:pPr>
          </w:p>
        </w:tc>
        <w:tc>
          <w:tcPr>
            <w:tcW w:w="284" w:type="dxa"/>
            <w:shd w:val="pct15" w:color="auto" w:fill="FFFFFF"/>
          </w:tcPr>
          <w:p w14:paraId="35E43B37" w14:textId="77777777" w:rsidR="002D7A07" w:rsidRDefault="007408A5">
            <w:pPr>
              <w:pStyle w:val="TableStyle"/>
              <w:jc w:val="center"/>
              <w:rPr>
                <w:i/>
              </w:rPr>
            </w:pPr>
            <w:r>
              <w:rPr>
                <w:i/>
              </w:rPr>
              <w:t>G</w:t>
            </w:r>
          </w:p>
        </w:tc>
        <w:tc>
          <w:tcPr>
            <w:tcW w:w="284" w:type="dxa"/>
            <w:shd w:val="pct15" w:color="auto" w:fill="FFFFFF"/>
          </w:tcPr>
          <w:p w14:paraId="0FC081E1" w14:textId="77777777" w:rsidR="002D7A07" w:rsidRDefault="002D7A07">
            <w:pPr>
              <w:pStyle w:val="TableStyle"/>
              <w:jc w:val="center"/>
              <w:rPr>
                <w:i/>
              </w:rPr>
            </w:pPr>
          </w:p>
        </w:tc>
        <w:tc>
          <w:tcPr>
            <w:tcW w:w="284" w:type="dxa"/>
            <w:shd w:val="pct15" w:color="auto" w:fill="FFFFFF"/>
          </w:tcPr>
          <w:p w14:paraId="6743407F" w14:textId="77777777" w:rsidR="002D7A07" w:rsidRDefault="002D7A07">
            <w:pPr>
              <w:pStyle w:val="TableStyle"/>
              <w:jc w:val="center"/>
            </w:pPr>
          </w:p>
        </w:tc>
        <w:tc>
          <w:tcPr>
            <w:tcW w:w="284" w:type="dxa"/>
            <w:shd w:val="pct15" w:color="auto" w:fill="FFFFFF"/>
          </w:tcPr>
          <w:p w14:paraId="1A0E24FA" w14:textId="77777777" w:rsidR="002D7A07" w:rsidRDefault="002D7A07">
            <w:pPr>
              <w:pStyle w:val="TableStyle"/>
              <w:jc w:val="center"/>
            </w:pPr>
          </w:p>
        </w:tc>
        <w:tc>
          <w:tcPr>
            <w:tcW w:w="284" w:type="dxa"/>
            <w:shd w:val="pct15" w:color="auto" w:fill="FFFFFF"/>
          </w:tcPr>
          <w:p w14:paraId="2BAD4052" w14:textId="77777777" w:rsidR="002D7A07" w:rsidRDefault="002D7A07">
            <w:pPr>
              <w:pStyle w:val="TableStyle"/>
              <w:jc w:val="center"/>
            </w:pPr>
          </w:p>
        </w:tc>
        <w:tc>
          <w:tcPr>
            <w:tcW w:w="284" w:type="dxa"/>
            <w:shd w:val="pct15" w:color="auto" w:fill="FFFFFF"/>
          </w:tcPr>
          <w:p w14:paraId="308957CA" w14:textId="77777777" w:rsidR="002D7A07" w:rsidRDefault="002D7A07">
            <w:pPr>
              <w:pStyle w:val="TableStyle"/>
              <w:jc w:val="center"/>
            </w:pPr>
          </w:p>
        </w:tc>
        <w:tc>
          <w:tcPr>
            <w:tcW w:w="2126" w:type="dxa"/>
            <w:shd w:val="pct15" w:color="auto" w:fill="FFFFFF"/>
          </w:tcPr>
          <w:p w14:paraId="1FF9BD99" w14:textId="77777777" w:rsidR="002D7A07" w:rsidRDefault="002D7A07">
            <w:pPr>
              <w:pStyle w:val="TableStyle"/>
            </w:pPr>
          </w:p>
        </w:tc>
        <w:tc>
          <w:tcPr>
            <w:tcW w:w="2126" w:type="dxa"/>
            <w:shd w:val="pct15" w:color="auto" w:fill="FFFFFF"/>
          </w:tcPr>
          <w:p w14:paraId="4AEB488F" w14:textId="77777777" w:rsidR="002D7A07" w:rsidRDefault="007408A5">
            <w:pPr>
              <w:pStyle w:val="TableStyle"/>
            </w:pPr>
            <w:r>
              <w:rPr>
                <w:i/>
                <w:snapToGrid w:val="0"/>
                <w:sz w:val="18"/>
              </w:rPr>
              <w:t>Not Present</w:t>
            </w:r>
          </w:p>
        </w:tc>
      </w:tr>
      <w:tr w:rsidR="002D7A07" w14:paraId="4BF47230" w14:textId="77777777">
        <w:trPr>
          <w:cantSplit/>
        </w:trPr>
        <w:tc>
          <w:tcPr>
            <w:tcW w:w="624" w:type="dxa"/>
          </w:tcPr>
          <w:p w14:paraId="4CEF7FD6" w14:textId="77777777" w:rsidR="002D7A07" w:rsidRDefault="007408A5">
            <w:pPr>
              <w:pStyle w:val="TableStyle"/>
              <w:jc w:val="center"/>
            </w:pPr>
            <w:r>
              <w:t>277</w:t>
            </w:r>
          </w:p>
        </w:tc>
        <w:tc>
          <w:tcPr>
            <w:tcW w:w="1389" w:type="dxa"/>
          </w:tcPr>
          <w:p w14:paraId="1B0821D7" w14:textId="77777777" w:rsidR="002D7A07" w:rsidRDefault="007408A5">
            <w:pPr>
              <w:pStyle w:val="TableStyle"/>
            </w:pPr>
            <w:r>
              <w:t>Data Aggregator Details</w:t>
            </w:r>
          </w:p>
        </w:tc>
        <w:tc>
          <w:tcPr>
            <w:tcW w:w="992" w:type="dxa"/>
          </w:tcPr>
          <w:p w14:paraId="2206FA91" w14:textId="77777777" w:rsidR="002D7A07" w:rsidRDefault="007408A5">
            <w:pPr>
              <w:pStyle w:val="TableStyle"/>
              <w:jc w:val="center"/>
            </w:pPr>
            <w:r>
              <w:t>1</w:t>
            </w:r>
          </w:p>
        </w:tc>
        <w:tc>
          <w:tcPr>
            <w:tcW w:w="284" w:type="dxa"/>
          </w:tcPr>
          <w:p w14:paraId="00C74EC4" w14:textId="77777777" w:rsidR="002D7A07" w:rsidRDefault="002D7A07">
            <w:pPr>
              <w:pStyle w:val="TableStyle"/>
              <w:jc w:val="center"/>
            </w:pPr>
          </w:p>
        </w:tc>
        <w:tc>
          <w:tcPr>
            <w:tcW w:w="284" w:type="dxa"/>
          </w:tcPr>
          <w:p w14:paraId="7925709E" w14:textId="77777777" w:rsidR="002D7A07" w:rsidRDefault="007408A5">
            <w:pPr>
              <w:pStyle w:val="TableStyle"/>
              <w:jc w:val="center"/>
            </w:pPr>
            <w:r>
              <w:t>G</w:t>
            </w:r>
          </w:p>
        </w:tc>
        <w:tc>
          <w:tcPr>
            <w:tcW w:w="284" w:type="dxa"/>
          </w:tcPr>
          <w:p w14:paraId="2C5E5F2D" w14:textId="77777777" w:rsidR="002D7A07" w:rsidRDefault="002D7A07">
            <w:pPr>
              <w:pStyle w:val="TableStyle"/>
              <w:jc w:val="center"/>
            </w:pPr>
          </w:p>
        </w:tc>
        <w:tc>
          <w:tcPr>
            <w:tcW w:w="284" w:type="dxa"/>
          </w:tcPr>
          <w:p w14:paraId="3B761771" w14:textId="77777777" w:rsidR="002D7A07" w:rsidRDefault="002D7A07">
            <w:pPr>
              <w:pStyle w:val="TableStyle"/>
              <w:jc w:val="center"/>
            </w:pPr>
          </w:p>
        </w:tc>
        <w:tc>
          <w:tcPr>
            <w:tcW w:w="284" w:type="dxa"/>
          </w:tcPr>
          <w:p w14:paraId="3C6E1894" w14:textId="77777777" w:rsidR="002D7A07" w:rsidRDefault="002D7A07">
            <w:pPr>
              <w:pStyle w:val="TableStyle"/>
              <w:jc w:val="center"/>
            </w:pPr>
          </w:p>
        </w:tc>
        <w:tc>
          <w:tcPr>
            <w:tcW w:w="284" w:type="dxa"/>
          </w:tcPr>
          <w:p w14:paraId="66B1A707" w14:textId="77777777" w:rsidR="002D7A07" w:rsidRDefault="002D7A07">
            <w:pPr>
              <w:pStyle w:val="TableStyle"/>
              <w:jc w:val="center"/>
            </w:pPr>
          </w:p>
        </w:tc>
        <w:tc>
          <w:tcPr>
            <w:tcW w:w="284" w:type="dxa"/>
          </w:tcPr>
          <w:p w14:paraId="48619966" w14:textId="77777777" w:rsidR="002D7A07" w:rsidRDefault="002D7A07">
            <w:pPr>
              <w:pStyle w:val="TableStyle"/>
              <w:jc w:val="center"/>
            </w:pPr>
          </w:p>
        </w:tc>
        <w:tc>
          <w:tcPr>
            <w:tcW w:w="284" w:type="dxa"/>
          </w:tcPr>
          <w:p w14:paraId="6346C06F" w14:textId="77777777" w:rsidR="002D7A07" w:rsidRDefault="002D7A07">
            <w:pPr>
              <w:pStyle w:val="TableStyle"/>
              <w:jc w:val="center"/>
            </w:pPr>
          </w:p>
        </w:tc>
        <w:tc>
          <w:tcPr>
            <w:tcW w:w="2126" w:type="dxa"/>
          </w:tcPr>
          <w:p w14:paraId="2C514F1F" w14:textId="77777777" w:rsidR="002D7A07" w:rsidRDefault="002D7A07">
            <w:pPr>
              <w:pStyle w:val="TableStyle"/>
            </w:pPr>
          </w:p>
        </w:tc>
        <w:tc>
          <w:tcPr>
            <w:tcW w:w="2126" w:type="dxa"/>
          </w:tcPr>
          <w:p w14:paraId="46552836" w14:textId="77777777" w:rsidR="002D7A07" w:rsidRDefault="002D7A07">
            <w:pPr>
              <w:pStyle w:val="TableStyle"/>
            </w:pPr>
          </w:p>
        </w:tc>
      </w:tr>
      <w:tr w:rsidR="002D7A07" w14:paraId="4DEEBDD0" w14:textId="77777777">
        <w:trPr>
          <w:cantSplit/>
        </w:trPr>
        <w:tc>
          <w:tcPr>
            <w:tcW w:w="624" w:type="dxa"/>
          </w:tcPr>
          <w:p w14:paraId="7BCD7BB8" w14:textId="77777777" w:rsidR="002D7A07" w:rsidRDefault="002D7A07">
            <w:pPr>
              <w:pStyle w:val="TableStyle"/>
              <w:jc w:val="center"/>
            </w:pPr>
          </w:p>
        </w:tc>
        <w:tc>
          <w:tcPr>
            <w:tcW w:w="1389" w:type="dxa"/>
          </w:tcPr>
          <w:p w14:paraId="15102B59" w14:textId="77777777" w:rsidR="002D7A07" w:rsidRDefault="002D7A07">
            <w:pPr>
              <w:pStyle w:val="TableStyle"/>
            </w:pPr>
          </w:p>
        </w:tc>
        <w:tc>
          <w:tcPr>
            <w:tcW w:w="992" w:type="dxa"/>
          </w:tcPr>
          <w:p w14:paraId="285B9F38" w14:textId="77777777" w:rsidR="002D7A07" w:rsidRDefault="002D7A07">
            <w:pPr>
              <w:pStyle w:val="TableStyle"/>
              <w:jc w:val="center"/>
            </w:pPr>
          </w:p>
        </w:tc>
        <w:tc>
          <w:tcPr>
            <w:tcW w:w="284" w:type="dxa"/>
          </w:tcPr>
          <w:p w14:paraId="5DF7EF6C" w14:textId="77777777" w:rsidR="002D7A07" w:rsidRDefault="002D7A07">
            <w:pPr>
              <w:pStyle w:val="TableStyle"/>
              <w:jc w:val="center"/>
            </w:pPr>
          </w:p>
        </w:tc>
        <w:tc>
          <w:tcPr>
            <w:tcW w:w="284" w:type="dxa"/>
          </w:tcPr>
          <w:p w14:paraId="0BA8F866" w14:textId="77777777" w:rsidR="002D7A07" w:rsidRDefault="002D7A07">
            <w:pPr>
              <w:pStyle w:val="TableStyle"/>
              <w:jc w:val="center"/>
            </w:pPr>
          </w:p>
        </w:tc>
        <w:tc>
          <w:tcPr>
            <w:tcW w:w="284" w:type="dxa"/>
          </w:tcPr>
          <w:p w14:paraId="6C4E25B0" w14:textId="77777777" w:rsidR="002D7A07" w:rsidRDefault="007408A5">
            <w:pPr>
              <w:pStyle w:val="TableStyle"/>
              <w:jc w:val="center"/>
            </w:pPr>
            <w:r>
              <w:t>1</w:t>
            </w:r>
          </w:p>
        </w:tc>
        <w:tc>
          <w:tcPr>
            <w:tcW w:w="284" w:type="dxa"/>
          </w:tcPr>
          <w:p w14:paraId="0D08B977" w14:textId="77777777" w:rsidR="002D7A07" w:rsidRDefault="002D7A07">
            <w:pPr>
              <w:pStyle w:val="TableStyle"/>
              <w:jc w:val="center"/>
            </w:pPr>
          </w:p>
        </w:tc>
        <w:tc>
          <w:tcPr>
            <w:tcW w:w="284" w:type="dxa"/>
          </w:tcPr>
          <w:p w14:paraId="22BFCCB2" w14:textId="77777777" w:rsidR="002D7A07" w:rsidRDefault="002D7A07">
            <w:pPr>
              <w:pStyle w:val="TableStyle"/>
              <w:jc w:val="center"/>
            </w:pPr>
          </w:p>
        </w:tc>
        <w:tc>
          <w:tcPr>
            <w:tcW w:w="284" w:type="dxa"/>
          </w:tcPr>
          <w:p w14:paraId="331C8090" w14:textId="77777777" w:rsidR="002D7A07" w:rsidRDefault="002D7A07">
            <w:pPr>
              <w:pStyle w:val="TableStyle"/>
              <w:jc w:val="center"/>
            </w:pPr>
          </w:p>
        </w:tc>
        <w:tc>
          <w:tcPr>
            <w:tcW w:w="284" w:type="dxa"/>
          </w:tcPr>
          <w:p w14:paraId="677CDB1E" w14:textId="77777777" w:rsidR="002D7A07" w:rsidRDefault="002D7A07">
            <w:pPr>
              <w:pStyle w:val="TableStyle"/>
              <w:jc w:val="center"/>
            </w:pPr>
          </w:p>
        </w:tc>
        <w:tc>
          <w:tcPr>
            <w:tcW w:w="284" w:type="dxa"/>
          </w:tcPr>
          <w:p w14:paraId="3BEF00B0" w14:textId="77777777" w:rsidR="002D7A07" w:rsidRDefault="002D7A07">
            <w:pPr>
              <w:pStyle w:val="TableStyle"/>
              <w:jc w:val="center"/>
            </w:pPr>
          </w:p>
        </w:tc>
        <w:tc>
          <w:tcPr>
            <w:tcW w:w="2126" w:type="dxa"/>
          </w:tcPr>
          <w:p w14:paraId="5AFA4444" w14:textId="77777777" w:rsidR="002D7A07" w:rsidRDefault="007408A5">
            <w:pPr>
              <w:pStyle w:val="TableStyle"/>
            </w:pPr>
            <w:r>
              <w:t>Data Aggregator Id</w:t>
            </w:r>
          </w:p>
        </w:tc>
        <w:tc>
          <w:tcPr>
            <w:tcW w:w="2126" w:type="dxa"/>
          </w:tcPr>
          <w:p w14:paraId="4E19C6DC" w14:textId="77777777" w:rsidR="002D7A07" w:rsidRDefault="007408A5">
            <w:pPr>
              <w:pStyle w:val="Heading2"/>
              <w:numPr>
                <w:ilvl w:val="0"/>
                <w:numId w:val="0"/>
              </w:numPr>
              <w:rPr>
                <w:sz w:val="18"/>
              </w:rPr>
            </w:pPr>
            <w:r>
              <w:rPr>
                <w:sz w:val="18"/>
              </w:rPr>
              <w:t xml:space="preserve">Id of </w:t>
            </w:r>
            <w:r>
              <w:rPr>
                <w:b/>
                <w:sz w:val="18"/>
              </w:rPr>
              <w:t>DA1</w:t>
            </w:r>
          </w:p>
        </w:tc>
      </w:tr>
      <w:tr w:rsidR="002D7A07" w14:paraId="6C2A1722" w14:textId="77777777">
        <w:trPr>
          <w:cantSplit/>
        </w:trPr>
        <w:tc>
          <w:tcPr>
            <w:tcW w:w="624" w:type="dxa"/>
          </w:tcPr>
          <w:p w14:paraId="5AF4B0DF" w14:textId="77777777" w:rsidR="002D7A07" w:rsidRDefault="002D7A07">
            <w:pPr>
              <w:pStyle w:val="TableStyle"/>
              <w:jc w:val="center"/>
            </w:pPr>
          </w:p>
        </w:tc>
        <w:tc>
          <w:tcPr>
            <w:tcW w:w="1389" w:type="dxa"/>
          </w:tcPr>
          <w:p w14:paraId="783252D2" w14:textId="77777777" w:rsidR="002D7A07" w:rsidRDefault="002D7A07">
            <w:pPr>
              <w:pStyle w:val="TableStyle"/>
            </w:pPr>
          </w:p>
        </w:tc>
        <w:tc>
          <w:tcPr>
            <w:tcW w:w="992" w:type="dxa"/>
          </w:tcPr>
          <w:p w14:paraId="3DA02D23" w14:textId="77777777" w:rsidR="002D7A07" w:rsidRDefault="002D7A07">
            <w:pPr>
              <w:pStyle w:val="TableStyle"/>
              <w:jc w:val="center"/>
            </w:pPr>
          </w:p>
        </w:tc>
        <w:tc>
          <w:tcPr>
            <w:tcW w:w="284" w:type="dxa"/>
          </w:tcPr>
          <w:p w14:paraId="44F07274" w14:textId="77777777" w:rsidR="002D7A07" w:rsidRDefault="002D7A07">
            <w:pPr>
              <w:pStyle w:val="TableStyle"/>
              <w:jc w:val="center"/>
            </w:pPr>
          </w:p>
        </w:tc>
        <w:tc>
          <w:tcPr>
            <w:tcW w:w="284" w:type="dxa"/>
          </w:tcPr>
          <w:p w14:paraId="5763A4B4" w14:textId="77777777" w:rsidR="002D7A07" w:rsidRDefault="002D7A07">
            <w:pPr>
              <w:pStyle w:val="TableStyle"/>
              <w:jc w:val="center"/>
            </w:pPr>
          </w:p>
        </w:tc>
        <w:tc>
          <w:tcPr>
            <w:tcW w:w="284" w:type="dxa"/>
          </w:tcPr>
          <w:p w14:paraId="24B2820E" w14:textId="77777777" w:rsidR="002D7A07" w:rsidRDefault="007408A5">
            <w:pPr>
              <w:pStyle w:val="TableStyle"/>
              <w:jc w:val="center"/>
            </w:pPr>
            <w:r>
              <w:t>1</w:t>
            </w:r>
          </w:p>
        </w:tc>
        <w:tc>
          <w:tcPr>
            <w:tcW w:w="284" w:type="dxa"/>
          </w:tcPr>
          <w:p w14:paraId="6F3425CE" w14:textId="77777777" w:rsidR="002D7A07" w:rsidRDefault="002D7A07">
            <w:pPr>
              <w:pStyle w:val="TableStyle"/>
              <w:jc w:val="center"/>
            </w:pPr>
          </w:p>
        </w:tc>
        <w:tc>
          <w:tcPr>
            <w:tcW w:w="284" w:type="dxa"/>
          </w:tcPr>
          <w:p w14:paraId="3E9B3E0E" w14:textId="77777777" w:rsidR="002D7A07" w:rsidRDefault="002D7A07">
            <w:pPr>
              <w:pStyle w:val="TableStyle"/>
              <w:jc w:val="center"/>
            </w:pPr>
          </w:p>
        </w:tc>
        <w:tc>
          <w:tcPr>
            <w:tcW w:w="284" w:type="dxa"/>
          </w:tcPr>
          <w:p w14:paraId="64A8806A" w14:textId="77777777" w:rsidR="002D7A07" w:rsidRDefault="002D7A07">
            <w:pPr>
              <w:pStyle w:val="TableStyle"/>
              <w:jc w:val="center"/>
            </w:pPr>
          </w:p>
        </w:tc>
        <w:tc>
          <w:tcPr>
            <w:tcW w:w="284" w:type="dxa"/>
          </w:tcPr>
          <w:p w14:paraId="2F5360D7" w14:textId="77777777" w:rsidR="002D7A07" w:rsidRDefault="002D7A07">
            <w:pPr>
              <w:pStyle w:val="TableStyle"/>
              <w:jc w:val="center"/>
            </w:pPr>
          </w:p>
        </w:tc>
        <w:tc>
          <w:tcPr>
            <w:tcW w:w="284" w:type="dxa"/>
          </w:tcPr>
          <w:p w14:paraId="2CB6D506" w14:textId="77777777" w:rsidR="002D7A07" w:rsidRDefault="002D7A07">
            <w:pPr>
              <w:pStyle w:val="TableStyle"/>
              <w:jc w:val="center"/>
            </w:pPr>
          </w:p>
        </w:tc>
        <w:tc>
          <w:tcPr>
            <w:tcW w:w="2126" w:type="dxa"/>
          </w:tcPr>
          <w:p w14:paraId="7D171481" w14:textId="77777777" w:rsidR="002D7A07" w:rsidRDefault="007408A5">
            <w:pPr>
              <w:pStyle w:val="TableStyle"/>
            </w:pPr>
            <w:r>
              <w:t>Agent Status</w:t>
            </w:r>
          </w:p>
        </w:tc>
        <w:tc>
          <w:tcPr>
            <w:tcW w:w="2126" w:type="dxa"/>
          </w:tcPr>
          <w:p w14:paraId="797A8415" w14:textId="77777777" w:rsidR="002D7A07" w:rsidRDefault="007408A5">
            <w:pPr>
              <w:rPr>
                <w:snapToGrid w:val="0"/>
                <w:sz w:val="18"/>
              </w:rPr>
            </w:pPr>
            <w:r>
              <w:rPr>
                <w:b/>
                <w:snapToGrid w:val="0"/>
                <w:sz w:val="18"/>
              </w:rPr>
              <w:t>O</w:t>
            </w:r>
            <w:r>
              <w:rPr>
                <w:snapToGrid w:val="0"/>
                <w:sz w:val="18"/>
              </w:rPr>
              <w:t xml:space="preserve"> - Old</w:t>
            </w:r>
          </w:p>
        </w:tc>
      </w:tr>
      <w:tr w:rsidR="002D7A07" w14:paraId="5EB247F5" w14:textId="77777777">
        <w:trPr>
          <w:cantSplit/>
        </w:trPr>
        <w:tc>
          <w:tcPr>
            <w:tcW w:w="624" w:type="dxa"/>
          </w:tcPr>
          <w:p w14:paraId="25C656C9" w14:textId="77777777" w:rsidR="002D7A07" w:rsidRDefault="007408A5">
            <w:pPr>
              <w:pStyle w:val="TableStyle"/>
              <w:jc w:val="center"/>
            </w:pPr>
            <w:r>
              <w:lastRenderedPageBreak/>
              <w:t>278</w:t>
            </w:r>
          </w:p>
        </w:tc>
        <w:tc>
          <w:tcPr>
            <w:tcW w:w="1389" w:type="dxa"/>
          </w:tcPr>
          <w:p w14:paraId="44FC11FE" w14:textId="77777777" w:rsidR="002D7A07" w:rsidRDefault="007408A5">
            <w:pPr>
              <w:pStyle w:val="TableStyle"/>
            </w:pPr>
            <w:r>
              <w:t>Effective from Date</w:t>
            </w:r>
          </w:p>
        </w:tc>
        <w:tc>
          <w:tcPr>
            <w:tcW w:w="992" w:type="dxa"/>
          </w:tcPr>
          <w:p w14:paraId="154B273A" w14:textId="77777777" w:rsidR="002D7A07" w:rsidRDefault="007408A5">
            <w:pPr>
              <w:pStyle w:val="TableStyle"/>
              <w:jc w:val="center"/>
            </w:pPr>
            <w:r>
              <w:t>1</w:t>
            </w:r>
          </w:p>
        </w:tc>
        <w:tc>
          <w:tcPr>
            <w:tcW w:w="284" w:type="dxa"/>
          </w:tcPr>
          <w:p w14:paraId="7F2C8966" w14:textId="77777777" w:rsidR="002D7A07" w:rsidRDefault="002D7A07">
            <w:pPr>
              <w:pStyle w:val="TableStyle"/>
              <w:jc w:val="center"/>
            </w:pPr>
          </w:p>
        </w:tc>
        <w:tc>
          <w:tcPr>
            <w:tcW w:w="284" w:type="dxa"/>
          </w:tcPr>
          <w:p w14:paraId="6AA00A22" w14:textId="77777777" w:rsidR="002D7A07" w:rsidRDefault="002D7A07">
            <w:pPr>
              <w:pStyle w:val="TableStyle"/>
              <w:jc w:val="center"/>
            </w:pPr>
          </w:p>
        </w:tc>
        <w:tc>
          <w:tcPr>
            <w:tcW w:w="284" w:type="dxa"/>
          </w:tcPr>
          <w:p w14:paraId="18B1B2C4" w14:textId="77777777" w:rsidR="002D7A07" w:rsidRDefault="007408A5">
            <w:pPr>
              <w:pStyle w:val="TableStyle"/>
              <w:jc w:val="center"/>
            </w:pPr>
            <w:r>
              <w:t>G</w:t>
            </w:r>
          </w:p>
        </w:tc>
        <w:tc>
          <w:tcPr>
            <w:tcW w:w="284" w:type="dxa"/>
          </w:tcPr>
          <w:p w14:paraId="7423B8B4" w14:textId="77777777" w:rsidR="002D7A07" w:rsidRDefault="002D7A07">
            <w:pPr>
              <w:pStyle w:val="TableStyle"/>
              <w:jc w:val="center"/>
            </w:pPr>
          </w:p>
        </w:tc>
        <w:tc>
          <w:tcPr>
            <w:tcW w:w="284" w:type="dxa"/>
          </w:tcPr>
          <w:p w14:paraId="1971D7BD" w14:textId="77777777" w:rsidR="002D7A07" w:rsidRDefault="002D7A07">
            <w:pPr>
              <w:pStyle w:val="TableStyle"/>
              <w:jc w:val="center"/>
            </w:pPr>
          </w:p>
        </w:tc>
        <w:tc>
          <w:tcPr>
            <w:tcW w:w="284" w:type="dxa"/>
          </w:tcPr>
          <w:p w14:paraId="3F6E3B5C" w14:textId="77777777" w:rsidR="002D7A07" w:rsidRDefault="002D7A07">
            <w:pPr>
              <w:pStyle w:val="TableStyle"/>
              <w:jc w:val="center"/>
            </w:pPr>
          </w:p>
        </w:tc>
        <w:tc>
          <w:tcPr>
            <w:tcW w:w="284" w:type="dxa"/>
          </w:tcPr>
          <w:p w14:paraId="02E82020" w14:textId="77777777" w:rsidR="002D7A07" w:rsidRDefault="002D7A07">
            <w:pPr>
              <w:pStyle w:val="TableStyle"/>
              <w:jc w:val="center"/>
            </w:pPr>
          </w:p>
        </w:tc>
        <w:tc>
          <w:tcPr>
            <w:tcW w:w="284" w:type="dxa"/>
          </w:tcPr>
          <w:p w14:paraId="1E252E17" w14:textId="77777777" w:rsidR="002D7A07" w:rsidRDefault="002D7A07">
            <w:pPr>
              <w:pStyle w:val="TableStyle"/>
              <w:jc w:val="center"/>
            </w:pPr>
          </w:p>
        </w:tc>
        <w:tc>
          <w:tcPr>
            <w:tcW w:w="2126" w:type="dxa"/>
          </w:tcPr>
          <w:p w14:paraId="1365E042" w14:textId="77777777" w:rsidR="002D7A07" w:rsidRDefault="002D7A07">
            <w:pPr>
              <w:pStyle w:val="TableStyle"/>
            </w:pPr>
          </w:p>
        </w:tc>
        <w:tc>
          <w:tcPr>
            <w:tcW w:w="2126" w:type="dxa"/>
          </w:tcPr>
          <w:p w14:paraId="4658FB6C" w14:textId="77777777" w:rsidR="002D7A07" w:rsidRDefault="002D7A07">
            <w:pPr>
              <w:pStyle w:val="TableStyle"/>
            </w:pPr>
          </w:p>
        </w:tc>
      </w:tr>
      <w:tr w:rsidR="002D7A07" w14:paraId="3770F965" w14:textId="77777777">
        <w:trPr>
          <w:cantSplit/>
        </w:trPr>
        <w:tc>
          <w:tcPr>
            <w:tcW w:w="624" w:type="dxa"/>
          </w:tcPr>
          <w:p w14:paraId="787F6727" w14:textId="77777777" w:rsidR="002D7A07" w:rsidRDefault="002D7A07">
            <w:pPr>
              <w:pStyle w:val="TableStyle"/>
              <w:jc w:val="center"/>
            </w:pPr>
          </w:p>
        </w:tc>
        <w:tc>
          <w:tcPr>
            <w:tcW w:w="1389" w:type="dxa"/>
          </w:tcPr>
          <w:p w14:paraId="4AA54B9D" w14:textId="77777777" w:rsidR="002D7A07" w:rsidRDefault="002D7A07">
            <w:pPr>
              <w:pStyle w:val="TableStyle"/>
            </w:pPr>
          </w:p>
        </w:tc>
        <w:tc>
          <w:tcPr>
            <w:tcW w:w="992" w:type="dxa"/>
          </w:tcPr>
          <w:p w14:paraId="42529708" w14:textId="77777777" w:rsidR="002D7A07" w:rsidRDefault="002D7A07">
            <w:pPr>
              <w:pStyle w:val="TableStyle"/>
              <w:jc w:val="center"/>
            </w:pPr>
          </w:p>
        </w:tc>
        <w:tc>
          <w:tcPr>
            <w:tcW w:w="284" w:type="dxa"/>
          </w:tcPr>
          <w:p w14:paraId="7578F54E" w14:textId="77777777" w:rsidR="002D7A07" w:rsidRDefault="002D7A07">
            <w:pPr>
              <w:pStyle w:val="TableStyle"/>
              <w:jc w:val="center"/>
            </w:pPr>
          </w:p>
        </w:tc>
        <w:tc>
          <w:tcPr>
            <w:tcW w:w="284" w:type="dxa"/>
          </w:tcPr>
          <w:p w14:paraId="3C67A4A7" w14:textId="77777777" w:rsidR="002D7A07" w:rsidRDefault="002D7A07">
            <w:pPr>
              <w:pStyle w:val="TableStyle"/>
              <w:jc w:val="center"/>
            </w:pPr>
          </w:p>
        </w:tc>
        <w:tc>
          <w:tcPr>
            <w:tcW w:w="284" w:type="dxa"/>
          </w:tcPr>
          <w:p w14:paraId="6F24631F" w14:textId="77777777" w:rsidR="002D7A07" w:rsidRDefault="002D7A07">
            <w:pPr>
              <w:pStyle w:val="TableStyle"/>
              <w:jc w:val="center"/>
            </w:pPr>
          </w:p>
        </w:tc>
        <w:tc>
          <w:tcPr>
            <w:tcW w:w="284" w:type="dxa"/>
          </w:tcPr>
          <w:p w14:paraId="61FB8EE6" w14:textId="77777777" w:rsidR="002D7A07" w:rsidRDefault="007408A5">
            <w:pPr>
              <w:pStyle w:val="TableStyle"/>
              <w:jc w:val="center"/>
            </w:pPr>
            <w:r>
              <w:t>1</w:t>
            </w:r>
          </w:p>
        </w:tc>
        <w:tc>
          <w:tcPr>
            <w:tcW w:w="284" w:type="dxa"/>
          </w:tcPr>
          <w:p w14:paraId="0AA60A77" w14:textId="77777777" w:rsidR="002D7A07" w:rsidRDefault="002D7A07">
            <w:pPr>
              <w:pStyle w:val="TableStyle"/>
              <w:jc w:val="center"/>
            </w:pPr>
          </w:p>
        </w:tc>
        <w:tc>
          <w:tcPr>
            <w:tcW w:w="284" w:type="dxa"/>
          </w:tcPr>
          <w:p w14:paraId="1EEC22D7" w14:textId="77777777" w:rsidR="002D7A07" w:rsidRDefault="002D7A07">
            <w:pPr>
              <w:pStyle w:val="TableStyle"/>
              <w:jc w:val="center"/>
            </w:pPr>
          </w:p>
        </w:tc>
        <w:tc>
          <w:tcPr>
            <w:tcW w:w="284" w:type="dxa"/>
          </w:tcPr>
          <w:p w14:paraId="64016101" w14:textId="77777777" w:rsidR="002D7A07" w:rsidRDefault="002D7A07">
            <w:pPr>
              <w:pStyle w:val="TableStyle"/>
              <w:jc w:val="center"/>
            </w:pPr>
          </w:p>
        </w:tc>
        <w:tc>
          <w:tcPr>
            <w:tcW w:w="284" w:type="dxa"/>
          </w:tcPr>
          <w:p w14:paraId="23F34778" w14:textId="77777777" w:rsidR="002D7A07" w:rsidRDefault="002D7A07">
            <w:pPr>
              <w:pStyle w:val="TableStyle"/>
              <w:jc w:val="center"/>
            </w:pPr>
          </w:p>
        </w:tc>
        <w:tc>
          <w:tcPr>
            <w:tcW w:w="2126" w:type="dxa"/>
          </w:tcPr>
          <w:p w14:paraId="470993D8" w14:textId="77777777" w:rsidR="002D7A07" w:rsidRDefault="007408A5">
            <w:pPr>
              <w:pStyle w:val="TableStyle"/>
            </w:pPr>
            <w:r>
              <w:t>Effective from Settlement Date {DAA}</w:t>
            </w:r>
          </w:p>
        </w:tc>
        <w:tc>
          <w:tcPr>
            <w:tcW w:w="2126" w:type="dxa"/>
          </w:tcPr>
          <w:p w14:paraId="5579A9B9" w14:textId="77777777" w:rsidR="002D7A07" w:rsidRDefault="007408A5">
            <w:pPr>
              <w:pStyle w:val="TableStyle"/>
            </w:pPr>
            <w:r>
              <w:rPr>
                <w:snapToGrid w:val="0"/>
                <w:sz w:val="18"/>
              </w:rPr>
              <w:t>Original appointment date of DA1</w:t>
            </w:r>
          </w:p>
        </w:tc>
      </w:tr>
      <w:tr w:rsidR="002D7A07" w14:paraId="4C28DB18" w14:textId="77777777">
        <w:trPr>
          <w:cantSplit/>
        </w:trPr>
        <w:tc>
          <w:tcPr>
            <w:tcW w:w="624" w:type="dxa"/>
          </w:tcPr>
          <w:p w14:paraId="041C73B5" w14:textId="77777777" w:rsidR="002D7A07" w:rsidRDefault="007408A5">
            <w:pPr>
              <w:pStyle w:val="TableStyle"/>
              <w:jc w:val="center"/>
            </w:pPr>
            <w:r>
              <w:t>279</w:t>
            </w:r>
          </w:p>
        </w:tc>
        <w:tc>
          <w:tcPr>
            <w:tcW w:w="1389" w:type="dxa"/>
          </w:tcPr>
          <w:p w14:paraId="528F9C54" w14:textId="77777777" w:rsidR="002D7A07" w:rsidRDefault="007408A5">
            <w:pPr>
              <w:pStyle w:val="TableStyle"/>
            </w:pPr>
            <w:r>
              <w:t>Effective to Date</w:t>
            </w:r>
          </w:p>
        </w:tc>
        <w:tc>
          <w:tcPr>
            <w:tcW w:w="992" w:type="dxa"/>
          </w:tcPr>
          <w:p w14:paraId="6A6D177B" w14:textId="77777777" w:rsidR="002D7A07" w:rsidRDefault="007408A5">
            <w:pPr>
              <w:pStyle w:val="TableStyle"/>
              <w:jc w:val="center"/>
            </w:pPr>
            <w:r>
              <w:t>1</w:t>
            </w:r>
          </w:p>
        </w:tc>
        <w:tc>
          <w:tcPr>
            <w:tcW w:w="284" w:type="dxa"/>
          </w:tcPr>
          <w:p w14:paraId="762AC922" w14:textId="77777777" w:rsidR="002D7A07" w:rsidRDefault="002D7A07">
            <w:pPr>
              <w:pStyle w:val="TableStyle"/>
              <w:jc w:val="center"/>
            </w:pPr>
          </w:p>
        </w:tc>
        <w:tc>
          <w:tcPr>
            <w:tcW w:w="284" w:type="dxa"/>
          </w:tcPr>
          <w:p w14:paraId="62731C6E" w14:textId="77777777" w:rsidR="002D7A07" w:rsidRDefault="002D7A07">
            <w:pPr>
              <w:pStyle w:val="TableStyle"/>
              <w:jc w:val="center"/>
            </w:pPr>
          </w:p>
        </w:tc>
        <w:tc>
          <w:tcPr>
            <w:tcW w:w="284" w:type="dxa"/>
          </w:tcPr>
          <w:p w14:paraId="75168432" w14:textId="77777777" w:rsidR="002D7A07" w:rsidRDefault="007408A5">
            <w:pPr>
              <w:pStyle w:val="TableStyle"/>
              <w:jc w:val="center"/>
            </w:pPr>
            <w:r>
              <w:t>G</w:t>
            </w:r>
          </w:p>
        </w:tc>
        <w:tc>
          <w:tcPr>
            <w:tcW w:w="284" w:type="dxa"/>
          </w:tcPr>
          <w:p w14:paraId="7BDA6301" w14:textId="77777777" w:rsidR="002D7A07" w:rsidRDefault="002D7A07">
            <w:pPr>
              <w:pStyle w:val="TableStyle"/>
              <w:jc w:val="center"/>
            </w:pPr>
          </w:p>
        </w:tc>
        <w:tc>
          <w:tcPr>
            <w:tcW w:w="284" w:type="dxa"/>
          </w:tcPr>
          <w:p w14:paraId="04150C7C" w14:textId="77777777" w:rsidR="002D7A07" w:rsidRDefault="002D7A07">
            <w:pPr>
              <w:pStyle w:val="TableStyle"/>
              <w:jc w:val="center"/>
            </w:pPr>
          </w:p>
        </w:tc>
        <w:tc>
          <w:tcPr>
            <w:tcW w:w="284" w:type="dxa"/>
          </w:tcPr>
          <w:p w14:paraId="368CB2E9" w14:textId="77777777" w:rsidR="002D7A07" w:rsidRDefault="002D7A07">
            <w:pPr>
              <w:pStyle w:val="TableStyle"/>
              <w:jc w:val="center"/>
            </w:pPr>
          </w:p>
        </w:tc>
        <w:tc>
          <w:tcPr>
            <w:tcW w:w="284" w:type="dxa"/>
          </w:tcPr>
          <w:p w14:paraId="4EB86185" w14:textId="77777777" w:rsidR="002D7A07" w:rsidRDefault="002D7A07">
            <w:pPr>
              <w:pStyle w:val="TableStyle"/>
              <w:jc w:val="center"/>
            </w:pPr>
          </w:p>
        </w:tc>
        <w:tc>
          <w:tcPr>
            <w:tcW w:w="284" w:type="dxa"/>
          </w:tcPr>
          <w:p w14:paraId="12821318" w14:textId="77777777" w:rsidR="002D7A07" w:rsidRDefault="002D7A07">
            <w:pPr>
              <w:pStyle w:val="TableStyle"/>
              <w:jc w:val="center"/>
            </w:pPr>
          </w:p>
        </w:tc>
        <w:tc>
          <w:tcPr>
            <w:tcW w:w="2126" w:type="dxa"/>
          </w:tcPr>
          <w:p w14:paraId="23234927" w14:textId="77777777" w:rsidR="002D7A07" w:rsidRDefault="002D7A07">
            <w:pPr>
              <w:pStyle w:val="TableStyle"/>
            </w:pPr>
          </w:p>
        </w:tc>
        <w:tc>
          <w:tcPr>
            <w:tcW w:w="2126" w:type="dxa"/>
          </w:tcPr>
          <w:p w14:paraId="1BBA10F2" w14:textId="77777777" w:rsidR="002D7A07" w:rsidRDefault="002D7A07">
            <w:pPr>
              <w:pStyle w:val="TableStyle"/>
            </w:pPr>
          </w:p>
        </w:tc>
      </w:tr>
      <w:tr w:rsidR="002D7A07" w14:paraId="7117A084" w14:textId="77777777">
        <w:trPr>
          <w:cantSplit/>
        </w:trPr>
        <w:tc>
          <w:tcPr>
            <w:tcW w:w="624" w:type="dxa"/>
          </w:tcPr>
          <w:p w14:paraId="566A16FC" w14:textId="77777777" w:rsidR="002D7A07" w:rsidRDefault="002D7A07">
            <w:pPr>
              <w:pStyle w:val="TableStyle"/>
              <w:jc w:val="center"/>
            </w:pPr>
          </w:p>
        </w:tc>
        <w:tc>
          <w:tcPr>
            <w:tcW w:w="1389" w:type="dxa"/>
          </w:tcPr>
          <w:p w14:paraId="3F00B7A2" w14:textId="77777777" w:rsidR="002D7A07" w:rsidRDefault="002D7A07">
            <w:pPr>
              <w:pStyle w:val="TableStyle"/>
            </w:pPr>
          </w:p>
        </w:tc>
        <w:tc>
          <w:tcPr>
            <w:tcW w:w="992" w:type="dxa"/>
          </w:tcPr>
          <w:p w14:paraId="1991A5E2" w14:textId="77777777" w:rsidR="002D7A07" w:rsidRDefault="002D7A07">
            <w:pPr>
              <w:pStyle w:val="TableStyle"/>
              <w:jc w:val="center"/>
            </w:pPr>
          </w:p>
        </w:tc>
        <w:tc>
          <w:tcPr>
            <w:tcW w:w="284" w:type="dxa"/>
          </w:tcPr>
          <w:p w14:paraId="03959563" w14:textId="77777777" w:rsidR="002D7A07" w:rsidRDefault="002D7A07">
            <w:pPr>
              <w:pStyle w:val="TableStyle"/>
              <w:jc w:val="center"/>
            </w:pPr>
          </w:p>
        </w:tc>
        <w:tc>
          <w:tcPr>
            <w:tcW w:w="284" w:type="dxa"/>
          </w:tcPr>
          <w:p w14:paraId="1C90B8FB" w14:textId="77777777" w:rsidR="002D7A07" w:rsidRDefault="002D7A07">
            <w:pPr>
              <w:pStyle w:val="TableStyle"/>
              <w:jc w:val="center"/>
            </w:pPr>
          </w:p>
        </w:tc>
        <w:tc>
          <w:tcPr>
            <w:tcW w:w="284" w:type="dxa"/>
          </w:tcPr>
          <w:p w14:paraId="771529A1" w14:textId="77777777" w:rsidR="002D7A07" w:rsidRDefault="002D7A07">
            <w:pPr>
              <w:pStyle w:val="TableStyle"/>
              <w:jc w:val="center"/>
            </w:pPr>
          </w:p>
        </w:tc>
        <w:tc>
          <w:tcPr>
            <w:tcW w:w="284" w:type="dxa"/>
          </w:tcPr>
          <w:p w14:paraId="01EB0B64" w14:textId="77777777" w:rsidR="002D7A07" w:rsidRDefault="007408A5">
            <w:pPr>
              <w:pStyle w:val="TableStyle"/>
              <w:jc w:val="center"/>
            </w:pPr>
            <w:r>
              <w:t>1</w:t>
            </w:r>
          </w:p>
        </w:tc>
        <w:tc>
          <w:tcPr>
            <w:tcW w:w="284" w:type="dxa"/>
          </w:tcPr>
          <w:p w14:paraId="31209F38" w14:textId="77777777" w:rsidR="002D7A07" w:rsidRDefault="002D7A07">
            <w:pPr>
              <w:pStyle w:val="TableStyle"/>
              <w:jc w:val="center"/>
            </w:pPr>
          </w:p>
        </w:tc>
        <w:tc>
          <w:tcPr>
            <w:tcW w:w="284" w:type="dxa"/>
          </w:tcPr>
          <w:p w14:paraId="4B890169" w14:textId="77777777" w:rsidR="002D7A07" w:rsidRDefault="002D7A07">
            <w:pPr>
              <w:pStyle w:val="TableStyle"/>
              <w:jc w:val="center"/>
            </w:pPr>
          </w:p>
        </w:tc>
        <w:tc>
          <w:tcPr>
            <w:tcW w:w="284" w:type="dxa"/>
          </w:tcPr>
          <w:p w14:paraId="6207F05C" w14:textId="77777777" w:rsidR="002D7A07" w:rsidRDefault="002D7A07">
            <w:pPr>
              <w:pStyle w:val="TableStyle"/>
              <w:jc w:val="center"/>
            </w:pPr>
          </w:p>
        </w:tc>
        <w:tc>
          <w:tcPr>
            <w:tcW w:w="284" w:type="dxa"/>
          </w:tcPr>
          <w:p w14:paraId="659CE3BE" w14:textId="77777777" w:rsidR="002D7A07" w:rsidRDefault="002D7A07">
            <w:pPr>
              <w:pStyle w:val="TableStyle"/>
              <w:jc w:val="center"/>
            </w:pPr>
          </w:p>
        </w:tc>
        <w:tc>
          <w:tcPr>
            <w:tcW w:w="2126" w:type="dxa"/>
          </w:tcPr>
          <w:p w14:paraId="4ED9E68F" w14:textId="77777777" w:rsidR="002D7A07" w:rsidRDefault="007408A5">
            <w:pPr>
              <w:pStyle w:val="TableStyle"/>
            </w:pPr>
            <w:r>
              <w:t>Effective to Settlement Date {DAA}</w:t>
            </w:r>
          </w:p>
        </w:tc>
        <w:tc>
          <w:tcPr>
            <w:tcW w:w="2126" w:type="dxa"/>
          </w:tcPr>
          <w:p w14:paraId="186EE36E" w14:textId="77777777" w:rsidR="002D7A07" w:rsidRDefault="007408A5">
            <w:pPr>
              <w:pStyle w:val="TableStyle"/>
            </w:pPr>
            <w:r>
              <w:rPr>
                <w:snapToGrid w:val="0"/>
                <w:sz w:val="18"/>
              </w:rPr>
              <w:t>Date of CoDA1 minus 1day</w:t>
            </w:r>
          </w:p>
        </w:tc>
      </w:tr>
      <w:tr w:rsidR="002D7A07" w14:paraId="331156E2" w14:textId="77777777">
        <w:trPr>
          <w:cantSplit/>
        </w:trPr>
        <w:tc>
          <w:tcPr>
            <w:tcW w:w="624" w:type="dxa"/>
          </w:tcPr>
          <w:p w14:paraId="3275D294" w14:textId="77777777" w:rsidR="002D7A07" w:rsidRDefault="007408A5">
            <w:pPr>
              <w:pStyle w:val="TableStyle"/>
              <w:jc w:val="center"/>
            </w:pPr>
            <w:r>
              <w:t>277</w:t>
            </w:r>
          </w:p>
        </w:tc>
        <w:tc>
          <w:tcPr>
            <w:tcW w:w="1389" w:type="dxa"/>
          </w:tcPr>
          <w:p w14:paraId="6D1C3D85" w14:textId="77777777" w:rsidR="002D7A07" w:rsidRDefault="007408A5">
            <w:pPr>
              <w:pStyle w:val="TableStyle"/>
            </w:pPr>
            <w:r>
              <w:t>Data Aggregator Details</w:t>
            </w:r>
          </w:p>
        </w:tc>
        <w:tc>
          <w:tcPr>
            <w:tcW w:w="992" w:type="dxa"/>
          </w:tcPr>
          <w:p w14:paraId="6F711BA3" w14:textId="77777777" w:rsidR="002D7A07" w:rsidRDefault="007408A5">
            <w:pPr>
              <w:pStyle w:val="TableStyle"/>
              <w:jc w:val="center"/>
            </w:pPr>
            <w:r>
              <w:t>2</w:t>
            </w:r>
          </w:p>
        </w:tc>
        <w:tc>
          <w:tcPr>
            <w:tcW w:w="284" w:type="dxa"/>
          </w:tcPr>
          <w:p w14:paraId="613E3406" w14:textId="77777777" w:rsidR="002D7A07" w:rsidRDefault="002D7A07">
            <w:pPr>
              <w:pStyle w:val="TableStyle"/>
              <w:jc w:val="center"/>
            </w:pPr>
          </w:p>
        </w:tc>
        <w:tc>
          <w:tcPr>
            <w:tcW w:w="284" w:type="dxa"/>
          </w:tcPr>
          <w:p w14:paraId="2A5EB51B" w14:textId="77777777" w:rsidR="002D7A07" w:rsidRDefault="007408A5">
            <w:pPr>
              <w:pStyle w:val="TableStyle"/>
              <w:jc w:val="center"/>
            </w:pPr>
            <w:r>
              <w:t>G</w:t>
            </w:r>
          </w:p>
        </w:tc>
        <w:tc>
          <w:tcPr>
            <w:tcW w:w="284" w:type="dxa"/>
          </w:tcPr>
          <w:p w14:paraId="0E568801" w14:textId="77777777" w:rsidR="002D7A07" w:rsidRDefault="002D7A07">
            <w:pPr>
              <w:pStyle w:val="TableStyle"/>
              <w:jc w:val="center"/>
            </w:pPr>
          </w:p>
        </w:tc>
        <w:tc>
          <w:tcPr>
            <w:tcW w:w="284" w:type="dxa"/>
          </w:tcPr>
          <w:p w14:paraId="28AC54DF" w14:textId="77777777" w:rsidR="002D7A07" w:rsidRDefault="002D7A07">
            <w:pPr>
              <w:pStyle w:val="TableStyle"/>
              <w:jc w:val="center"/>
            </w:pPr>
          </w:p>
        </w:tc>
        <w:tc>
          <w:tcPr>
            <w:tcW w:w="284" w:type="dxa"/>
          </w:tcPr>
          <w:p w14:paraId="7640C5ED" w14:textId="77777777" w:rsidR="002D7A07" w:rsidRDefault="002D7A07">
            <w:pPr>
              <w:pStyle w:val="TableStyle"/>
              <w:jc w:val="center"/>
            </w:pPr>
          </w:p>
        </w:tc>
        <w:tc>
          <w:tcPr>
            <w:tcW w:w="284" w:type="dxa"/>
          </w:tcPr>
          <w:p w14:paraId="2DF609EA" w14:textId="77777777" w:rsidR="002D7A07" w:rsidRDefault="002D7A07">
            <w:pPr>
              <w:pStyle w:val="TableStyle"/>
              <w:jc w:val="center"/>
            </w:pPr>
          </w:p>
        </w:tc>
        <w:tc>
          <w:tcPr>
            <w:tcW w:w="284" w:type="dxa"/>
          </w:tcPr>
          <w:p w14:paraId="52E71060" w14:textId="77777777" w:rsidR="002D7A07" w:rsidRDefault="002D7A07">
            <w:pPr>
              <w:pStyle w:val="TableStyle"/>
              <w:jc w:val="center"/>
            </w:pPr>
          </w:p>
        </w:tc>
        <w:tc>
          <w:tcPr>
            <w:tcW w:w="284" w:type="dxa"/>
          </w:tcPr>
          <w:p w14:paraId="056C1FD3" w14:textId="77777777" w:rsidR="002D7A07" w:rsidRDefault="002D7A07">
            <w:pPr>
              <w:pStyle w:val="TableStyle"/>
              <w:jc w:val="center"/>
            </w:pPr>
          </w:p>
        </w:tc>
        <w:tc>
          <w:tcPr>
            <w:tcW w:w="2126" w:type="dxa"/>
          </w:tcPr>
          <w:p w14:paraId="200D992D" w14:textId="77777777" w:rsidR="002D7A07" w:rsidRDefault="002D7A07">
            <w:pPr>
              <w:pStyle w:val="TableStyle"/>
            </w:pPr>
          </w:p>
        </w:tc>
        <w:tc>
          <w:tcPr>
            <w:tcW w:w="2126" w:type="dxa"/>
          </w:tcPr>
          <w:p w14:paraId="44BA1DAD" w14:textId="77777777" w:rsidR="002D7A07" w:rsidRDefault="002D7A07">
            <w:pPr>
              <w:pStyle w:val="TableStyle"/>
            </w:pPr>
          </w:p>
        </w:tc>
      </w:tr>
      <w:tr w:rsidR="002D7A07" w14:paraId="4C5DA2F8" w14:textId="77777777">
        <w:trPr>
          <w:cantSplit/>
        </w:trPr>
        <w:tc>
          <w:tcPr>
            <w:tcW w:w="624" w:type="dxa"/>
          </w:tcPr>
          <w:p w14:paraId="3B3ED832" w14:textId="77777777" w:rsidR="002D7A07" w:rsidRDefault="002D7A07">
            <w:pPr>
              <w:pStyle w:val="TableStyle"/>
              <w:jc w:val="center"/>
            </w:pPr>
          </w:p>
        </w:tc>
        <w:tc>
          <w:tcPr>
            <w:tcW w:w="1389" w:type="dxa"/>
          </w:tcPr>
          <w:p w14:paraId="74F8C390" w14:textId="77777777" w:rsidR="002D7A07" w:rsidRDefault="002D7A07">
            <w:pPr>
              <w:pStyle w:val="TableStyle"/>
            </w:pPr>
          </w:p>
        </w:tc>
        <w:tc>
          <w:tcPr>
            <w:tcW w:w="992" w:type="dxa"/>
          </w:tcPr>
          <w:p w14:paraId="06735D82" w14:textId="77777777" w:rsidR="002D7A07" w:rsidRDefault="002D7A07">
            <w:pPr>
              <w:pStyle w:val="TableStyle"/>
              <w:jc w:val="center"/>
            </w:pPr>
          </w:p>
        </w:tc>
        <w:tc>
          <w:tcPr>
            <w:tcW w:w="284" w:type="dxa"/>
          </w:tcPr>
          <w:p w14:paraId="12D6F0D0" w14:textId="77777777" w:rsidR="002D7A07" w:rsidRDefault="002D7A07">
            <w:pPr>
              <w:pStyle w:val="TableStyle"/>
              <w:jc w:val="center"/>
            </w:pPr>
          </w:p>
        </w:tc>
        <w:tc>
          <w:tcPr>
            <w:tcW w:w="284" w:type="dxa"/>
          </w:tcPr>
          <w:p w14:paraId="5AE111F6" w14:textId="77777777" w:rsidR="002D7A07" w:rsidRDefault="002D7A07">
            <w:pPr>
              <w:pStyle w:val="TableStyle"/>
              <w:jc w:val="center"/>
            </w:pPr>
          </w:p>
        </w:tc>
        <w:tc>
          <w:tcPr>
            <w:tcW w:w="284" w:type="dxa"/>
          </w:tcPr>
          <w:p w14:paraId="077ADF44" w14:textId="77777777" w:rsidR="002D7A07" w:rsidRDefault="007408A5">
            <w:pPr>
              <w:pStyle w:val="TableStyle"/>
              <w:jc w:val="center"/>
            </w:pPr>
            <w:r>
              <w:t>1</w:t>
            </w:r>
          </w:p>
        </w:tc>
        <w:tc>
          <w:tcPr>
            <w:tcW w:w="284" w:type="dxa"/>
          </w:tcPr>
          <w:p w14:paraId="0FD3DF77" w14:textId="77777777" w:rsidR="002D7A07" w:rsidRDefault="002D7A07">
            <w:pPr>
              <w:pStyle w:val="TableStyle"/>
              <w:jc w:val="center"/>
            </w:pPr>
          </w:p>
        </w:tc>
        <w:tc>
          <w:tcPr>
            <w:tcW w:w="284" w:type="dxa"/>
          </w:tcPr>
          <w:p w14:paraId="4E308EB4" w14:textId="77777777" w:rsidR="002D7A07" w:rsidRDefault="002D7A07">
            <w:pPr>
              <w:pStyle w:val="TableStyle"/>
              <w:jc w:val="center"/>
            </w:pPr>
          </w:p>
        </w:tc>
        <w:tc>
          <w:tcPr>
            <w:tcW w:w="284" w:type="dxa"/>
          </w:tcPr>
          <w:p w14:paraId="37DF6B41" w14:textId="77777777" w:rsidR="002D7A07" w:rsidRDefault="002D7A07">
            <w:pPr>
              <w:pStyle w:val="TableStyle"/>
              <w:jc w:val="center"/>
            </w:pPr>
          </w:p>
        </w:tc>
        <w:tc>
          <w:tcPr>
            <w:tcW w:w="284" w:type="dxa"/>
          </w:tcPr>
          <w:p w14:paraId="11226A9E" w14:textId="77777777" w:rsidR="002D7A07" w:rsidRDefault="002D7A07">
            <w:pPr>
              <w:pStyle w:val="TableStyle"/>
              <w:jc w:val="center"/>
            </w:pPr>
          </w:p>
        </w:tc>
        <w:tc>
          <w:tcPr>
            <w:tcW w:w="284" w:type="dxa"/>
          </w:tcPr>
          <w:p w14:paraId="7060E63E" w14:textId="77777777" w:rsidR="002D7A07" w:rsidRDefault="002D7A07">
            <w:pPr>
              <w:pStyle w:val="TableStyle"/>
              <w:jc w:val="center"/>
            </w:pPr>
          </w:p>
        </w:tc>
        <w:tc>
          <w:tcPr>
            <w:tcW w:w="2126" w:type="dxa"/>
          </w:tcPr>
          <w:p w14:paraId="506DD73A" w14:textId="77777777" w:rsidR="002D7A07" w:rsidRDefault="007408A5">
            <w:pPr>
              <w:pStyle w:val="TableStyle"/>
            </w:pPr>
            <w:r>
              <w:t>Data Aggregator Id</w:t>
            </w:r>
          </w:p>
        </w:tc>
        <w:tc>
          <w:tcPr>
            <w:tcW w:w="2126" w:type="dxa"/>
          </w:tcPr>
          <w:p w14:paraId="20E6ABE8" w14:textId="77777777" w:rsidR="002D7A07" w:rsidRDefault="007408A5">
            <w:pPr>
              <w:pStyle w:val="Heading2"/>
              <w:numPr>
                <w:ilvl w:val="0"/>
                <w:numId w:val="0"/>
              </w:numPr>
              <w:rPr>
                <w:sz w:val="18"/>
              </w:rPr>
            </w:pPr>
            <w:r>
              <w:rPr>
                <w:sz w:val="18"/>
              </w:rPr>
              <w:t xml:space="preserve">Id of </w:t>
            </w:r>
            <w:r>
              <w:rPr>
                <w:b/>
                <w:sz w:val="18"/>
              </w:rPr>
              <w:t>DA2</w:t>
            </w:r>
          </w:p>
        </w:tc>
      </w:tr>
      <w:tr w:rsidR="002D7A07" w14:paraId="4F9AE078" w14:textId="77777777">
        <w:trPr>
          <w:cantSplit/>
        </w:trPr>
        <w:tc>
          <w:tcPr>
            <w:tcW w:w="624" w:type="dxa"/>
          </w:tcPr>
          <w:p w14:paraId="3F41ED12" w14:textId="77777777" w:rsidR="002D7A07" w:rsidRDefault="002D7A07">
            <w:pPr>
              <w:pStyle w:val="TableStyle"/>
              <w:jc w:val="center"/>
            </w:pPr>
          </w:p>
        </w:tc>
        <w:tc>
          <w:tcPr>
            <w:tcW w:w="1389" w:type="dxa"/>
          </w:tcPr>
          <w:p w14:paraId="5F30915F" w14:textId="77777777" w:rsidR="002D7A07" w:rsidRDefault="002D7A07">
            <w:pPr>
              <w:pStyle w:val="TableStyle"/>
            </w:pPr>
          </w:p>
        </w:tc>
        <w:tc>
          <w:tcPr>
            <w:tcW w:w="992" w:type="dxa"/>
          </w:tcPr>
          <w:p w14:paraId="6545CE70" w14:textId="77777777" w:rsidR="002D7A07" w:rsidRDefault="002D7A07">
            <w:pPr>
              <w:pStyle w:val="TableStyle"/>
              <w:jc w:val="center"/>
            </w:pPr>
          </w:p>
        </w:tc>
        <w:tc>
          <w:tcPr>
            <w:tcW w:w="284" w:type="dxa"/>
          </w:tcPr>
          <w:p w14:paraId="420D923A" w14:textId="77777777" w:rsidR="002D7A07" w:rsidRDefault="002D7A07">
            <w:pPr>
              <w:pStyle w:val="TableStyle"/>
              <w:jc w:val="center"/>
            </w:pPr>
          </w:p>
        </w:tc>
        <w:tc>
          <w:tcPr>
            <w:tcW w:w="284" w:type="dxa"/>
          </w:tcPr>
          <w:p w14:paraId="1DAF985C" w14:textId="77777777" w:rsidR="002D7A07" w:rsidRDefault="002D7A07">
            <w:pPr>
              <w:pStyle w:val="TableStyle"/>
              <w:jc w:val="center"/>
            </w:pPr>
          </w:p>
        </w:tc>
        <w:tc>
          <w:tcPr>
            <w:tcW w:w="284" w:type="dxa"/>
          </w:tcPr>
          <w:p w14:paraId="7474BA5D" w14:textId="77777777" w:rsidR="002D7A07" w:rsidRDefault="007408A5">
            <w:pPr>
              <w:pStyle w:val="TableStyle"/>
              <w:jc w:val="center"/>
            </w:pPr>
            <w:r>
              <w:t>1</w:t>
            </w:r>
          </w:p>
        </w:tc>
        <w:tc>
          <w:tcPr>
            <w:tcW w:w="284" w:type="dxa"/>
          </w:tcPr>
          <w:p w14:paraId="3D1E83C9" w14:textId="77777777" w:rsidR="002D7A07" w:rsidRDefault="002D7A07">
            <w:pPr>
              <w:pStyle w:val="TableStyle"/>
              <w:jc w:val="center"/>
            </w:pPr>
          </w:p>
        </w:tc>
        <w:tc>
          <w:tcPr>
            <w:tcW w:w="284" w:type="dxa"/>
          </w:tcPr>
          <w:p w14:paraId="56B2958D" w14:textId="77777777" w:rsidR="002D7A07" w:rsidRDefault="002D7A07">
            <w:pPr>
              <w:pStyle w:val="TableStyle"/>
              <w:jc w:val="center"/>
            </w:pPr>
          </w:p>
        </w:tc>
        <w:tc>
          <w:tcPr>
            <w:tcW w:w="284" w:type="dxa"/>
          </w:tcPr>
          <w:p w14:paraId="1C2032C4" w14:textId="77777777" w:rsidR="002D7A07" w:rsidRDefault="002D7A07">
            <w:pPr>
              <w:pStyle w:val="TableStyle"/>
              <w:jc w:val="center"/>
            </w:pPr>
          </w:p>
        </w:tc>
        <w:tc>
          <w:tcPr>
            <w:tcW w:w="284" w:type="dxa"/>
          </w:tcPr>
          <w:p w14:paraId="1A485C4D" w14:textId="77777777" w:rsidR="002D7A07" w:rsidRDefault="002D7A07">
            <w:pPr>
              <w:pStyle w:val="TableStyle"/>
              <w:jc w:val="center"/>
            </w:pPr>
          </w:p>
        </w:tc>
        <w:tc>
          <w:tcPr>
            <w:tcW w:w="284" w:type="dxa"/>
          </w:tcPr>
          <w:p w14:paraId="6509BA4E" w14:textId="77777777" w:rsidR="002D7A07" w:rsidRDefault="002D7A07">
            <w:pPr>
              <w:pStyle w:val="TableStyle"/>
              <w:jc w:val="center"/>
            </w:pPr>
          </w:p>
        </w:tc>
        <w:tc>
          <w:tcPr>
            <w:tcW w:w="2126" w:type="dxa"/>
          </w:tcPr>
          <w:p w14:paraId="413D355A" w14:textId="77777777" w:rsidR="002D7A07" w:rsidRDefault="007408A5">
            <w:pPr>
              <w:pStyle w:val="TableStyle"/>
            </w:pPr>
            <w:r>
              <w:t>Agent Status</w:t>
            </w:r>
          </w:p>
        </w:tc>
        <w:tc>
          <w:tcPr>
            <w:tcW w:w="2126" w:type="dxa"/>
          </w:tcPr>
          <w:p w14:paraId="64349090" w14:textId="77777777" w:rsidR="002D7A07" w:rsidRDefault="007408A5">
            <w:pPr>
              <w:rPr>
                <w:snapToGrid w:val="0"/>
                <w:sz w:val="18"/>
              </w:rPr>
            </w:pPr>
            <w:r>
              <w:rPr>
                <w:b/>
                <w:snapToGrid w:val="0"/>
                <w:sz w:val="18"/>
              </w:rPr>
              <w:t>O</w:t>
            </w:r>
            <w:r>
              <w:rPr>
                <w:snapToGrid w:val="0"/>
                <w:sz w:val="18"/>
              </w:rPr>
              <w:t xml:space="preserve"> - Old</w:t>
            </w:r>
          </w:p>
        </w:tc>
      </w:tr>
      <w:tr w:rsidR="002D7A07" w14:paraId="2F45DACD" w14:textId="77777777">
        <w:trPr>
          <w:cantSplit/>
        </w:trPr>
        <w:tc>
          <w:tcPr>
            <w:tcW w:w="624" w:type="dxa"/>
          </w:tcPr>
          <w:p w14:paraId="03A2349D" w14:textId="77777777" w:rsidR="002D7A07" w:rsidRDefault="007408A5">
            <w:pPr>
              <w:pStyle w:val="TableStyle"/>
              <w:jc w:val="center"/>
            </w:pPr>
            <w:r>
              <w:t>278</w:t>
            </w:r>
          </w:p>
        </w:tc>
        <w:tc>
          <w:tcPr>
            <w:tcW w:w="1389" w:type="dxa"/>
          </w:tcPr>
          <w:p w14:paraId="00C9166C" w14:textId="77777777" w:rsidR="002D7A07" w:rsidRDefault="007408A5">
            <w:pPr>
              <w:pStyle w:val="TableStyle"/>
            </w:pPr>
            <w:r>
              <w:t>Effective from Date</w:t>
            </w:r>
          </w:p>
        </w:tc>
        <w:tc>
          <w:tcPr>
            <w:tcW w:w="992" w:type="dxa"/>
          </w:tcPr>
          <w:p w14:paraId="3D6DE73B" w14:textId="77777777" w:rsidR="002D7A07" w:rsidRDefault="007408A5">
            <w:pPr>
              <w:pStyle w:val="TableStyle"/>
              <w:jc w:val="center"/>
            </w:pPr>
            <w:r>
              <w:t>2</w:t>
            </w:r>
          </w:p>
        </w:tc>
        <w:tc>
          <w:tcPr>
            <w:tcW w:w="284" w:type="dxa"/>
          </w:tcPr>
          <w:p w14:paraId="3C4C8C8A" w14:textId="77777777" w:rsidR="002D7A07" w:rsidRDefault="002D7A07">
            <w:pPr>
              <w:pStyle w:val="TableStyle"/>
              <w:jc w:val="center"/>
            </w:pPr>
          </w:p>
        </w:tc>
        <w:tc>
          <w:tcPr>
            <w:tcW w:w="284" w:type="dxa"/>
          </w:tcPr>
          <w:p w14:paraId="5FB861B9" w14:textId="77777777" w:rsidR="002D7A07" w:rsidRDefault="002D7A07">
            <w:pPr>
              <w:pStyle w:val="TableStyle"/>
              <w:jc w:val="center"/>
            </w:pPr>
          </w:p>
        </w:tc>
        <w:tc>
          <w:tcPr>
            <w:tcW w:w="284" w:type="dxa"/>
          </w:tcPr>
          <w:p w14:paraId="3F89DD02" w14:textId="77777777" w:rsidR="002D7A07" w:rsidRDefault="007408A5">
            <w:pPr>
              <w:pStyle w:val="TableStyle"/>
              <w:jc w:val="center"/>
            </w:pPr>
            <w:r>
              <w:t>G</w:t>
            </w:r>
          </w:p>
        </w:tc>
        <w:tc>
          <w:tcPr>
            <w:tcW w:w="284" w:type="dxa"/>
          </w:tcPr>
          <w:p w14:paraId="26F077A9" w14:textId="77777777" w:rsidR="002D7A07" w:rsidRDefault="002D7A07">
            <w:pPr>
              <w:pStyle w:val="TableStyle"/>
              <w:jc w:val="center"/>
            </w:pPr>
          </w:p>
        </w:tc>
        <w:tc>
          <w:tcPr>
            <w:tcW w:w="284" w:type="dxa"/>
          </w:tcPr>
          <w:p w14:paraId="722B5161" w14:textId="77777777" w:rsidR="002D7A07" w:rsidRDefault="002D7A07">
            <w:pPr>
              <w:pStyle w:val="TableStyle"/>
              <w:jc w:val="center"/>
            </w:pPr>
          </w:p>
        </w:tc>
        <w:tc>
          <w:tcPr>
            <w:tcW w:w="284" w:type="dxa"/>
          </w:tcPr>
          <w:p w14:paraId="02DDDEEB" w14:textId="77777777" w:rsidR="002D7A07" w:rsidRDefault="002D7A07">
            <w:pPr>
              <w:pStyle w:val="TableStyle"/>
              <w:jc w:val="center"/>
            </w:pPr>
          </w:p>
        </w:tc>
        <w:tc>
          <w:tcPr>
            <w:tcW w:w="284" w:type="dxa"/>
          </w:tcPr>
          <w:p w14:paraId="14BD8769" w14:textId="77777777" w:rsidR="002D7A07" w:rsidRDefault="002D7A07">
            <w:pPr>
              <w:pStyle w:val="TableStyle"/>
              <w:jc w:val="center"/>
            </w:pPr>
          </w:p>
        </w:tc>
        <w:tc>
          <w:tcPr>
            <w:tcW w:w="284" w:type="dxa"/>
          </w:tcPr>
          <w:p w14:paraId="460076CD" w14:textId="77777777" w:rsidR="002D7A07" w:rsidRDefault="002D7A07">
            <w:pPr>
              <w:pStyle w:val="TableStyle"/>
              <w:jc w:val="center"/>
            </w:pPr>
          </w:p>
        </w:tc>
        <w:tc>
          <w:tcPr>
            <w:tcW w:w="2126" w:type="dxa"/>
          </w:tcPr>
          <w:p w14:paraId="1ADA7509" w14:textId="77777777" w:rsidR="002D7A07" w:rsidRDefault="002D7A07">
            <w:pPr>
              <w:pStyle w:val="TableStyle"/>
            </w:pPr>
          </w:p>
        </w:tc>
        <w:tc>
          <w:tcPr>
            <w:tcW w:w="2126" w:type="dxa"/>
          </w:tcPr>
          <w:p w14:paraId="49C89696" w14:textId="77777777" w:rsidR="002D7A07" w:rsidRDefault="002D7A07">
            <w:pPr>
              <w:pStyle w:val="TableStyle"/>
            </w:pPr>
          </w:p>
        </w:tc>
      </w:tr>
      <w:tr w:rsidR="002D7A07" w14:paraId="5DC26916" w14:textId="77777777">
        <w:trPr>
          <w:cantSplit/>
        </w:trPr>
        <w:tc>
          <w:tcPr>
            <w:tcW w:w="624" w:type="dxa"/>
          </w:tcPr>
          <w:p w14:paraId="25E7A9F0" w14:textId="77777777" w:rsidR="002D7A07" w:rsidRDefault="002D7A07">
            <w:pPr>
              <w:pStyle w:val="TableStyle"/>
              <w:jc w:val="center"/>
            </w:pPr>
          </w:p>
        </w:tc>
        <w:tc>
          <w:tcPr>
            <w:tcW w:w="1389" w:type="dxa"/>
          </w:tcPr>
          <w:p w14:paraId="436F3042" w14:textId="77777777" w:rsidR="002D7A07" w:rsidRDefault="002D7A07">
            <w:pPr>
              <w:pStyle w:val="TableStyle"/>
            </w:pPr>
          </w:p>
        </w:tc>
        <w:tc>
          <w:tcPr>
            <w:tcW w:w="992" w:type="dxa"/>
          </w:tcPr>
          <w:p w14:paraId="1B9B262D" w14:textId="77777777" w:rsidR="002D7A07" w:rsidRDefault="002D7A07">
            <w:pPr>
              <w:pStyle w:val="TableStyle"/>
              <w:jc w:val="center"/>
            </w:pPr>
          </w:p>
        </w:tc>
        <w:tc>
          <w:tcPr>
            <w:tcW w:w="284" w:type="dxa"/>
          </w:tcPr>
          <w:p w14:paraId="2A1449CA" w14:textId="77777777" w:rsidR="002D7A07" w:rsidRDefault="002D7A07">
            <w:pPr>
              <w:pStyle w:val="TableStyle"/>
              <w:jc w:val="center"/>
            </w:pPr>
          </w:p>
        </w:tc>
        <w:tc>
          <w:tcPr>
            <w:tcW w:w="284" w:type="dxa"/>
          </w:tcPr>
          <w:p w14:paraId="675FA21F" w14:textId="77777777" w:rsidR="002D7A07" w:rsidRDefault="002D7A07">
            <w:pPr>
              <w:pStyle w:val="TableStyle"/>
              <w:jc w:val="center"/>
            </w:pPr>
          </w:p>
        </w:tc>
        <w:tc>
          <w:tcPr>
            <w:tcW w:w="284" w:type="dxa"/>
          </w:tcPr>
          <w:p w14:paraId="5ADB7400" w14:textId="77777777" w:rsidR="002D7A07" w:rsidRDefault="002D7A07">
            <w:pPr>
              <w:pStyle w:val="TableStyle"/>
              <w:jc w:val="center"/>
            </w:pPr>
          </w:p>
        </w:tc>
        <w:tc>
          <w:tcPr>
            <w:tcW w:w="284" w:type="dxa"/>
          </w:tcPr>
          <w:p w14:paraId="2FFDFDB1" w14:textId="77777777" w:rsidR="002D7A07" w:rsidRDefault="007408A5">
            <w:pPr>
              <w:pStyle w:val="TableStyle"/>
              <w:jc w:val="center"/>
            </w:pPr>
            <w:r>
              <w:t>1</w:t>
            </w:r>
          </w:p>
        </w:tc>
        <w:tc>
          <w:tcPr>
            <w:tcW w:w="284" w:type="dxa"/>
          </w:tcPr>
          <w:p w14:paraId="3DFA3309" w14:textId="77777777" w:rsidR="002D7A07" w:rsidRDefault="002D7A07">
            <w:pPr>
              <w:pStyle w:val="TableStyle"/>
              <w:jc w:val="center"/>
            </w:pPr>
          </w:p>
        </w:tc>
        <w:tc>
          <w:tcPr>
            <w:tcW w:w="284" w:type="dxa"/>
          </w:tcPr>
          <w:p w14:paraId="4284C1E7" w14:textId="77777777" w:rsidR="002D7A07" w:rsidRDefault="002D7A07">
            <w:pPr>
              <w:pStyle w:val="TableStyle"/>
              <w:jc w:val="center"/>
            </w:pPr>
          </w:p>
        </w:tc>
        <w:tc>
          <w:tcPr>
            <w:tcW w:w="284" w:type="dxa"/>
          </w:tcPr>
          <w:p w14:paraId="7A0F8864" w14:textId="77777777" w:rsidR="002D7A07" w:rsidRDefault="002D7A07">
            <w:pPr>
              <w:pStyle w:val="TableStyle"/>
              <w:jc w:val="center"/>
            </w:pPr>
          </w:p>
        </w:tc>
        <w:tc>
          <w:tcPr>
            <w:tcW w:w="284" w:type="dxa"/>
          </w:tcPr>
          <w:p w14:paraId="40F05D7D" w14:textId="77777777" w:rsidR="002D7A07" w:rsidRDefault="002D7A07">
            <w:pPr>
              <w:pStyle w:val="TableStyle"/>
              <w:jc w:val="center"/>
            </w:pPr>
          </w:p>
        </w:tc>
        <w:tc>
          <w:tcPr>
            <w:tcW w:w="2126" w:type="dxa"/>
          </w:tcPr>
          <w:p w14:paraId="603F534F" w14:textId="77777777" w:rsidR="002D7A07" w:rsidRDefault="007408A5">
            <w:pPr>
              <w:pStyle w:val="TableStyle"/>
            </w:pPr>
            <w:r>
              <w:t>Effective from Settlement Date {DAA}</w:t>
            </w:r>
          </w:p>
        </w:tc>
        <w:tc>
          <w:tcPr>
            <w:tcW w:w="2126" w:type="dxa"/>
          </w:tcPr>
          <w:p w14:paraId="786BE1CD" w14:textId="77777777" w:rsidR="002D7A07" w:rsidRDefault="007408A5">
            <w:pPr>
              <w:pStyle w:val="TableStyle"/>
            </w:pPr>
            <w:r>
              <w:rPr>
                <w:snapToGrid w:val="0"/>
                <w:sz w:val="18"/>
              </w:rPr>
              <w:t>Date of CoDA1</w:t>
            </w:r>
          </w:p>
        </w:tc>
      </w:tr>
      <w:tr w:rsidR="002D7A07" w14:paraId="113FED00" w14:textId="77777777">
        <w:trPr>
          <w:cantSplit/>
        </w:trPr>
        <w:tc>
          <w:tcPr>
            <w:tcW w:w="624" w:type="dxa"/>
          </w:tcPr>
          <w:p w14:paraId="06465553" w14:textId="77777777" w:rsidR="002D7A07" w:rsidRDefault="007408A5">
            <w:pPr>
              <w:pStyle w:val="TableStyle"/>
              <w:jc w:val="center"/>
            </w:pPr>
            <w:r>
              <w:t>279</w:t>
            </w:r>
          </w:p>
        </w:tc>
        <w:tc>
          <w:tcPr>
            <w:tcW w:w="1389" w:type="dxa"/>
          </w:tcPr>
          <w:p w14:paraId="53440CF2" w14:textId="77777777" w:rsidR="002D7A07" w:rsidRDefault="007408A5">
            <w:pPr>
              <w:pStyle w:val="TableStyle"/>
            </w:pPr>
            <w:r>
              <w:t>Effective to Date</w:t>
            </w:r>
          </w:p>
        </w:tc>
        <w:tc>
          <w:tcPr>
            <w:tcW w:w="992" w:type="dxa"/>
          </w:tcPr>
          <w:p w14:paraId="74B177CD" w14:textId="77777777" w:rsidR="002D7A07" w:rsidRDefault="007408A5">
            <w:pPr>
              <w:pStyle w:val="TableStyle"/>
              <w:jc w:val="center"/>
            </w:pPr>
            <w:r>
              <w:t>2</w:t>
            </w:r>
          </w:p>
        </w:tc>
        <w:tc>
          <w:tcPr>
            <w:tcW w:w="284" w:type="dxa"/>
          </w:tcPr>
          <w:p w14:paraId="574DF626" w14:textId="77777777" w:rsidR="002D7A07" w:rsidRDefault="002D7A07">
            <w:pPr>
              <w:pStyle w:val="TableStyle"/>
              <w:jc w:val="center"/>
            </w:pPr>
          </w:p>
        </w:tc>
        <w:tc>
          <w:tcPr>
            <w:tcW w:w="284" w:type="dxa"/>
          </w:tcPr>
          <w:p w14:paraId="64E8E140" w14:textId="77777777" w:rsidR="002D7A07" w:rsidRDefault="002D7A07">
            <w:pPr>
              <w:pStyle w:val="TableStyle"/>
              <w:jc w:val="center"/>
            </w:pPr>
          </w:p>
        </w:tc>
        <w:tc>
          <w:tcPr>
            <w:tcW w:w="284" w:type="dxa"/>
          </w:tcPr>
          <w:p w14:paraId="55163F19" w14:textId="77777777" w:rsidR="002D7A07" w:rsidRDefault="007408A5">
            <w:pPr>
              <w:pStyle w:val="TableStyle"/>
              <w:jc w:val="center"/>
            </w:pPr>
            <w:r>
              <w:t>G</w:t>
            </w:r>
          </w:p>
        </w:tc>
        <w:tc>
          <w:tcPr>
            <w:tcW w:w="284" w:type="dxa"/>
          </w:tcPr>
          <w:p w14:paraId="517F7CAB" w14:textId="77777777" w:rsidR="002D7A07" w:rsidRDefault="002D7A07">
            <w:pPr>
              <w:pStyle w:val="TableStyle"/>
              <w:jc w:val="center"/>
            </w:pPr>
          </w:p>
        </w:tc>
        <w:tc>
          <w:tcPr>
            <w:tcW w:w="284" w:type="dxa"/>
          </w:tcPr>
          <w:p w14:paraId="22DE9D1D" w14:textId="77777777" w:rsidR="002D7A07" w:rsidRDefault="002D7A07">
            <w:pPr>
              <w:pStyle w:val="TableStyle"/>
              <w:jc w:val="center"/>
            </w:pPr>
          </w:p>
        </w:tc>
        <w:tc>
          <w:tcPr>
            <w:tcW w:w="284" w:type="dxa"/>
          </w:tcPr>
          <w:p w14:paraId="513E3814" w14:textId="77777777" w:rsidR="002D7A07" w:rsidRDefault="002D7A07">
            <w:pPr>
              <w:pStyle w:val="TableStyle"/>
              <w:jc w:val="center"/>
            </w:pPr>
          </w:p>
        </w:tc>
        <w:tc>
          <w:tcPr>
            <w:tcW w:w="284" w:type="dxa"/>
          </w:tcPr>
          <w:p w14:paraId="5AFA293C" w14:textId="77777777" w:rsidR="002D7A07" w:rsidRDefault="002D7A07">
            <w:pPr>
              <w:pStyle w:val="TableStyle"/>
              <w:jc w:val="center"/>
            </w:pPr>
          </w:p>
        </w:tc>
        <w:tc>
          <w:tcPr>
            <w:tcW w:w="284" w:type="dxa"/>
          </w:tcPr>
          <w:p w14:paraId="4A0CD80F" w14:textId="77777777" w:rsidR="002D7A07" w:rsidRDefault="002D7A07">
            <w:pPr>
              <w:pStyle w:val="TableStyle"/>
              <w:jc w:val="center"/>
            </w:pPr>
          </w:p>
        </w:tc>
        <w:tc>
          <w:tcPr>
            <w:tcW w:w="2126" w:type="dxa"/>
          </w:tcPr>
          <w:p w14:paraId="69C99B8D" w14:textId="77777777" w:rsidR="002D7A07" w:rsidRDefault="002D7A07">
            <w:pPr>
              <w:pStyle w:val="TableStyle"/>
            </w:pPr>
          </w:p>
        </w:tc>
        <w:tc>
          <w:tcPr>
            <w:tcW w:w="2126" w:type="dxa"/>
          </w:tcPr>
          <w:p w14:paraId="766163D6" w14:textId="77777777" w:rsidR="002D7A07" w:rsidRDefault="002D7A07">
            <w:pPr>
              <w:pStyle w:val="TableStyle"/>
            </w:pPr>
          </w:p>
        </w:tc>
      </w:tr>
      <w:tr w:rsidR="002D7A07" w14:paraId="665662E7" w14:textId="77777777">
        <w:trPr>
          <w:cantSplit/>
        </w:trPr>
        <w:tc>
          <w:tcPr>
            <w:tcW w:w="624" w:type="dxa"/>
          </w:tcPr>
          <w:p w14:paraId="5C73CDF9" w14:textId="77777777" w:rsidR="002D7A07" w:rsidRDefault="002D7A07">
            <w:pPr>
              <w:pStyle w:val="TableStyle"/>
              <w:jc w:val="center"/>
            </w:pPr>
          </w:p>
        </w:tc>
        <w:tc>
          <w:tcPr>
            <w:tcW w:w="1389" w:type="dxa"/>
          </w:tcPr>
          <w:p w14:paraId="61B1B367" w14:textId="77777777" w:rsidR="002D7A07" w:rsidRDefault="002D7A07">
            <w:pPr>
              <w:pStyle w:val="TableStyle"/>
            </w:pPr>
          </w:p>
        </w:tc>
        <w:tc>
          <w:tcPr>
            <w:tcW w:w="992" w:type="dxa"/>
          </w:tcPr>
          <w:p w14:paraId="793C7079" w14:textId="77777777" w:rsidR="002D7A07" w:rsidRDefault="002D7A07">
            <w:pPr>
              <w:pStyle w:val="TableStyle"/>
              <w:jc w:val="center"/>
            </w:pPr>
          </w:p>
        </w:tc>
        <w:tc>
          <w:tcPr>
            <w:tcW w:w="284" w:type="dxa"/>
          </w:tcPr>
          <w:p w14:paraId="1EB3CE0A" w14:textId="77777777" w:rsidR="002D7A07" w:rsidRDefault="002D7A07">
            <w:pPr>
              <w:pStyle w:val="TableStyle"/>
              <w:jc w:val="center"/>
            </w:pPr>
          </w:p>
        </w:tc>
        <w:tc>
          <w:tcPr>
            <w:tcW w:w="284" w:type="dxa"/>
          </w:tcPr>
          <w:p w14:paraId="72F427AD" w14:textId="77777777" w:rsidR="002D7A07" w:rsidRDefault="002D7A07">
            <w:pPr>
              <w:pStyle w:val="TableStyle"/>
              <w:jc w:val="center"/>
            </w:pPr>
          </w:p>
        </w:tc>
        <w:tc>
          <w:tcPr>
            <w:tcW w:w="284" w:type="dxa"/>
          </w:tcPr>
          <w:p w14:paraId="1BA31415" w14:textId="77777777" w:rsidR="002D7A07" w:rsidRDefault="002D7A07">
            <w:pPr>
              <w:pStyle w:val="TableStyle"/>
              <w:jc w:val="center"/>
            </w:pPr>
          </w:p>
        </w:tc>
        <w:tc>
          <w:tcPr>
            <w:tcW w:w="284" w:type="dxa"/>
          </w:tcPr>
          <w:p w14:paraId="5A462366" w14:textId="77777777" w:rsidR="002D7A07" w:rsidRDefault="007408A5">
            <w:pPr>
              <w:pStyle w:val="TableStyle"/>
              <w:jc w:val="center"/>
            </w:pPr>
            <w:r>
              <w:t>1</w:t>
            </w:r>
          </w:p>
        </w:tc>
        <w:tc>
          <w:tcPr>
            <w:tcW w:w="284" w:type="dxa"/>
          </w:tcPr>
          <w:p w14:paraId="4FC8DB9E" w14:textId="77777777" w:rsidR="002D7A07" w:rsidRDefault="002D7A07">
            <w:pPr>
              <w:pStyle w:val="TableStyle"/>
              <w:jc w:val="center"/>
            </w:pPr>
          </w:p>
        </w:tc>
        <w:tc>
          <w:tcPr>
            <w:tcW w:w="284" w:type="dxa"/>
          </w:tcPr>
          <w:p w14:paraId="679E14E3" w14:textId="77777777" w:rsidR="002D7A07" w:rsidRDefault="002D7A07">
            <w:pPr>
              <w:pStyle w:val="TableStyle"/>
              <w:jc w:val="center"/>
            </w:pPr>
          </w:p>
        </w:tc>
        <w:tc>
          <w:tcPr>
            <w:tcW w:w="284" w:type="dxa"/>
          </w:tcPr>
          <w:p w14:paraId="36943629" w14:textId="77777777" w:rsidR="002D7A07" w:rsidRDefault="002D7A07">
            <w:pPr>
              <w:pStyle w:val="TableStyle"/>
              <w:jc w:val="center"/>
            </w:pPr>
          </w:p>
        </w:tc>
        <w:tc>
          <w:tcPr>
            <w:tcW w:w="284" w:type="dxa"/>
          </w:tcPr>
          <w:p w14:paraId="6EEE99BC" w14:textId="77777777" w:rsidR="002D7A07" w:rsidRDefault="002D7A07">
            <w:pPr>
              <w:pStyle w:val="TableStyle"/>
              <w:jc w:val="center"/>
            </w:pPr>
          </w:p>
        </w:tc>
        <w:tc>
          <w:tcPr>
            <w:tcW w:w="2126" w:type="dxa"/>
          </w:tcPr>
          <w:p w14:paraId="528CAF24" w14:textId="77777777" w:rsidR="002D7A07" w:rsidRDefault="007408A5">
            <w:pPr>
              <w:pStyle w:val="TableStyle"/>
            </w:pPr>
            <w:r>
              <w:t>Effective to Settlement Date {DAA}</w:t>
            </w:r>
          </w:p>
        </w:tc>
        <w:tc>
          <w:tcPr>
            <w:tcW w:w="2126" w:type="dxa"/>
          </w:tcPr>
          <w:p w14:paraId="7A27DD01" w14:textId="77777777" w:rsidR="002D7A07" w:rsidRDefault="007408A5">
            <w:pPr>
              <w:pStyle w:val="TableStyle"/>
            </w:pPr>
            <w:r>
              <w:rPr>
                <w:snapToGrid w:val="0"/>
                <w:sz w:val="18"/>
              </w:rPr>
              <w:t>Date of CoDA2 minus 1day</w:t>
            </w:r>
          </w:p>
        </w:tc>
      </w:tr>
      <w:tr w:rsidR="002D7A07" w14:paraId="3F4CF125" w14:textId="77777777">
        <w:trPr>
          <w:cantSplit/>
        </w:trPr>
        <w:tc>
          <w:tcPr>
            <w:tcW w:w="624" w:type="dxa"/>
          </w:tcPr>
          <w:p w14:paraId="1B1D155B" w14:textId="77777777" w:rsidR="002D7A07" w:rsidRDefault="007408A5">
            <w:pPr>
              <w:pStyle w:val="TableStyle"/>
              <w:jc w:val="center"/>
            </w:pPr>
            <w:r>
              <w:t>277</w:t>
            </w:r>
          </w:p>
        </w:tc>
        <w:tc>
          <w:tcPr>
            <w:tcW w:w="1389" w:type="dxa"/>
          </w:tcPr>
          <w:p w14:paraId="45C90AF1" w14:textId="77777777" w:rsidR="002D7A07" w:rsidRDefault="007408A5">
            <w:pPr>
              <w:pStyle w:val="TableStyle"/>
            </w:pPr>
            <w:r>
              <w:t>Data Aggregator Details</w:t>
            </w:r>
          </w:p>
        </w:tc>
        <w:tc>
          <w:tcPr>
            <w:tcW w:w="992" w:type="dxa"/>
          </w:tcPr>
          <w:p w14:paraId="4CB592F2" w14:textId="77777777" w:rsidR="002D7A07" w:rsidRDefault="007408A5">
            <w:pPr>
              <w:pStyle w:val="TableStyle"/>
              <w:jc w:val="center"/>
            </w:pPr>
            <w:r>
              <w:t>3</w:t>
            </w:r>
          </w:p>
        </w:tc>
        <w:tc>
          <w:tcPr>
            <w:tcW w:w="284" w:type="dxa"/>
          </w:tcPr>
          <w:p w14:paraId="6CD32E1F" w14:textId="77777777" w:rsidR="002D7A07" w:rsidRDefault="002D7A07">
            <w:pPr>
              <w:pStyle w:val="TableStyle"/>
              <w:jc w:val="center"/>
            </w:pPr>
          </w:p>
        </w:tc>
        <w:tc>
          <w:tcPr>
            <w:tcW w:w="284" w:type="dxa"/>
          </w:tcPr>
          <w:p w14:paraId="7C9D3DCA" w14:textId="77777777" w:rsidR="002D7A07" w:rsidRDefault="007408A5">
            <w:pPr>
              <w:pStyle w:val="TableStyle"/>
              <w:jc w:val="center"/>
            </w:pPr>
            <w:r>
              <w:t>G</w:t>
            </w:r>
          </w:p>
        </w:tc>
        <w:tc>
          <w:tcPr>
            <w:tcW w:w="284" w:type="dxa"/>
          </w:tcPr>
          <w:p w14:paraId="37586931" w14:textId="77777777" w:rsidR="002D7A07" w:rsidRDefault="002D7A07">
            <w:pPr>
              <w:pStyle w:val="TableStyle"/>
              <w:jc w:val="center"/>
            </w:pPr>
          </w:p>
        </w:tc>
        <w:tc>
          <w:tcPr>
            <w:tcW w:w="284" w:type="dxa"/>
          </w:tcPr>
          <w:p w14:paraId="55C84B8D" w14:textId="77777777" w:rsidR="002D7A07" w:rsidRDefault="002D7A07">
            <w:pPr>
              <w:pStyle w:val="TableStyle"/>
              <w:jc w:val="center"/>
            </w:pPr>
          </w:p>
        </w:tc>
        <w:tc>
          <w:tcPr>
            <w:tcW w:w="284" w:type="dxa"/>
          </w:tcPr>
          <w:p w14:paraId="00073665" w14:textId="77777777" w:rsidR="002D7A07" w:rsidRDefault="002D7A07">
            <w:pPr>
              <w:pStyle w:val="TableStyle"/>
              <w:jc w:val="center"/>
            </w:pPr>
          </w:p>
        </w:tc>
        <w:tc>
          <w:tcPr>
            <w:tcW w:w="284" w:type="dxa"/>
          </w:tcPr>
          <w:p w14:paraId="2FBE6FD3" w14:textId="77777777" w:rsidR="002D7A07" w:rsidRDefault="002D7A07">
            <w:pPr>
              <w:pStyle w:val="TableStyle"/>
              <w:jc w:val="center"/>
            </w:pPr>
          </w:p>
        </w:tc>
        <w:tc>
          <w:tcPr>
            <w:tcW w:w="284" w:type="dxa"/>
          </w:tcPr>
          <w:p w14:paraId="37D4AECC" w14:textId="77777777" w:rsidR="002D7A07" w:rsidRDefault="002D7A07">
            <w:pPr>
              <w:pStyle w:val="TableStyle"/>
              <w:jc w:val="center"/>
            </w:pPr>
          </w:p>
        </w:tc>
        <w:tc>
          <w:tcPr>
            <w:tcW w:w="284" w:type="dxa"/>
          </w:tcPr>
          <w:p w14:paraId="7542919C" w14:textId="77777777" w:rsidR="002D7A07" w:rsidRDefault="002D7A07">
            <w:pPr>
              <w:pStyle w:val="TableStyle"/>
              <w:jc w:val="center"/>
            </w:pPr>
          </w:p>
        </w:tc>
        <w:tc>
          <w:tcPr>
            <w:tcW w:w="2126" w:type="dxa"/>
          </w:tcPr>
          <w:p w14:paraId="15D91525" w14:textId="77777777" w:rsidR="002D7A07" w:rsidRDefault="002D7A07">
            <w:pPr>
              <w:pStyle w:val="TableStyle"/>
            </w:pPr>
          </w:p>
        </w:tc>
        <w:tc>
          <w:tcPr>
            <w:tcW w:w="2126" w:type="dxa"/>
          </w:tcPr>
          <w:p w14:paraId="440CEF81" w14:textId="77777777" w:rsidR="002D7A07" w:rsidRDefault="002D7A07">
            <w:pPr>
              <w:pStyle w:val="TableStyle"/>
            </w:pPr>
          </w:p>
        </w:tc>
      </w:tr>
      <w:tr w:rsidR="002D7A07" w14:paraId="406C52A4" w14:textId="77777777">
        <w:trPr>
          <w:cantSplit/>
        </w:trPr>
        <w:tc>
          <w:tcPr>
            <w:tcW w:w="624" w:type="dxa"/>
          </w:tcPr>
          <w:p w14:paraId="05CBE4A6" w14:textId="77777777" w:rsidR="002D7A07" w:rsidRDefault="002D7A07">
            <w:pPr>
              <w:pStyle w:val="TableStyle"/>
              <w:jc w:val="center"/>
            </w:pPr>
          </w:p>
        </w:tc>
        <w:tc>
          <w:tcPr>
            <w:tcW w:w="1389" w:type="dxa"/>
          </w:tcPr>
          <w:p w14:paraId="7A0F5D5D" w14:textId="77777777" w:rsidR="002D7A07" w:rsidRDefault="002D7A07">
            <w:pPr>
              <w:pStyle w:val="TableStyle"/>
            </w:pPr>
          </w:p>
        </w:tc>
        <w:tc>
          <w:tcPr>
            <w:tcW w:w="992" w:type="dxa"/>
          </w:tcPr>
          <w:p w14:paraId="3A7DA74E" w14:textId="77777777" w:rsidR="002D7A07" w:rsidRDefault="002D7A07">
            <w:pPr>
              <w:pStyle w:val="TableStyle"/>
              <w:jc w:val="center"/>
            </w:pPr>
          </w:p>
        </w:tc>
        <w:tc>
          <w:tcPr>
            <w:tcW w:w="284" w:type="dxa"/>
          </w:tcPr>
          <w:p w14:paraId="0188322F" w14:textId="77777777" w:rsidR="002D7A07" w:rsidRDefault="002D7A07">
            <w:pPr>
              <w:pStyle w:val="TableStyle"/>
              <w:jc w:val="center"/>
            </w:pPr>
          </w:p>
        </w:tc>
        <w:tc>
          <w:tcPr>
            <w:tcW w:w="284" w:type="dxa"/>
          </w:tcPr>
          <w:p w14:paraId="60F9D631" w14:textId="77777777" w:rsidR="002D7A07" w:rsidRDefault="002D7A07">
            <w:pPr>
              <w:pStyle w:val="TableStyle"/>
              <w:jc w:val="center"/>
            </w:pPr>
          </w:p>
        </w:tc>
        <w:tc>
          <w:tcPr>
            <w:tcW w:w="284" w:type="dxa"/>
          </w:tcPr>
          <w:p w14:paraId="6B9AFA94" w14:textId="77777777" w:rsidR="002D7A07" w:rsidRDefault="007408A5">
            <w:pPr>
              <w:pStyle w:val="TableStyle"/>
              <w:jc w:val="center"/>
            </w:pPr>
            <w:r>
              <w:t>1</w:t>
            </w:r>
          </w:p>
        </w:tc>
        <w:tc>
          <w:tcPr>
            <w:tcW w:w="284" w:type="dxa"/>
          </w:tcPr>
          <w:p w14:paraId="338BF0D5" w14:textId="77777777" w:rsidR="002D7A07" w:rsidRDefault="002D7A07">
            <w:pPr>
              <w:pStyle w:val="TableStyle"/>
              <w:jc w:val="center"/>
            </w:pPr>
          </w:p>
        </w:tc>
        <w:tc>
          <w:tcPr>
            <w:tcW w:w="284" w:type="dxa"/>
          </w:tcPr>
          <w:p w14:paraId="1AA2F8F8" w14:textId="77777777" w:rsidR="002D7A07" w:rsidRDefault="002D7A07">
            <w:pPr>
              <w:pStyle w:val="TableStyle"/>
              <w:jc w:val="center"/>
            </w:pPr>
          </w:p>
        </w:tc>
        <w:tc>
          <w:tcPr>
            <w:tcW w:w="284" w:type="dxa"/>
          </w:tcPr>
          <w:p w14:paraId="7935F08C" w14:textId="77777777" w:rsidR="002D7A07" w:rsidRDefault="002D7A07">
            <w:pPr>
              <w:pStyle w:val="TableStyle"/>
              <w:jc w:val="center"/>
            </w:pPr>
          </w:p>
        </w:tc>
        <w:tc>
          <w:tcPr>
            <w:tcW w:w="284" w:type="dxa"/>
          </w:tcPr>
          <w:p w14:paraId="255A1C61" w14:textId="77777777" w:rsidR="002D7A07" w:rsidRDefault="002D7A07">
            <w:pPr>
              <w:pStyle w:val="TableStyle"/>
              <w:jc w:val="center"/>
            </w:pPr>
          </w:p>
        </w:tc>
        <w:tc>
          <w:tcPr>
            <w:tcW w:w="284" w:type="dxa"/>
          </w:tcPr>
          <w:p w14:paraId="0CFF6FE9" w14:textId="77777777" w:rsidR="002D7A07" w:rsidRDefault="002D7A07">
            <w:pPr>
              <w:pStyle w:val="TableStyle"/>
              <w:jc w:val="center"/>
            </w:pPr>
          </w:p>
        </w:tc>
        <w:tc>
          <w:tcPr>
            <w:tcW w:w="2126" w:type="dxa"/>
          </w:tcPr>
          <w:p w14:paraId="3E74F9BD" w14:textId="77777777" w:rsidR="002D7A07" w:rsidRDefault="007408A5">
            <w:pPr>
              <w:pStyle w:val="TableStyle"/>
            </w:pPr>
            <w:r>
              <w:t>Data Aggregator Id</w:t>
            </w:r>
          </w:p>
        </w:tc>
        <w:tc>
          <w:tcPr>
            <w:tcW w:w="2126" w:type="dxa"/>
          </w:tcPr>
          <w:p w14:paraId="289D9510" w14:textId="77777777" w:rsidR="002D7A07" w:rsidRDefault="007408A5">
            <w:pPr>
              <w:pStyle w:val="Heading2"/>
              <w:numPr>
                <w:ilvl w:val="0"/>
                <w:numId w:val="0"/>
              </w:numPr>
              <w:rPr>
                <w:sz w:val="18"/>
              </w:rPr>
            </w:pPr>
            <w:r>
              <w:rPr>
                <w:sz w:val="18"/>
              </w:rPr>
              <w:t xml:space="preserve">Id of </w:t>
            </w:r>
            <w:r>
              <w:rPr>
                <w:b/>
                <w:sz w:val="18"/>
              </w:rPr>
              <w:t>DA3</w:t>
            </w:r>
          </w:p>
        </w:tc>
      </w:tr>
      <w:tr w:rsidR="002D7A07" w14:paraId="739D999A" w14:textId="77777777">
        <w:trPr>
          <w:cantSplit/>
        </w:trPr>
        <w:tc>
          <w:tcPr>
            <w:tcW w:w="624" w:type="dxa"/>
          </w:tcPr>
          <w:p w14:paraId="16AB3087" w14:textId="77777777" w:rsidR="002D7A07" w:rsidRDefault="002D7A07">
            <w:pPr>
              <w:pStyle w:val="TableStyle"/>
              <w:jc w:val="center"/>
            </w:pPr>
          </w:p>
        </w:tc>
        <w:tc>
          <w:tcPr>
            <w:tcW w:w="1389" w:type="dxa"/>
          </w:tcPr>
          <w:p w14:paraId="40716171" w14:textId="77777777" w:rsidR="002D7A07" w:rsidRDefault="002D7A07">
            <w:pPr>
              <w:pStyle w:val="TableStyle"/>
            </w:pPr>
          </w:p>
        </w:tc>
        <w:tc>
          <w:tcPr>
            <w:tcW w:w="992" w:type="dxa"/>
          </w:tcPr>
          <w:p w14:paraId="58B400F1" w14:textId="77777777" w:rsidR="002D7A07" w:rsidRDefault="002D7A07">
            <w:pPr>
              <w:pStyle w:val="TableStyle"/>
              <w:jc w:val="center"/>
            </w:pPr>
          </w:p>
        </w:tc>
        <w:tc>
          <w:tcPr>
            <w:tcW w:w="284" w:type="dxa"/>
          </w:tcPr>
          <w:p w14:paraId="0C95160A" w14:textId="77777777" w:rsidR="002D7A07" w:rsidRDefault="002D7A07">
            <w:pPr>
              <w:pStyle w:val="TableStyle"/>
              <w:jc w:val="center"/>
            </w:pPr>
          </w:p>
        </w:tc>
        <w:tc>
          <w:tcPr>
            <w:tcW w:w="284" w:type="dxa"/>
          </w:tcPr>
          <w:p w14:paraId="4E7B341B" w14:textId="77777777" w:rsidR="002D7A07" w:rsidRDefault="002D7A07">
            <w:pPr>
              <w:pStyle w:val="TableStyle"/>
              <w:jc w:val="center"/>
            </w:pPr>
          </w:p>
        </w:tc>
        <w:tc>
          <w:tcPr>
            <w:tcW w:w="284" w:type="dxa"/>
          </w:tcPr>
          <w:p w14:paraId="678ACBAB" w14:textId="77777777" w:rsidR="002D7A07" w:rsidRDefault="007408A5">
            <w:pPr>
              <w:pStyle w:val="TableStyle"/>
              <w:jc w:val="center"/>
            </w:pPr>
            <w:r>
              <w:t>1</w:t>
            </w:r>
          </w:p>
        </w:tc>
        <w:tc>
          <w:tcPr>
            <w:tcW w:w="284" w:type="dxa"/>
          </w:tcPr>
          <w:p w14:paraId="52B4537C" w14:textId="77777777" w:rsidR="002D7A07" w:rsidRDefault="002D7A07">
            <w:pPr>
              <w:pStyle w:val="TableStyle"/>
              <w:jc w:val="center"/>
            </w:pPr>
          </w:p>
        </w:tc>
        <w:tc>
          <w:tcPr>
            <w:tcW w:w="284" w:type="dxa"/>
          </w:tcPr>
          <w:p w14:paraId="6AF39941" w14:textId="77777777" w:rsidR="002D7A07" w:rsidRDefault="002D7A07">
            <w:pPr>
              <w:pStyle w:val="TableStyle"/>
              <w:jc w:val="center"/>
            </w:pPr>
          </w:p>
        </w:tc>
        <w:tc>
          <w:tcPr>
            <w:tcW w:w="284" w:type="dxa"/>
          </w:tcPr>
          <w:p w14:paraId="1E4B5152" w14:textId="77777777" w:rsidR="002D7A07" w:rsidRDefault="002D7A07">
            <w:pPr>
              <w:pStyle w:val="TableStyle"/>
              <w:jc w:val="center"/>
            </w:pPr>
          </w:p>
        </w:tc>
        <w:tc>
          <w:tcPr>
            <w:tcW w:w="284" w:type="dxa"/>
          </w:tcPr>
          <w:p w14:paraId="4A7B7042" w14:textId="77777777" w:rsidR="002D7A07" w:rsidRDefault="002D7A07">
            <w:pPr>
              <w:pStyle w:val="TableStyle"/>
              <w:jc w:val="center"/>
            </w:pPr>
          </w:p>
        </w:tc>
        <w:tc>
          <w:tcPr>
            <w:tcW w:w="284" w:type="dxa"/>
          </w:tcPr>
          <w:p w14:paraId="7C8E7A07" w14:textId="77777777" w:rsidR="002D7A07" w:rsidRDefault="002D7A07">
            <w:pPr>
              <w:pStyle w:val="TableStyle"/>
              <w:jc w:val="center"/>
            </w:pPr>
          </w:p>
        </w:tc>
        <w:tc>
          <w:tcPr>
            <w:tcW w:w="2126" w:type="dxa"/>
          </w:tcPr>
          <w:p w14:paraId="00EC4786" w14:textId="77777777" w:rsidR="002D7A07" w:rsidRDefault="007408A5">
            <w:pPr>
              <w:pStyle w:val="TableStyle"/>
            </w:pPr>
            <w:r>
              <w:t>Agent Status</w:t>
            </w:r>
          </w:p>
        </w:tc>
        <w:tc>
          <w:tcPr>
            <w:tcW w:w="2126" w:type="dxa"/>
          </w:tcPr>
          <w:p w14:paraId="03807F3B" w14:textId="77777777" w:rsidR="002D7A07" w:rsidRDefault="007408A5">
            <w:pPr>
              <w:rPr>
                <w:snapToGrid w:val="0"/>
                <w:sz w:val="18"/>
              </w:rPr>
            </w:pPr>
            <w:r>
              <w:rPr>
                <w:b/>
                <w:snapToGrid w:val="0"/>
                <w:sz w:val="18"/>
              </w:rPr>
              <w:t>E - Existing</w:t>
            </w:r>
          </w:p>
        </w:tc>
      </w:tr>
      <w:tr w:rsidR="002D7A07" w14:paraId="590B6965" w14:textId="77777777">
        <w:trPr>
          <w:cantSplit/>
        </w:trPr>
        <w:tc>
          <w:tcPr>
            <w:tcW w:w="624" w:type="dxa"/>
          </w:tcPr>
          <w:p w14:paraId="001AA3DD" w14:textId="77777777" w:rsidR="002D7A07" w:rsidRDefault="007408A5">
            <w:pPr>
              <w:pStyle w:val="TableStyle"/>
              <w:jc w:val="center"/>
            </w:pPr>
            <w:r>
              <w:t>278</w:t>
            </w:r>
          </w:p>
        </w:tc>
        <w:tc>
          <w:tcPr>
            <w:tcW w:w="1389" w:type="dxa"/>
          </w:tcPr>
          <w:p w14:paraId="190D13B4" w14:textId="77777777" w:rsidR="002D7A07" w:rsidRDefault="007408A5">
            <w:pPr>
              <w:pStyle w:val="TableStyle"/>
            </w:pPr>
            <w:r>
              <w:t>Effective from Date</w:t>
            </w:r>
          </w:p>
        </w:tc>
        <w:tc>
          <w:tcPr>
            <w:tcW w:w="992" w:type="dxa"/>
          </w:tcPr>
          <w:p w14:paraId="25B99FA2" w14:textId="77777777" w:rsidR="002D7A07" w:rsidRDefault="007408A5">
            <w:pPr>
              <w:pStyle w:val="TableStyle"/>
              <w:jc w:val="center"/>
            </w:pPr>
            <w:r>
              <w:t>3</w:t>
            </w:r>
          </w:p>
        </w:tc>
        <w:tc>
          <w:tcPr>
            <w:tcW w:w="284" w:type="dxa"/>
          </w:tcPr>
          <w:p w14:paraId="5D2DD762" w14:textId="77777777" w:rsidR="002D7A07" w:rsidRDefault="002D7A07">
            <w:pPr>
              <w:pStyle w:val="TableStyle"/>
              <w:jc w:val="center"/>
            </w:pPr>
          </w:p>
        </w:tc>
        <w:tc>
          <w:tcPr>
            <w:tcW w:w="284" w:type="dxa"/>
          </w:tcPr>
          <w:p w14:paraId="42ACAC3C" w14:textId="77777777" w:rsidR="002D7A07" w:rsidRDefault="002D7A07">
            <w:pPr>
              <w:pStyle w:val="TableStyle"/>
              <w:jc w:val="center"/>
            </w:pPr>
          </w:p>
        </w:tc>
        <w:tc>
          <w:tcPr>
            <w:tcW w:w="284" w:type="dxa"/>
          </w:tcPr>
          <w:p w14:paraId="75584745" w14:textId="77777777" w:rsidR="002D7A07" w:rsidRDefault="007408A5">
            <w:pPr>
              <w:pStyle w:val="TableStyle"/>
              <w:jc w:val="center"/>
            </w:pPr>
            <w:r>
              <w:t>G</w:t>
            </w:r>
          </w:p>
        </w:tc>
        <w:tc>
          <w:tcPr>
            <w:tcW w:w="284" w:type="dxa"/>
          </w:tcPr>
          <w:p w14:paraId="56B31B39" w14:textId="77777777" w:rsidR="002D7A07" w:rsidRDefault="002D7A07">
            <w:pPr>
              <w:pStyle w:val="TableStyle"/>
              <w:jc w:val="center"/>
            </w:pPr>
          </w:p>
        </w:tc>
        <w:tc>
          <w:tcPr>
            <w:tcW w:w="284" w:type="dxa"/>
          </w:tcPr>
          <w:p w14:paraId="30284EF9" w14:textId="77777777" w:rsidR="002D7A07" w:rsidRDefault="002D7A07">
            <w:pPr>
              <w:pStyle w:val="TableStyle"/>
              <w:jc w:val="center"/>
            </w:pPr>
          </w:p>
        </w:tc>
        <w:tc>
          <w:tcPr>
            <w:tcW w:w="284" w:type="dxa"/>
          </w:tcPr>
          <w:p w14:paraId="156A6433" w14:textId="77777777" w:rsidR="002D7A07" w:rsidRDefault="002D7A07">
            <w:pPr>
              <w:pStyle w:val="TableStyle"/>
              <w:jc w:val="center"/>
            </w:pPr>
          </w:p>
        </w:tc>
        <w:tc>
          <w:tcPr>
            <w:tcW w:w="284" w:type="dxa"/>
          </w:tcPr>
          <w:p w14:paraId="2D92C5C8" w14:textId="77777777" w:rsidR="002D7A07" w:rsidRDefault="002D7A07">
            <w:pPr>
              <w:pStyle w:val="TableStyle"/>
              <w:jc w:val="center"/>
            </w:pPr>
          </w:p>
        </w:tc>
        <w:tc>
          <w:tcPr>
            <w:tcW w:w="284" w:type="dxa"/>
          </w:tcPr>
          <w:p w14:paraId="72BA478B" w14:textId="77777777" w:rsidR="002D7A07" w:rsidRDefault="002D7A07">
            <w:pPr>
              <w:pStyle w:val="TableStyle"/>
              <w:jc w:val="center"/>
            </w:pPr>
          </w:p>
        </w:tc>
        <w:tc>
          <w:tcPr>
            <w:tcW w:w="2126" w:type="dxa"/>
          </w:tcPr>
          <w:p w14:paraId="6F57A10B" w14:textId="77777777" w:rsidR="002D7A07" w:rsidRDefault="002D7A07">
            <w:pPr>
              <w:pStyle w:val="TableStyle"/>
            </w:pPr>
          </w:p>
        </w:tc>
        <w:tc>
          <w:tcPr>
            <w:tcW w:w="2126" w:type="dxa"/>
          </w:tcPr>
          <w:p w14:paraId="0FCA2573" w14:textId="77777777" w:rsidR="002D7A07" w:rsidRDefault="002D7A07">
            <w:pPr>
              <w:pStyle w:val="TableStyle"/>
            </w:pPr>
          </w:p>
        </w:tc>
      </w:tr>
      <w:tr w:rsidR="002D7A07" w14:paraId="59FB3210" w14:textId="77777777">
        <w:trPr>
          <w:cantSplit/>
        </w:trPr>
        <w:tc>
          <w:tcPr>
            <w:tcW w:w="624" w:type="dxa"/>
            <w:tcBorders>
              <w:bottom w:val="nil"/>
            </w:tcBorders>
          </w:tcPr>
          <w:p w14:paraId="25D71F82" w14:textId="77777777" w:rsidR="002D7A07" w:rsidRDefault="002D7A07">
            <w:pPr>
              <w:pStyle w:val="TableStyle"/>
              <w:jc w:val="center"/>
            </w:pPr>
          </w:p>
        </w:tc>
        <w:tc>
          <w:tcPr>
            <w:tcW w:w="1389" w:type="dxa"/>
            <w:tcBorders>
              <w:bottom w:val="nil"/>
            </w:tcBorders>
          </w:tcPr>
          <w:p w14:paraId="48E09392" w14:textId="77777777" w:rsidR="002D7A07" w:rsidRDefault="002D7A07">
            <w:pPr>
              <w:pStyle w:val="TableStyle"/>
            </w:pPr>
          </w:p>
        </w:tc>
        <w:tc>
          <w:tcPr>
            <w:tcW w:w="992" w:type="dxa"/>
            <w:tcBorders>
              <w:bottom w:val="nil"/>
            </w:tcBorders>
          </w:tcPr>
          <w:p w14:paraId="6A8A1D9B" w14:textId="77777777" w:rsidR="002D7A07" w:rsidRDefault="002D7A07">
            <w:pPr>
              <w:pStyle w:val="TableStyle"/>
              <w:jc w:val="center"/>
            </w:pPr>
          </w:p>
        </w:tc>
        <w:tc>
          <w:tcPr>
            <w:tcW w:w="284" w:type="dxa"/>
            <w:tcBorders>
              <w:bottom w:val="nil"/>
            </w:tcBorders>
          </w:tcPr>
          <w:p w14:paraId="4F9EADC8" w14:textId="77777777" w:rsidR="002D7A07" w:rsidRDefault="002D7A07">
            <w:pPr>
              <w:pStyle w:val="TableStyle"/>
              <w:jc w:val="center"/>
            </w:pPr>
          </w:p>
        </w:tc>
        <w:tc>
          <w:tcPr>
            <w:tcW w:w="284" w:type="dxa"/>
            <w:tcBorders>
              <w:bottom w:val="nil"/>
            </w:tcBorders>
          </w:tcPr>
          <w:p w14:paraId="157DAFC5" w14:textId="77777777" w:rsidR="002D7A07" w:rsidRDefault="002D7A07">
            <w:pPr>
              <w:pStyle w:val="TableStyle"/>
              <w:jc w:val="center"/>
            </w:pPr>
          </w:p>
        </w:tc>
        <w:tc>
          <w:tcPr>
            <w:tcW w:w="284" w:type="dxa"/>
            <w:tcBorders>
              <w:bottom w:val="nil"/>
            </w:tcBorders>
          </w:tcPr>
          <w:p w14:paraId="11CCD171" w14:textId="77777777" w:rsidR="002D7A07" w:rsidRDefault="002D7A07">
            <w:pPr>
              <w:pStyle w:val="TableStyle"/>
              <w:jc w:val="center"/>
            </w:pPr>
          </w:p>
        </w:tc>
        <w:tc>
          <w:tcPr>
            <w:tcW w:w="284" w:type="dxa"/>
            <w:tcBorders>
              <w:bottom w:val="nil"/>
            </w:tcBorders>
          </w:tcPr>
          <w:p w14:paraId="798B8A5A" w14:textId="77777777" w:rsidR="002D7A07" w:rsidRDefault="007408A5">
            <w:pPr>
              <w:pStyle w:val="TableStyle"/>
              <w:jc w:val="center"/>
            </w:pPr>
            <w:r>
              <w:t>1</w:t>
            </w:r>
          </w:p>
        </w:tc>
        <w:tc>
          <w:tcPr>
            <w:tcW w:w="284" w:type="dxa"/>
            <w:tcBorders>
              <w:bottom w:val="nil"/>
            </w:tcBorders>
          </w:tcPr>
          <w:p w14:paraId="7947A8A3" w14:textId="77777777" w:rsidR="002D7A07" w:rsidRDefault="002D7A07">
            <w:pPr>
              <w:pStyle w:val="TableStyle"/>
              <w:jc w:val="center"/>
            </w:pPr>
          </w:p>
        </w:tc>
        <w:tc>
          <w:tcPr>
            <w:tcW w:w="284" w:type="dxa"/>
            <w:tcBorders>
              <w:bottom w:val="nil"/>
            </w:tcBorders>
          </w:tcPr>
          <w:p w14:paraId="4D1D5E7D" w14:textId="77777777" w:rsidR="002D7A07" w:rsidRDefault="002D7A07">
            <w:pPr>
              <w:pStyle w:val="TableStyle"/>
              <w:jc w:val="center"/>
            </w:pPr>
          </w:p>
        </w:tc>
        <w:tc>
          <w:tcPr>
            <w:tcW w:w="284" w:type="dxa"/>
            <w:tcBorders>
              <w:bottom w:val="nil"/>
            </w:tcBorders>
          </w:tcPr>
          <w:p w14:paraId="7ABEC330" w14:textId="77777777" w:rsidR="002D7A07" w:rsidRDefault="002D7A07">
            <w:pPr>
              <w:pStyle w:val="TableStyle"/>
              <w:jc w:val="center"/>
            </w:pPr>
          </w:p>
        </w:tc>
        <w:tc>
          <w:tcPr>
            <w:tcW w:w="284" w:type="dxa"/>
            <w:tcBorders>
              <w:bottom w:val="nil"/>
            </w:tcBorders>
          </w:tcPr>
          <w:p w14:paraId="03530A38" w14:textId="77777777" w:rsidR="002D7A07" w:rsidRDefault="002D7A07">
            <w:pPr>
              <w:pStyle w:val="TableStyle"/>
              <w:jc w:val="center"/>
            </w:pPr>
          </w:p>
        </w:tc>
        <w:tc>
          <w:tcPr>
            <w:tcW w:w="2126" w:type="dxa"/>
            <w:tcBorders>
              <w:bottom w:val="nil"/>
            </w:tcBorders>
          </w:tcPr>
          <w:p w14:paraId="23BBAA89" w14:textId="77777777" w:rsidR="002D7A07" w:rsidRDefault="007408A5">
            <w:pPr>
              <w:pStyle w:val="TableStyle"/>
            </w:pPr>
            <w:r>
              <w:t>Effective from Settlement Date {DAA}</w:t>
            </w:r>
          </w:p>
        </w:tc>
        <w:tc>
          <w:tcPr>
            <w:tcW w:w="2126" w:type="dxa"/>
            <w:tcBorders>
              <w:bottom w:val="nil"/>
            </w:tcBorders>
          </w:tcPr>
          <w:p w14:paraId="718A1958" w14:textId="77777777" w:rsidR="002D7A07" w:rsidRDefault="007408A5">
            <w:pPr>
              <w:pStyle w:val="TableStyle"/>
            </w:pPr>
            <w:r>
              <w:rPr>
                <w:snapToGrid w:val="0"/>
                <w:sz w:val="18"/>
              </w:rPr>
              <w:t>Effective from date of Current DA3</w:t>
            </w:r>
          </w:p>
        </w:tc>
      </w:tr>
      <w:tr w:rsidR="002D7A07" w14:paraId="5C34BFD7" w14:textId="77777777">
        <w:trPr>
          <w:cantSplit/>
        </w:trPr>
        <w:tc>
          <w:tcPr>
            <w:tcW w:w="624" w:type="dxa"/>
            <w:shd w:val="pct15" w:color="auto" w:fill="FFFFFF"/>
          </w:tcPr>
          <w:p w14:paraId="14BC7BA3" w14:textId="77777777" w:rsidR="002D7A07" w:rsidRDefault="007408A5">
            <w:pPr>
              <w:pStyle w:val="TableStyle"/>
              <w:jc w:val="center"/>
              <w:rPr>
                <w:i/>
              </w:rPr>
            </w:pPr>
            <w:r>
              <w:rPr>
                <w:i/>
              </w:rPr>
              <w:t>279</w:t>
            </w:r>
          </w:p>
        </w:tc>
        <w:tc>
          <w:tcPr>
            <w:tcW w:w="1389" w:type="dxa"/>
            <w:shd w:val="pct15" w:color="auto" w:fill="FFFFFF"/>
          </w:tcPr>
          <w:p w14:paraId="1DDFDE4E" w14:textId="77777777" w:rsidR="002D7A07" w:rsidRDefault="007408A5">
            <w:pPr>
              <w:pStyle w:val="TableStyle"/>
              <w:rPr>
                <w:i/>
              </w:rPr>
            </w:pPr>
            <w:r>
              <w:rPr>
                <w:i/>
              </w:rPr>
              <w:t>Effective to Date</w:t>
            </w:r>
          </w:p>
        </w:tc>
        <w:tc>
          <w:tcPr>
            <w:tcW w:w="992" w:type="dxa"/>
            <w:shd w:val="pct15" w:color="auto" w:fill="FFFFFF"/>
          </w:tcPr>
          <w:p w14:paraId="306011C1" w14:textId="77777777" w:rsidR="002D7A07" w:rsidRDefault="007408A5">
            <w:pPr>
              <w:pStyle w:val="TableStyle"/>
              <w:jc w:val="center"/>
              <w:rPr>
                <w:i/>
              </w:rPr>
            </w:pPr>
            <w:r>
              <w:rPr>
                <w:i/>
              </w:rPr>
              <w:t>0</w:t>
            </w:r>
          </w:p>
        </w:tc>
        <w:tc>
          <w:tcPr>
            <w:tcW w:w="284" w:type="dxa"/>
            <w:shd w:val="pct15" w:color="auto" w:fill="FFFFFF"/>
          </w:tcPr>
          <w:p w14:paraId="7095F486" w14:textId="77777777" w:rsidR="002D7A07" w:rsidRDefault="002D7A07">
            <w:pPr>
              <w:pStyle w:val="TableStyle"/>
              <w:jc w:val="center"/>
              <w:rPr>
                <w:i/>
              </w:rPr>
            </w:pPr>
          </w:p>
        </w:tc>
        <w:tc>
          <w:tcPr>
            <w:tcW w:w="284" w:type="dxa"/>
            <w:shd w:val="pct15" w:color="auto" w:fill="FFFFFF"/>
          </w:tcPr>
          <w:p w14:paraId="43D2A999" w14:textId="77777777" w:rsidR="002D7A07" w:rsidRDefault="002D7A07">
            <w:pPr>
              <w:pStyle w:val="TableStyle"/>
              <w:jc w:val="center"/>
              <w:rPr>
                <w:i/>
              </w:rPr>
            </w:pPr>
          </w:p>
        </w:tc>
        <w:tc>
          <w:tcPr>
            <w:tcW w:w="284" w:type="dxa"/>
            <w:shd w:val="pct15" w:color="auto" w:fill="FFFFFF"/>
          </w:tcPr>
          <w:p w14:paraId="03C1223C" w14:textId="77777777" w:rsidR="002D7A07" w:rsidRDefault="007408A5">
            <w:pPr>
              <w:pStyle w:val="TableStyle"/>
              <w:jc w:val="center"/>
              <w:rPr>
                <w:i/>
              </w:rPr>
            </w:pPr>
            <w:r>
              <w:rPr>
                <w:i/>
              </w:rPr>
              <w:t>G</w:t>
            </w:r>
          </w:p>
        </w:tc>
        <w:tc>
          <w:tcPr>
            <w:tcW w:w="284" w:type="dxa"/>
            <w:shd w:val="pct15" w:color="auto" w:fill="FFFFFF"/>
          </w:tcPr>
          <w:p w14:paraId="234B0E7F" w14:textId="77777777" w:rsidR="002D7A07" w:rsidRDefault="002D7A07">
            <w:pPr>
              <w:pStyle w:val="TableStyle"/>
              <w:jc w:val="center"/>
              <w:rPr>
                <w:i/>
              </w:rPr>
            </w:pPr>
          </w:p>
        </w:tc>
        <w:tc>
          <w:tcPr>
            <w:tcW w:w="284" w:type="dxa"/>
            <w:shd w:val="pct15" w:color="auto" w:fill="FFFFFF"/>
          </w:tcPr>
          <w:p w14:paraId="1177E88B" w14:textId="77777777" w:rsidR="002D7A07" w:rsidRDefault="002D7A07">
            <w:pPr>
              <w:pStyle w:val="TableStyle"/>
              <w:jc w:val="center"/>
            </w:pPr>
          </w:p>
        </w:tc>
        <w:tc>
          <w:tcPr>
            <w:tcW w:w="284" w:type="dxa"/>
            <w:shd w:val="pct15" w:color="auto" w:fill="FFFFFF"/>
          </w:tcPr>
          <w:p w14:paraId="4020DE22" w14:textId="77777777" w:rsidR="002D7A07" w:rsidRDefault="002D7A07">
            <w:pPr>
              <w:pStyle w:val="TableStyle"/>
              <w:jc w:val="center"/>
            </w:pPr>
          </w:p>
        </w:tc>
        <w:tc>
          <w:tcPr>
            <w:tcW w:w="284" w:type="dxa"/>
            <w:shd w:val="pct15" w:color="auto" w:fill="FFFFFF"/>
          </w:tcPr>
          <w:p w14:paraId="47F69CB0" w14:textId="77777777" w:rsidR="002D7A07" w:rsidRDefault="002D7A07">
            <w:pPr>
              <w:pStyle w:val="TableStyle"/>
              <w:jc w:val="center"/>
            </w:pPr>
          </w:p>
        </w:tc>
        <w:tc>
          <w:tcPr>
            <w:tcW w:w="284" w:type="dxa"/>
            <w:shd w:val="pct15" w:color="auto" w:fill="FFFFFF"/>
          </w:tcPr>
          <w:p w14:paraId="5AE5D9B6" w14:textId="77777777" w:rsidR="002D7A07" w:rsidRDefault="002D7A07">
            <w:pPr>
              <w:pStyle w:val="TableStyle"/>
              <w:jc w:val="center"/>
            </w:pPr>
          </w:p>
        </w:tc>
        <w:tc>
          <w:tcPr>
            <w:tcW w:w="2126" w:type="dxa"/>
            <w:shd w:val="pct15" w:color="auto" w:fill="FFFFFF"/>
          </w:tcPr>
          <w:p w14:paraId="3EDE09C9" w14:textId="77777777" w:rsidR="002D7A07" w:rsidRDefault="002D7A07">
            <w:pPr>
              <w:pStyle w:val="TableStyle"/>
            </w:pPr>
          </w:p>
        </w:tc>
        <w:tc>
          <w:tcPr>
            <w:tcW w:w="2126" w:type="dxa"/>
            <w:shd w:val="pct15" w:color="auto" w:fill="FFFFFF"/>
          </w:tcPr>
          <w:p w14:paraId="672A48B9" w14:textId="77777777" w:rsidR="002D7A07" w:rsidRDefault="007408A5">
            <w:pPr>
              <w:pStyle w:val="TableStyle"/>
            </w:pPr>
            <w:r>
              <w:rPr>
                <w:i/>
                <w:snapToGrid w:val="0"/>
                <w:sz w:val="18"/>
              </w:rPr>
              <w:t>Not Present</w:t>
            </w:r>
          </w:p>
        </w:tc>
      </w:tr>
    </w:tbl>
    <w:p w14:paraId="6EB084C0" w14:textId="77777777" w:rsidR="002D7A07" w:rsidRDefault="002D7A07">
      <w:pPr>
        <w:rPr>
          <w:b/>
        </w:rPr>
      </w:pPr>
    </w:p>
    <w:p w14:paraId="04E1BE4D" w14:textId="77777777" w:rsidR="002D7A07" w:rsidRDefault="007408A5">
      <w:pPr>
        <w:rPr>
          <w:b/>
        </w:rPr>
      </w:pPr>
      <w:r>
        <w:rPr>
          <w:b/>
        </w:rPr>
        <w:br w:type="page"/>
      </w:r>
      <w:r>
        <w:rPr>
          <w:b/>
        </w:rPr>
        <w:lastRenderedPageBreak/>
        <w:t>Example W</w:t>
      </w:r>
    </w:p>
    <w:p w14:paraId="634E4FE2" w14:textId="7780C937" w:rsidR="002D7A07" w:rsidRDefault="00ED10A2">
      <w:pPr>
        <w:rPr>
          <w:b/>
        </w:rPr>
      </w:pPr>
      <w:r w:rsidRPr="002D7A07">
        <w:rPr>
          <w:i/>
          <w:noProof/>
        </w:rPr>
        <mc:AlternateContent>
          <mc:Choice Requires="wpg">
            <w:drawing>
              <wp:anchor distT="0" distB="0" distL="114300" distR="114300" simplePos="0" relativeHeight="251658245" behindDoc="0" locked="0" layoutInCell="0" allowOverlap="1" wp14:anchorId="77AEE9A5" wp14:editId="0B05C5C5">
                <wp:simplePos x="0" y="0"/>
                <wp:positionH relativeFrom="column">
                  <wp:posOffset>651510</wp:posOffset>
                </wp:positionH>
                <wp:positionV relativeFrom="paragraph">
                  <wp:posOffset>144145</wp:posOffset>
                </wp:positionV>
                <wp:extent cx="5080000" cy="3044825"/>
                <wp:effectExtent l="22860" t="10795" r="12065" b="1905"/>
                <wp:wrapNone/>
                <wp:docPr id="35"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80000" cy="3044825"/>
                          <a:chOff x="2016" y="1897"/>
                          <a:chExt cx="6417" cy="3351"/>
                        </a:xfrm>
                      </wpg:grpSpPr>
                      <wpg:grpSp>
                        <wpg:cNvPr id="36" name="Group 99"/>
                        <wpg:cNvGrpSpPr>
                          <a:grpSpLocks/>
                        </wpg:cNvGrpSpPr>
                        <wpg:grpSpPr bwMode="auto">
                          <a:xfrm>
                            <a:off x="3050" y="1897"/>
                            <a:ext cx="5383" cy="3342"/>
                            <a:chOff x="2993" y="12637"/>
                            <a:chExt cx="5383" cy="3342"/>
                          </a:xfrm>
                        </wpg:grpSpPr>
                        <wps:wsp>
                          <wps:cNvPr id="37" name="Line 100"/>
                          <wps:cNvCnPr>
                            <a:cxnSpLocks noChangeShapeType="1"/>
                          </wps:cNvCnPr>
                          <wps:spPr bwMode="auto">
                            <a:xfrm>
                              <a:off x="8376" y="12637"/>
                              <a:ext cx="0" cy="33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Line 101"/>
                          <wps:cNvCnPr>
                            <a:cxnSpLocks noChangeShapeType="1"/>
                          </wps:cNvCnPr>
                          <wps:spPr bwMode="auto">
                            <a:xfrm>
                              <a:off x="2993" y="14380"/>
                              <a:ext cx="0" cy="1569"/>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9" name="Line 102"/>
                          <wps:cNvCnPr>
                            <a:cxnSpLocks noChangeShapeType="1"/>
                          </wps:cNvCnPr>
                          <wps:spPr bwMode="auto">
                            <a:xfrm>
                              <a:off x="6705" y="14410"/>
                              <a:ext cx="0" cy="1569"/>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g:grpSp>
                      <wpg:grpSp>
                        <wpg:cNvPr id="40" name="Group 103"/>
                        <wpg:cNvGrpSpPr>
                          <a:grpSpLocks/>
                        </wpg:cNvGrpSpPr>
                        <wpg:grpSpPr bwMode="auto">
                          <a:xfrm>
                            <a:off x="2016" y="1900"/>
                            <a:ext cx="6408" cy="3348"/>
                            <a:chOff x="1968" y="12867"/>
                            <a:chExt cx="6408" cy="3348"/>
                          </a:xfrm>
                        </wpg:grpSpPr>
                        <wps:wsp>
                          <wps:cNvPr id="41" name="Line 104"/>
                          <wps:cNvCnPr>
                            <a:cxnSpLocks noChangeShapeType="1"/>
                          </wps:cNvCnPr>
                          <wps:spPr bwMode="auto">
                            <a:xfrm>
                              <a:off x="1968" y="13739"/>
                              <a:ext cx="4742" cy="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42" name="Line 105"/>
                          <wps:cNvCnPr>
                            <a:cxnSpLocks noChangeShapeType="1"/>
                          </wps:cNvCnPr>
                          <wps:spPr bwMode="auto">
                            <a:xfrm>
                              <a:off x="1968" y="12867"/>
                              <a:ext cx="0" cy="33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106"/>
                          <wps:cNvCnPr>
                            <a:cxnSpLocks noChangeShapeType="1"/>
                          </wps:cNvCnPr>
                          <wps:spPr bwMode="auto">
                            <a:xfrm>
                              <a:off x="6710" y="12867"/>
                              <a:ext cx="0" cy="1743"/>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4" name="Line 107"/>
                          <wps:cNvCnPr>
                            <a:cxnSpLocks noChangeShapeType="1"/>
                          </wps:cNvCnPr>
                          <wps:spPr bwMode="auto">
                            <a:xfrm>
                              <a:off x="2993" y="15482"/>
                              <a:ext cx="3712" cy="6"/>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45" name="Line 108"/>
                          <wps:cNvCnPr>
                            <a:cxnSpLocks noChangeShapeType="1"/>
                          </wps:cNvCnPr>
                          <wps:spPr bwMode="auto">
                            <a:xfrm>
                              <a:off x="1968" y="14610"/>
                              <a:ext cx="6408"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6" name="Text Box 109"/>
                          <wps:cNvSpPr txBox="1">
                            <a:spLocks noChangeArrowheads="1"/>
                          </wps:cNvSpPr>
                          <wps:spPr bwMode="auto">
                            <a:xfrm>
                              <a:off x="2096" y="15620"/>
                              <a:ext cx="689" cy="55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8099F3" w14:textId="77777777" w:rsidR="002D7A07" w:rsidRDefault="007408A5">
                                <w:pPr>
                                  <w:rPr>
                                    <w:snapToGrid w:val="0"/>
                                    <w:color w:val="000000"/>
                                  </w:rPr>
                                </w:pPr>
                                <w:r>
                                  <w:rPr>
                                    <w:snapToGrid w:val="0"/>
                                    <w:color w:val="000000"/>
                                  </w:rPr>
                                  <w:t>DA</w:t>
                                </w:r>
                                <w:r>
                                  <w:rPr>
                                    <w:snapToGrid w:val="0"/>
                                    <w:color w:val="000000"/>
                                    <w:vertAlign w:val="subscript"/>
                                  </w:rPr>
                                  <w:t>1</w:t>
                                </w:r>
                              </w:p>
                            </w:txbxContent>
                          </wps:txbx>
                          <wps:bodyPr rot="0" vert="horz" wrap="square" lIns="91440" tIns="45720" rIns="91440" bIns="45720" upright="1">
                            <a:noAutofit/>
                          </wps:bodyPr>
                        </wps:wsp>
                        <wps:wsp>
                          <wps:cNvPr id="47" name="Text Box 110"/>
                          <wps:cNvSpPr txBox="1">
                            <a:spLocks noChangeArrowheads="1"/>
                          </wps:cNvSpPr>
                          <wps:spPr bwMode="auto">
                            <a:xfrm>
                              <a:off x="4680" y="15623"/>
                              <a:ext cx="689" cy="55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A8724D" w14:textId="77777777" w:rsidR="002D7A07" w:rsidRDefault="007408A5">
                                <w:pPr>
                                  <w:rPr>
                                    <w:snapToGrid w:val="0"/>
                                    <w:color w:val="000000"/>
                                  </w:rPr>
                                </w:pPr>
                                <w:r>
                                  <w:rPr>
                                    <w:snapToGrid w:val="0"/>
                                    <w:color w:val="000000"/>
                                  </w:rPr>
                                  <w:t>DA</w:t>
                                </w:r>
                                <w:r>
                                  <w:rPr>
                                    <w:snapToGrid w:val="0"/>
                                    <w:color w:val="000000"/>
                                    <w:vertAlign w:val="subscript"/>
                                  </w:rPr>
                                  <w:t>2</w:t>
                                </w:r>
                              </w:p>
                            </w:txbxContent>
                          </wps:txbx>
                          <wps:bodyPr rot="0" vert="horz" wrap="square" lIns="91440" tIns="45720" rIns="91440" bIns="45720" upright="1">
                            <a:noAutofit/>
                          </wps:bodyPr>
                        </wps:wsp>
                        <wps:wsp>
                          <wps:cNvPr id="48" name="Text Box 111"/>
                          <wps:cNvSpPr txBox="1">
                            <a:spLocks noChangeArrowheads="1"/>
                          </wps:cNvSpPr>
                          <wps:spPr bwMode="auto">
                            <a:xfrm>
                              <a:off x="7211" y="15656"/>
                              <a:ext cx="689" cy="559"/>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0B9766" w14:textId="77777777" w:rsidR="002D7A07" w:rsidRDefault="007408A5">
                                <w:pPr>
                                  <w:rPr>
                                    <w:snapToGrid w:val="0"/>
                                    <w:color w:val="000000"/>
                                  </w:rPr>
                                </w:pPr>
                                <w:r>
                                  <w:rPr>
                                    <w:snapToGrid w:val="0"/>
                                    <w:color w:val="000000"/>
                                  </w:rPr>
                                  <w:t>DA</w:t>
                                </w:r>
                                <w:r>
                                  <w:rPr>
                                    <w:snapToGrid w:val="0"/>
                                    <w:color w:val="000000"/>
                                    <w:vertAlign w:val="subscript"/>
                                  </w:rPr>
                                  <w:t>3</w:t>
                                </w:r>
                              </w:p>
                            </w:txbxContent>
                          </wps:txbx>
                          <wps:bodyPr rot="0" vert="horz" wrap="square" lIns="91440" tIns="45720" rIns="91440" bIns="45720" upright="1">
                            <a:noAutofit/>
                          </wps:bodyPr>
                        </wps:wsp>
                        <wps:wsp>
                          <wps:cNvPr id="49" name="Text Box 112"/>
                          <wps:cNvSpPr txBox="1">
                            <a:spLocks noChangeArrowheads="1"/>
                          </wps:cNvSpPr>
                          <wps:spPr bwMode="auto">
                            <a:xfrm>
                              <a:off x="3762" y="13041"/>
                              <a:ext cx="702" cy="56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C5EED6" w14:textId="77777777" w:rsidR="002D7A07" w:rsidRDefault="007408A5">
                                <w:pPr>
                                  <w:rPr>
                                    <w:snapToGrid w:val="0"/>
                                    <w:color w:val="000000"/>
                                  </w:rPr>
                                </w:pPr>
                                <w:r>
                                  <w:rPr>
                                    <w:snapToGrid w:val="0"/>
                                    <w:color w:val="000000"/>
                                  </w:rPr>
                                  <w:t>DC</w:t>
                                </w:r>
                                <w:r>
                                  <w:rPr>
                                    <w:snapToGrid w:val="0"/>
                                    <w:color w:val="000000"/>
                                    <w:vertAlign w:val="subscript"/>
                                  </w:rPr>
                                  <w:t>1</w:t>
                                </w:r>
                              </w:p>
                            </w:txbxContent>
                          </wps:txbx>
                          <wps:bodyPr rot="0" vert="horz" wrap="square" lIns="91440" tIns="45720" rIns="91440" bIns="45720" upright="1">
                            <a:noAutofit/>
                          </wps:bodyPr>
                        </wps:wsp>
                        <wps:wsp>
                          <wps:cNvPr id="50" name="Text Box 113"/>
                          <wps:cNvSpPr txBox="1">
                            <a:spLocks noChangeArrowheads="1"/>
                          </wps:cNvSpPr>
                          <wps:spPr bwMode="auto">
                            <a:xfrm>
                              <a:off x="7223" y="13041"/>
                              <a:ext cx="769" cy="56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1AC45B" w14:textId="77777777" w:rsidR="002D7A07" w:rsidRDefault="007408A5">
                                <w:pPr>
                                  <w:rPr>
                                    <w:snapToGrid w:val="0"/>
                                    <w:color w:val="000000"/>
                                  </w:rPr>
                                </w:pPr>
                                <w:r>
                                  <w:rPr>
                                    <w:snapToGrid w:val="0"/>
                                    <w:color w:val="000000"/>
                                  </w:rPr>
                                  <w:t>DC</w:t>
                                </w:r>
                                <w:r>
                                  <w:rPr>
                                    <w:snapToGrid w:val="0"/>
                                    <w:color w:val="000000"/>
                                    <w:vertAlign w:val="subscript"/>
                                  </w:rPr>
                                  <w:t>2</w:t>
                                </w:r>
                              </w:p>
                            </w:txbxContent>
                          </wps:txbx>
                          <wps:bodyPr rot="0" vert="horz" wrap="square" lIns="91440" tIns="45720" rIns="91440" bIns="45720" anchor="t" anchorCtr="0" upright="1">
                            <a:noAutofit/>
                          </wps:bodyPr>
                        </wps:wsp>
                        <wps:wsp>
                          <wps:cNvPr id="51" name="Line 114"/>
                          <wps:cNvCnPr>
                            <a:cxnSpLocks noChangeShapeType="1"/>
                          </wps:cNvCnPr>
                          <wps:spPr bwMode="auto">
                            <a:xfrm>
                              <a:off x="6710" y="13739"/>
                              <a:ext cx="1666" cy="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52" name="Line 115"/>
                          <wps:cNvCnPr>
                            <a:cxnSpLocks noChangeShapeType="1"/>
                          </wps:cNvCnPr>
                          <wps:spPr bwMode="auto">
                            <a:xfrm>
                              <a:off x="1968" y="15482"/>
                              <a:ext cx="1025" cy="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53" name="Line 116"/>
                          <wps:cNvCnPr>
                            <a:cxnSpLocks noChangeShapeType="1"/>
                          </wps:cNvCnPr>
                          <wps:spPr bwMode="auto">
                            <a:xfrm flipV="1">
                              <a:off x="6657" y="15482"/>
                              <a:ext cx="1719" cy="9"/>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54" name="Text Box 117"/>
                          <wps:cNvSpPr txBox="1">
                            <a:spLocks noChangeArrowheads="1"/>
                          </wps:cNvSpPr>
                          <wps:spPr bwMode="auto">
                            <a:xfrm>
                              <a:off x="3634" y="14087"/>
                              <a:ext cx="2254" cy="523"/>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E2E541" w14:textId="77777777" w:rsidR="002D7A07" w:rsidRDefault="007408A5">
                                <w:pPr>
                                  <w:rPr>
                                    <w:b/>
                                    <w:snapToGrid w:val="0"/>
                                    <w:color w:val="000000"/>
                                    <w:sz w:val="18"/>
                                  </w:rPr>
                                </w:pPr>
                                <w:r>
                                  <w:rPr>
                                    <w:b/>
                                    <w:snapToGrid w:val="0"/>
                                    <w:color w:val="000000"/>
                                    <w:sz w:val="18"/>
                                  </w:rPr>
                                  <w:t>Supplier Registration</w:t>
                                </w:r>
                              </w:p>
                            </w:txbxContent>
                          </wps:txbx>
                          <wps:bodyPr rot="0" vert="horz" wrap="square" lIns="91440" tIns="45720" rIns="91440" bIns="4572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7AEE9A5" id="Group 98" o:spid="_x0000_s1122" style="position:absolute;left:0;text-align:left;margin-left:51.3pt;margin-top:11.35pt;width:400pt;height:239.75pt;z-index:251658245" coordorigin="2016,1897" coordsize="6417,3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" o:allowincell="f">
                <v:group id="Group 99" o:spid="_x0000_s1123" style="position:absolute;left:3050;top:1897;width:5383;height:3342" coordorigin="2993,12637" coordsize="5383,3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line id="Line 100" o:spid="_x0000_s1124" style="position:absolute;visibility:visible;mso-wrap-style:square" from="8376,12637" to="8376,15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cxgAAANsAAAAPAAAAZHJzL2Rvd25yZXYueG1sRI9Pa8JA&#10;FMTvgt9heUJvurFCKq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f33PnMYAAADbAAAA&#10;DwAAAAAAAAAAAAAAAAAHAgAAZHJzL2Rvd25yZXYueG1sUEsFBgAAAAADAAMAtwAAAPoCAAAAAA==&#10;"/>
                  <v:line id="Line 101" o:spid="_x0000_s1125" style="position:absolute;visibility:visible;mso-wrap-style:square" from="2993,14380" to="2993,15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">
                    <v:stroke dashstyle="1 1"/>
                  </v:line>
                  <v:line id="Line 102" o:spid="_x0000_s1126" style="position:absolute;visibility:visible;mso-wrap-style:square" from="6705,14410" to="6705,15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">
                    <v:stroke dashstyle="1 1"/>
                  </v:line>
                </v:group>
                <v:group id="Group 103" o:spid="_x0000_s1127" style="position:absolute;left:2016;top:1900;width:6408;height:3348" coordorigin="1968,12867" coordsize="6408,3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line id="Line 104" o:spid="_x0000_s1128" style="position:absolute;visibility:visible;mso-wrap-style:square" from="1968,13739" to="6710,137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">
                    <v:stroke startarrow="open" endarrow="open"/>
                  </v:line>
                  <v:line id="Line 105" o:spid="_x0000_s1129" style="position:absolute;visibility:visible;mso-wrap-style:square" from="1968,12867" to="1968,16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B95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NwwfecYAAADbAAAA&#10;DwAAAAAAAAAAAAAAAAAHAgAAZHJzL2Rvd25yZXYueG1sUEsFBgAAAAADAAMAtwAAAPoCAAAAAA==&#10;"/>
                  <v:line id="Line 106" o:spid="_x0000_s1130" style="position:absolute;visibility:visible;mso-wrap-style:square" from="6710,12867" to="6710,146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">
                    <v:stroke dashstyle="1 1"/>
                  </v:line>
                  <v:line id="Line 107" o:spid="_x0000_s1131" style="position:absolute;visibility:visible;mso-wrap-style:square" from="2993,15482" to="6705,154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">
                    <v:stroke startarrow="open" endarrow="open"/>
                  </v:line>
                  <v:line id="Line 108" o:spid="_x0000_s1132" style="position:absolute;visibility:visible;mso-wrap-style:square" from="1968,14610" to="8376,146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">
                    <v:stroke dashstyle="dash"/>
                  </v:line>
                  <v:shape id="Text Box 109" o:spid="_x0000_s1133" type="#_x0000_t202" style="position:absolute;left:2096;top:15620;width:689;height: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" filled="f" fillcolor="#0c9" stroked="f">
                    <v:textbox>
                      <w:txbxContent>
                        <w:p w14:paraId="778099F3" w14:textId="77777777" w:rsidR="002D7A07" w:rsidRDefault="007408A5">
                          <w:pPr>
                            <w:rPr>
                              <w:snapToGrid w:val="0"/>
                              <w:color w:val="000000"/>
                            </w:rPr>
                          </w:pPr>
                          <w:r>
                            <w:rPr>
                              <w:snapToGrid w:val="0"/>
                              <w:color w:val="000000"/>
                            </w:rPr>
                            <w:t>DA</w:t>
                          </w:r>
                          <w:r>
                            <w:rPr>
                              <w:snapToGrid w:val="0"/>
                              <w:color w:val="000000"/>
                              <w:vertAlign w:val="subscript"/>
                            </w:rPr>
                            <w:t>1</w:t>
                          </w:r>
                        </w:p>
                      </w:txbxContent>
                    </v:textbox>
                  </v:shape>
                  <v:shape id="Text Box 110" o:spid="_x0000_s1134" type="#_x0000_t202" style="position:absolute;left:4680;top:15623;width:689;height: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" filled="f" fillcolor="#0c9" stroked="f">
                    <v:textbox>
                      <w:txbxContent>
                        <w:p w14:paraId="39A8724D" w14:textId="77777777" w:rsidR="002D7A07" w:rsidRDefault="007408A5">
                          <w:pPr>
                            <w:rPr>
                              <w:snapToGrid w:val="0"/>
                              <w:color w:val="000000"/>
                            </w:rPr>
                          </w:pPr>
                          <w:r>
                            <w:rPr>
                              <w:snapToGrid w:val="0"/>
                              <w:color w:val="000000"/>
                            </w:rPr>
                            <w:t>DA</w:t>
                          </w:r>
                          <w:r>
                            <w:rPr>
                              <w:snapToGrid w:val="0"/>
                              <w:color w:val="000000"/>
                              <w:vertAlign w:val="subscript"/>
                            </w:rPr>
                            <w:t>2</w:t>
                          </w:r>
                        </w:p>
                      </w:txbxContent>
                    </v:textbox>
                  </v:shape>
                  <v:shape id="Text Box 111" o:spid="_x0000_s1135" type="#_x0000_t202" style="position:absolute;left:7211;top:15656;width:689;height: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" filled="f" fillcolor="#0c9" stroked="f">
                    <v:textbox>
                      <w:txbxContent>
                        <w:p w14:paraId="410B9766" w14:textId="77777777" w:rsidR="002D7A07" w:rsidRDefault="007408A5">
                          <w:pPr>
                            <w:rPr>
                              <w:snapToGrid w:val="0"/>
                              <w:color w:val="000000"/>
                            </w:rPr>
                          </w:pPr>
                          <w:r>
                            <w:rPr>
                              <w:snapToGrid w:val="0"/>
                              <w:color w:val="000000"/>
                            </w:rPr>
                            <w:t>DA</w:t>
                          </w:r>
                          <w:r>
                            <w:rPr>
                              <w:snapToGrid w:val="0"/>
                              <w:color w:val="000000"/>
                              <w:vertAlign w:val="subscript"/>
                            </w:rPr>
                            <w:t>3</w:t>
                          </w:r>
                        </w:p>
                      </w:txbxContent>
                    </v:textbox>
                  </v:shape>
                  <v:shape id="Text Box 112" o:spid="_x0000_s1136" type="#_x0000_t202" style="position:absolute;left:3762;top:13041;width:702;height: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" filled="f" fillcolor="#0c9" stroked="f">
                    <v:textbox>
                      <w:txbxContent>
                        <w:p w14:paraId="6AC5EED6" w14:textId="77777777" w:rsidR="002D7A07" w:rsidRDefault="007408A5">
                          <w:pPr>
                            <w:rPr>
                              <w:snapToGrid w:val="0"/>
                              <w:color w:val="000000"/>
                            </w:rPr>
                          </w:pPr>
                          <w:r>
                            <w:rPr>
                              <w:snapToGrid w:val="0"/>
                              <w:color w:val="000000"/>
                            </w:rPr>
                            <w:t>DC</w:t>
                          </w:r>
                          <w:r>
                            <w:rPr>
                              <w:snapToGrid w:val="0"/>
                              <w:color w:val="000000"/>
                              <w:vertAlign w:val="subscript"/>
                            </w:rPr>
                            <w:t>1</w:t>
                          </w:r>
                        </w:p>
                      </w:txbxContent>
                    </v:textbox>
                  </v:shape>
                  <v:shape id="Text Box 113" o:spid="_x0000_s1137" type="#_x0000_t202" style="position:absolute;left:7223;top:13041;width:769;height: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" filled="f" fillcolor="#0c9" stroked="f">
                    <v:textbox>
                      <w:txbxContent>
                        <w:p w14:paraId="301AC45B" w14:textId="77777777" w:rsidR="002D7A07" w:rsidRDefault="007408A5">
                          <w:pPr>
                            <w:rPr>
                              <w:snapToGrid w:val="0"/>
                              <w:color w:val="000000"/>
                            </w:rPr>
                          </w:pPr>
                          <w:r>
                            <w:rPr>
                              <w:snapToGrid w:val="0"/>
                              <w:color w:val="000000"/>
                            </w:rPr>
                            <w:t>DC</w:t>
                          </w:r>
                          <w:r>
                            <w:rPr>
                              <w:snapToGrid w:val="0"/>
                              <w:color w:val="000000"/>
                              <w:vertAlign w:val="subscript"/>
                            </w:rPr>
                            <w:t>2</w:t>
                          </w:r>
                        </w:p>
                      </w:txbxContent>
                    </v:textbox>
                  </v:shape>
                  <v:line id="Line 114" o:spid="_x0000_s1138" style="position:absolute;visibility:visible;mso-wrap-style:square" from="6710,13739" to="8376,137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">
                    <v:stroke startarrow="open" endarrow="open"/>
                  </v:line>
                  <v:line id="Line 115" o:spid="_x0000_s1139" style="position:absolute;visibility:visible;mso-wrap-style:square" from="1968,15482" to="2993,15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">
                    <v:stroke startarrow="open" endarrow="open"/>
                  </v:line>
                  <v:line id="Line 116" o:spid="_x0000_s1140" style="position:absolute;flip:y;visibility:visible;mso-wrap-style:square" from="6657,15482" to="8376,15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">
                    <v:stroke startarrow="open" endarrow="open"/>
                  </v:line>
                  <v:shape id="Text Box 117" o:spid="_x0000_s1141" type="#_x0000_t202" style="position:absolute;left:3634;top:14087;width:2254;height: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" filled="f" fillcolor="#0c9" stroked="f">
                    <v:textbox>
                      <w:txbxContent>
                        <w:p w14:paraId="24E2E541" w14:textId="77777777" w:rsidR="002D7A07" w:rsidRDefault="007408A5">
                          <w:pPr>
                            <w:rPr>
                              <w:b/>
                              <w:snapToGrid w:val="0"/>
                              <w:color w:val="000000"/>
                              <w:sz w:val="18"/>
                            </w:rPr>
                          </w:pPr>
                          <w:r>
                            <w:rPr>
                              <w:b/>
                              <w:snapToGrid w:val="0"/>
                              <w:color w:val="000000"/>
                              <w:sz w:val="18"/>
                            </w:rPr>
                            <w:t>Supplier Registration</w:t>
                          </w:r>
                        </w:p>
                      </w:txbxContent>
                    </v:textbox>
                  </v:shape>
                </v:group>
              </v:group>
            </w:pict>
          </mc:Fallback>
        </mc:AlternateContent>
      </w:r>
    </w:p>
    <w:p w14:paraId="4E5B8EFB" w14:textId="77777777" w:rsidR="002D7A07" w:rsidRDefault="002D7A07">
      <w:pPr>
        <w:rPr>
          <w:b/>
        </w:rPr>
      </w:pPr>
    </w:p>
    <w:p w14:paraId="29891305" w14:textId="77777777" w:rsidR="002D7A07" w:rsidRDefault="002D7A07">
      <w:pPr>
        <w:rPr>
          <w:b/>
        </w:rPr>
      </w:pPr>
    </w:p>
    <w:p w14:paraId="0AAB6682" w14:textId="77777777" w:rsidR="002D7A07" w:rsidRDefault="002D7A07">
      <w:pPr>
        <w:rPr>
          <w:b/>
        </w:rPr>
      </w:pPr>
    </w:p>
    <w:p w14:paraId="6C884BD6" w14:textId="77777777" w:rsidR="002D7A07" w:rsidRDefault="002D7A07">
      <w:pPr>
        <w:rPr>
          <w:b/>
        </w:rPr>
      </w:pPr>
    </w:p>
    <w:p w14:paraId="43D23CF0" w14:textId="77777777" w:rsidR="002D7A07" w:rsidRDefault="002D7A07">
      <w:pPr>
        <w:rPr>
          <w:b/>
        </w:rPr>
      </w:pPr>
    </w:p>
    <w:p w14:paraId="7378A81D" w14:textId="77777777" w:rsidR="002D7A07" w:rsidRDefault="002D7A07">
      <w:pPr>
        <w:rPr>
          <w:b/>
        </w:rPr>
      </w:pPr>
    </w:p>
    <w:p w14:paraId="76D65412" w14:textId="77777777" w:rsidR="002D7A07" w:rsidRDefault="002D7A07">
      <w:pPr>
        <w:rPr>
          <w:b/>
        </w:rPr>
      </w:pPr>
    </w:p>
    <w:p w14:paraId="17643A57" w14:textId="77777777" w:rsidR="002D7A07" w:rsidRDefault="002D7A07">
      <w:pPr>
        <w:rPr>
          <w:b/>
        </w:rPr>
      </w:pPr>
    </w:p>
    <w:p w14:paraId="7B1EE28F" w14:textId="77777777" w:rsidR="002D7A07" w:rsidRDefault="002D7A07">
      <w:pPr>
        <w:rPr>
          <w:b/>
        </w:rPr>
      </w:pPr>
    </w:p>
    <w:p w14:paraId="6AE688AC" w14:textId="77777777" w:rsidR="002D7A07" w:rsidRDefault="007408A5">
      <w:pPr>
        <w:rPr>
          <w:b/>
        </w:rPr>
      </w:pPr>
      <w:r>
        <w:t xml:space="preserve">The following example assumes that during the Supplier’s registration there has been one previous change of DA (from DA1 to DA2) prior to the change of DA coincident with the change in Data Collector (the change from DA2 to DA3).  This flow is sent before the Supplier has received confirmation of appointment from DA3.  If there have been further previous changes of DA, then details of </w:t>
      </w:r>
      <w:proofErr w:type="gramStart"/>
      <w:r>
        <w:t>all of</w:t>
      </w:r>
      <w:proofErr w:type="gramEnd"/>
      <w:r>
        <w:t xml:space="preserve"> the DAs shall be included in the flow, by repeating groups 277 to 279 as appropriate</w:t>
      </w:r>
    </w:p>
    <w:p w14:paraId="29163116" w14:textId="77777777" w:rsidR="002D7A07" w:rsidRDefault="002D7A07">
      <w:pPr>
        <w:rPr>
          <w:b/>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1389"/>
        <w:gridCol w:w="992"/>
        <w:gridCol w:w="284"/>
        <w:gridCol w:w="284"/>
        <w:gridCol w:w="284"/>
        <w:gridCol w:w="284"/>
        <w:gridCol w:w="284"/>
        <w:gridCol w:w="284"/>
        <w:gridCol w:w="284"/>
        <w:gridCol w:w="284"/>
        <w:gridCol w:w="2126"/>
        <w:gridCol w:w="2126"/>
      </w:tblGrid>
      <w:tr w:rsidR="002D7A07" w14:paraId="0F4592A3" w14:textId="77777777">
        <w:trPr>
          <w:cantSplit/>
          <w:tblHeader/>
        </w:trPr>
        <w:tc>
          <w:tcPr>
            <w:tcW w:w="624" w:type="dxa"/>
            <w:tcBorders>
              <w:bottom w:val="nil"/>
            </w:tcBorders>
          </w:tcPr>
          <w:p w14:paraId="5365E38C" w14:textId="77777777" w:rsidR="002D7A07" w:rsidRDefault="007408A5">
            <w:pPr>
              <w:pStyle w:val="TableStyle"/>
              <w:jc w:val="center"/>
              <w:rPr>
                <w:b/>
              </w:rPr>
            </w:pPr>
            <w:r>
              <w:rPr>
                <w:b/>
              </w:rPr>
              <w:t>Group</w:t>
            </w:r>
          </w:p>
        </w:tc>
        <w:tc>
          <w:tcPr>
            <w:tcW w:w="1389" w:type="dxa"/>
            <w:tcBorders>
              <w:bottom w:val="nil"/>
            </w:tcBorders>
          </w:tcPr>
          <w:p w14:paraId="06D74170" w14:textId="77777777" w:rsidR="002D7A07" w:rsidRDefault="007408A5">
            <w:pPr>
              <w:pStyle w:val="TableStyle"/>
              <w:jc w:val="center"/>
              <w:rPr>
                <w:b/>
              </w:rPr>
            </w:pPr>
            <w:r>
              <w:rPr>
                <w:b/>
              </w:rPr>
              <w:t>Group Description</w:t>
            </w:r>
          </w:p>
        </w:tc>
        <w:tc>
          <w:tcPr>
            <w:tcW w:w="992" w:type="dxa"/>
            <w:tcBorders>
              <w:bottom w:val="nil"/>
            </w:tcBorders>
          </w:tcPr>
          <w:p w14:paraId="0AF6156C" w14:textId="77777777" w:rsidR="002D7A07" w:rsidRDefault="007408A5">
            <w:pPr>
              <w:pStyle w:val="TableStyle"/>
              <w:jc w:val="center"/>
              <w:rPr>
                <w:b/>
              </w:rPr>
            </w:pPr>
            <w:r>
              <w:rPr>
                <w:b/>
              </w:rPr>
              <w:t>Occurrence</w:t>
            </w:r>
          </w:p>
        </w:tc>
        <w:tc>
          <w:tcPr>
            <w:tcW w:w="284" w:type="dxa"/>
            <w:tcBorders>
              <w:bottom w:val="nil"/>
            </w:tcBorders>
          </w:tcPr>
          <w:p w14:paraId="1DA07866" w14:textId="77777777" w:rsidR="002D7A07" w:rsidRDefault="007408A5">
            <w:pPr>
              <w:pStyle w:val="TableStyle"/>
              <w:jc w:val="center"/>
              <w:rPr>
                <w:b/>
              </w:rPr>
            </w:pPr>
            <w:r>
              <w:rPr>
                <w:b/>
              </w:rPr>
              <w:t>L1</w:t>
            </w:r>
          </w:p>
        </w:tc>
        <w:tc>
          <w:tcPr>
            <w:tcW w:w="284" w:type="dxa"/>
            <w:tcBorders>
              <w:bottom w:val="nil"/>
            </w:tcBorders>
          </w:tcPr>
          <w:p w14:paraId="3037A252" w14:textId="77777777" w:rsidR="002D7A07" w:rsidRDefault="007408A5">
            <w:pPr>
              <w:pStyle w:val="TableStyle"/>
              <w:jc w:val="center"/>
              <w:rPr>
                <w:b/>
              </w:rPr>
            </w:pPr>
            <w:r>
              <w:rPr>
                <w:b/>
              </w:rPr>
              <w:t>L2</w:t>
            </w:r>
          </w:p>
        </w:tc>
        <w:tc>
          <w:tcPr>
            <w:tcW w:w="284" w:type="dxa"/>
            <w:tcBorders>
              <w:bottom w:val="nil"/>
            </w:tcBorders>
          </w:tcPr>
          <w:p w14:paraId="615ADF48" w14:textId="77777777" w:rsidR="002D7A07" w:rsidRDefault="007408A5">
            <w:pPr>
              <w:pStyle w:val="TableStyle"/>
              <w:jc w:val="center"/>
              <w:rPr>
                <w:b/>
              </w:rPr>
            </w:pPr>
            <w:r>
              <w:rPr>
                <w:b/>
              </w:rPr>
              <w:t>L3</w:t>
            </w:r>
          </w:p>
        </w:tc>
        <w:tc>
          <w:tcPr>
            <w:tcW w:w="284" w:type="dxa"/>
            <w:tcBorders>
              <w:bottom w:val="nil"/>
            </w:tcBorders>
          </w:tcPr>
          <w:p w14:paraId="7634AF89" w14:textId="77777777" w:rsidR="002D7A07" w:rsidRDefault="007408A5">
            <w:pPr>
              <w:pStyle w:val="TableStyle"/>
              <w:jc w:val="center"/>
              <w:rPr>
                <w:b/>
              </w:rPr>
            </w:pPr>
            <w:r>
              <w:rPr>
                <w:b/>
              </w:rPr>
              <w:t>L4</w:t>
            </w:r>
          </w:p>
        </w:tc>
        <w:tc>
          <w:tcPr>
            <w:tcW w:w="284" w:type="dxa"/>
            <w:tcBorders>
              <w:bottom w:val="nil"/>
            </w:tcBorders>
          </w:tcPr>
          <w:p w14:paraId="5E3F0790" w14:textId="77777777" w:rsidR="002D7A07" w:rsidRDefault="007408A5">
            <w:pPr>
              <w:pStyle w:val="TableStyle"/>
              <w:jc w:val="center"/>
              <w:rPr>
                <w:b/>
              </w:rPr>
            </w:pPr>
            <w:r>
              <w:rPr>
                <w:b/>
              </w:rPr>
              <w:t>L5</w:t>
            </w:r>
          </w:p>
        </w:tc>
        <w:tc>
          <w:tcPr>
            <w:tcW w:w="284" w:type="dxa"/>
            <w:tcBorders>
              <w:bottom w:val="nil"/>
            </w:tcBorders>
          </w:tcPr>
          <w:p w14:paraId="331215A0" w14:textId="77777777" w:rsidR="002D7A07" w:rsidRDefault="007408A5">
            <w:pPr>
              <w:pStyle w:val="TableStyle"/>
              <w:jc w:val="center"/>
              <w:rPr>
                <w:b/>
              </w:rPr>
            </w:pPr>
            <w:r>
              <w:rPr>
                <w:b/>
              </w:rPr>
              <w:t>L6</w:t>
            </w:r>
          </w:p>
        </w:tc>
        <w:tc>
          <w:tcPr>
            <w:tcW w:w="284" w:type="dxa"/>
            <w:tcBorders>
              <w:bottom w:val="nil"/>
            </w:tcBorders>
          </w:tcPr>
          <w:p w14:paraId="57D46DB2" w14:textId="77777777" w:rsidR="002D7A07" w:rsidRDefault="007408A5">
            <w:pPr>
              <w:pStyle w:val="TableStyle"/>
              <w:jc w:val="center"/>
              <w:rPr>
                <w:b/>
              </w:rPr>
            </w:pPr>
            <w:r>
              <w:rPr>
                <w:b/>
              </w:rPr>
              <w:t>L7</w:t>
            </w:r>
          </w:p>
        </w:tc>
        <w:tc>
          <w:tcPr>
            <w:tcW w:w="284" w:type="dxa"/>
            <w:tcBorders>
              <w:bottom w:val="nil"/>
            </w:tcBorders>
          </w:tcPr>
          <w:p w14:paraId="0B8125F3" w14:textId="77777777" w:rsidR="002D7A07" w:rsidRDefault="007408A5">
            <w:pPr>
              <w:pStyle w:val="TableStyle"/>
              <w:jc w:val="center"/>
              <w:rPr>
                <w:b/>
              </w:rPr>
            </w:pPr>
            <w:r>
              <w:rPr>
                <w:b/>
              </w:rPr>
              <w:t>L8</w:t>
            </w:r>
          </w:p>
        </w:tc>
        <w:tc>
          <w:tcPr>
            <w:tcW w:w="2126" w:type="dxa"/>
            <w:tcBorders>
              <w:bottom w:val="nil"/>
            </w:tcBorders>
          </w:tcPr>
          <w:p w14:paraId="74999E69" w14:textId="77777777" w:rsidR="002D7A07" w:rsidRDefault="007408A5">
            <w:pPr>
              <w:pStyle w:val="TableStyle"/>
              <w:jc w:val="center"/>
              <w:rPr>
                <w:b/>
              </w:rPr>
            </w:pPr>
            <w:r>
              <w:rPr>
                <w:b/>
              </w:rPr>
              <w:t>Item Name</w:t>
            </w:r>
          </w:p>
        </w:tc>
        <w:tc>
          <w:tcPr>
            <w:tcW w:w="2126" w:type="dxa"/>
            <w:tcBorders>
              <w:bottom w:val="nil"/>
            </w:tcBorders>
          </w:tcPr>
          <w:p w14:paraId="445F18C2" w14:textId="77777777" w:rsidR="002D7A07" w:rsidRDefault="007408A5">
            <w:pPr>
              <w:pStyle w:val="TableStyle"/>
              <w:jc w:val="center"/>
              <w:rPr>
                <w:b/>
              </w:rPr>
            </w:pPr>
            <w:r>
              <w:rPr>
                <w:b/>
              </w:rPr>
              <w:t>Rule</w:t>
            </w:r>
          </w:p>
        </w:tc>
      </w:tr>
      <w:tr w:rsidR="002D7A07" w14:paraId="50483869" w14:textId="77777777">
        <w:trPr>
          <w:cantSplit/>
        </w:trPr>
        <w:tc>
          <w:tcPr>
            <w:tcW w:w="624" w:type="dxa"/>
          </w:tcPr>
          <w:p w14:paraId="7B17279E" w14:textId="77777777" w:rsidR="002D7A07" w:rsidRDefault="007408A5">
            <w:pPr>
              <w:pStyle w:val="TableStyle"/>
              <w:jc w:val="center"/>
            </w:pPr>
            <w:r>
              <w:t>270</w:t>
            </w:r>
          </w:p>
        </w:tc>
        <w:tc>
          <w:tcPr>
            <w:tcW w:w="1389" w:type="dxa"/>
          </w:tcPr>
          <w:p w14:paraId="4257BF46" w14:textId="77777777" w:rsidR="002D7A07" w:rsidRDefault="007408A5">
            <w:pPr>
              <w:pStyle w:val="TableStyle"/>
            </w:pPr>
            <w:r>
              <w:t>MPAN Cores</w:t>
            </w:r>
          </w:p>
        </w:tc>
        <w:tc>
          <w:tcPr>
            <w:tcW w:w="992" w:type="dxa"/>
          </w:tcPr>
          <w:p w14:paraId="3B51C968" w14:textId="77777777" w:rsidR="002D7A07" w:rsidRDefault="007408A5">
            <w:pPr>
              <w:pStyle w:val="TableStyle"/>
              <w:jc w:val="center"/>
            </w:pPr>
            <w:r>
              <w:t>1</w:t>
            </w:r>
          </w:p>
        </w:tc>
        <w:tc>
          <w:tcPr>
            <w:tcW w:w="284" w:type="dxa"/>
          </w:tcPr>
          <w:p w14:paraId="4BA8609D" w14:textId="77777777" w:rsidR="002D7A07" w:rsidRDefault="007408A5">
            <w:pPr>
              <w:pStyle w:val="TableStyle"/>
              <w:jc w:val="center"/>
            </w:pPr>
            <w:r>
              <w:t>G</w:t>
            </w:r>
          </w:p>
        </w:tc>
        <w:tc>
          <w:tcPr>
            <w:tcW w:w="284" w:type="dxa"/>
          </w:tcPr>
          <w:p w14:paraId="158F4BF7" w14:textId="77777777" w:rsidR="002D7A07" w:rsidRDefault="002D7A07">
            <w:pPr>
              <w:pStyle w:val="TableStyle"/>
              <w:jc w:val="center"/>
            </w:pPr>
          </w:p>
        </w:tc>
        <w:tc>
          <w:tcPr>
            <w:tcW w:w="284" w:type="dxa"/>
          </w:tcPr>
          <w:p w14:paraId="35620FE8" w14:textId="77777777" w:rsidR="002D7A07" w:rsidRDefault="002D7A07">
            <w:pPr>
              <w:pStyle w:val="TableStyle"/>
              <w:jc w:val="center"/>
            </w:pPr>
          </w:p>
        </w:tc>
        <w:tc>
          <w:tcPr>
            <w:tcW w:w="284" w:type="dxa"/>
          </w:tcPr>
          <w:p w14:paraId="0E091492" w14:textId="77777777" w:rsidR="002D7A07" w:rsidRDefault="002D7A07">
            <w:pPr>
              <w:pStyle w:val="TableStyle"/>
              <w:jc w:val="center"/>
            </w:pPr>
          </w:p>
        </w:tc>
        <w:tc>
          <w:tcPr>
            <w:tcW w:w="284" w:type="dxa"/>
          </w:tcPr>
          <w:p w14:paraId="0D66DDFD" w14:textId="77777777" w:rsidR="002D7A07" w:rsidRDefault="002D7A07">
            <w:pPr>
              <w:pStyle w:val="TableStyle"/>
              <w:jc w:val="center"/>
            </w:pPr>
          </w:p>
        </w:tc>
        <w:tc>
          <w:tcPr>
            <w:tcW w:w="284" w:type="dxa"/>
          </w:tcPr>
          <w:p w14:paraId="3E5EE82F" w14:textId="77777777" w:rsidR="002D7A07" w:rsidRDefault="002D7A07">
            <w:pPr>
              <w:pStyle w:val="TableStyle"/>
              <w:jc w:val="center"/>
            </w:pPr>
          </w:p>
        </w:tc>
        <w:tc>
          <w:tcPr>
            <w:tcW w:w="284" w:type="dxa"/>
          </w:tcPr>
          <w:p w14:paraId="59FE3288" w14:textId="77777777" w:rsidR="002D7A07" w:rsidRDefault="002D7A07">
            <w:pPr>
              <w:pStyle w:val="TableStyle"/>
              <w:jc w:val="center"/>
            </w:pPr>
          </w:p>
        </w:tc>
        <w:tc>
          <w:tcPr>
            <w:tcW w:w="284" w:type="dxa"/>
          </w:tcPr>
          <w:p w14:paraId="07E574FC" w14:textId="77777777" w:rsidR="002D7A07" w:rsidRDefault="002D7A07">
            <w:pPr>
              <w:pStyle w:val="TableStyle"/>
              <w:jc w:val="center"/>
            </w:pPr>
          </w:p>
        </w:tc>
        <w:tc>
          <w:tcPr>
            <w:tcW w:w="2126" w:type="dxa"/>
          </w:tcPr>
          <w:p w14:paraId="08C59867" w14:textId="77777777" w:rsidR="002D7A07" w:rsidRDefault="002D7A07">
            <w:pPr>
              <w:pStyle w:val="TableStyle"/>
              <w:jc w:val="center"/>
            </w:pPr>
          </w:p>
        </w:tc>
        <w:tc>
          <w:tcPr>
            <w:tcW w:w="2126" w:type="dxa"/>
          </w:tcPr>
          <w:p w14:paraId="1F746B61" w14:textId="77777777" w:rsidR="002D7A07" w:rsidRDefault="002D7A07">
            <w:pPr>
              <w:pStyle w:val="TableStyle"/>
              <w:jc w:val="center"/>
            </w:pPr>
          </w:p>
        </w:tc>
      </w:tr>
      <w:tr w:rsidR="002D7A07" w14:paraId="4DA5B194" w14:textId="77777777">
        <w:trPr>
          <w:cantSplit/>
        </w:trPr>
        <w:tc>
          <w:tcPr>
            <w:tcW w:w="624" w:type="dxa"/>
          </w:tcPr>
          <w:p w14:paraId="7DA8FB9E" w14:textId="77777777" w:rsidR="002D7A07" w:rsidRDefault="002D7A07">
            <w:pPr>
              <w:pStyle w:val="TableStyle"/>
              <w:jc w:val="center"/>
            </w:pPr>
          </w:p>
        </w:tc>
        <w:tc>
          <w:tcPr>
            <w:tcW w:w="1389" w:type="dxa"/>
          </w:tcPr>
          <w:p w14:paraId="56C9D6AE" w14:textId="77777777" w:rsidR="002D7A07" w:rsidRDefault="002D7A07">
            <w:pPr>
              <w:pStyle w:val="TableStyle"/>
            </w:pPr>
          </w:p>
        </w:tc>
        <w:tc>
          <w:tcPr>
            <w:tcW w:w="992" w:type="dxa"/>
          </w:tcPr>
          <w:p w14:paraId="183DBBD6" w14:textId="77777777" w:rsidR="002D7A07" w:rsidRDefault="002D7A07">
            <w:pPr>
              <w:pStyle w:val="TableStyle"/>
              <w:jc w:val="center"/>
            </w:pPr>
          </w:p>
        </w:tc>
        <w:tc>
          <w:tcPr>
            <w:tcW w:w="284" w:type="dxa"/>
          </w:tcPr>
          <w:p w14:paraId="135BC66E" w14:textId="77777777" w:rsidR="002D7A07" w:rsidRDefault="002D7A07">
            <w:pPr>
              <w:pStyle w:val="TableStyle"/>
              <w:jc w:val="center"/>
            </w:pPr>
          </w:p>
        </w:tc>
        <w:tc>
          <w:tcPr>
            <w:tcW w:w="284" w:type="dxa"/>
          </w:tcPr>
          <w:p w14:paraId="42D81A97" w14:textId="77777777" w:rsidR="002D7A07" w:rsidRDefault="007408A5">
            <w:pPr>
              <w:pStyle w:val="TableStyle"/>
              <w:jc w:val="center"/>
            </w:pPr>
            <w:r>
              <w:t>1</w:t>
            </w:r>
          </w:p>
        </w:tc>
        <w:tc>
          <w:tcPr>
            <w:tcW w:w="284" w:type="dxa"/>
          </w:tcPr>
          <w:p w14:paraId="7780E845" w14:textId="77777777" w:rsidR="002D7A07" w:rsidRDefault="002D7A07">
            <w:pPr>
              <w:pStyle w:val="TableStyle"/>
              <w:jc w:val="center"/>
            </w:pPr>
          </w:p>
        </w:tc>
        <w:tc>
          <w:tcPr>
            <w:tcW w:w="284" w:type="dxa"/>
          </w:tcPr>
          <w:p w14:paraId="275BA1F8" w14:textId="77777777" w:rsidR="002D7A07" w:rsidRDefault="002D7A07">
            <w:pPr>
              <w:pStyle w:val="TableStyle"/>
              <w:jc w:val="center"/>
            </w:pPr>
          </w:p>
        </w:tc>
        <w:tc>
          <w:tcPr>
            <w:tcW w:w="284" w:type="dxa"/>
          </w:tcPr>
          <w:p w14:paraId="01616729" w14:textId="77777777" w:rsidR="002D7A07" w:rsidRDefault="002D7A07">
            <w:pPr>
              <w:pStyle w:val="TableStyle"/>
              <w:jc w:val="center"/>
            </w:pPr>
          </w:p>
        </w:tc>
        <w:tc>
          <w:tcPr>
            <w:tcW w:w="284" w:type="dxa"/>
          </w:tcPr>
          <w:p w14:paraId="10BF4EFD" w14:textId="77777777" w:rsidR="002D7A07" w:rsidRDefault="002D7A07">
            <w:pPr>
              <w:pStyle w:val="TableStyle"/>
              <w:jc w:val="center"/>
            </w:pPr>
          </w:p>
        </w:tc>
        <w:tc>
          <w:tcPr>
            <w:tcW w:w="284" w:type="dxa"/>
          </w:tcPr>
          <w:p w14:paraId="1645F124" w14:textId="77777777" w:rsidR="002D7A07" w:rsidRDefault="002D7A07">
            <w:pPr>
              <w:pStyle w:val="TableStyle"/>
              <w:jc w:val="center"/>
            </w:pPr>
          </w:p>
        </w:tc>
        <w:tc>
          <w:tcPr>
            <w:tcW w:w="284" w:type="dxa"/>
          </w:tcPr>
          <w:p w14:paraId="1440BE05" w14:textId="77777777" w:rsidR="002D7A07" w:rsidRDefault="002D7A07">
            <w:pPr>
              <w:pStyle w:val="TableStyle"/>
              <w:jc w:val="center"/>
            </w:pPr>
          </w:p>
        </w:tc>
        <w:tc>
          <w:tcPr>
            <w:tcW w:w="2126" w:type="dxa"/>
          </w:tcPr>
          <w:p w14:paraId="12C69009" w14:textId="77777777" w:rsidR="002D7A07" w:rsidRDefault="007408A5">
            <w:pPr>
              <w:pStyle w:val="TableStyle"/>
            </w:pPr>
            <w:r>
              <w:t>MPAN Core</w:t>
            </w:r>
          </w:p>
        </w:tc>
        <w:tc>
          <w:tcPr>
            <w:tcW w:w="2126" w:type="dxa"/>
          </w:tcPr>
          <w:p w14:paraId="66906CAA" w14:textId="77777777" w:rsidR="002D7A07" w:rsidRDefault="002D7A07">
            <w:pPr>
              <w:pStyle w:val="TableStyle"/>
            </w:pPr>
          </w:p>
        </w:tc>
      </w:tr>
      <w:tr w:rsidR="002D7A07" w14:paraId="016A7D3A" w14:textId="77777777">
        <w:trPr>
          <w:cantSplit/>
        </w:trPr>
        <w:tc>
          <w:tcPr>
            <w:tcW w:w="624" w:type="dxa"/>
          </w:tcPr>
          <w:p w14:paraId="689A47A4" w14:textId="77777777" w:rsidR="002D7A07" w:rsidRDefault="002D7A07">
            <w:pPr>
              <w:pStyle w:val="TableStyle"/>
              <w:jc w:val="center"/>
            </w:pPr>
          </w:p>
        </w:tc>
        <w:tc>
          <w:tcPr>
            <w:tcW w:w="1389" w:type="dxa"/>
          </w:tcPr>
          <w:p w14:paraId="01BB465C" w14:textId="77777777" w:rsidR="002D7A07" w:rsidRDefault="002D7A07">
            <w:pPr>
              <w:pStyle w:val="TableStyle"/>
            </w:pPr>
          </w:p>
        </w:tc>
        <w:tc>
          <w:tcPr>
            <w:tcW w:w="992" w:type="dxa"/>
          </w:tcPr>
          <w:p w14:paraId="0886DA7E" w14:textId="77777777" w:rsidR="002D7A07" w:rsidRDefault="002D7A07">
            <w:pPr>
              <w:pStyle w:val="TableStyle"/>
              <w:jc w:val="center"/>
            </w:pPr>
          </w:p>
        </w:tc>
        <w:tc>
          <w:tcPr>
            <w:tcW w:w="284" w:type="dxa"/>
          </w:tcPr>
          <w:p w14:paraId="3878C78D" w14:textId="77777777" w:rsidR="002D7A07" w:rsidRDefault="002D7A07">
            <w:pPr>
              <w:pStyle w:val="TableStyle"/>
              <w:jc w:val="center"/>
            </w:pPr>
          </w:p>
        </w:tc>
        <w:tc>
          <w:tcPr>
            <w:tcW w:w="284" w:type="dxa"/>
          </w:tcPr>
          <w:p w14:paraId="0C8C4A67" w14:textId="77777777" w:rsidR="002D7A07" w:rsidRDefault="007408A5">
            <w:pPr>
              <w:pStyle w:val="TableStyle"/>
              <w:jc w:val="center"/>
            </w:pPr>
            <w:r>
              <w:t>1</w:t>
            </w:r>
          </w:p>
        </w:tc>
        <w:tc>
          <w:tcPr>
            <w:tcW w:w="284" w:type="dxa"/>
          </w:tcPr>
          <w:p w14:paraId="7D0F01F8" w14:textId="77777777" w:rsidR="002D7A07" w:rsidRDefault="002D7A07">
            <w:pPr>
              <w:pStyle w:val="TableStyle"/>
              <w:jc w:val="center"/>
            </w:pPr>
          </w:p>
        </w:tc>
        <w:tc>
          <w:tcPr>
            <w:tcW w:w="284" w:type="dxa"/>
          </w:tcPr>
          <w:p w14:paraId="43CB7BE8" w14:textId="77777777" w:rsidR="002D7A07" w:rsidRDefault="002D7A07">
            <w:pPr>
              <w:pStyle w:val="TableStyle"/>
              <w:jc w:val="center"/>
            </w:pPr>
          </w:p>
        </w:tc>
        <w:tc>
          <w:tcPr>
            <w:tcW w:w="284" w:type="dxa"/>
          </w:tcPr>
          <w:p w14:paraId="705D5403" w14:textId="77777777" w:rsidR="002D7A07" w:rsidRDefault="002D7A07">
            <w:pPr>
              <w:pStyle w:val="TableStyle"/>
              <w:jc w:val="center"/>
            </w:pPr>
          </w:p>
        </w:tc>
        <w:tc>
          <w:tcPr>
            <w:tcW w:w="284" w:type="dxa"/>
          </w:tcPr>
          <w:p w14:paraId="476CE409" w14:textId="77777777" w:rsidR="002D7A07" w:rsidRDefault="002D7A07">
            <w:pPr>
              <w:pStyle w:val="TableStyle"/>
              <w:jc w:val="center"/>
            </w:pPr>
          </w:p>
        </w:tc>
        <w:tc>
          <w:tcPr>
            <w:tcW w:w="284" w:type="dxa"/>
          </w:tcPr>
          <w:p w14:paraId="37750B4E" w14:textId="77777777" w:rsidR="002D7A07" w:rsidRDefault="002D7A07">
            <w:pPr>
              <w:pStyle w:val="TableStyle"/>
              <w:jc w:val="center"/>
            </w:pPr>
          </w:p>
        </w:tc>
        <w:tc>
          <w:tcPr>
            <w:tcW w:w="284" w:type="dxa"/>
          </w:tcPr>
          <w:p w14:paraId="203F879B" w14:textId="77777777" w:rsidR="002D7A07" w:rsidRDefault="002D7A07">
            <w:pPr>
              <w:pStyle w:val="TableStyle"/>
              <w:jc w:val="center"/>
            </w:pPr>
          </w:p>
        </w:tc>
        <w:tc>
          <w:tcPr>
            <w:tcW w:w="2126" w:type="dxa"/>
          </w:tcPr>
          <w:p w14:paraId="4041F7BC" w14:textId="77777777" w:rsidR="002D7A07" w:rsidRDefault="007408A5">
            <w:pPr>
              <w:pStyle w:val="TableStyle"/>
            </w:pPr>
            <w:r>
              <w:t>Effective from Settlement Date {REGI}</w:t>
            </w:r>
          </w:p>
        </w:tc>
        <w:tc>
          <w:tcPr>
            <w:tcW w:w="2126" w:type="dxa"/>
          </w:tcPr>
          <w:p w14:paraId="3DC9CA81" w14:textId="77777777" w:rsidR="002D7A07" w:rsidRDefault="007408A5">
            <w:pPr>
              <w:pStyle w:val="TableStyle"/>
            </w:pPr>
            <w:r>
              <w:rPr>
                <w:snapToGrid w:val="0"/>
                <w:sz w:val="18"/>
              </w:rPr>
              <w:t xml:space="preserve">SSD of the </w:t>
            </w:r>
            <w:proofErr w:type="gramStart"/>
            <w:r>
              <w:rPr>
                <w:snapToGrid w:val="0"/>
                <w:sz w:val="18"/>
              </w:rPr>
              <w:t>sending  Supplier</w:t>
            </w:r>
            <w:proofErr w:type="gramEnd"/>
          </w:p>
        </w:tc>
      </w:tr>
      <w:tr w:rsidR="002D7A07" w14:paraId="2FB05083" w14:textId="77777777">
        <w:trPr>
          <w:cantSplit/>
        </w:trPr>
        <w:tc>
          <w:tcPr>
            <w:tcW w:w="624" w:type="dxa"/>
          </w:tcPr>
          <w:p w14:paraId="6D52BCAF" w14:textId="77777777" w:rsidR="002D7A07" w:rsidRDefault="007408A5">
            <w:pPr>
              <w:pStyle w:val="TableStyle"/>
              <w:jc w:val="center"/>
            </w:pPr>
            <w:r>
              <w:t>271</w:t>
            </w:r>
          </w:p>
        </w:tc>
        <w:tc>
          <w:tcPr>
            <w:tcW w:w="1389" w:type="dxa"/>
          </w:tcPr>
          <w:p w14:paraId="1A1D82A2" w14:textId="77777777" w:rsidR="002D7A07" w:rsidRDefault="007408A5">
            <w:pPr>
              <w:pStyle w:val="TableStyle"/>
            </w:pPr>
            <w:r>
              <w:t>Data Collector Details</w:t>
            </w:r>
          </w:p>
        </w:tc>
        <w:tc>
          <w:tcPr>
            <w:tcW w:w="992" w:type="dxa"/>
          </w:tcPr>
          <w:p w14:paraId="79294602" w14:textId="77777777" w:rsidR="002D7A07" w:rsidRDefault="007408A5">
            <w:pPr>
              <w:pStyle w:val="TableStyle"/>
              <w:jc w:val="center"/>
            </w:pPr>
            <w:r>
              <w:t>1</w:t>
            </w:r>
          </w:p>
        </w:tc>
        <w:tc>
          <w:tcPr>
            <w:tcW w:w="284" w:type="dxa"/>
          </w:tcPr>
          <w:p w14:paraId="3F6FADAB" w14:textId="77777777" w:rsidR="002D7A07" w:rsidRDefault="002D7A07">
            <w:pPr>
              <w:pStyle w:val="TableStyle"/>
              <w:jc w:val="center"/>
            </w:pPr>
          </w:p>
        </w:tc>
        <w:tc>
          <w:tcPr>
            <w:tcW w:w="284" w:type="dxa"/>
          </w:tcPr>
          <w:p w14:paraId="3A66452D" w14:textId="77777777" w:rsidR="002D7A07" w:rsidRDefault="007408A5">
            <w:pPr>
              <w:pStyle w:val="TableStyle"/>
              <w:jc w:val="center"/>
            </w:pPr>
            <w:r>
              <w:t>G</w:t>
            </w:r>
          </w:p>
        </w:tc>
        <w:tc>
          <w:tcPr>
            <w:tcW w:w="284" w:type="dxa"/>
          </w:tcPr>
          <w:p w14:paraId="007890D7" w14:textId="77777777" w:rsidR="002D7A07" w:rsidRDefault="002D7A07">
            <w:pPr>
              <w:pStyle w:val="TableStyle"/>
              <w:jc w:val="center"/>
            </w:pPr>
          </w:p>
        </w:tc>
        <w:tc>
          <w:tcPr>
            <w:tcW w:w="284" w:type="dxa"/>
          </w:tcPr>
          <w:p w14:paraId="2C593224" w14:textId="77777777" w:rsidR="002D7A07" w:rsidRDefault="002D7A07">
            <w:pPr>
              <w:pStyle w:val="TableStyle"/>
              <w:jc w:val="center"/>
            </w:pPr>
          </w:p>
        </w:tc>
        <w:tc>
          <w:tcPr>
            <w:tcW w:w="284" w:type="dxa"/>
          </w:tcPr>
          <w:p w14:paraId="74E56518" w14:textId="77777777" w:rsidR="002D7A07" w:rsidRDefault="002D7A07">
            <w:pPr>
              <w:pStyle w:val="TableStyle"/>
              <w:jc w:val="center"/>
            </w:pPr>
          </w:p>
        </w:tc>
        <w:tc>
          <w:tcPr>
            <w:tcW w:w="284" w:type="dxa"/>
          </w:tcPr>
          <w:p w14:paraId="1F644324" w14:textId="77777777" w:rsidR="002D7A07" w:rsidRDefault="002D7A07">
            <w:pPr>
              <w:pStyle w:val="TableStyle"/>
              <w:jc w:val="center"/>
            </w:pPr>
          </w:p>
        </w:tc>
        <w:tc>
          <w:tcPr>
            <w:tcW w:w="284" w:type="dxa"/>
          </w:tcPr>
          <w:p w14:paraId="64709038" w14:textId="77777777" w:rsidR="002D7A07" w:rsidRDefault="002D7A07">
            <w:pPr>
              <w:pStyle w:val="TableStyle"/>
              <w:jc w:val="center"/>
            </w:pPr>
          </w:p>
        </w:tc>
        <w:tc>
          <w:tcPr>
            <w:tcW w:w="284" w:type="dxa"/>
          </w:tcPr>
          <w:p w14:paraId="4D59B3DF" w14:textId="77777777" w:rsidR="002D7A07" w:rsidRDefault="002D7A07">
            <w:pPr>
              <w:pStyle w:val="TableStyle"/>
              <w:jc w:val="center"/>
            </w:pPr>
          </w:p>
        </w:tc>
        <w:tc>
          <w:tcPr>
            <w:tcW w:w="2126" w:type="dxa"/>
          </w:tcPr>
          <w:p w14:paraId="055651B3" w14:textId="77777777" w:rsidR="002D7A07" w:rsidRDefault="002D7A07">
            <w:pPr>
              <w:pStyle w:val="TableStyle"/>
            </w:pPr>
          </w:p>
        </w:tc>
        <w:tc>
          <w:tcPr>
            <w:tcW w:w="2126" w:type="dxa"/>
          </w:tcPr>
          <w:p w14:paraId="5B88F1C7" w14:textId="77777777" w:rsidR="002D7A07" w:rsidRDefault="002D7A07">
            <w:pPr>
              <w:pStyle w:val="TableStyle"/>
            </w:pPr>
          </w:p>
        </w:tc>
      </w:tr>
      <w:tr w:rsidR="002D7A07" w14:paraId="799EF0F8" w14:textId="77777777">
        <w:trPr>
          <w:cantSplit/>
        </w:trPr>
        <w:tc>
          <w:tcPr>
            <w:tcW w:w="624" w:type="dxa"/>
          </w:tcPr>
          <w:p w14:paraId="1A0D76AD" w14:textId="77777777" w:rsidR="002D7A07" w:rsidRDefault="002D7A07">
            <w:pPr>
              <w:pStyle w:val="TableStyle"/>
              <w:jc w:val="center"/>
            </w:pPr>
          </w:p>
        </w:tc>
        <w:tc>
          <w:tcPr>
            <w:tcW w:w="1389" w:type="dxa"/>
          </w:tcPr>
          <w:p w14:paraId="118E9076" w14:textId="77777777" w:rsidR="002D7A07" w:rsidRDefault="002D7A07">
            <w:pPr>
              <w:pStyle w:val="TableStyle"/>
            </w:pPr>
          </w:p>
        </w:tc>
        <w:tc>
          <w:tcPr>
            <w:tcW w:w="992" w:type="dxa"/>
          </w:tcPr>
          <w:p w14:paraId="2548A887" w14:textId="77777777" w:rsidR="002D7A07" w:rsidRDefault="002D7A07">
            <w:pPr>
              <w:pStyle w:val="TableStyle"/>
              <w:jc w:val="center"/>
            </w:pPr>
          </w:p>
        </w:tc>
        <w:tc>
          <w:tcPr>
            <w:tcW w:w="284" w:type="dxa"/>
          </w:tcPr>
          <w:p w14:paraId="6F761C94" w14:textId="77777777" w:rsidR="002D7A07" w:rsidRDefault="002D7A07">
            <w:pPr>
              <w:pStyle w:val="TableStyle"/>
              <w:jc w:val="center"/>
            </w:pPr>
          </w:p>
        </w:tc>
        <w:tc>
          <w:tcPr>
            <w:tcW w:w="284" w:type="dxa"/>
          </w:tcPr>
          <w:p w14:paraId="21335C4B" w14:textId="77777777" w:rsidR="002D7A07" w:rsidRDefault="002D7A07">
            <w:pPr>
              <w:pStyle w:val="TableStyle"/>
              <w:jc w:val="center"/>
            </w:pPr>
          </w:p>
        </w:tc>
        <w:tc>
          <w:tcPr>
            <w:tcW w:w="284" w:type="dxa"/>
          </w:tcPr>
          <w:p w14:paraId="4A686CE8" w14:textId="77777777" w:rsidR="002D7A07" w:rsidRDefault="007408A5">
            <w:pPr>
              <w:pStyle w:val="TableStyle"/>
              <w:jc w:val="center"/>
            </w:pPr>
            <w:r>
              <w:t>1</w:t>
            </w:r>
          </w:p>
        </w:tc>
        <w:tc>
          <w:tcPr>
            <w:tcW w:w="284" w:type="dxa"/>
          </w:tcPr>
          <w:p w14:paraId="2326DAF2" w14:textId="77777777" w:rsidR="002D7A07" w:rsidRDefault="002D7A07">
            <w:pPr>
              <w:pStyle w:val="TableStyle"/>
              <w:jc w:val="center"/>
            </w:pPr>
          </w:p>
        </w:tc>
        <w:tc>
          <w:tcPr>
            <w:tcW w:w="284" w:type="dxa"/>
          </w:tcPr>
          <w:p w14:paraId="24AA4783" w14:textId="77777777" w:rsidR="002D7A07" w:rsidRDefault="002D7A07">
            <w:pPr>
              <w:pStyle w:val="TableStyle"/>
              <w:jc w:val="center"/>
            </w:pPr>
          </w:p>
        </w:tc>
        <w:tc>
          <w:tcPr>
            <w:tcW w:w="284" w:type="dxa"/>
          </w:tcPr>
          <w:p w14:paraId="33863F03" w14:textId="77777777" w:rsidR="002D7A07" w:rsidRDefault="002D7A07">
            <w:pPr>
              <w:pStyle w:val="TableStyle"/>
              <w:jc w:val="center"/>
            </w:pPr>
          </w:p>
        </w:tc>
        <w:tc>
          <w:tcPr>
            <w:tcW w:w="284" w:type="dxa"/>
          </w:tcPr>
          <w:p w14:paraId="402C2870" w14:textId="77777777" w:rsidR="002D7A07" w:rsidRDefault="002D7A07">
            <w:pPr>
              <w:pStyle w:val="TableStyle"/>
              <w:jc w:val="center"/>
            </w:pPr>
          </w:p>
        </w:tc>
        <w:tc>
          <w:tcPr>
            <w:tcW w:w="284" w:type="dxa"/>
          </w:tcPr>
          <w:p w14:paraId="79181C10" w14:textId="77777777" w:rsidR="002D7A07" w:rsidRDefault="002D7A07">
            <w:pPr>
              <w:pStyle w:val="TableStyle"/>
              <w:jc w:val="center"/>
            </w:pPr>
          </w:p>
        </w:tc>
        <w:tc>
          <w:tcPr>
            <w:tcW w:w="2126" w:type="dxa"/>
          </w:tcPr>
          <w:p w14:paraId="2CF987AD" w14:textId="77777777" w:rsidR="002D7A07" w:rsidRDefault="007408A5">
            <w:pPr>
              <w:pStyle w:val="TableStyle"/>
            </w:pPr>
            <w:r>
              <w:t>Data Collector Id</w:t>
            </w:r>
          </w:p>
        </w:tc>
        <w:tc>
          <w:tcPr>
            <w:tcW w:w="2126" w:type="dxa"/>
          </w:tcPr>
          <w:p w14:paraId="7BD6C70B" w14:textId="77777777" w:rsidR="002D7A07" w:rsidRDefault="007408A5">
            <w:pPr>
              <w:pStyle w:val="TableStyle"/>
            </w:pPr>
            <w:r>
              <w:rPr>
                <w:snapToGrid w:val="0"/>
                <w:sz w:val="18"/>
              </w:rPr>
              <w:t xml:space="preserve">Id of the </w:t>
            </w:r>
            <w:r>
              <w:rPr>
                <w:b/>
                <w:snapToGrid w:val="0"/>
                <w:sz w:val="18"/>
              </w:rPr>
              <w:t>OLD</w:t>
            </w:r>
            <w:r>
              <w:rPr>
                <w:snapToGrid w:val="0"/>
                <w:sz w:val="18"/>
              </w:rPr>
              <w:t xml:space="preserve"> </w:t>
            </w:r>
            <w:r>
              <w:rPr>
                <w:b/>
                <w:snapToGrid w:val="0"/>
                <w:sz w:val="18"/>
              </w:rPr>
              <w:t>DC1</w:t>
            </w:r>
          </w:p>
        </w:tc>
      </w:tr>
      <w:tr w:rsidR="002D7A07" w14:paraId="3DC8486F" w14:textId="77777777">
        <w:trPr>
          <w:cantSplit/>
        </w:trPr>
        <w:tc>
          <w:tcPr>
            <w:tcW w:w="624" w:type="dxa"/>
            <w:tcBorders>
              <w:bottom w:val="nil"/>
            </w:tcBorders>
          </w:tcPr>
          <w:p w14:paraId="618F6396" w14:textId="77777777" w:rsidR="002D7A07" w:rsidRDefault="002D7A07">
            <w:pPr>
              <w:pStyle w:val="TableStyle"/>
              <w:jc w:val="center"/>
            </w:pPr>
          </w:p>
        </w:tc>
        <w:tc>
          <w:tcPr>
            <w:tcW w:w="1389" w:type="dxa"/>
            <w:tcBorders>
              <w:bottom w:val="nil"/>
            </w:tcBorders>
          </w:tcPr>
          <w:p w14:paraId="54EC5752" w14:textId="77777777" w:rsidR="002D7A07" w:rsidRDefault="002D7A07">
            <w:pPr>
              <w:pStyle w:val="TableStyle"/>
            </w:pPr>
          </w:p>
        </w:tc>
        <w:tc>
          <w:tcPr>
            <w:tcW w:w="992" w:type="dxa"/>
            <w:tcBorders>
              <w:bottom w:val="nil"/>
            </w:tcBorders>
          </w:tcPr>
          <w:p w14:paraId="09DEB8DD" w14:textId="77777777" w:rsidR="002D7A07" w:rsidRDefault="002D7A07">
            <w:pPr>
              <w:pStyle w:val="TableStyle"/>
              <w:jc w:val="center"/>
            </w:pPr>
          </w:p>
        </w:tc>
        <w:tc>
          <w:tcPr>
            <w:tcW w:w="284" w:type="dxa"/>
            <w:tcBorders>
              <w:bottom w:val="nil"/>
            </w:tcBorders>
          </w:tcPr>
          <w:p w14:paraId="4066A21E" w14:textId="77777777" w:rsidR="002D7A07" w:rsidRDefault="002D7A07">
            <w:pPr>
              <w:pStyle w:val="TableStyle"/>
              <w:jc w:val="center"/>
            </w:pPr>
          </w:p>
        </w:tc>
        <w:tc>
          <w:tcPr>
            <w:tcW w:w="284" w:type="dxa"/>
            <w:tcBorders>
              <w:bottom w:val="nil"/>
            </w:tcBorders>
          </w:tcPr>
          <w:p w14:paraId="3C663CB4" w14:textId="77777777" w:rsidR="002D7A07" w:rsidRDefault="002D7A07">
            <w:pPr>
              <w:pStyle w:val="TableStyle"/>
              <w:jc w:val="center"/>
            </w:pPr>
          </w:p>
        </w:tc>
        <w:tc>
          <w:tcPr>
            <w:tcW w:w="284" w:type="dxa"/>
            <w:tcBorders>
              <w:bottom w:val="nil"/>
            </w:tcBorders>
          </w:tcPr>
          <w:p w14:paraId="39339D22" w14:textId="77777777" w:rsidR="002D7A07" w:rsidRDefault="007408A5">
            <w:pPr>
              <w:pStyle w:val="TableStyle"/>
              <w:jc w:val="center"/>
            </w:pPr>
            <w:r>
              <w:t>1</w:t>
            </w:r>
          </w:p>
        </w:tc>
        <w:tc>
          <w:tcPr>
            <w:tcW w:w="284" w:type="dxa"/>
            <w:tcBorders>
              <w:bottom w:val="nil"/>
            </w:tcBorders>
          </w:tcPr>
          <w:p w14:paraId="0C1FEFBB" w14:textId="77777777" w:rsidR="002D7A07" w:rsidRDefault="002D7A07">
            <w:pPr>
              <w:pStyle w:val="TableStyle"/>
              <w:jc w:val="center"/>
            </w:pPr>
          </w:p>
        </w:tc>
        <w:tc>
          <w:tcPr>
            <w:tcW w:w="284" w:type="dxa"/>
            <w:tcBorders>
              <w:bottom w:val="nil"/>
            </w:tcBorders>
          </w:tcPr>
          <w:p w14:paraId="403C8C43" w14:textId="77777777" w:rsidR="002D7A07" w:rsidRDefault="002D7A07">
            <w:pPr>
              <w:pStyle w:val="TableStyle"/>
              <w:jc w:val="center"/>
            </w:pPr>
          </w:p>
        </w:tc>
        <w:tc>
          <w:tcPr>
            <w:tcW w:w="284" w:type="dxa"/>
            <w:tcBorders>
              <w:bottom w:val="nil"/>
            </w:tcBorders>
          </w:tcPr>
          <w:p w14:paraId="6DDDAA13" w14:textId="77777777" w:rsidR="002D7A07" w:rsidRDefault="002D7A07">
            <w:pPr>
              <w:pStyle w:val="TableStyle"/>
              <w:jc w:val="center"/>
            </w:pPr>
          </w:p>
        </w:tc>
        <w:tc>
          <w:tcPr>
            <w:tcW w:w="284" w:type="dxa"/>
            <w:tcBorders>
              <w:bottom w:val="nil"/>
            </w:tcBorders>
          </w:tcPr>
          <w:p w14:paraId="6BD27C88" w14:textId="77777777" w:rsidR="002D7A07" w:rsidRDefault="002D7A07">
            <w:pPr>
              <w:pStyle w:val="TableStyle"/>
              <w:jc w:val="center"/>
            </w:pPr>
          </w:p>
        </w:tc>
        <w:tc>
          <w:tcPr>
            <w:tcW w:w="284" w:type="dxa"/>
            <w:tcBorders>
              <w:bottom w:val="nil"/>
            </w:tcBorders>
          </w:tcPr>
          <w:p w14:paraId="05006153" w14:textId="77777777" w:rsidR="002D7A07" w:rsidRDefault="002D7A07">
            <w:pPr>
              <w:pStyle w:val="TableStyle"/>
              <w:jc w:val="center"/>
            </w:pPr>
          </w:p>
        </w:tc>
        <w:tc>
          <w:tcPr>
            <w:tcW w:w="2126" w:type="dxa"/>
            <w:tcBorders>
              <w:bottom w:val="nil"/>
            </w:tcBorders>
          </w:tcPr>
          <w:p w14:paraId="7AA260A0" w14:textId="77777777" w:rsidR="002D7A07" w:rsidRDefault="007408A5">
            <w:pPr>
              <w:pStyle w:val="TableStyle"/>
            </w:pPr>
            <w:r>
              <w:t>Agent Status</w:t>
            </w:r>
          </w:p>
        </w:tc>
        <w:tc>
          <w:tcPr>
            <w:tcW w:w="2126" w:type="dxa"/>
            <w:tcBorders>
              <w:bottom w:val="nil"/>
            </w:tcBorders>
          </w:tcPr>
          <w:p w14:paraId="4261D229" w14:textId="77777777" w:rsidR="002D7A07" w:rsidRDefault="007408A5">
            <w:pPr>
              <w:pStyle w:val="TableStyle"/>
            </w:pPr>
            <w:r>
              <w:rPr>
                <w:b/>
                <w:snapToGrid w:val="0"/>
                <w:sz w:val="18"/>
              </w:rPr>
              <w:t xml:space="preserve">O </w:t>
            </w:r>
            <w:r>
              <w:rPr>
                <w:snapToGrid w:val="0"/>
                <w:sz w:val="18"/>
              </w:rPr>
              <w:t>- Old</w:t>
            </w:r>
          </w:p>
        </w:tc>
      </w:tr>
      <w:tr w:rsidR="002D7A07" w14:paraId="1A5EF8D1" w14:textId="77777777">
        <w:trPr>
          <w:cantSplit/>
        </w:trPr>
        <w:tc>
          <w:tcPr>
            <w:tcW w:w="624" w:type="dxa"/>
            <w:shd w:val="pct15" w:color="auto" w:fill="FFFFFF"/>
          </w:tcPr>
          <w:p w14:paraId="478FA67C" w14:textId="77777777" w:rsidR="002D7A07" w:rsidRDefault="007408A5">
            <w:pPr>
              <w:pStyle w:val="TableStyle"/>
              <w:jc w:val="center"/>
              <w:rPr>
                <w:i/>
              </w:rPr>
            </w:pPr>
            <w:r>
              <w:rPr>
                <w:i/>
              </w:rPr>
              <w:t>272</w:t>
            </w:r>
          </w:p>
        </w:tc>
        <w:tc>
          <w:tcPr>
            <w:tcW w:w="1389" w:type="dxa"/>
            <w:shd w:val="pct15" w:color="auto" w:fill="FFFFFF"/>
          </w:tcPr>
          <w:p w14:paraId="6CF2CCEB" w14:textId="77777777" w:rsidR="002D7A07" w:rsidRDefault="007408A5">
            <w:pPr>
              <w:pStyle w:val="TableStyle"/>
              <w:rPr>
                <w:i/>
              </w:rPr>
            </w:pPr>
            <w:r>
              <w:rPr>
                <w:i/>
              </w:rPr>
              <w:t>Effective from Date</w:t>
            </w:r>
          </w:p>
        </w:tc>
        <w:tc>
          <w:tcPr>
            <w:tcW w:w="992" w:type="dxa"/>
            <w:shd w:val="pct15" w:color="auto" w:fill="FFFFFF"/>
          </w:tcPr>
          <w:p w14:paraId="39AC4676" w14:textId="77777777" w:rsidR="002D7A07" w:rsidRDefault="007408A5">
            <w:pPr>
              <w:pStyle w:val="TableStyle"/>
              <w:jc w:val="center"/>
              <w:rPr>
                <w:i/>
              </w:rPr>
            </w:pPr>
            <w:r>
              <w:rPr>
                <w:i/>
              </w:rPr>
              <w:t>0</w:t>
            </w:r>
          </w:p>
        </w:tc>
        <w:tc>
          <w:tcPr>
            <w:tcW w:w="284" w:type="dxa"/>
            <w:shd w:val="pct15" w:color="auto" w:fill="FFFFFF"/>
          </w:tcPr>
          <w:p w14:paraId="2117F6B5" w14:textId="77777777" w:rsidR="002D7A07" w:rsidRDefault="002D7A07">
            <w:pPr>
              <w:pStyle w:val="TableStyle"/>
              <w:jc w:val="center"/>
              <w:rPr>
                <w:i/>
              </w:rPr>
            </w:pPr>
          </w:p>
        </w:tc>
        <w:tc>
          <w:tcPr>
            <w:tcW w:w="284" w:type="dxa"/>
            <w:shd w:val="pct15" w:color="auto" w:fill="FFFFFF"/>
          </w:tcPr>
          <w:p w14:paraId="2F604F6D" w14:textId="77777777" w:rsidR="002D7A07" w:rsidRDefault="002D7A07">
            <w:pPr>
              <w:pStyle w:val="TableStyle"/>
              <w:jc w:val="center"/>
              <w:rPr>
                <w:i/>
              </w:rPr>
            </w:pPr>
          </w:p>
        </w:tc>
        <w:tc>
          <w:tcPr>
            <w:tcW w:w="284" w:type="dxa"/>
            <w:shd w:val="pct15" w:color="auto" w:fill="FFFFFF"/>
          </w:tcPr>
          <w:p w14:paraId="1CD3E1FD" w14:textId="77777777" w:rsidR="002D7A07" w:rsidRDefault="007408A5">
            <w:pPr>
              <w:pStyle w:val="TableStyle"/>
              <w:jc w:val="center"/>
              <w:rPr>
                <w:i/>
              </w:rPr>
            </w:pPr>
            <w:r>
              <w:rPr>
                <w:i/>
              </w:rPr>
              <w:t>G</w:t>
            </w:r>
          </w:p>
        </w:tc>
        <w:tc>
          <w:tcPr>
            <w:tcW w:w="284" w:type="dxa"/>
            <w:shd w:val="pct15" w:color="auto" w:fill="FFFFFF"/>
          </w:tcPr>
          <w:p w14:paraId="07917524" w14:textId="77777777" w:rsidR="002D7A07" w:rsidRDefault="002D7A07">
            <w:pPr>
              <w:pStyle w:val="TableStyle"/>
              <w:jc w:val="center"/>
              <w:rPr>
                <w:i/>
              </w:rPr>
            </w:pPr>
          </w:p>
        </w:tc>
        <w:tc>
          <w:tcPr>
            <w:tcW w:w="284" w:type="dxa"/>
            <w:shd w:val="pct15" w:color="auto" w:fill="FFFFFF"/>
          </w:tcPr>
          <w:p w14:paraId="72478B77" w14:textId="77777777" w:rsidR="002D7A07" w:rsidRDefault="002D7A07">
            <w:pPr>
              <w:pStyle w:val="TableStyle"/>
              <w:jc w:val="center"/>
            </w:pPr>
          </w:p>
        </w:tc>
        <w:tc>
          <w:tcPr>
            <w:tcW w:w="284" w:type="dxa"/>
            <w:shd w:val="pct15" w:color="auto" w:fill="FFFFFF"/>
          </w:tcPr>
          <w:p w14:paraId="3DBE4692" w14:textId="77777777" w:rsidR="002D7A07" w:rsidRDefault="002D7A07">
            <w:pPr>
              <w:pStyle w:val="TableStyle"/>
              <w:jc w:val="center"/>
            </w:pPr>
          </w:p>
        </w:tc>
        <w:tc>
          <w:tcPr>
            <w:tcW w:w="284" w:type="dxa"/>
            <w:shd w:val="pct15" w:color="auto" w:fill="FFFFFF"/>
          </w:tcPr>
          <w:p w14:paraId="47A63012" w14:textId="77777777" w:rsidR="002D7A07" w:rsidRDefault="002D7A07">
            <w:pPr>
              <w:pStyle w:val="TableStyle"/>
              <w:jc w:val="center"/>
            </w:pPr>
          </w:p>
        </w:tc>
        <w:tc>
          <w:tcPr>
            <w:tcW w:w="284" w:type="dxa"/>
            <w:shd w:val="pct15" w:color="auto" w:fill="FFFFFF"/>
          </w:tcPr>
          <w:p w14:paraId="4D8F04FF" w14:textId="77777777" w:rsidR="002D7A07" w:rsidRDefault="002D7A07">
            <w:pPr>
              <w:pStyle w:val="TableStyle"/>
              <w:jc w:val="center"/>
            </w:pPr>
          </w:p>
        </w:tc>
        <w:tc>
          <w:tcPr>
            <w:tcW w:w="2126" w:type="dxa"/>
            <w:shd w:val="pct15" w:color="auto" w:fill="FFFFFF"/>
          </w:tcPr>
          <w:p w14:paraId="02BF780B" w14:textId="77777777" w:rsidR="002D7A07" w:rsidRDefault="002D7A07">
            <w:pPr>
              <w:pStyle w:val="TableStyle"/>
            </w:pPr>
          </w:p>
        </w:tc>
        <w:tc>
          <w:tcPr>
            <w:tcW w:w="2126" w:type="dxa"/>
            <w:shd w:val="pct15" w:color="auto" w:fill="FFFFFF"/>
          </w:tcPr>
          <w:p w14:paraId="066CE377" w14:textId="77777777" w:rsidR="002D7A07" w:rsidRDefault="007408A5">
            <w:pPr>
              <w:pStyle w:val="TableStyle"/>
            </w:pPr>
            <w:r>
              <w:rPr>
                <w:i/>
                <w:sz w:val="18"/>
              </w:rPr>
              <w:t>Not Present</w:t>
            </w:r>
          </w:p>
        </w:tc>
      </w:tr>
      <w:tr w:rsidR="002D7A07" w14:paraId="211E1C2F" w14:textId="77777777">
        <w:trPr>
          <w:cantSplit/>
        </w:trPr>
        <w:tc>
          <w:tcPr>
            <w:tcW w:w="624" w:type="dxa"/>
          </w:tcPr>
          <w:p w14:paraId="487C3751" w14:textId="77777777" w:rsidR="002D7A07" w:rsidRDefault="007408A5">
            <w:pPr>
              <w:pStyle w:val="TableStyle"/>
              <w:jc w:val="center"/>
            </w:pPr>
            <w:r>
              <w:t>273</w:t>
            </w:r>
          </w:p>
        </w:tc>
        <w:tc>
          <w:tcPr>
            <w:tcW w:w="1389" w:type="dxa"/>
          </w:tcPr>
          <w:p w14:paraId="6063015E" w14:textId="77777777" w:rsidR="002D7A07" w:rsidRDefault="007408A5">
            <w:pPr>
              <w:pStyle w:val="TableStyle"/>
            </w:pPr>
            <w:r>
              <w:t>Effective to Date</w:t>
            </w:r>
          </w:p>
        </w:tc>
        <w:tc>
          <w:tcPr>
            <w:tcW w:w="992" w:type="dxa"/>
          </w:tcPr>
          <w:p w14:paraId="51385AB3" w14:textId="77777777" w:rsidR="002D7A07" w:rsidRDefault="007408A5">
            <w:pPr>
              <w:pStyle w:val="TableStyle"/>
              <w:jc w:val="center"/>
            </w:pPr>
            <w:r>
              <w:t>1</w:t>
            </w:r>
          </w:p>
        </w:tc>
        <w:tc>
          <w:tcPr>
            <w:tcW w:w="284" w:type="dxa"/>
          </w:tcPr>
          <w:p w14:paraId="79FC5FEA" w14:textId="77777777" w:rsidR="002D7A07" w:rsidRDefault="002D7A07">
            <w:pPr>
              <w:pStyle w:val="TableStyle"/>
              <w:jc w:val="center"/>
            </w:pPr>
          </w:p>
        </w:tc>
        <w:tc>
          <w:tcPr>
            <w:tcW w:w="284" w:type="dxa"/>
          </w:tcPr>
          <w:p w14:paraId="61F87A82" w14:textId="77777777" w:rsidR="002D7A07" w:rsidRDefault="002D7A07">
            <w:pPr>
              <w:pStyle w:val="TableStyle"/>
              <w:jc w:val="center"/>
            </w:pPr>
          </w:p>
        </w:tc>
        <w:tc>
          <w:tcPr>
            <w:tcW w:w="284" w:type="dxa"/>
          </w:tcPr>
          <w:p w14:paraId="1480B9A7" w14:textId="77777777" w:rsidR="002D7A07" w:rsidRDefault="007408A5">
            <w:pPr>
              <w:pStyle w:val="TableStyle"/>
              <w:jc w:val="center"/>
            </w:pPr>
            <w:r>
              <w:t>G</w:t>
            </w:r>
          </w:p>
        </w:tc>
        <w:tc>
          <w:tcPr>
            <w:tcW w:w="284" w:type="dxa"/>
          </w:tcPr>
          <w:p w14:paraId="295EE8C7" w14:textId="77777777" w:rsidR="002D7A07" w:rsidRDefault="002D7A07">
            <w:pPr>
              <w:pStyle w:val="TableStyle"/>
              <w:jc w:val="center"/>
            </w:pPr>
          </w:p>
        </w:tc>
        <w:tc>
          <w:tcPr>
            <w:tcW w:w="284" w:type="dxa"/>
          </w:tcPr>
          <w:p w14:paraId="3914DB1B" w14:textId="77777777" w:rsidR="002D7A07" w:rsidRDefault="002D7A07">
            <w:pPr>
              <w:pStyle w:val="TableStyle"/>
              <w:jc w:val="center"/>
            </w:pPr>
          </w:p>
        </w:tc>
        <w:tc>
          <w:tcPr>
            <w:tcW w:w="284" w:type="dxa"/>
          </w:tcPr>
          <w:p w14:paraId="70267937" w14:textId="77777777" w:rsidR="002D7A07" w:rsidRDefault="002D7A07">
            <w:pPr>
              <w:pStyle w:val="TableStyle"/>
              <w:jc w:val="center"/>
            </w:pPr>
          </w:p>
        </w:tc>
        <w:tc>
          <w:tcPr>
            <w:tcW w:w="284" w:type="dxa"/>
          </w:tcPr>
          <w:p w14:paraId="0F052E17" w14:textId="77777777" w:rsidR="002D7A07" w:rsidRDefault="002D7A07">
            <w:pPr>
              <w:pStyle w:val="TableStyle"/>
              <w:jc w:val="center"/>
            </w:pPr>
          </w:p>
        </w:tc>
        <w:tc>
          <w:tcPr>
            <w:tcW w:w="284" w:type="dxa"/>
          </w:tcPr>
          <w:p w14:paraId="54C5EC9D" w14:textId="77777777" w:rsidR="002D7A07" w:rsidRDefault="002D7A07">
            <w:pPr>
              <w:pStyle w:val="TableStyle"/>
              <w:jc w:val="center"/>
            </w:pPr>
          </w:p>
        </w:tc>
        <w:tc>
          <w:tcPr>
            <w:tcW w:w="2126" w:type="dxa"/>
          </w:tcPr>
          <w:p w14:paraId="48132F15" w14:textId="77777777" w:rsidR="002D7A07" w:rsidRDefault="002D7A07">
            <w:pPr>
              <w:pStyle w:val="TableStyle"/>
            </w:pPr>
          </w:p>
        </w:tc>
        <w:tc>
          <w:tcPr>
            <w:tcW w:w="2126" w:type="dxa"/>
          </w:tcPr>
          <w:p w14:paraId="23020F9F" w14:textId="77777777" w:rsidR="002D7A07" w:rsidRDefault="002D7A07">
            <w:pPr>
              <w:pStyle w:val="TableStyle"/>
            </w:pPr>
          </w:p>
        </w:tc>
      </w:tr>
      <w:tr w:rsidR="002D7A07" w14:paraId="2A4657CF" w14:textId="77777777">
        <w:trPr>
          <w:cantSplit/>
        </w:trPr>
        <w:tc>
          <w:tcPr>
            <w:tcW w:w="624" w:type="dxa"/>
          </w:tcPr>
          <w:p w14:paraId="1B2BED40" w14:textId="77777777" w:rsidR="002D7A07" w:rsidRDefault="002D7A07">
            <w:pPr>
              <w:pStyle w:val="TableStyle"/>
              <w:jc w:val="center"/>
            </w:pPr>
          </w:p>
        </w:tc>
        <w:tc>
          <w:tcPr>
            <w:tcW w:w="1389" w:type="dxa"/>
          </w:tcPr>
          <w:p w14:paraId="7F39703C" w14:textId="77777777" w:rsidR="002D7A07" w:rsidRDefault="002D7A07">
            <w:pPr>
              <w:pStyle w:val="TableStyle"/>
            </w:pPr>
          </w:p>
        </w:tc>
        <w:tc>
          <w:tcPr>
            <w:tcW w:w="992" w:type="dxa"/>
          </w:tcPr>
          <w:p w14:paraId="5993B2A5" w14:textId="77777777" w:rsidR="002D7A07" w:rsidRDefault="002D7A07">
            <w:pPr>
              <w:pStyle w:val="TableStyle"/>
              <w:jc w:val="center"/>
            </w:pPr>
          </w:p>
        </w:tc>
        <w:tc>
          <w:tcPr>
            <w:tcW w:w="284" w:type="dxa"/>
          </w:tcPr>
          <w:p w14:paraId="12393FBB" w14:textId="77777777" w:rsidR="002D7A07" w:rsidRDefault="002D7A07">
            <w:pPr>
              <w:pStyle w:val="TableStyle"/>
              <w:jc w:val="center"/>
            </w:pPr>
          </w:p>
        </w:tc>
        <w:tc>
          <w:tcPr>
            <w:tcW w:w="284" w:type="dxa"/>
          </w:tcPr>
          <w:p w14:paraId="394EAFF7" w14:textId="77777777" w:rsidR="002D7A07" w:rsidRDefault="002D7A07">
            <w:pPr>
              <w:pStyle w:val="TableStyle"/>
              <w:jc w:val="center"/>
            </w:pPr>
          </w:p>
        </w:tc>
        <w:tc>
          <w:tcPr>
            <w:tcW w:w="284" w:type="dxa"/>
          </w:tcPr>
          <w:p w14:paraId="1AC17811" w14:textId="77777777" w:rsidR="002D7A07" w:rsidRDefault="002D7A07">
            <w:pPr>
              <w:pStyle w:val="TableStyle"/>
              <w:jc w:val="center"/>
            </w:pPr>
          </w:p>
        </w:tc>
        <w:tc>
          <w:tcPr>
            <w:tcW w:w="284" w:type="dxa"/>
          </w:tcPr>
          <w:p w14:paraId="0B27D5C8" w14:textId="77777777" w:rsidR="002D7A07" w:rsidRDefault="007408A5">
            <w:pPr>
              <w:pStyle w:val="TableStyle"/>
              <w:jc w:val="center"/>
            </w:pPr>
            <w:r>
              <w:t>1</w:t>
            </w:r>
          </w:p>
        </w:tc>
        <w:tc>
          <w:tcPr>
            <w:tcW w:w="284" w:type="dxa"/>
          </w:tcPr>
          <w:p w14:paraId="12411693" w14:textId="77777777" w:rsidR="002D7A07" w:rsidRDefault="002D7A07">
            <w:pPr>
              <w:pStyle w:val="TableStyle"/>
              <w:jc w:val="center"/>
            </w:pPr>
          </w:p>
        </w:tc>
        <w:tc>
          <w:tcPr>
            <w:tcW w:w="284" w:type="dxa"/>
          </w:tcPr>
          <w:p w14:paraId="660BD2BA" w14:textId="77777777" w:rsidR="002D7A07" w:rsidRDefault="002D7A07">
            <w:pPr>
              <w:pStyle w:val="TableStyle"/>
              <w:jc w:val="center"/>
            </w:pPr>
          </w:p>
        </w:tc>
        <w:tc>
          <w:tcPr>
            <w:tcW w:w="284" w:type="dxa"/>
          </w:tcPr>
          <w:p w14:paraId="6EA014CA" w14:textId="77777777" w:rsidR="002D7A07" w:rsidRDefault="002D7A07">
            <w:pPr>
              <w:pStyle w:val="TableStyle"/>
              <w:jc w:val="center"/>
            </w:pPr>
          </w:p>
        </w:tc>
        <w:tc>
          <w:tcPr>
            <w:tcW w:w="284" w:type="dxa"/>
          </w:tcPr>
          <w:p w14:paraId="0E4A86D1" w14:textId="77777777" w:rsidR="002D7A07" w:rsidRDefault="002D7A07">
            <w:pPr>
              <w:pStyle w:val="TableStyle"/>
              <w:jc w:val="center"/>
            </w:pPr>
          </w:p>
        </w:tc>
        <w:tc>
          <w:tcPr>
            <w:tcW w:w="2126" w:type="dxa"/>
          </w:tcPr>
          <w:p w14:paraId="5C22B619" w14:textId="77777777" w:rsidR="002D7A07" w:rsidRDefault="007408A5">
            <w:pPr>
              <w:pStyle w:val="TableStyle"/>
            </w:pPr>
            <w:r>
              <w:t>Effective to Date {DCA}</w:t>
            </w:r>
          </w:p>
        </w:tc>
        <w:tc>
          <w:tcPr>
            <w:tcW w:w="2126" w:type="dxa"/>
          </w:tcPr>
          <w:p w14:paraId="3AB0C36F" w14:textId="77777777" w:rsidR="002D7A07" w:rsidRDefault="007408A5">
            <w:pPr>
              <w:pStyle w:val="TableStyle"/>
            </w:pPr>
            <w:proofErr w:type="spellStart"/>
            <w:r>
              <w:rPr>
                <w:sz w:val="18"/>
              </w:rPr>
              <w:t>CoDC</w:t>
            </w:r>
            <w:proofErr w:type="spellEnd"/>
            <w:r>
              <w:rPr>
                <w:sz w:val="18"/>
              </w:rPr>
              <w:t xml:space="preserve"> minus one calendar day</w:t>
            </w:r>
          </w:p>
        </w:tc>
      </w:tr>
      <w:tr w:rsidR="002D7A07" w14:paraId="2A418324" w14:textId="77777777">
        <w:trPr>
          <w:cantSplit/>
        </w:trPr>
        <w:tc>
          <w:tcPr>
            <w:tcW w:w="624" w:type="dxa"/>
          </w:tcPr>
          <w:p w14:paraId="67A37BE9" w14:textId="77777777" w:rsidR="002D7A07" w:rsidRDefault="007408A5">
            <w:pPr>
              <w:pStyle w:val="TableStyle"/>
              <w:jc w:val="center"/>
            </w:pPr>
            <w:r>
              <w:t>274</w:t>
            </w:r>
          </w:p>
        </w:tc>
        <w:tc>
          <w:tcPr>
            <w:tcW w:w="1389" w:type="dxa"/>
          </w:tcPr>
          <w:p w14:paraId="05D58013" w14:textId="77777777" w:rsidR="002D7A07" w:rsidRDefault="007408A5">
            <w:pPr>
              <w:pStyle w:val="TableStyle"/>
            </w:pPr>
            <w:r>
              <w:t>Meter Operator Details</w:t>
            </w:r>
          </w:p>
        </w:tc>
        <w:tc>
          <w:tcPr>
            <w:tcW w:w="992" w:type="dxa"/>
          </w:tcPr>
          <w:p w14:paraId="6A9F17FD" w14:textId="77777777" w:rsidR="002D7A07" w:rsidRDefault="007408A5">
            <w:pPr>
              <w:pStyle w:val="TableStyle"/>
              <w:jc w:val="center"/>
            </w:pPr>
            <w:r>
              <w:t>1</w:t>
            </w:r>
          </w:p>
        </w:tc>
        <w:tc>
          <w:tcPr>
            <w:tcW w:w="284" w:type="dxa"/>
          </w:tcPr>
          <w:p w14:paraId="746842DD" w14:textId="77777777" w:rsidR="002D7A07" w:rsidRDefault="002D7A07">
            <w:pPr>
              <w:pStyle w:val="TableStyle"/>
              <w:jc w:val="center"/>
            </w:pPr>
          </w:p>
        </w:tc>
        <w:tc>
          <w:tcPr>
            <w:tcW w:w="284" w:type="dxa"/>
          </w:tcPr>
          <w:p w14:paraId="5ED9FF16" w14:textId="77777777" w:rsidR="002D7A07" w:rsidRDefault="007408A5">
            <w:pPr>
              <w:pStyle w:val="TableStyle"/>
              <w:jc w:val="center"/>
            </w:pPr>
            <w:r>
              <w:t>G</w:t>
            </w:r>
          </w:p>
        </w:tc>
        <w:tc>
          <w:tcPr>
            <w:tcW w:w="284" w:type="dxa"/>
          </w:tcPr>
          <w:p w14:paraId="6C1BD0EC" w14:textId="77777777" w:rsidR="002D7A07" w:rsidRDefault="002D7A07">
            <w:pPr>
              <w:pStyle w:val="TableStyle"/>
              <w:jc w:val="center"/>
            </w:pPr>
          </w:p>
        </w:tc>
        <w:tc>
          <w:tcPr>
            <w:tcW w:w="284" w:type="dxa"/>
          </w:tcPr>
          <w:p w14:paraId="022AD716" w14:textId="77777777" w:rsidR="002D7A07" w:rsidRDefault="002D7A07">
            <w:pPr>
              <w:pStyle w:val="TableStyle"/>
              <w:jc w:val="center"/>
            </w:pPr>
          </w:p>
        </w:tc>
        <w:tc>
          <w:tcPr>
            <w:tcW w:w="284" w:type="dxa"/>
          </w:tcPr>
          <w:p w14:paraId="408A2974" w14:textId="77777777" w:rsidR="002D7A07" w:rsidRDefault="002D7A07">
            <w:pPr>
              <w:pStyle w:val="TableStyle"/>
              <w:jc w:val="center"/>
            </w:pPr>
          </w:p>
        </w:tc>
        <w:tc>
          <w:tcPr>
            <w:tcW w:w="284" w:type="dxa"/>
          </w:tcPr>
          <w:p w14:paraId="0F652568" w14:textId="77777777" w:rsidR="002D7A07" w:rsidRDefault="002D7A07">
            <w:pPr>
              <w:pStyle w:val="TableStyle"/>
              <w:jc w:val="center"/>
            </w:pPr>
          </w:p>
        </w:tc>
        <w:tc>
          <w:tcPr>
            <w:tcW w:w="284" w:type="dxa"/>
          </w:tcPr>
          <w:p w14:paraId="3658BE3B" w14:textId="77777777" w:rsidR="002D7A07" w:rsidRDefault="002D7A07">
            <w:pPr>
              <w:pStyle w:val="TableStyle"/>
              <w:jc w:val="center"/>
            </w:pPr>
          </w:p>
        </w:tc>
        <w:tc>
          <w:tcPr>
            <w:tcW w:w="284" w:type="dxa"/>
          </w:tcPr>
          <w:p w14:paraId="0586A0CC" w14:textId="77777777" w:rsidR="002D7A07" w:rsidRDefault="002D7A07">
            <w:pPr>
              <w:pStyle w:val="TableStyle"/>
              <w:jc w:val="center"/>
            </w:pPr>
          </w:p>
        </w:tc>
        <w:tc>
          <w:tcPr>
            <w:tcW w:w="2126" w:type="dxa"/>
          </w:tcPr>
          <w:p w14:paraId="18D370E7" w14:textId="77777777" w:rsidR="002D7A07" w:rsidRDefault="002D7A07">
            <w:pPr>
              <w:pStyle w:val="TableStyle"/>
            </w:pPr>
          </w:p>
        </w:tc>
        <w:tc>
          <w:tcPr>
            <w:tcW w:w="2126" w:type="dxa"/>
          </w:tcPr>
          <w:p w14:paraId="029F09A4" w14:textId="77777777" w:rsidR="002D7A07" w:rsidRDefault="002D7A07">
            <w:pPr>
              <w:pStyle w:val="TableStyle"/>
            </w:pPr>
          </w:p>
        </w:tc>
      </w:tr>
      <w:tr w:rsidR="002D7A07" w14:paraId="6D326DE6" w14:textId="77777777">
        <w:trPr>
          <w:cantSplit/>
        </w:trPr>
        <w:tc>
          <w:tcPr>
            <w:tcW w:w="624" w:type="dxa"/>
          </w:tcPr>
          <w:p w14:paraId="2E50B627" w14:textId="77777777" w:rsidR="002D7A07" w:rsidRDefault="002D7A07">
            <w:pPr>
              <w:pStyle w:val="TableStyle"/>
              <w:jc w:val="center"/>
            </w:pPr>
          </w:p>
        </w:tc>
        <w:tc>
          <w:tcPr>
            <w:tcW w:w="1389" w:type="dxa"/>
          </w:tcPr>
          <w:p w14:paraId="6968B7E1" w14:textId="77777777" w:rsidR="002D7A07" w:rsidRDefault="002D7A07">
            <w:pPr>
              <w:pStyle w:val="TableStyle"/>
            </w:pPr>
          </w:p>
        </w:tc>
        <w:tc>
          <w:tcPr>
            <w:tcW w:w="992" w:type="dxa"/>
          </w:tcPr>
          <w:p w14:paraId="7163180A" w14:textId="77777777" w:rsidR="002D7A07" w:rsidRDefault="002D7A07">
            <w:pPr>
              <w:pStyle w:val="TableStyle"/>
              <w:jc w:val="center"/>
            </w:pPr>
          </w:p>
        </w:tc>
        <w:tc>
          <w:tcPr>
            <w:tcW w:w="284" w:type="dxa"/>
          </w:tcPr>
          <w:p w14:paraId="019E27A8" w14:textId="77777777" w:rsidR="002D7A07" w:rsidRDefault="002D7A07">
            <w:pPr>
              <w:pStyle w:val="TableStyle"/>
              <w:jc w:val="center"/>
            </w:pPr>
          </w:p>
        </w:tc>
        <w:tc>
          <w:tcPr>
            <w:tcW w:w="284" w:type="dxa"/>
          </w:tcPr>
          <w:p w14:paraId="2B63FA6D" w14:textId="77777777" w:rsidR="002D7A07" w:rsidRDefault="002D7A07">
            <w:pPr>
              <w:pStyle w:val="TableStyle"/>
              <w:jc w:val="center"/>
            </w:pPr>
          </w:p>
        </w:tc>
        <w:tc>
          <w:tcPr>
            <w:tcW w:w="284" w:type="dxa"/>
          </w:tcPr>
          <w:p w14:paraId="358AE963" w14:textId="77777777" w:rsidR="002D7A07" w:rsidRDefault="007408A5">
            <w:pPr>
              <w:pStyle w:val="TableStyle"/>
              <w:jc w:val="center"/>
            </w:pPr>
            <w:r>
              <w:t>1</w:t>
            </w:r>
          </w:p>
        </w:tc>
        <w:tc>
          <w:tcPr>
            <w:tcW w:w="284" w:type="dxa"/>
          </w:tcPr>
          <w:p w14:paraId="2D284C60" w14:textId="77777777" w:rsidR="002D7A07" w:rsidRDefault="002D7A07">
            <w:pPr>
              <w:pStyle w:val="TableStyle"/>
              <w:jc w:val="center"/>
            </w:pPr>
          </w:p>
        </w:tc>
        <w:tc>
          <w:tcPr>
            <w:tcW w:w="284" w:type="dxa"/>
          </w:tcPr>
          <w:p w14:paraId="7E06D317" w14:textId="77777777" w:rsidR="002D7A07" w:rsidRDefault="002D7A07">
            <w:pPr>
              <w:pStyle w:val="TableStyle"/>
              <w:jc w:val="center"/>
            </w:pPr>
          </w:p>
        </w:tc>
        <w:tc>
          <w:tcPr>
            <w:tcW w:w="284" w:type="dxa"/>
          </w:tcPr>
          <w:p w14:paraId="66DD1FDA" w14:textId="77777777" w:rsidR="002D7A07" w:rsidRDefault="002D7A07">
            <w:pPr>
              <w:pStyle w:val="TableStyle"/>
              <w:jc w:val="center"/>
            </w:pPr>
          </w:p>
        </w:tc>
        <w:tc>
          <w:tcPr>
            <w:tcW w:w="284" w:type="dxa"/>
          </w:tcPr>
          <w:p w14:paraId="4C1BC9D5" w14:textId="77777777" w:rsidR="002D7A07" w:rsidRDefault="002D7A07">
            <w:pPr>
              <w:pStyle w:val="TableStyle"/>
              <w:jc w:val="center"/>
            </w:pPr>
          </w:p>
        </w:tc>
        <w:tc>
          <w:tcPr>
            <w:tcW w:w="284" w:type="dxa"/>
          </w:tcPr>
          <w:p w14:paraId="611ACFD6" w14:textId="77777777" w:rsidR="002D7A07" w:rsidRDefault="002D7A07">
            <w:pPr>
              <w:pStyle w:val="TableStyle"/>
              <w:jc w:val="center"/>
            </w:pPr>
          </w:p>
        </w:tc>
        <w:tc>
          <w:tcPr>
            <w:tcW w:w="2126" w:type="dxa"/>
          </w:tcPr>
          <w:p w14:paraId="5CA42E51" w14:textId="77777777" w:rsidR="002D7A07" w:rsidRDefault="007408A5">
            <w:pPr>
              <w:pStyle w:val="TableStyle"/>
            </w:pPr>
            <w:r>
              <w:t>Meter Operator Id</w:t>
            </w:r>
          </w:p>
        </w:tc>
        <w:tc>
          <w:tcPr>
            <w:tcW w:w="2126" w:type="dxa"/>
          </w:tcPr>
          <w:p w14:paraId="2191B0A5" w14:textId="77777777" w:rsidR="002D7A07" w:rsidRDefault="007408A5">
            <w:pPr>
              <w:pStyle w:val="TableStyle"/>
            </w:pPr>
            <w:r>
              <w:rPr>
                <w:snapToGrid w:val="0"/>
                <w:sz w:val="18"/>
              </w:rPr>
              <w:t xml:space="preserve">Id of the </w:t>
            </w:r>
            <w:r>
              <w:rPr>
                <w:b/>
                <w:snapToGrid w:val="0"/>
                <w:sz w:val="18"/>
              </w:rPr>
              <w:t>CURRENT</w:t>
            </w:r>
            <w:r>
              <w:rPr>
                <w:snapToGrid w:val="0"/>
                <w:sz w:val="18"/>
              </w:rPr>
              <w:t xml:space="preserve"> </w:t>
            </w:r>
            <w:proofErr w:type="spellStart"/>
            <w:r>
              <w:rPr>
                <w:snapToGrid w:val="0"/>
                <w:sz w:val="18"/>
              </w:rPr>
              <w:t>MOp</w:t>
            </w:r>
            <w:proofErr w:type="spellEnd"/>
          </w:p>
        </w:tc>
      </w:tr>
      <w:tr w:rsidR="002D7A07" w14:paraId="3EDE7A2A" w14:textId="77777777">
        <w:trPr>
          <w:cantSplit/>
        </w:trPr>
        <w:tc>
          <w:tcPr>
            <w:tcW w:w="624" w:type="dxa"/>
          </w:tcPr>
          <w:p w14:paraId="42AF0717" w14:textId="77777777" w:rsidR="002D7A07" w:rsidRDefault="002D7A07">
            <w:pPr>
              <w:pStyle w:val="TableStyle"/>
              <w:jc w:val="center"/>
            </w:pPr>
          </w:p>
        </w:tc>
        <w:tc>
          <w:tcPr>
            <w:tcW w:w="1389" w:type="dxa"/>
          </w:tcPr>
          <w:p w14:paraId="4FAFE4FB" w14:textId="77777777" w:rsidR="002D7A07" w:rsidRDefault="002D7A07">
            <w:pPr>
              <w:pStyle w:val="TableStyle"/>
            </w:pPr>
          </w:p>
        </w:tc>
        <w:tc>
          <w:tcPr>
            <w:tcW w:w="992" w:type="dxa"/>
          </w:tcPr>
          <w:p w14:paraId="29F0530B" w14:textId="77777777" w:rsidR="002D7A07" w:rsidRDefault="002D7A07">
            <w:pPr>
              <w:pStyle w:val="TableStyle"/>
              <w:jc w:val="center"/>
            </w:pPr>
          </w:p>
        </w:tc>
        <w:tc>
          <w:tcPr>
            <w:tcW w:w="284" w:type="dxa"/>
          </w:tcPr>
          <w:p w14:paraId="03AE8905" w14:textId="77777777" w:rsidR="002D7A07" w:rsidRDefault="002D7A07">
            <w:pPr>
              <w:pStyle w:val="TableStyle"/>
              <w:jc w:val="center"/>
            </w:pPr>
          </w:p>
        </w:tc>
        <w:tc>
          <w:tcPr>
            <w:tcW w:w="284" w:type="dxa"/>
          </w:tcPr>
          <w:p w14:paraId="59CB24E2" w14:textId="77777777" w:rsidR="002D7A07" w:rsidRDefault="002D7A07">
            <w:pPr>
              <w:pStyle w:val="TableStyle"/>
              <w:jc w:val="center"/>
            </w:pPr>
          </w:p>
        </w:tc>
        <w:tc>
          <w:tcPr>
            <w:tcW w:w="284" w:type="dxa"/>
          </w:tcPr>
          <w:p w14:paraId="6152E869" w14:textId="77777777" w:rsidR="002D7A07" w:rsidRDefault="007408A5">
            <w:pPr>
              <w:pStyle w:val="TableStyle"/>
              <w:jc w:val="center"/>
            </w:pPr>
            <w:r>
              <w:t>1</w:t>
            </w:r>
          </w:p>
        </w:tc>
        <w:tc>
          <w:tcPr>
            <w:tcW w:w="284" w:type="dxa"/>
          </w:tcPr>
          <w:p w14:paraId="44AAFD14" w14:textId="77777777" w:rsidR="002D7A07" w:rsidRDefault="002D7A07">
            <w:pPr>
              <w:pStyle w:val="TableStyle"/>
              <w:jc w:val="center"/>
            </w:pPr>
          </w:p>
        </w:tc>
        <w:tc>
          <w:tcPr>
            <w:tcW w:w="284" w:type="dxa"/>
          </w:tcPr>
          <w:p w14:paraId="6EBBC88C" w14:textId="77777777" w:rsidR="002D7A07" w:rsidRDefault="002D7A07">
            <w:pPr>
              <w:pStyle w:val="TableStyle"/>
              <w:jc w:val="center"/>
            </w:pPr>
          </w:p>
        </w:tc>
        <w:tc>
          <w:tcPr>
            <w:tcW w:w="284" w:type="dxa"/>
          </w:tcPr>
          <w:p w14:paraId="35098C5C" w14:textId="77777777" w:rsidR="002D7A07" w:rsidRDefault="002D7A07">
            <w:pPr>
              <w:pStyle w:val="TableStyle"/>
              <w:jc w:val="center"/>
            </w:pPr>
          </w:p>
        </w:tc>
        <w:tc>
          <w:tcPr>
            <w:tcW w:w="284" w:type="dxa"/>
          </w:tcPr>
          <w:p w14:paraId="4A5A75AB" w14:textId="77777777" w:rsidR="002D7A07" w:rsidRDefault="002D7A07">
            <w:pPr>
              <w:pStyle w:val="TableStyle"/>
              <w:jc w:val="center"/>
            </w:pPr>
          </w:p>
        </w:tc>
        <w:tc>
          <w:tcPr>
            <w:tcW w:w="284" w:type="dxa"/>
          </w:tcPr>
          <w:p w14:paraId="0B610F92" w14:textId="77777777" w:rsidR="002D7A07" w:rsidRDefault="002D7A07">
            <w:pPr>
              <w:pStyle w:val="TableStyle"/>
              <w:jc w:val="center"/>
            </w:pPr>
          </w:p>
        </w:tc>
        <w:tc>
          <w:tcPr>
            <w:tcW w:w="2126" w:type="dxa"/>
          </w:tcPr>
          <w:p w14:paraId="259EFD7A" w14:textId="77777777" w:rsidR="002D7A07" w:rsidRDefault="007408A5">
            <w:pPr>
              <w:pStyle w:val="TableStyle"/>
            </w:pPr>
            <w:r>
              <w:t>Agent Status</w:t>
            </w:r>
          </w:p>
        </w:tc>
        <w:tc>
          <w:tcPr>
            <w:tcW w:w="2126" w:type="dxa"/>
          </w:tcPr>
          <w:p w14:paraId="5F6EF5F4" w14:textId="77777777" w:rsidR="002D7A07" w:rsidRDefault="007408A5">
            <w:pPr>
              <w:pStyle w:val="TableStyle"/>
            </w:pPr>
            <w:r>
              <w:rPr>
                <w:b/>
                <w:snapToGrid w:val="0"/>
                <w:sz w:val="18"/>
              </w:rPr>
              <w:t>E</w:t>
            </w:r>
            <w:r>
              <w:rPr>
                <w:snapToGrid w:val="0"/>
                <w:sz w:val="18"/>
              </w:rPr>
              <w:t xml:space="preserve"> - Existing</w:t>
            </w:r>
          </w:p>
        </w:tc>
      </w:tr>
      <w:tr w:rsidR="002D7A07" w14:paraId="25C586B1" w14:textId="77777777">
        <w:trPr>
          <w:cantSplit/>
        </w:trPr>
        <w:tc>
          <w:tcPr>
            <w:tcW w:w="624" w:type="dxa"/>
          </w:tcPr>
          <w:p w14:paraId="78018601" w14:textId="77777777" w:rsidR="002D7A07" w:rsidRDefault="007408A5">
            <w:pPr>
              <w:pStyle w:val="TableStyle"/>
              <w:jc w:val="center"/>
            </w:pPr>
            <w:r>
              <w:t>275</w:t>
            </w:r>
          </w:p>
        </w:tc>
        <w:tc>
          <w:tcPr>
            <w:tcW w:w="1389" w:type="dxa"/>
          </w:tcPr>
          <w:p w14:paraId="6D7ED204" w14:textId="77777777" w:rsidR="002D7A07" w:rsidRDefault="007408A5">
            <w:pPr>
              <w:pStyle w:val="TableStyle"/>
            </w:pPr>
            <w:r>
              <w:t>Effective from Date</w:t>
            </w:r>
          </w:p>
        </w:tc>
        <w:tc>
          <w:tcPr>
            <w:tcW w:w="992" w:type="dxa"/>
          </w:tcPr>
          <w:p w14:paraId="354BD4D2" w14:textId="77777777" w:rsidR="002D7A07" w:rsidRDefault="007408A5">
            <w:pPr>
              <w:pStyle w:val="TableStyle"/>
              <w:jc w:val="center"/>
            </w:pPr>
            <w:r>
              <w:t>1</w:t>
            </w:r>
          </w:p>
        </w:tc>
        <w:tc>
          <w:tcPr>
            <w:tcW w:w="284" w:type="dxa"/>
          </w:tcPr>
          <w:p w14:paraId="39304F63" w14:textId="77777777" w:rsidR="002D7A07" w:rsidRDefault="002D7A07">
            <w:pPr>
              <w:pStyle w:val="TableStyle"/>
              <w:jc w:val="center"/>
            </w:pPr>
          </w:p>
        </w:tc>
        <w:tc>
          <w:tcPr>
            <w:tcW w:w="284" w:type="dxa"/>
          </w:tcPr>
          <w:p w14:paraId="0D624D4E" w14:textId="77777777" w:rsidR="002D7A07" w:rsidRDefault="002D7A07">
            <w:pPr>
              <w:pStyle w:val="TableStyle"/>
              <w:jc w:val="center"/>
            </w:pPr>
          </w:p>
        </w:tc>
        <w:tc>
          <w:tcPr>
            <w:tcW w:w="284" w:type="dxa"/>
          </w:tcPr>
          <w:p w14:paraId="0F3C4FA1" w14:textId="77777777" w:rsidR="002D7A07" w:rsidRDefault="007408A5">
            <w:pPr>
              <w:pStyle w:val="TableStyle"/>
              <w:jc w:val="center"/>
            </w:pPr>
            <w:r>
              <w:t>G</w:t>
            </w:r>
          </w:p>
        </w:tc>
        <w:tc>
          <w:tcPr>
            <w:tcW w:w="284" w:type="dxa"/>
          </w:tcPr>
          <w:p w14:paraId="17C78000" w14:textId="77777777" w:rsidR="002D7A07" w:rsidRDefault="002D7A07">
            <w:pPr>
              <w:pStyle w:val="TableStyle"/>
              <w:jc w:val="center"/>
            </w:pPr>
          </w:p>
        </w:tc>
        <w:tc>
          <w:tcPr>
            <w:tcW w:w="284" w:type="dxa"/>
          </w:tcPr>
          <w:p w14:paraId="5B862F6E" w14:textId="77777777" w:rsidR="002D7A07" w:rsidRDefault="002D7A07">
            <w:pPr>
              <w:pStyle w:val="TableStyle"/>
              <w:jc w:val="center"/>
            </w:pPr>
          </w:p>
        </w:tc>
        <w:tc>
          <w:tcPr>
            <w:tcW w:w="284" w:type="dxa"/>
          </w:tcPr>
          <w:p w14:paraId="45D667FA" w14:textId="77777777" w:rsidR="002D7A07" w:rsidRDefault="002D7A07">
            <w:pPr>
              <w:pStyle w:val="TableStyle"/>
              <w:jc w:val="center"/>
            </w:pPr>
          </w:p>
        </w:tc>
        <w:tc>
          <w:tcPr>
            <w:tcW w:w="284" w:type="dxa"/>
          </w:tcPr>
          <w:p w14:paraId="4D5FB391" w14:textId="77777777" w:rsidR="002D7A07" w:rsidRDefault="002D7A07">
            <w:pPr>
              <w:pStyle w:val="TableStyle"/>
              <w:jc w:val="center"/>
            </w:pPr>
          </w:p>
        </w:tc>
        <w:tc>
          <w:tcPr>
            <w:tcW w:w="284" w:type="dxa"/>
          </w:tcPr>
          <w:p w14:paraId="6B78A208" w14:textId="77777777" w:rsidR="002D7A07" w:rsidRDefault="002D7A07">
            <w:pPr>
              <w:pStyle w:val="TableStyle"/>
              <w:jc w:val="center"/>
            </w:pPr>
          </w:p>
        </w:tc>
        <w:tc>
          <w:tcPr>
            <w:tcW w:w="2126" w:type="dxa"/>
          </w:tcPr>
          <w:p w14:paraId="0DECFD61" w14:textId="77777777" w:rsidR="002D7A07" w:rsidRDefault="002D7A07">
            <w:pPr>
              <w:pStyle w:val="TableStyle"/>
            </w:pPr>
          </w:p>
        </w:tc>
        <w:tc>
          <w:tcPr>
            <w:tcW w:w="2126" w:type="dxa"/>
          </w:tcPr>
          <w:p w14:paraId="57C11813" w14:textId="77777777" w:rsidR="002D7A07" w:rsidRDefault="002D7A07">
            <w:pPr>
              <w:pStyle w:val="TableStyle"/>
            </w:pPr>
          </w:p>
        </w:tc>
      </w:tr>
      <w:tr w:rsidR="002D7A07" w14:paraId="7EBCB12B" w14:textId="77777777">
        <w:trPr>
          <w:cantSplit/>
        </w:trPr>
        <w:tc>
          <w:tcPr>
            <w:tcW w:w="624" w:type="dxa"/>
            <w:tcBorders>
              <w:bottom w:val="nil"/>
            </w:tcBorders>
          </w:tcPr>
          <w:p w14:paraId="25CCFC75" w14:textId="77777777" w:rsidR="002D7A07" w:rsidRDefault="002D7A07">
            <w:pPr>
              <w:pStyle w:val="TableStyle"/>
              <w:jc w:val="center"/>
            </w:pPr>
          </w:p>
        </w:tc>
        <w:tc>
          <w:tcPr>
            <w:tcW w:w="1389" w:type="dxa"/>
            <w:tcBorders>
              <w:bottom w:val="nil"/>
            </w:tcBorders>
          </w:tcPr>
          <w:p w14:paraId="43FDEB45" w14:textId="77777777" w:rsidR="002D7A07" w:rsidRDefault="002D7A07">
            <w:pPr>
              <w:pStyle w:val="TableStyle"/>
            </w:pPr>
          </w:p>
        </w:tc>
        <w:tc>
          <w:tcPr>
            <w:tcW w:w="992" w:type="dxa"/>
            <w:tcBorders>
              <w:bottom w:val="nil"/>
            </w:tcBorders>
          </w:tcPr>
          <w:p w14:paraId="7F379CF0" w14:textId="77777777" w:rsidR="002D7A07" w:rsidRDefault="002D7A07">
            <w:pPr>
              <w:pStyle w:val="TableStyle"/>
            </w:pPr>
          </w:p>
        </w:tc>
        <w:tc>
          <w:tcPr>
            <w:tcW w:w="284" w:type="dxa"/>
            <w:tcBorders>
              <w:bottom w:val="nil"/>
            </w:tcBorders>
          </w:tcPr>
          <w:p w14:paraId="138CB274" w14:textId="77777777" w:rsidR="002D7A07" w:rsidRDefault="002D7A07">
            <w:pPr>
              <w:pStyle w:val="TableStyle"/>
              <w:jc w:val="center"/>
            </w:pPr>
          </w:p>
        </w:tc>
        <w:tc>
          <w:tcPr>
            <w:tcW w:w="284" w:type="dxa"/>
            <w:tcBorders>
              <w:bottom w:val="nil"/>
            </w:tcBorders>
          </w:tcPr>
          <w:p w14:paraId="17A6CB02" w14:textId="77777777" w:rsidR="002D7A07" w:rsidRDefault="002D7A07">
            <w:pPr>
              <w:pStyle w:val="TableStyle"/>
              <w:jc w:val="center"/>
            </w:pPr>
          </w:p>
        </w:tc>
        <w:tc>
          <w:tcPr>
            <w:tcW w:w="284" w:type="dxa"/>
            <w:tcBorders>
              <w:bottom w:val="nil"/>
            </w:tcBorders>
          </w:tcPr>
          <w:p w14:paraId="74C6CE69" w14:textId="77777777" w:rsidR="002D7A07" w:rsidRDefault="002D7A07">
            <w:pPr>
              <w:pStyle w:val="TableStyle"/>
              <w:jc w:val="center"/>
            </w:pPr>
          </w:p>
        </w:tc>
        <w:tc>
          <w:tcPr>
            <w:tcW w:w="284" w:type="dxa"/>
            <w:tcBorders>
              <w:bottom w:val="nil"/>
            </w:tcBorders>
          </w:tcPr>
          <w:p w14:paraId="09E98550" w14:textId="77777777" w:rsidR="002D7A07" w:rsidRDefault="007408A5">
            <w:pPr>
              <w:pStyle w:val="TableStyle"/>
              <w:jc w:val="center"/>
            </w:pPr>
            <w:r>
              <w:t>1</w:t>
            </w:r>
          </w:p>
        </w:tc>
        <w:tc>
          <w:tcPr>
            <w:tcW w:w="284" w:type="dxa"/>
            <w:tcBorders>
              <w:bottom w:val="nil"/>
            </w:tcBorders>
          </w:tcPr>
          <w:p w14:paraId="5EAC0894" w14:textId="77777777" w:rsidR="002D7A07" w:rsidRDefault="002D7A07">
            <w:pPr>
              <w:pStyle w:val="TableStyle"/>
              <w:jc w:val="center"/>
            </w:pPr>
          </w:p>
        </w:tc>
        <w:tc>
          <w:tcPr>
            <w:tcW w:w="284" w:type="dxa"/>
            <w:tcBorders>
              <w:bottom w:val="nil"/>
            </w:tcBorders>
          </w:tcPr>
          <w:p w14:paraId="08D210A7" w14:textId="77777777" w:rsidR="002D7A07" w:rsidRDefault="002D7A07">
            <w:pPr>
              <w:pStyle w:val="TableStyle"/>
              <w:jc w:val="center"/>
            </w:pPr>
          </w:p>
        </w:tc>
        <w:tc>
          <w:tcPr>
            <w:tcW w:w="284" w:type="dxa"/>
            <w:tcBorders>
              <w:bottom w:val="nil"/>
            </w:tcBorders>
          </w:tcPr>
          <w:p w14:paraId="7DD585F2" w14:textId="77777777" w:rsidR="002D7A07" w:rsidRDefault="002D7A07">
            <w:pPr>
              <w:pStyle w:val="TableStyle"/>
              <w:jc w:val="center"/>
            </w:pPr>
          </w:p>
        </w:tc>
        <w:tc>
          <w:tcPr>
            <w:tcW w:w="284" w:type="dxa"/>
            <w:tcBorders>
              <w:bottom w:val="nil"/>
            </w:tcBorders>
          </w:tcPr>
          <w:p w14:paraId="0380865C" w14:textId="77777777" w:rsidR="002D7A07" w:rsidRDefault="002D7A07">
            <w:pPr>
              <w:pStyle w:val="TableStyle"/>
              <w:jc w:val="center"/>
            </w:pPr>
          </w:p>
        </w:tc>
        <w:tc>
          <w:tcPr>
            <w:tcW w:w="2126" w:type="dxa"/>
            <w:tcBorders>
              <w:bottom w:val="nil"/>
            </w:tcBorders>
          </w:tcPr>
          <w:p w14:paraId="74AF2B32" w14:textId="77777777" w:rsidR="002D7A07" w:rsidRDefault="007408A5">
            <w:pPr>
              <w:pStyle w:val="TableStyle"/>
            </w:pPr>
            <w:r>
              <w:t>Effective from Date {MOA}</w:t>
            </w:r>
          </w:p>
        </w:tc>
        <w:tc>
          <w:tcPr>
            <w:tcW w:w="2126" w:type="dxa"/>
            <w:tcBorders>
              <w:bottom w:val="nil"/>
            </w:tcBorders>
          </w:tcPr>
          <w:p w14:paraId="7F190AB5" w14:textId="77777777" w:rsidR="002D7A07" w:rsidRDefault="007408A5">
            <w:pPr>
              <w:pStyle w:val="TableStyle"/>
            </w:pPr>
            <w:r>
              <w:rPr>
                <w:sz w:val="18"/>
              </w:rPr>
              <w:t xml:space="preserve">Original appointment date of </w:t>
            </w:r>
            <w:proofErr w:type="spellStart"/>
            <w:r>
              <w:rPr>
                <w:sz w:val="18"/>
              </w:rPr>
              <w:t>MOp</w:t>
            </w:r>
            <w:proofErr w:type="spellEnd"/>
          </w:p>
        </w:tc>
      </w:tr>
      <w:tr w:rsidR="002D7A07" w14:paraId="79677A7A" w14:textId="77777777">
        <w:trPr>
          <w:cantSplit/>
        </w:trPr>
        <w:tc>
          <w:tcPr>
            <w:tcW w:w="624" w:type="dxa"/>
            <w:shd w:val="pct15" w:color="auto" w:fill="FFFFFF"/>
          </w:tcPr>
          <w:p w14:paraId="27E5C2B9" w14:textId="77777777" w:rsidR="002D7A07" w:rsidRDefault="007408A5">
            <w:pPr>
              <w:pStyle w:val="TableStyle"/>
              <w:jc w:val="center"/>
              <w:rPr>
                <w:i/>
              </w:rPr>
            </w:pPr>
            <w:r>
              <w:rPr>
                <w:i/>
              </w:rPr>
              <w:t>276</w:t>
            </w:r>
          </w:p>
        </w:tc>
        <w:tc>
          <w:tcPr>
            <w:tcW w:w="1389" w:type="dxa"/>
            <w:shd w:val="pct15" w:color="auto" w:fill="FFFFFF"/>
          </w:tcPr>
          <w:p w14:paraId="346BEFAD" w14:textId="77777777" w:rsidR="002D7A07" w:rsidRDefault="007408A5">
            <w:pPr>
              <w:pStyle w:val="TableStyle"/>
              <w:rPr>
                <w:i/>
              </w:rPr>
            </w:pPr>
            <w:r>
              <w:rPr>
                <w:i/>
              </w:rPr>
              <w:t>Effective to Date</w:t>
            </w:r>
          </w:p>
        </w:tc>
        <w:tc>
          <w:tcPr>
            <w:tcW w:w="992" w:type="dxa"/>
            <w:shd w:val="pct15" w:color="auto" w:fill="FFFFFF"/>
          </w:tcPr>
          <w:p w14:paraId="2BD689BA" w14:textId="77777777" w:rsidR="002D7A07" w:rsidRDefault="007408A5">
            <w:pPr>
              <w:pStyle w:val="TableStyle"/>
              <w:jc w:val="center"/>
              <w:rPr>
                <w:i/>
              </w:rPr>
            </w:pPr>
            <w:r>
              <w:rPr>
                <w:i/>
              </w:rPr>
              <w:t>0</w:t>
            </w:r>
          </w:p>
        </w:tc>
        <w:tc>
          <w:tcPr>
            <w:tcW w:w="284" w:type="dxa"/>
            <w:shd w:val="pct15" w:color="auto" w:fill="FFFFFF"/>
          </w:tcPr>
          <w:p w14:paraId="606E8227" w14:textId="77777777" w:rsidR="002D7A07" w:rsidRDefault="002D7A07">
            <w:pPr>
              <w:pStyle w:val="TableStyle"/>
              <w:jc w:val="center"/>
              <w:rPr>
                <w:i/>
              </w:rPr>
            </w:pPr>
          </w:p>
        </w:tc>
        <w:tc>
          <w:tcPr>
            <w:tcW w:w="284" w:type="dxa"/>
            <w:shd w:val="pct15" w:color="auto" w:fill="FFFFFF"/>
          </w:tcPr>
          <w:p w14:paraId="0A840D5B" w14:textId="77777777" w:rsidR="002D7A07" w:rsidRDefault="002D7A07">
            <w:pPr>
              <w:pStyle w:val="TableStyle"/>
              <w:jc w:val="center"/>
              <w:rPr>
                <w:i/>
              </w:rPr>
            </w:pPr>
          </w:p>
        </w:tc>
        <w:tc>
          <w:tcPr>
            <w:tcW w:w="284" w:type="dxa"/>
            <w:shd w:val="pct15" w:color="auto" w:fill="FFFFFF"/>
          </w:tcPr>
          <w:p w14:paraId="070100DA" w14:textId="77777777" w:rsidR="002D7A07" w:rsidRDefault="007408A5">
            <w:pPr>
              <w:pStyle w:val="TableStyle"/>
              <w:jc w:val="center"/>
              <w:rPr>
                <w:i/>
              </w:rPr>
            </w:pPr>
            <w:r>
              <w:rPr>
                <w:i/>
              </w:rPr>
              <w:t>G</w:t>
            </w:r>
          </w:p>
        </w:tc>
        <w:tc>
          <w:tcPr>
            <w:tcW w:w="284" w:type="dxa"/>
            <w:shd w:val="pct15" w:color="auto" w:fill="FFFFFF"/>
          </w:tcPr>
          <w:p w14:paraId="4C8A65CA" w14:textId="77777777" w:rsidR="002D7A07" w:rsidRDefault="002D7A07">
            <w:pPr>
              <w:pStyle w:val="TableStyle"/>
              <w:jc w:val="center"/>
              <w:rPr>
                <w:i/>
              </w:rPr>
            </w:pPr>
          </w:p>
        </w:tc>
        <w:tc>
          <w:tcPr>
            <w:tcW w:w="284" w:type="dxa"/>
            <w:shd w:val="pct15" w:color="auto" w:fill="FFFFFF"/>
          </w:tcPr>
          <w:p w14:paraId="746FD1DE" w14:textId="77777777" w:rsidR="002D7A07" w:rsidRDefault="002D7A07">
            <w:pPr>
              <w:pStyle w:val="TableStyle"/>
              <w:jc w:val="center"/>
            </w:pPr>
          </w:p>
        </w:tc>
        <w:tc>
          <w:tcPr>
            <w:tcW w:w="284" w:type="dxa"/>
            <w:shd w:val="pct15" w:color="auto" w:fill="FFFFFF"/>
          </w:tcPr>
          <w:p w14:paraId="00D3298A" w14:textId="77777777" w:rsidR="002D7A07" w:rsidRDefault="002D7A07">
            <w:pPr>
              <w:pStyle w:val="TableStyle"/>
              <w:jc w:val="center"/>
            </w:pPr>
          </w:p>
        </w:tc>
        <w:tc>
          <w:tcPr>
            <w:tcW w:w="284" w:type="dxa"/>
            <w:shd w:val="pct15" w:color="auto" w:fill="FFFFFF"/>
          </w:tcPr>
          <w:p w14:paraId="3FED3839" w14:textId="77777777" w:rsidR="002D7A07" w:rsidRDefault="002D7A07">
            <w:pPr>
              <w:pStyle w:val="TableStyle"/>
              <w:jc w:val="center"/>
            </w:pPr>
          </w:p>
        </w:tc>
        <w:tc>
          <w:tcPr>
            <w:tcW w:w="284" w:type="dxa"/>
            <w:shd w:val="pct15" w:color="auto" w:fill="FFFFFF"/>
          </w:tcPr>
          <w:p w14:paraId="0A92B92E" w14:textId="77777777" w:rsidR="002D7A07" w:rsidRDefault="002D7A07">
            <w:pPr>
              <w:pStyle w:val="TableStyle"/>
              <w:jc w:val="center"/>
            </w:pPr>
          </w:p>
        </w:tc>
        <w:tc>
          <w:tcPr>
            <w:tcW w:w="2126" w:type="dxa"/>
            <w:shd w:val="pct15" w:color="auto" w:fill="FFFFFF"/>
          </w:tcPr>
          <w:p w14:paraId="39D6C9D1" w14:textId="77777777" w:rsidR="002D7A07" w:rsidRDefault="002D7A07">
            <w:pPr>
              <w:pStyle w:val="TableStyle"/>
            </w:pPr>
          </w:p>
        </w:tc>
        <w:tc>
          <w:tcPr>
            <w:tcW w:w="2126" w:type="dxa"/>
            <w:shd w:val="pct15" w:color="auto" w:fill="FFFFFF"/>
          </w:tcPr>
          <w:p w14:paraId="000921EF" w14:textId="77777777" w:rsidR="002D7A07" w:rsidRDefault="007408A5">
            <w:pPr>
              <w:pStyle w:val="TableStyle"/>
            </w:pPr>
            <w:r>
              <w:rPr>
                <w:i/>
                <w:snapToGrid w:val="0"/>
                <w:sz w:val="18"/>
              </w:rPr>
              <w:t>Not Present</w:t>
            </w:r>
          </w:p>
        </w:tc>
      </w:tr>
      <w:tr w:rsidR="002D7A07" w14:paraId="6546137F" w14:textId="77777777">
        <w:trPr>
          <w:cantSplit/>
        </w:trPr>
        <w:tc>
          <w:tcPr>
            <w:tcW w:w="624" w:type="dxa"/>
          </w:tcPr>
          <w:p w14:paraId="11D2A46B" w14:textId="77777777" w:rsidR="002D7A07" w:rsidRDefault="007408A5">
            <w:pPr>
              <w:pStyle w:val="TableStyle"/>
              <w:jc w:val="center"/>
            </w:pPr>
            <w:r>
              <w:t>277</w:t>
            </w:r>
          </w:p>
        </w:tc>
        <w:tc>
          <w:tcPr>
            <w:tcW w:w="1389" w:type="dxa"/>
          </w:tcPr>
          <w:p w14:paraId="58FA54FE" w14:textId="77777777" w:rsidR="002D7A07" w:rsidRDefault="007408A5">
            <w:pPr>
              <w:pStyle w:val="TableStyle"/>
            </w:pPr>
            <w:r>
              <w:t>Data Aggregator Details</w:t>
            </w:r>
          </w:p>
        </w:tc>
        <w:tc>
          <w:tcPr>
            <w:tcW w:w="992" w:type="dxa"/>
          </w:tcPr>
          <w:p w14:paraId="169B6FFD" w14:textId="77777777" w:rsidR="002D7A07" w:rsidRDefault="007408A5">
            <w:pPr>
              <w:pStyle w:val="TableStyle"/>
              <w:jc w:val="center"/>
            </w:pPr>
            <w:r>
              <w:t>1</w:t>
            </w:r>
          </w:p>
        </w:tc>
        <w:tc>
          <w:tcPr>
            <w:tcW w:w="284" w:type="dxa"/>
          </w:tcPr>
          <w:p w14:paraId="6423FCF9" w14:textId="77777777" w:rsidR="002D7A07" w:rsidRDefault="002D7A07">
            <w:pPr>
              <w:pStyle w:val="TableStyle"/>
              <w:jc w:val="center"/>
            </w:pPr>
          </w:p>
        </w:tc>
        <w:tc>
          <w:tcPr>
            <w:tcW w:w="284" w:type="dxa"/>
          </w:tcPr>
          <w:p w14:paraId="53ACC1E9" w14:textId="77777777" w:rsidR="002D7A07" w:rsidRDefault="007408A5">
            <w:pPr>
              <w:pStyle w:val="TableStyle"/>
              <w:jc w:val="center"/>
            </w:pPr>
            <w:r>
              <w:t>G</w:t>
            </w:r>
          </w:p>
        </w:tc>
        <w:tc>
          <w:tcPr>
            <w:tcW w:w="284" w:type="dxa"/>
          </w:tcPr>
          <w:p w14:paraId="2597DF3D" w14:textId="77777777" w:rsidR="002D7A07" w:rsidRDefault="002D7A07">
            <w:pPr>
              <w:pStyle w:val="TableStyle"/>
              <w:jc w:val="center"/>
            </w:pPr>
          </w:p>
        </w:tc>
        <w:tc>
          <w:tcPr>
            <w:tcW w:w="284" w:type="dxa"/>
          </w:tcPr>
          <w:p w14:paraId="4E5BE799" w14:textId="77777777" w:rsidR="002D7A07" w:rsidRDefault="002D7A07">
            <w:pPr>
              <w:pStyle w:val="TableStyle"/>
              <w:jc w:val="center"/>
            </w:pPr>
          </w:p>
        </w:tc>
        <w:tc>
          <w:tcPr>
            <w:tcW w:w="284" w:type="dxa"/>
          </w:tcPr>
          <w:p w14:paraId="36D0BA84" w14:textId="77777777" w:rsidR="002D7A07" w:rsidRDefault="002D7A07">
            <w:pPr>
              <w:pStyle w:val="TableStyle"/>
              <w:jc w:val="center"/>
            </w:pPr>
          </w:p>
        </w:tc>
        <w:tc>
          <w:tcPr>
            <w:tcW w:w="284" w:type="dxa"/>
          </w:tcPr>
          <w:p w14:paraId="00901CF1" w14:textId="77777777" w:rsidR="002D7A07" w:rsidRDefault="002D7A07">
            <w:pPr>
              <w:pStyle w:val="TableStyle"/>
              <w:jc w:val="center"/>
            </w:pPr>
          </w:p>
        </w:tc>
        <w:tc>
          <w:tcPr>
            <w:tcW w:w="284" w:type="dxa"/>
          </w:tcPr>
          <w:p w14:paraId="33B30BDD" w14:textId="77777777" w:rsidR="002D7A07" w:rsidRDefault="002D7A07">
            <w:pPr>
              <w:pStyle w:val="TableStyle"/>
              <w:jc w:val="center"/>
            </w:pPr>
          </w:p>
        </w:tc>
        <w:tc>
          <w:tcPr>
            <w:tcW w:w="284" w:type="dxa"/>
          </w:tcPr>
          <w:p w14:paraId="76DAED9B" w14:textId="77777777" w:rsidR="002D7A07" w:rsidRDefault="002D7A07">
            <w:pPr>
              <w:pStyle w:val="TableStyle"/>
              <w:jc w:val="center"/>
            </w:pPr>
          </w:p>
        </w:tc>
        <w:tc>
          <w:tcPr>
            <w:tcW w:w="2126" w:type="dxa"/>
          </w:tcPr>
          <w:p w14:paraId="47DA5439" w14:textId="77777777" w:rsidR="002D7A07" w:rsidRDefault="002D7A07">
            <w:pPr>
              <w:pStyle w:val="TableStyle"/>
            </w:pPr>
          </w:p>
        </w:tc>
        <w:tc>
          <w:tcPr>
            <w:tcW w:w="2126" w:type="dxa"/>
          </w:tcPr>
          <w:p w14:paraId="1DDDE926" w14:textId="77777777" w:rsidR="002D7A07" w:rsidRDefault="002D7A07">
            <w:pPr>
              <w:pStyle w:val="TableStyle"/>
            </w:pPr>
          </w:p>
        </w:tc>
      </w:tr>
      <w:tr w:rsidR="002D7A07" w14:paraId="21CB1606" w14:textId="77777777">
        <w:trPr>
          <w:cantSplit/>
        </w:trPr>
        <w:tc>
          <w:tcPr>
            <w:tcW w:w="624" w:type="dxa"/>
          </w:tcPr>
          <w:p w14:paraId="4C66CDEC" w14:textId="77777777" w:rsidR="002D7A07" w:rsidRDefault="002D7A07">
            <w:pPr>
              <w:pStyle w:val="TableStyle"/>
              <w:jc w:val="center"/>
            </w:pPr>
          </w:p>
        </w:tc>
        <w:tc>
          <w:tcPr>
            <w:tcW w:w="1389" w:type="dxa"/>
          </w:tcPr>
          <w:p w14:paraId="1EF6A7F6" w14:textId="77777777" w:rsidR="002D7A07" w:rsidRDefault="002D7A07">
            <w:pPr>
              <w:pStyle w:val="TableStyle"/>
            </w:pPr>
          </w:p>
        </w:tc>
        <w:tc>
          <w:tcPr>
            <w:tcW w:w="992" w:type="dxa"/>
          </w:tcPr>
          <w:p w14:paraId="779637F2" w14:textId="77777777" w:rsidR="002D7A07" w:rsidRDefault="002D7A07">
            <w:pPr>
              <w:pStyle w:val="TableStyle"/>
              <w:jc w:val="center"/>
            </w:pPr>
          </w:p>
        </w:tc>
        <w:tc>
          <w:tcPr>
            <w:tcW w:w="284" w:type="dxa"/>
          </w:tcPr>
          <w:p w14:paraId="58ED25DD" w14:textId="77777777" w:rsidR="002D7A07" w:rsidRDefault="002D7A07">
            <w:pPr>
              <w:pStyle w:val="TableStyle"/>
              <w:jc w:val="center"/>
            </w:pPr>
          </w:p>
        </w:tc>
        <w:tc>
          <w:tcPr>
            <w:tcW w:w="284" w:type="dxa"/>
          </w:tcPr>
          <w:p w14:paraId="1CD27F4E" w14:textId="77777777" w:rsidR="002D7A07" w:rsidRDefault="002D7A07">
            <w:pPr>
              <w:pStyle w:val="TableStyle"/>
              <w:jc w:val="center"/>
            </w:pPr>
          </w:p>
        </w:tc>
        <w:tc>
          <w:tcPr>
            <w:tcW w:w="284" w:type="dxa"/>
          </w:tcPr>
          <w:p w14:paraId="526A9C04" w14:textId="77777777" w:rsidR="002D7A07" w:rsidRDefault="007408A5">
            <w:pPr>
              <w:pStyle w:val="TableStyle"/>
              <w:jc w:val="center"/>
            </w:pPr>
            <w:r>
              <w:t>1</w:t>
            </w:r>
          </w:p>
        </w:tc>
        <w:tc>
          <w:tcPr>
            <w:tcW w:w="284" w:type="dxa"/>
          </w:tcPr>
          <w:p w14:paraId="5EF026A2" w14:textId="77777777" w:rsidR="002D7A07" w:rsidRDefault="002D7A07">
            <w:pPr>
              <w:pStyle w:val="TableStyle"/>
              <w:jc w:val="center"/>
            </w:pPr>
          </w:p>
        </w:tc>
        <w:tc>
          <w:tcPr>
            <w:tcW w:w="284" w:type="dxa"/>
          </w:tcPr>
          <w:p w14:paraId="3E07053F" w14:textId="77777777" w:rsidR="002D7A07" w:rsidRDefault="002D7A07">
            <w:pPr>
              <w:pStyle w:val="TableStyle"/>
              <w:jc w:val="center"/>
            </w:pPr>
          </w:p>
        </w:tc>
        <w:tc>
          <w:tcPr>
            <w:tcW w:w="284" w:type="dxa"/>
          </w:tcPr>
          <w:p w14:paraId="2E61070C" w14:textId="77777777" w:rsidR="002D7A07" w:rsidRDefault="002D7A07">
            <w:pPr>
              <w:pStyle w:val="TableStyle"/>
              <w:jc w:val="center"/>
            </w:pPr>
          </w:p>
        </w:tc>
        <w:tc>
          <w:tcPr>
            <w:tcW w:w="284" w:type="dxa"/>
          </w:tcPr>
          <w:p w14:paraId="5B5823EF" w14:textId="77777777" w:rsidR="002D7A07" w:rsidRDefault="002D7A07">
            <w:pPr>
              <w:pStyle w:val="TableStyle"/>
              <w:jc w:val="center"/>
            </w:pPr>
          </w:p>
        </w:tc>
        <w:tc>
          <w:tcPr>
            <w:tcW w:w="284" w:type="dxa"/>
          </w:tcPr>
          <w:p w14:paraId="5F677A17" w14:textId="77777777" w:rsidR="002D7A07" w:rsidRDefault="002D7A07">
            <w:pPr>
              <w:pStyle w:val="TableStyle"/>
              <w:jc w:val="center"/>
            </w:pPr>
          </w:p>
        </w:tc>
        <w:tc>
          <w:tcPr>
            <w:tcW w:w="2126" w:type="dxa"/>
          </w:tcPr>
          <w:p w14:paraId="1FC39E46" w14:textId="77777777" w:rsidR="002D7A07" w:rsidRDefault="007408A5">
            <w:pPr>
              <w:pStyle w:val="TableStyle"/>
            </w:pPr>
            <w:r>
              <w:t>Data Aggregator Id</w:t>
            </w:r>
          </w:p>
        </w:tc>
        <w:tc>
          <w:tcPr>
            <w:tcW w:w="2126" w:type="dxa"/>
          </w:tcPr>
          <w:p w14:paraId="2E9B95B5" w14:textId="77777777" w:rsidR="002D7A07" w:rsidRDefault="007408A5">
            <w:pPr>
              <w:pStyle w:val="Heading2"/>
              <w:numPr>
                <w:ilvl w:val="0"/>
                <w:numId w:val="0"/>
              </w:numPr>
              <w:rPr>
                <w:sz w:val="18"/>
              </w:rPr>
            </w:pPr>
            <w:r>
              <w:rPr>
                <w:sz w:val="18"/>
              </w:rPr>
              <w:t xml:space="preserve">Id of </w:t>
            </w:r>
            <w:r>
              <w:rPr>
                <w:b/>
                <w:sz w:val="18"/>
              </w:rPr>
              <w:t>DA1</w:t>
            </w:r>
          </w:p>
        </w:tc>
      </w:tr>
      <w:tr w:rsidR="002D7A07" w14:paraId="28D39D72" w14:textId="77777777">
        <w:trPr>
          <w:cantSplit/>
        </w:trPr>
        <w:tc>
          <w:tcPr>
            <w:tcW w:w="624" w:type="dxa"/>
          </w:tcPr>
          <w:p w14:paraId="0718B2C9" w14:textId="77777777" w:rsidR="002D7A07" w:rsidRDefault="002D7A07">
            <w:pPr>
              <w:pStyle w:val="TableStyle"/>
              <w:jc w:val="center"/>
            </w:pPr>
          </w:p>
        </w:tc>
        <w:tc>
          <w:tcPr>
            <w:tcW w:w="1389" w:type="dxa"/>
          </w:tcPr>
          <w:p w14:paraId="598F6AE3" w14:textId="77777777" w:rsidR="002D7A07" w:rsidRDefault="002D7A07">
            <w:pPr>
              <w:pStyle w:val="TableStyle"/>
            </w:pPr>
          </w:p>
        </w:tc>
        <w:tc>
          <w:tcPr>
            <w:tcW w:w="992" w:type="dxa"/>
          </w:tcPr>
          <w:p w14:paraId="6E046433" w14:textId="77777777" w:rsidR="002D7A07" w:rsidRDefault="002D7A07">
            <w:pPr>
              <w:pStyle w:val="TableStyle"/>
              <w:jc w:val="center"/>
            </w:pPr>
          </w:p>
        </w:tc>
        <w:tc>
          <w:tcPr>
            <w:tcW w:w="284" w:type="dxa"/>
          </w:tcPr>
          <w:p w14:paraId="3984DB49" w14:textId="77777777" w:rsidR="002D7A07" w:rsidRDefault="002D7A07">
            <w:pPr>
              <w:pStyle w:val="TableStyle"/>
              <w:jc w:val="center"/>
            </w:pPr>
          </w:p>
        </w:tc>
        <w:tc>
          <w:tcPr>
            <w:tcW w:w="284" w:type="dxa"/>
          </w:tcPr>
          <w:p w14:paraId="38DD4295" w14:textId="77777777" w:rsidR="002D7A07" w:rsidRDefault="002D7A07">
            <w:pPr>
              <w:pStyle w:val="TableStyle"/>
              <w:jc w:val="center"/>
            </w:pPr>
          </w:p>
        </w:tc>
        <w:tc>
          <w:tcPr>
            <w:tcW w:w="284" w:type="dxa"/>
          </w:tcPr>
          <w:p w14:paraId="1B501769" w14:textId="77777777" w:rsidR="002D7A07" w:rsidRDefault="007408A5">
            <w:pPr>
              <w:pStyle w:val="TableStyle"/>
              <w:jc w:val="center"/>
            </w:pPr>
            <w:r>
              <w:t>1</w:t>
            </w:r>
          </w:p>
        </w:tc>
        <w:tc>
          <w:tcPr>
            <w:tcW w:w="284" w:type="dxa"/>
          </w:tcPr>
          <w:p w14:paraId="6A9EE358" w14:textId="77777777" w:rsidR="002D7A07" w:rsidRDefault="002D7A07">
            <w:pPr>
              <w:pStyle w:val="TableStyle"/>
              <w:jc w:val="center"/>
            </w:pPr>
          </w:p>
        </w:tc>
        <w:tc>
          <w:tcPr>
            <w:tcW w:w="284" w:type="dxa"/>
          </w:tcPr>
          <w:p w14:paraId="6C849CC1" w14:textId="77777777" w:rsidR="002D7A07" w:rsidRDefault="002D7A07">
            <w:pPr>
              <w:pStyle w:val="TableStyle"/>
              <w:jc w:val="center"/>
            </w:pPr>
          </w:p>
        </w:tc>
        <w:tc>
          <w:tcPr>
            <w:tcW w:w="284" w:type="dxa"/>
          </w:tcPr>
          <w:p w14:paraId="367E86A2" w14:textId="77777777" w:rsidR="002D7A07" w:rsidRDefault="002D7A07">
            <w:pPr>
              <w:pStyle w:val="TableStyle"/>
              <w:jc w:val="center"/>
            </w:pPr>
          </w:p>
        </w:tc>
        <w:tc>
          <w:tcPr>
            <w:tcW w:w="284" w:type="dxa"/>
          </w:tcPr>
          <w:p w14:paraId="2EFFCBB2" w14:textId="77777777" w:rsidR="002D7A07" w:rsidRDefault="002D7A07">
            <w:pPr>
              <w:pStyle w:val="TableStyle"/>
              <w:jc w:val="center"/>
            </w:pPr>
          </w:p>
        </w:tc>
        <w:tc>
          <w:tcPr>
            <w:tcW w:w="284" w:type="dxa"/>
          </w:tcPr>
          <w:p w14:paraId="26363326" w14:textId="77777777" w:rsidR="002D7A07" w:rsidRDefault="002D7A07">
            <w:pPr>
              <w:pStyle w:val="TableStyle"/>
              <w:jc w:val="center"/>
            </w:pPr>
          </w:p>
        </w:tc>
        <w:tc>
          <w:tcPr>
            <w:tcW w:w="2126" w:type="dxa"/>
          </w:tcPr>
          <w:p w14:paraId="0854F739" w14:textId="77777777" w:rsidR="002D7A07" w:rsidRDefault="007408A5">
            <w:pPr>
              <w:pStyle w:val="TableStyle"/>
            </w:pPr>
            <w:r>
              <w:t>Agent Status</w:t>
            </w:r>
          </w:p>
        </w:tc>
        <w:tc>
          <w:tcPr>
            <w:tcW w:w="2126" w:type="dxa"/>
          </w:tcPr>
          <w:p w14:paraId="3E9D04F2" w14:textId="77777777" w:rsidR="002D7A07" w:rsidRDefault="007408A5">
            <w:pPr>
              <w:rPr>
                <w:snapToGrid w:val="0"/>
                <w:sz w:val="18"/>
              </w:rPr>
            </w:pPr>
            <w:r>
              <w:rPr>
                <w:b/>
                <w:snapToGrid w:val="0"/>
                <w:sz w:val="18"/>
              </w:rPr>
              <w:t>O</w:t>
            </w:r>
            <w:r>
              <w:rPr>
                <w:snapToGrid w:val="0"/>
                <w:sz w:val="18"/>
              </w:rPr>
              <w:t xml:space="preserve"> - Old</w:t>
            </w:r>
          </w:p>
        </w:tc>
      </w:tr>
      <w:tr w:rsidR="002D7A07" w14:paraId="4A27B454" w14:textId="77777777">
        <w:trPr>
          <w:cantSplit/>
        </w:trPr>
        <w:tc>
          <w:tcPr>
            <w:tcW w:w="624" w:type="dxa"/>
          </w:tcPr>
          <w:p w14:paraId="594BD69C" w14:textId="77777777" w:rsidR="002D7A07" w:rsidRDefault="007408A5">
            <w:pPr>
              <w:pStyle w:val="TableStyle"/>
              <w:jc w:val="center"/>
            </w:pPr>
            <w:r>
              <w:t>278</w:t>
            </w:r>
          </w:p>
        </w:tc>
        <w:tc>
          <w:tcPr>
            <w:tcW w:w="1389" w:type="dxa"/>
          </w:tcPr>
          <w:p w14:paraId="4D75015A" w14:textId="77777777" w:rsidR="002D7A07" w:rsidRDefault="007408A5">
            <w:pPr>
              <w:pStyle w:val="TableStyle"/>
            </w:pPr>
            <w:r>
              <w:t>Effective from Date</w:t>
            </w:r>
          </w:p>
        </w:tc>
        <w:tc>
          <w:tcPr>
            <w:tcW w:w="992" w:type="dxa"/>
          </w:tcPr>
          <w:p w14:paraId="1CC1BC01" w14:textId="77777777" w:rsidR="002D7A07" w:rsidRDefault="007408A5">
            <w:pPr>
              <w:pStyle w:val="TableStyle"/>
              <w:jc w:val="center"/>
            </w:pPr>
            <w:r>
              <w:t>1</w:t>
            </w:r>
          </w:p>
        </w:tc>
        <w:tc>
          <w:tcPr>
            <w:tcW w:w="284" w:type="dxa"/>
          </w:tcPr>
          <w:p w14:paraId="4F5631D4" w14:textId="77777777" w:rsidR="002D7A07" w:rsidRDefault="002D7A07">
            <w:pPr>
              <w:pStyle w:val="TableStyle"/>
              <w:jc w:val="center"/>
            </w:pPr>
          </w:p>
        </w:tc>
        <w:tc>
          <w:tcPr>
            <w:tcW w:w="284" w:type="dxa"/>
          </w:tcPr>
          <w:p w14:paraId="38C26616" w14:textId="77777777" w:rsidR="002D7A07" w:rsidRDefault="002D7A07">
            <w:pPr>
              <w:pStyle w:val="TableStyle"/>
              <w:jc w:val="center"/>
            </w:pPr>
          </w:p>
        </w:tc>
        <w:tc>
          <w:tcPr>
            <w:tcW w:w="284" w:type="dxa"/>
          </w:tcPr>
          <w:p w14:paraId="14D32C31" w14:textId="77777777" w:rsidR="002D7A07" w:rsidRDefault="007408A5">
            <w:pPr>
              <w:pStyle w:val="TableStyle"/>
              <w:jc w:val="center"/>
            </w:pPr>
            <w:r>
              <w:t>G</w:t>
            </w:r>
          </w:p>
        </w:tc>
        <w:tc>
          <w:tcPr>
            <w:tcW w:w="284" w:type="dxa"/>
          </w:tcPr>
          <w:p w14:paraId="0453113F" w14:textId="77777777" w:rsidR="002D7A07" w:rsidRDefault="002D7A07">
            <w:pPr>
              <w:pStyle w:val="TableStyle"/>
              <w:jc w:val="center"/>
            </w:pPr>
          </w:p>
        </w:tc>
        <w:tc>
          <w:tcPr>
            <w:tcW w:w="284" w:type="dxa"/>
          </w:tcPr>
          <w:p w14:paraId="01C94F45" w14:textId="77777777" w:rsidR="002D7A07" w:rsidRDefault="002D7A07">
            <w:pPr>
              <w:pStyle w:val="TableStyle"/>
              <w:jc w:val="center"/>
            </w:pPr>
          </w:p>
        </w:tc>
        <w:tc>
          <w:tcPr>
            <w:tcW w:w="284" w:type="dxa"/>
          </w:tcPr>
          <w:p w14:paraId="22F2B215" w14:textId="77777777" w:rsidR="002D7A07" w:rsidRDefault="002D7A07">
            <w:pPr>
              <w:pStyle w:val="TableStyle"/>
              <w:jc w:val="center"/>
            </w:pPr>
          </w:p>
        </w:tc>
        <w:tc>
          <w:tcPr>
            <w:tcW w:w="284" w:type="dxa"/>
          </w:tcPr>
          <w:p w14:paraId="53A682F5" w14:textId="77777777" w:rsidR="002D7A07" w:rsidRDefault="002D7A07">
            <w:pPr>
              <w:pStyle w:val="TableStyle"/>
              <w:jc w:val="center"/>
            </w:pPr>
          </w:p>
        </w:tc>
        <w:tc>
          <w:tcPr>
            <w:tcW w:w="284" w:type="dxa"/>
          </w:tcPr>
          <w:p w14:paraId="35FACBBE" w14:textId="77777777" w:rsidR="002D7A07" w:rsidRDefault="002D7A07">
            <w:pPr>
              <w:pStyle w:val="TableStyle"/>
              <w:jc w:val="center"/>
            </w:pPr>
          </w:p>
        </w:tc>
        <w:tc>
          <w:tcPr>
            <w:tcW w:w="2126" w:type="dxa"/>
          </w:tcPr>
          <w:p w14:paraId="71671096" w14:textId="77777777" w:rsidR="002D7A07" w:rsidRDefault="002D7A07">
            <w:pPr>
              <w:pStyle w:val="TableStyle"/>
            </w:pPr>
          </w:p>
        </w:tc>
        <w:tc>
          <w:tcPr>
            <w:tcW w:w="2126" w:type="dxa"/>
          </w:tcPr>
          <w:p w14:paraId="19F43F28" w14:textId="77777777" w:rsidR="002D7A07" w:rsidRDefault="002D7A07">
            <w:pPr>
              <w:pStyle w:val="TableStyle"/>
            </w:pPr>
          </w:p>
        </w:tc>
      </w:tr>
      <w:tr w:rsidR="002D7A07" w14:paraId="2828E1C5" w14:textId="77777777">
        <w:trPr>
          <w:cantSplit/>
        </w:trPr>
        <w:tc>
          <w:tcPr>
            <w:tcW w:w="624" w:type="dxa"/>
          </w:tcPr>
          <w:p w14:paraId="703DC956" w14:textId="77777777" w:rsidR="002D7A07" w:rsidRDefault="002D7A07">
            <w:pPr>
              <w:pStyle w:val="TableStyle"/>
              <w:jc w:val="center"/>
            </w:pPr>
          </w:p>
        </w:tc>
        <w:tc>
          <w:tcPr>
            <w:tcW w:w="1389" w:type="dxa"/>
          </w:tcPr>
          <w:p w14:paraId="0D61EBBF" w14:textId="77777777" w:rsidR="002D7A07" w:rsidRDefault="002D7A07">
            <w:pPr>
              <w:pStyle w:val="TableStyle"/>
            </w:pPr>
          </w:p>
        </w:tc>
        <w:tc>
          <w:tcPr>
            <w:tcW w:w="992" w:type="dxa"/>
          </w:tcPr>
          <w:p w14:paraId="009DA97A" w14:textId="77777777" w:rsidR="002D7A07" w:rsidRDefault="002D7A07">
            <w:pPr>
              <w:pStyle w:val="TableStyle"/>
              <w:jc w:val="center"/>
            </w:pPr>
          </w:p>
        </w:tc>
        <w:tc>
          <w:tcPr>
            <w:tcW w:w="284" w:type="dxa"/>
          </w:tcPr>
          <w:p w14:paraId="3B7B4B71" w14:textId="77777777" w:rsidR="002D7A07" w:rsidRDefault="002D7A07">
            <w:pPr>
              <w:pStyle w:val="TableStyle"/>
              <w:jc w:val="center"/>
            </w:pPr>
          </w:p>
        </w:tc>
        <w:tc>
          <w:tcPr>
            <w:tcW w:w="284" w:type="dxa"/>
          </w:tcPr>
          <w:p w14:paraId="040A08A5" w14:textId="77777777" w:rsidR="002D7A07" w:rsidRDefault="002D7A07">
            <w:pPr>
              <w:pStyle w:val="TableStyle"/>
              <w:jc w:val="center"/>
            </w:pPr>
          </w:p>
        </w:tc>
        <w:tc>
          <w:tcPr>
            <w:tcW w:w="284" w:type="dxa"/>
          </w:tcPr>
          <w:p w14:paraId="0FFA51AD" w14:textId="77777777" w:rsidR="002D7A07" w:rsidRDefault="002D7A07">
            <w:pPr>
              <w:pStyle w:val="TableStyle"/>
              <w:jc w:val="center"/>
            </w:pPr>
          </w:p>
        </w:tc>
        <w:tc>
          <w:tcPr>
            <w:tcW w:w="284" w:type="dxa"/>
          </w:tcPr>
          <w:p w14:paraId="111C0203" w14:textId="77777777" w:rsidR="002D7A07" w:rsidRDefault="007408A5">
            <w:pPr>
              <w:pStyle w:val="TableStyle"/>
              <w:jc w:val="center"/>
            </w:pPr>
            <w:r>
              <w:t>1</w:t>
            </w:r>
          </w:p>
        </w:tc>
        <w:tc>
          <w:tcPr>
            <w:tcW w:w="284" w:type="dxa"/>
          </w:tcPr>
          <w:p w14:paraId="7A85EE59" w14:textId="77777777" w:rsidR="002D7A07" w:rsidRDefault="002D7A07">
            <w:pPr>
              <w:pStyle w:val="TableStyle"/>
              <w:jc w:val="center"/>
            </w:pPr>
          </w:p>
        </w:tc>
        <w:tc>
          <w:tcPr>
            <w:tcW w:w="284" w:type="dxa"/>
          </w:tcPr>
          <w:p w14:paraId="7F15D48C" w14:textId="77777777" w:rsidR="002D7A07" w:rsidRDefault="002D7A07">
            <w:pPr>
              <w:pStyle w:val="TableStyle"/>
              <w:jc w:val="center"/>
            </w:pPr>
          </w:p>
        </w:tc>
        <w:tc>
          <w:tcPr>
            <w:tcW w:w="284" w:type="dxa"/>
          </w:tcPr>
          <w:p w14:paraId="038807C2" w14:textId="77777777" w:rsidR="002D7A07" w:rsidRDefault="002D7A07">
            <w:pPr>
              <w:pStyle w:val="TableStyle"/>
              <w:jc w:val="center"/>
            </w:pPr>
          </w:p>
        </w:tc>
        <w:tc>
          <w:tcPr>
            <w:tcW w:w="284" w:type="dxa"/>
          </w:tcPr>
          <w:p w14:paraId="149E4B8F" w14:textId="77777777" w:rsidR="002D7A07" w:rsidRDefault="002D7A07">
            <w:pPr>
              <w:pStyle w:val="TableStyle"/>
              <w:jc w:val="center"/>
            </w:pPr>
          </w:p>
        </w:tc>
        <w:tc>
          <w:tcPr>
            <w:tcW w:w="2126" w:type="dxa"/>
          </w:tcPr>
          <w:p w14:paraId="17C57BA0" w14:textId="77777777" w:rsidR="002D7A07" w:rsidRDefault="007408A5">
            <w:pPr>
              <w:pStyle w:val="TableStyle"/>
            </w:pPr>
            <w:r>
              <w:t>Effective from Settlement Date {DAA}</w:t>
            </w:r>
          </w:p>
        </w:tc>
        <w:tc>
          <w:tcPr>
            <w:tcW w:w="2126" w:type="dxa"/>
          </w:tcPr>
          <w:p w14:paraId="0E247854" w14:textId="77777777" w:rsidR="002D7A07" w:rsidRDefault="007408A5">
            <w:pPr>
              <w:pStyle w:val="TableStyle"/>
            </w:pPr>
            <w:r>
              <w:rPr>
                <w:snapToGrid w:val="0"/>
                <w:sz w:val="18"/>
              </w:rPr>
              <w:t>Original appointment date of DA1</w:t>
            </w:r>
          </w:p>
        </w:tc>
      </w:tr>
      <w:tr w:rsidR="002D7A07" w14:paraId="06DDFEE4" w14:textId="77777777">
        <w:trPr>
          <w:cantSplit/>
        </w:trPr>
        <w:tc>
          <w:tcPr>
            <w:tcW w:w="624" w:type="dxa"/>
          </w:tcPr>
          <w:p w14:paraId="4369FF55" w14:textId="77777777" w:rsidR="002D7A07" w:rsidRDefault="007408A5">
            <w:pPr>
              <w:pStyle w:val="TableStyle"/>
              <w:jc w:val="center"/>
            </w:pPr>
            <w:r>
              <w:t>279</w:t>
            </w:r>
          </w:p>
        </w:tc>
        <w:tc>
          <w:tcPr>
            <w:tcW w:w="1389" w:type="dxa"/>
          </w:tcPr>
          <w:p w14:paraId="547545A1" w14:textId="77777777" w:rsidR="002D7A07" w:rsidRDefault="007408A5">
            <w:pPr>
              <w:pStyle w:val="TableStyle"/>
            </w:pPr>
            <w:r>
              <w:t>Effective to Date</w:t>
            </w:r>
          </w:p>
        </w:tc>
        <w:tc>
          <w:tcPr>
            <w:tcW w:w="992" w:type="dxa"/>
          </w:tcPr>
          <w:p w14:paraId="31FD24F4" w14:textId="77777777" w:rsidR="002D7A07" w:rsidRDefault="007408A5">
            <w:pPr>
              <w:pStyle w:val="TableStyle"/>
              <w:jc w:val="center"/>
            </w:pPr>
            <w:r>
              <w:t>1</w:t>
            </w:r>
          </w:p>
        </w:tc>
        <w:tc>
          <w:tcPr>
            <w:tcW w:w="284" w:type="dxa"/>
          </w:tcPr>
          <w:p w14:paraId="577F7AF5" w14:textId="77777777" w:rsidR="002D7A07" w:rsidRDefault="002D7A07">
            <w:pPr>
              <w:pStyle w:val="TableStyle"/>
              <w:jc w:val="center"/>
            </w:pPr>
          </w:p>
        </w:tc>
        <w:tc>
          <w:tcPr>
            <w:tcW w:w="284" w:type="dxa"/>
          </w:tcPr>
          <w:p w14:paraId="509CEC6F" w14:textId="77777777" w:rsidR="002D7A07" w:rsidRDefault="002D7A07">
            <w:pPr>
              <w:pStyle w:val="TableStyle"/>
              <w:jc w:val="center"/>
            </w:pPr>
          </w:p>
        </w:tc>
        <w:tc>
          <w:tcPr>
            <w:tcW w:w="284" w:type="dxa"/>
          </w:tcPr>
          <w:p w14:paraId="2F273997" w14:textId="77777777" w:rsidR="002D7A07" w:rsidRDefault="007408A5">
            <w:pPr>
              <w:pStyle w:val="TableStyle"/>
              <w:jc w:val="center"/>
            </w:pPr>
            <w:r>
              <w:t>G</w:t>
            </w:r>
          </w:p>
        </w:tc>
        <w:tc>
          <w:tcPr>
            <w:tcW w:w="284" w:type="dxa"/>
          </w:tcPr>
          <w:p w14:paraId="0ED9127A" w14:textId="77777777" w:rsidR="002D7A07" w:rsidRDefault="002D7A07">
            <w:pPr>
              <w:pStyle w:val="TableStyle"/>
              <w:jc w:val="center"/>
            </w:pPr>
          </w:p>
        </w:tc>
        <w:tc>
          <w:tcPr>
            <w:tcW w:w="284" w:type="dxa"/>
          </w:tcPr>
          <w:p w14:paraId="38A683C6" w14:textId="77777777" w:rsidR="002D7A07" w:rsidRDefault="002D7A07">
            <w:pPr>
              <w:pStyle w:val="TableStyle"/>
              <w:jc w:val="center"/>
            </w:pPr>
          </w:p>
        </w:tc>
        <w:tc>
          <w:tcPr>
            <w:tcW w:w="284" w:type="dxa"/>
          </w:tcPr>
          <w:p w14:paraId="671A1845" w14:textId="77777777" w:rsidR="002D7A07" w:rsidRDefault="002D7A07">
            <w:pPr>
              <w:pStyle w:val="TableStyle"/>
              <w:jc w:val="center"/>
            </w:pPr>
          </w:p>
        </w:tc>
        <w:tc>
          <w:tcPr>
            <w:tcW w:w="284" w:type="dxa"/>
          </w:tcPr>
          <w:p w14:paraId="6F220AFF" w14:textId="77777777" w:rsidR="002D7A07" w:rsidRDefault="002D7A07">
            <w:pPr>
              <w:pStyle w:val="TableStyle"/>
              <w:jc w:val="center"/>
            </w:pPr>
          </w:p>
        </w:tc>
        <w:tc>
          <w:tcPr>
            <w:tcW w:w="284" w:type="dxa"/>
          </w:tcPr>
          <w:p w14:paraId="080CC31D" w14:textId="77777777" w:rsidR="002D7A07" w:rsidRDefault="002D7A07">
            <w:pPr>
              <w:pStyle w:val="TableStyle"/>
              <w:jc w:val="center"/>
            </w:pPr>
          </w:p>
        </w:tc>
        <w:tc>
          <w:tcPr>
            <w:tcW w:w="2126" w:type="dxa"/>
          </w:tcPr>
          <w:p w14:paraId="6CA5E75B" w14:textId="77777777" w:rsidR="002D7A07" w:rsidRDefault="002D7A07">
            <w:pPr>
              <w:pStyle w:val="TableStyle"/>
            </w:pPr>
          </w:p>
        </w:tc>
        <w:tc>
          <w:tcPr>
            <w:tcW w:w="2126" w:type="dxa"/>
          </w:tcPr>
          <w:p w14:paraId="33A97443" w14:textId="77777777" w:rsidR="002D7A07" w:rsidRDefault="002D7A07">
            <w:pPr>
              <w:pStyle w:val="TableStyle"/>
            </w:pPr>
          </w:p>
        </w:tc>
      </w:tr>
      <w:tr w:rsidR="002D7A07" w14:paraId="724E1324" w14:textId="77777777">
        <w:trPr>
          <w:cantSplit/>
        </w:trPr>
        <w:tc>
          <w:tcPr>
            <w:tcW w:w="624" w:type="dxa"/>
          </w:tcPr>
          <w:p w14:paraId="0D882E6C" w14:textId="77777777" w:rsidR="002D7A07" w:rsidRDefault="002D7A07">
            <w:pPr>
              <w:pStyle w:val="TableStyle"/>
              <w:jc w:val="center"/>
            </w:pPr>
          </w:p>
        </w:tc>
        <w:tc>
          <w:tcPr>
            <w:tcW w:w="1389" w:type="dxa"/>
          </w:tcPr>
          <w:p w14:paraId="3C69A48D" w14:textId="77777777" w:rsidR="002D7A07" w:rsidRDefault="002D7A07">
            <w:pPr>
              <w:pStyle w:val="TableStyle"/>
            </w:pPr>
          </w:p>
        </w:tc>
        <w:tc>
          <w:tcPr>
            <w:tcW w:w="992" w:type="dxa"/>
          </w:tcPr>
          <w:p w14:paraId="3BDA7B5B" w14:textId="77777777" w:rsidR="002D7A07" w:rsidRDefault="002D7A07">
            <w:pPr>
              <w:pStyle w:val="TableStyle"/>
              <w:jc w:val="center"/>
            </w:pPr>
          </w:p>
        </w:tc>
        <w:tc>
          <w:tcPr>
            <w:tcW w:w="284" w:type="dxa"/>
          </w:tcPr>
          <w:p w14:paraId="47BB2C7F" w14:textId="77777777" w:rsidR="002D7A07" w:rsidRDefault="002D7A07">
            <w:pPr>
              <w:pStyle w:val="TableStyle"/>
              <w:jc w:val="center"/>
            </w:pPr>
          </w:p>
        </w:tc>
        <w:tc>
          <w:tcPr>
            <w:tcW w:w="284" w:type="dxa"/>
          </w:tcPr>
          <w:p w14:paraId="72A6E730" w14:textId="77777777" w:rsidR="002D7A07" w:rsidRDefault="002D7A07">
            <w:pPr>
              <w:pStyle w:val="TableStyle"/>
              <w:jc w:val="center"/>
            </w:pPr>
          </w:p>
        </w:tc>
        <w:tc>
          <w:tcPr>
            <w:tcW w:w="284" w:type="dxa"/>
          </w:tcPr>
          <w:p w14:paraId="08002197" w14:textId="77777777" w:rsidR="002D7A07" w:rsidRDefault="002D7A07">
            <w:pPr>
              <w:pStyle w:val="TableStyle"/>
              <w:jc w:val="center"/>
            </w:pPr>
          </w:p>
        </w:tc>
        <w:tc>
          <w:tcPr>
            <w:tcW w:w="284" w:type="dxa"/>
          </w:tcPr>
          <w:p w14:paraId="081548CB" w14:textId="77777777" w:rsidR="002D7A07" w:rsidRDefault="007408A5">
            <w:pPr>
              <w:pStyle w:val="TableStyle"/>
              <w:jc w:val="center"/>
            </w:pPr>
            <w:r>
              <w:t>1</w:t>
            </w:r>
          </w:p>
        </w:tc>
        <w:tc>
          <w:tcPr>
            <w:tcW w:w="284" w:type="dxa"/>
          </w:tcPr>
          <w:p w14:paraId="33964A4C" w14:textId="77777777" w:rsidR="002D7A07" w:rsidRDefault="002D7A07">
            <w:pPr>
              <w:pStyle w:val="TableStyle"/>
              <w:jc w:val="center"/>
            </w:pPr>
          </w:p>
        </w:tc>
        <w:tc>
          <w:tcPr>
            <w:tcW w:w="284" w:type="dxa"/>
          </w:tcPr>
          <w:p w14:paraId="27AD0214" w14:textId="77777777" w:rsidR="002D7A07" w:rsidRDefault="002D7A07">
            <w:pPr>
              <w:pStyle w:val="TableStyle"/>
              <w:jc w:val="center"/>
            </w:pPr>
          </w:p>
        </w:tc>
        <w:tc>
          <w:tcPr>
            <w:tcW w:w="284" w:type="dxa"/>
          </w:tcPr>
          <w:p w14:paraId="33358325" w14:textId="77777777" w:rsidR="002D7A07" w:rsidRDefault="002D7A07">
            <w:pPr>
              <w:pStyle w:val="TableStyle"/>
              <w:jc w:val="center"/>
            </w:pPr>
          </w:p>
        </w:tc>
        <w:tc>
          <w:tcPr>
            <w:tcW w:w="284" w:type="dxa"/>
          </w:tcPr>
          <w:p w14:paraId="26F50007" w14:textId="77777777" w:rsidR="002D7A07" w:rsidRDefault="002D7A07">
            <w:pPr>
              <w:pStyle w:val="TableStyle"/>
              <w:jc w:val="center"/>
            </w:pPr>
          </w:p>
        </w:tc>
        <w:tc>
          <w:tcPr>
            <w:tcW w:w="2126" w:type="dxa"/>
          </w:tcPr>
          <w:p w14:paraId="200EE15D" w14:textId="77777777" w:rsidR="002D7A07" w:rsidRDefault="007408A5">
            <w:pPr>
              <w:pStyle w:val="TableStyle"/>
            </w:pPr>
            <w:r>
              <w:t>Effective to Settlement Date {DAA}</w:t>
            </w:r>
          </w:p>
        </w:tc>
        <w:tc>
          <w:tcPr>
            <w:tcW w:w="2126" w:type="dxa"/>
          </w:tcPr>
          <w:p w14:paraId="75E877EF" w14:textId="77777777" w:rsidR="002D7A07" w:rsidRDefault="007408A5">
            <w:pPr>
              <w:pStyle w:val="TableStyle"/>
            </w:pPr>
            <w:r>
              <w:rPr>
                <w:snapToGrid w:val="0"/>
                <w:sz w:val="18"/>
              </w:rPr>
              <w:t>Date of CoDA1 minus 1day</w:t>
            </w:r>
          </w:p>
        </w:tc>
      </w:tr>
      <w:tr w:rsidR="002D7A07" w14:paraId="4249198D" w14:textId="77777777">
        <w:trPr>
          <w:cantSplit/>
        </w:trPr>
        <w:tc>
          <w:tcPr>
            <w:tcW w:w="624" w:type="dxa"/>
          </w:tcPr>
          <w:p w14:paraId="38414E14" w14:textId="77777777" w:rsidR="002D7A07" w:rsidRDefault="007408A5">
            <w:pPr>
              <w:pStyle w:val="TableStyle"/>
              <w:jc w:val="center"/>
            </w:pPr>
            <w:r>
              <w:t>277</w:t>
            </w:r>
          </w:p>
        </w:tc>
        <w:tc>
          <w:tcPr>
            <w:tcW w:w="1389" w:type="dxa"/>
          </w:tcPr>
          <w:p w14:paraId="3C5D34CD" w14:textId="77777777" w:rsidR="002D7A07" w:rsidRDefault="007408A5">
            <w:pPr>
              <w:pStyle w:val="TableStyle"/>
            </w:pPr>
            <w:r>
              <w:t>Data Aggregator Details</w:t>
            </w:r>
          </w:p>
        </w:tc>
        <w:tc>
          <w:tcPr>
            <w:tcW w:w="992" w:type="dxa"/>
          </w:tcPr>
          <w:p w14:paraId="5EBF66A6" w14:textId="77777777" w:rsidR="002D7A07" w:rsidRDefault="007408A5">
            <w:pPr>
              <w:pStyle w:val="TableStyle"/>
              <w:jc w:val="center"/>
            </w:pPr>
            <w:r>
              <w:t>2</w:t>
            </w:r>
          </w:p>
        </w:tc>
        <w:tc>
          <w:tcPr>
            <w:tcW w:w="284" w:type="dxa"/>
          </w:tcPr>
          <w:p w14:paraId="6FD1E7C3" w14:textId="77777777" w:rsidR="002D7A07" w:rsidRDefault="002D7A07">
            <w:pPr>
              <w:pStyle w:val="TableStyle"/>
              <w:jc w:val="center"/>
            </w:pPr>
          </w:p>
        </w:tc>
        <w:tc>
          <w:tcPr>
            <w:tcW w:w="284" w:type="dxa"/>
          </w:tcPr>
          <w:p w14:paraId="62B50E89" w14:textId="77777777" w:rsidR="002D7A07" w:rsidRDefault="007408A5">
            <w:pPr>
              <w:pStyle w:val="TableStyle"/>
              <w:jc w:val="center"/>
            </w:pPr>
            <w:r>
              <w:t>G</w:t>
            </w:r>
          </w:p>
        </w:tc>
        <w:tc>
          <w:tcPr>
            <w:tcW w:w="284" w:type="dxa"/>
          </w:tcPr>
          <w:p w14:paraId="56FB90C9" w14:textId="77777777" w:rsidR="002D7A07" w:rsidRDefault="002D7A07">
            <w:pPr>
              <w:pStyle w:val="TableStyle"/>
              <w:jc w:val="center"/>
            </w:pPr>
          </w:p>
        </w:tc>
        <w:tc>
          <w:tcPr>
            <w:tcW w:w="284" w:type="dxa"/>
          </w:tcPr>
          <w:p w14:paraId="0BEE41E5" w14:textId="77777777" w:rsidR="002D7A07" w:rsidRDefault="002D7A07">
            <w:pPr>
              <w:pStyle w:val="TableStyle"/>
              <w:jc w:val="center"/>
            </w:pPr>
          </w:p>
        </w:tc>
        <w:tc>
          <w:tcPr>
            <w:tcW w:w="284" w:type="dxa"/>
          </w:tcPr>
          <w:p w14:paraId="4E629D9F" w14:textId="77777777" w:rsidR="002D7A07" w:rsidRDefault="002D7A07">
            <w:pPr>
              <w:pStyle w:val="TableStyle"/>
              <w:jc w:val="center"/>
            </w:pPr>
          </w:p>
        </w:tc>
        <w:tc>
          <w:tcPr>
            <w:tcW w:w="284" w:type="dxa"/>
          </w:tcPr>
          <w:p w14:paraId="3845B5C7" w14:textId="77777777" w:rsidR="002D7A07" w:rsidRDefault="002D7A07">
            <w:pPr>
              <w:pStyle w:val="TableStyle"/>
              <w:jc w:val="center"/>
            </w:pPr>
          </w:p>
        </w:tc>
        <w:tc>
          <w:tcPr>
            <w:tcW w:w="284" w:type="dxa"/>
          </w:tcPr>
          <w:p w14:paraId="655B650A" w14:textId="77777777" w:rsidR="002D7A07" w:rsidRDefault="002D7A07">
            <w:pPr>
              <w:pStyle w:val="TableStyle"/>
              <w:jc w:val="center"/>
            </w:pPr>
          </w:p>
        </w:tc>
        <w:tc>
          <w:tcPr>
            <w:tcW w:w="284" w:type="dxa"/>
          </w:tcPr>
          <w:p w14:paraId="7E4010FD" w14:textId="77777777" w:rsidR="002D7A07" w:rsidRDefault="002D7A07">
            <w:pPr>
              <w:pStyle w:val="TableStyle"/>
              <w:jc w:val="center"/>
            </w:pPr>
          </w:p>
        </w:tc>
        <w:tc>
          <w:tcPr>
            <w:tcW w:w="2126" w:type="dxa"/>
          </w:tcPr>
          <w:p w14:paraId="7AD8AA60" w14:textId="77777777" w:rsidR="002D7A07" w:rsidRDefault="002D7A07">
            <w:pPr>
              <w:pStyle w:val="TableStyle"/>
            </w:pPr>
          </w:p>
        </w:tc>
        <w:tc>
          <w:tcPr>
            <w:tcW w:w="2126" w:type="dxa"/>
          </w:tcPr>
          <w:p w14:paraId="650D1770" w14:textId="77777777" w:rsidR="002D7A07" w:rsidRDefault="002D7A07">
            <w:pPr>
              <w:pStyle w:val="TableStyle"/>
            </w:pPr>
          </w:p>
        </w:tc>
      </w:tr>
      <w:tr w:rsidR="002D7A07" w14:paraId="3C17FB91" w14:textId="77777777">
        <w:trPr>
          <w:cantSplit/>
        </w:trPr>
        <w:tc>
          <w:tcPr>
            <w:tcW w:w="624" w:type="dxa"/>
          </w:tcPr>
          <w:p w14:paraId="0966055A" w14:textId="77777777" w:rsidR="002D7A07" w:rsidRDefault="002D7A07">
            <w:pPr>
              <w:pStyle w:val="TableStyle"/>
              <w:jc w:val="center"/>
            </w:pPr>
          </w:p>
        </w:tc>
        <w:tc>
          <w:tcPr>
            <w:tcW w:w="1389" w:type="dxa"/>
          </w:tcPr>
          <w:p w14:paraId="29E7F9FB" w14:textId="77777777" w:rsidR="002D7A07" w:rsidRDefault="002D7A07">
            <w:pPr>
              <w:pStyle w:val="TableStyle"/>
            </w:pPr>
          </w:p>
        </w:tc>
        <w:tc>
          <w:tcPr>
            <w:tcW w:w="992" w:type="dxa"/>
          </w:tcPr>
          <w:p w14:paraId="436DD312" w14:textId="77777777" w:rsidR="002D7A07" w:rsidRDefault="002D7A07">
            <w:pPr>
              <w:pStyle w:val="TableStyle"/>
              <w:jc w:val="center"/>
            </w:pPr>
          </w:p>
        </w:tc>
        <w:tc>
          <w:tcPr>
            <w:tcW w:w="284" w:type="dxa"/>
          </w:tcPr>
          <w:p w14:paraId="67473EEA" w14:textId="77777777" w:rsidR="002D7A07" w:rsidRDefault="002D7A07">
            <w:pPr>
              <w:pStyle w:val="TableStyle"/>
              <w:jc w:val="center"/>
            </w:pPr>
          </w:p>
        </w:tc>
        <w:tc>
          <w:tcPr>
            <w:tcW w:w="284" w:type="dxa"/>
          </w:tcPr>
          <w:p w14:paraId="33458DFF" w14:textId="77777777" w:rsidR="002D7A07" w:rsidRDefault="002D7A07">
            <w:pPr>
              <w:pStyle w:val="TableStyle"/>
              <w:jc w:val="center"/>
            </w:pPr>
          </w:p>
        </w:tc>
        <w:tc>
          <w:tcPr>
            <w:tcW w:w="284" w:type="dxa"/>
          </w:tcPr>
          <w:p w14:paraId="0E653433" w14:textId="77777777" w:rsidR="002D7A07" w:rsidRDefault="007408A5">
            <w:pPr>
              <w:pStyle w:val="TableStyle"/>
              <w:jc w:val="center"/>
            </w:pPr>
            <w:r>
              <w:t>1</w:t>
            </w:r>
          </w:p>
        </w:tc>
        <w:tc>
          <w:tcPr>
            <w:tcW w:w="284" w:type="dxa"/>
          </w:tcPr>
          <w:p w14:paraId="5B9043B8" w14:textId="77777777" w:rsidR="002D7A07" w:rsidRDefault="002D7A07">
            <w:pPr>
              <w:pStyle w:val="TableStyle"/>
              <w:jc w:val="center"/>
            </w:pPr>
          </w:p>
        </w:tc>
        <w:tc>
          <w:tcPr>
            <w:tcW w:w="284" w:type="dxa"/>
          </w:tcPr>
          <w:p w14:paraId="4882D6B7" w14:textId="77777777" w:rsidR="002D7A07" w:rsidRDefault="002D7A07">
            <w:pPr>
              <w:pStyle w:val="TableStyle"/>
              <w:jc w:val="center"/>
            </w:pPr>
          </w:p>
        </w:tc>
        <w:tc>
          <w:tcPr>
            <w:tcW w:w="284" w:type="dxa"/>
          </w:tcPr>
          <w:p w14:paraId="5E740165" w14:textId="77777777" w:rsidR="002D7A07" w:rsidRDefault="002D7A07">
            <w:pPr>
              <w:pStyle w:val="TableStyle"/>
              <w:jc w:val="center"/>
            </w:pPr>
          </w:p>
        </w:tc>
        <w:tc>
          <w:tcPr>
            <w:tcW w:w="284" w:type="dxa"/>
          </w:tcPr>
          <w:p w14:paraId="23667482" w14:textId="77777777" w:rsidR="002D7A07" w:rsidRDefault="002D7A07">
            <w:pPr>
              <w:pStyle w:val="TableStyle"/>
              <w:jc w:val="center"/>
            </w:pPr>
          </w:p>
        </w:tc>
        <w:tc>
          <w:tcPr>
            <w:tcW w:w="284" w:type="dxa"/>
          </w:tcPr>
          <w:p w14:paraId="2C905986" w14:textId="77777777" w:rsidR="002D7A07" w:rsidRDefault="002D7A07">
            <w:pPr>
              <w:pStyle w:val="TableStyle"/>
              <w:jc w:val="center"/>
            </w:pPr>
          </w:p>
        </w:tc>
        <w:tc>
          <w:tcPr>
            <w:tcW w:w="2126" w:type="dxa"/>
          </w:tcPr>
          <w:p w14:paraId="38C7294B" w14:textId="77777777" w:rsidR="002D7A07" w:rsidRDefault="007408A5">
            <w:pPr>
              <w:pStyle w:val="TableStyle"/>
            </w:pPr>
            <w:r>
              <w:t>Data Aggregator Id</w:t>
            </w:r>
          </w:p>
        </w:tc>
        <w:tc>
          <w:tcPr>
            <w:tcW w:w="2126" w:type="dxa"/>
          </w:tcPr>
          <w:p w14:paraId="4B880440" w14:textId="77777777" w:rsidR="002D7A07" w:rsidRDefault="007408A5">
            <w:pPr>
              <w:pStyle w:val="Heading2"/>
              <w:numPr>
                <w:ilvl w:val="0"/>
                <w:numId w:val="0"/>
              </w:numPr>
              <w:rPr>
                <w:sz w:val="18"/>
              </w:rPr>
            </w:pPr>
            <w:r>
              <w:rPr>
                <w:sz w:val="18"/>
              </w:rPr>
              <w:t xml:space="preserve">Id </w:t>
            </w:r>
            <w:proofErr w:type="spellStart"/>
            <w:r>
              <w:rPr>
                <w:sz w:val="18"/>
              </w:rPr>
              <w:t>ofT</w:t>
            </w:r>
            <w:proofErr w:type="spellEnd"/>
            <w:r>
              <w:rPr>
                <w:sz w:val="18"/>
              </w:rPr>
              <w:t xml:space="preserve"> </w:t>
            </w:r>
            <w:r>
              <w:rPr>
                <w:b/>
                <w:sz w:val="18"/>
              </w:rPr>
              <w:t>DA2</w:t>
            </w:r>
          </w:p>
        </w:tc>
      </w:tr>
      <w:tr w:rsidR="002D7A07" w14:paraId="0C1BCB90" w14:textId="77777777">
        <w:trPr>
          <w:cantSplit/>
        </w:trPr>
        <w:tc>
          <w:tcPr>
            <w:tcW w:w="624" w:type="dxa"/>
          </w:tcPr>
          <w:p w14:paraId="7F1ACE3A" w14:textId="77777777" w:rsidR="002D7A07" w:rsidRDefault="002D7A07">
            <w:pPr>
              <w:pStyle w:val="TableStyle"/>
              <w:jc w:val="center"/>
            </w:pPr>
          </w:p>
        </w:tc>
        <w:tc>
          <w:tcPr>
            <w:tcW w:w="1389" w:type="dxa"/>
          </w:tcPr>
          <w:p w14:paraId="42667E22" w14:textId="77777777" w:rsidR="002D7A07" w:rsidRDefault="002D7A07">
            <w:pPr>
              <w:pStyle w:val="TableStyle"/>
            </w:pPr>
          </w:p>
        </w:tc>
        <w:tc>
          <w:tcPr>
            <w:tcW w:w="992" w:type="dxa"/>
          </w:tcPr>
          <w:p w14:paraId="7101A9F4" w14:textId="77777777" w:rsidR="002D7A07" w:rsidRDefault="002D7A07">
            <w:pPr>
              <w:pStyle w:val="TableStyle"/>
              <w:jc w:val="center"/>
            </w:pPr>
          </w:p>
        </w:tc>
        <w:tc>
          <w:tcPr>
            <w:tcW w:w="284" w:type="dxa"/>
          </w:tcPr>
          <w:p w14:paraId="67E1DA0B" w14:textId="77777777" w:rsidR="002D7A07" w:rsidRDefault="002D7A07">
            <w:pPr>
              <w:pStyle w:val="TableStyle"/>
              <w:jc w:val="center"/>
            </w:pPr>
          </w:p>
        </w:tc>
        <w:tc>
          <w:tcPr>
            <w:tcW w:w="284" w:type="dxa"/>
          </w:tcPr>
          <w:p w14:paraId="5E76C11E" w14:textId="77777777" w:rsidR="002D7A07" w:rsidRDefault="002D7A07">
            <w:pPr>
              <w:pStyle w:val="TableStyle"/>
              <w:jc w:val="center"/>
            </w:pPr>
          </w:p>
        </w:tc>
        <w:tc>
          <w:tcPr>
            <w:tcW w:w="284" w:type="dxa"/>
          </w:tcPr>
          <w:p w14:paraId="0CDB9609" w14:textId="77777777" w:rsidR="002D7A07" w:rsidRDefault="007408A5">
            <w:pPr>
              <w:pStyle w:val="TableStyle"/>
              <w:jc w:val="center"/>
            </w:pPr>
            <w:r>
              <w:t>1</w:t>
            </w:r>
          </w:p>
        </w:tc>
        <w:tc>
          <w:tcPr>
            <w:tcW w:w="284" w:type="dxa"/>
          </w:tcPr>
          <w:p w14:paraId="5F178D97" w14:textId="77777777" w:rsidR="002D7A07" w:rsidRDefault="002D7A07">
            <w:pPr>
              <w:pStyle w:val="TableStyle"/>
              <w:jc w:val="center"/>
            </w:pPr>
          </w:p>
        </w:tc>
        <w:tc>
          <w:tcPr>
            <w:tcW w:w="284" w:type="dxa"/>
          </w:tcPr>
          <w:p w14:paraId="259FCE25" w14:textId="77777777" w:rsidR="002D7A07" w:rsidRDefault="002D7A07">
            <w:pPr>
              <w:pStyle w:val="TableStyle"/>
              <w:jc w:val="center"/>
            </w:pPr>
          </w:p>
        </w:tc>
        <w:tc>
          <w:tcPr>
            <w:tcW w:w="284" w:type="dxa"/>
          </w:tcPr>
          <w:p w14:paraId="7EB437AE" w14:textId="77777777" w:rsidR="002D7A07" w:rsidRDefault="002D7A07">
            <w:pPr>
              <w:pStyle w:val="TableStyle"/>
              <w:jc w:val="center"/>
            </w:pPr>
          </w:p>
        </w:tc>
        <w:tc>
          <w:tcPr>
            <w:tcW w:w="284" w:type="dxa"/>
          </w:tcPr>
          <w:p w14:paraId="62C91109" w14:textId="77777777" w:rsidR="002D7A07" w:rsidRDefault="002D7A07">
            <w:pPr>
              <w:pStyle w:val="TableStyle"/>
              <w:jc w:val="center"/>
            </w:pPr>
          </w:p>
        </w:tc>
        <w:tc>
          <w:tcPr>
            <w:tcW w:w="284" w:type="dxa"/>
          </w:tcPr>
          <w:p w14:paraId="569F65CD" w14:textId="77777777" w:rsidR="002D7A07" w:rsidRDefault="002D7A07">
            <w:pPr>
              <w:pStyle w:val="TableStyle"/>
              <w:jc w:val="center"/>
            </w:pPr>
          </w:p>
        </w:tc>
        <w:tc>
          <w:tcPr>
            <w:tcW w:w="2126" w:type="dxa"/>
          </w:tcPr>
          <w:p w14:paraId="3C115A04" w14:textId="77777777" w:rsidR="002D7A07" w:rsidRDefault="007408A5">
            <w:pPr>
              <w:pStyle w:val="TableStyle"/>
            </w:pPr>
            <w:r>
              <w:t>Agent Status</w:t>
            </w:r>
          </w:p>
        </w:tc>
        <w:tc>
          <w:tcPr>
            <w:tcW w:w="2126" w:type="dxa"/>
          </w:tcPr>
          <w:p w14:paraId="00B71E8E" w14:textId="77777777" w:rsidR="002D7A07" w:rsidRDefault="007408A5">
            <w:pPr>
              <w:rPr>
                <w:snapToGrid w:val="0"/>
                <w:sz w:val="18"/>
              </w:rPr>
            </w:pPr>
            <w:r>
              <w:rPr>
                <w:b/>
                <w:snapToGrid w:val="0"/>
                <w:sz w:val="18"/>
              </w:rPr>
              <w:t>E - Existing</w:t>
            </w:r>
          </w:p>
        </w:tc>
      </w:tr>
      <w:tr w:rsidR="002D7A07" w14:paraId="6E5E4C12" w14:textId="77777777">
        <w:trPr>
          <w:cantSplit/>
        </w:trPr>
        <w:tc>
          <w:tcPr>
            <w:tcW w:w="624" w:type="dxa"/>
          </w:tcPr>
          <w:p w14:paraId="215CF99B" w14:textId="77777777" w:rsidR="002D7A07" w:rsidRDefault="007408A5">
            <w:pPr>
              <w:pStyle w:val="TableStyle"/>
              <w:jc w:val="center"/>
            </w:pPr>
            <w:r>
              <w:t>278</w:t>
            </w:r>
          </w:p>
        </w:tc>
        <w:tc>
          <w:tcPr>
            <w:tcW w:w="1389" w:type="dxa"/>
          </w:tcPr>
          <w:p w14:paraId="06E06752" w14:textId="77777777" w:rsidR="002D7A07" w:rsidRDefault="007408A5">
            <w:pPr>
              <w:pStyle w:val="TableStyle"/>
            </w:pPr>
            <w:r>
              <w:t>Effective from Date</w:t>
            </w:r>
          </w:p>
        </w:tc>
        <w:tc>
          <w:tcPr>
            <w:tcW w:w="992" w:type="dxa"/>
          </w:tcPr>
          <w:p w14:paraId="69E872DD" w14:textId="77777777" w:rsidR="002D7A07" w:rsidRDefault="007408A5">
            <w:pPr>
              <w:pStyle w:val="TableStyle"/>
              <w:jc w:val="center"/>
            </w:pPr>
            <w:r>
              <w:t>2</w:t>
            </w:r>
          </w:p>
        </w:tc>
        <w:tc>
          <w:tcPr>
            <w:tcW w:w="284" w:type="dxa"/>
          </w:tcPr>
          <w:p w14:paraId="158B8814" w14:textId="77777777" w:rsidR="002D7A07" w:rsidRDefault="002D7A07">
            <w:pPr>
              <w:pStyle w:val="TableStyle"/>
              <w:jc w:val="center"/>
            </w:pPr>
          </w:p>
        </w:tc>
        <w:tc>
          <w:tcPr>
            <w:tcW w:w="284" w:type="dxa"/>
          </w:tcPr>
          <w:p w14:paraId="24F025C2" w14:textId="77777777" w:rsidR="002D7A07" w:rsidRDefault="002D7A07">
            <w:pPr>
              <w:pStyle w:val="TableStyle"/>
              <w:jc w:val="center"/>
            </w:pPr>
          </w:p>
        </w:tc>
        <w:tc>
          <w:tcPr>
            <w:tcW w:w="284" w:type="dxa"/>
          </w:tcPr>
          <w:p w14:paraId="2BE549B0" w14:textId="77777777" w:rsidR="002D7A07" w:rsidRDefault="007408A5">
            <w:pPr>
              <w:pStyle w:val="TableStyle"/>
              <w:jc w:val="center"/>
            </w:pPr>
            <w:r>
              <w:t>G</w:t>
            </w:r>
          </w:p>
        </w:tc>
        <w:tc>
          <w:tcPr>
            <w:tcW w:w="284" w:type="dxa"/>
          </w:tcPr>
          <w:p w14:paraId="16489FFC" w14:textId="77777777" w:rsidR="002D7A07" w:rsidRDefault="002D7A07">
            <w:pPr>
              <w:pStyle w:val="TableStyle"/>
              <w:jc w:val="center"/>
            </w:pPr>
          </w:p>
        </w:tc>
        <w:tc>
          <w:tcPr>
            <w:tcW w:w="284" w:type="dxa"/>
          </w:tcPr>
          <w:p w14:paraId="7B2E3F1D" w14:textId="77777777" w:rsidR="002D7A07" w:rsidRDefault="002D7A07">
            <w:pPr>
              <w:pStyle w:val="TableStyle"/>
              <w:jc w:val="center"/>
            </w:pPr>
          </w:p>
        </w:tc>
        <w:tc>
          <w:tcPr>
            <w:tcW w:w="284" w:type="dxa"/>
          </w:tcPr>
          <w:p w14:paraId="3838410F" w14:textId="77777777" w:rsidR="002D7A07" w:rsidRDefault="002D7A07">
            <w:pPr>
              <w:pStyle w:val="TableStyle"/>
              <w:jc w:val="center"/>
            </w:pPr>
          </w:p>
        </w:tc>
        <w:tc>
          <w:tcPr>
            <w:tcW w:w="284" w:type="dxa"/>
          </w:tcPr>
          <w:p w14:paraId="6124AA4C" w14:textId="77777777" w:rsidR="002D7A07" w:rsidRDefault="002D7A07">
            <w:pPr>
              <w:pStyle w:val="TableStyle"/>
              <w:jc w:val="center"/>
            </w:pPr>
          </w:p>
        </w:tc>
        <w:tc>
          <w:tcPr>
            <w:tcW w:w="284" w:type="dxa"/>
          </w:tcPr>
          <w:p w14:paraId="56A61B3F" w14:textId="77777777" w:rsidR="002D7A07" w:rsidRDefault="002D7A07">
            <w:pPr>
              <w:pStyle w:val="TableStyle"/>
              <w:jc w:val="center"/>
            </w:pPr>
          </w:p>
        </w:tc>
        <w:tc>
          <w:tcPr>
            <w:tcW w:w="2126" w:type="dxa"/>
          </w:tcPr>
          <w:p w14:paraId="3D702078" w14:textId="77777777" w:rsidR="002D7A07" w:rsidRDefault="002D7A07">
            <w:pPr>
              <w:pStyle w:val="TableStyle"/>
            </w:pPr>
          </w:p>
        </w:tc>
        <w:tc>
          <w:tcPr>
            <w:tcW w:w="2126" w:type="dxa"/>
          </w:tcPr>
          <w:p w14:paraId="119A7A9B" w14:textId="77777777" w:rsidR="002D7A07" w:rsidRDefault="002D7A07">
            <w:pPr>
              <w:pStyle w:val="TableStyle"/>
            </w:pPr>
          </w:p>
        </w:tc>
      </w:tr>
      <w:tr w:rsidR="002D7A07" w14:paraId="2D764F7B" w14:textId="77777777">
        <w:trPr>
          <w:cantSplit/>
        </w:trPr>
        <w:tc>
          <w:tcPr>
            <w:tcW w:w="624" w:type="dxa"/>
          </w:tcPr>
          <w:p w14:paraId="32993E7C" w14:textId="77777777" w:rsidR="002D7A07" w:rsidRDefault="002D7A07">
            <w:pPr>
              <w:pStyle w:val="TableStyle"/>
              <w:jc w:val="center"/>
            </w:pPr>
          </w:p>
        </w:tc>
        <w:tc>
          <w:tcPr>
            <w:tcW w:w="1389" w:type="dxa"/>
          </w:tcPr>
          <w:p w14:paraId="3BFEDCE9" w14:textId="77777777" w:rsidR="002D7A07" w:rsidRDefault="002D7A07">
            <w:pPr>
              <w:pStyle w:val="TableStyle"/>
            </w:pPr>
          </w:p>
        </w:tc>
        <w:tc>
          <w:tcPr>
            <w:tcW w:w="992" w:type="dxa"/>
          </w:tcPr>
          <w:p w14:paraId="3B6DA386" w14:textId="77777777" w:rsidR="002D7A07" w:rsidRDefault="002D7A07">
            <w:pPr>
              <w:pStyle w:val="TableStyle"/>
              <w:jc w:val="center"/>
            </w:pPr>
          </w:p>
        </w:tc>
        <w:tc>
          <w:tcPr>
            <w:tcW w:w="284" w:type="dxa"/>
          </w:tcPr>
          <w:p w14:paraId="78270D17" w14:textId="77777777" w:rsidR="002D7A07" w:rsidRDefault="002D7A07">
            <w:pPr>
              <w:pStyle w:val="TableStyle"/>
              <w:jc w:val="center"/>
            </w:pPr>
          </w:p>
        </w:tc>
        <w:tc>
          <w:tcPr>
            <w:tcW w:w="284" w:type="dxa"/>
          </w:tcPr>
          <w:p w14:paraId="0D2E1B27" w14:textId="77777777" w:rsidR="002D7A07" w:rsidRDefault="002D7A07">
            <w:pPr>
              <w:pStyle w:val="TableStyle"/>
              <w:jc w:val="center"/>
            </w:pPr>
          </w:p>
        </w:tc>
        <w:tc>
          <w:tcPr>
            <w:tcW w:w="284" w:type="dxa"/>
          </w:tcPr>
          <w:p w14:paraId="3CD45AF2" w14:textId="77777777" w:rsidR="002D7A07" w:rsidRDefault="002D7A07">
            <w:pPr>
              <w:pStyle w:val="TableStyle"/>
              <w:jc w:val="center"/>
            </w:pPr>
          </w:p>
        </w:tc>
        <w:tc>
          <w:tcPr>
            <w:tcW w:w="284" w:type="dxa"/>
          </w:tcPr>
          <w:p w14:paraId="39B1BD19" w14:textId="77777777" w:rsidR="002D7A07" w:rsidRDefault="007408A5">
            <w:pPr>
              <w:pStyle w:val="TableStyle"/>
              <w:jc w:val="center"/>
            </w:pPr>
            <w:r>
              <w:t>1</w:t>
            </w:r>
          </w:p>
        </w:tc>
        <w:tc>
          <w:tcPr>
            <w:tcW w:w="284" w:type="dxa"/>
          </w:tcPr>
          <w:p w14:paraId="72B030FC" w14:textId="77777777" w:rsidR="002D7A07" w:rsidRDefault="002D7A07">
            <w:pPr>
              <w:pStyle w:val="TableStyle"/>
              <w:jc w:val="center"/>
            </w:pPr>
          </w:p>
        </w:tc>
        <w:tc>
          <w:tcPr>
            <w:tcW w:w="284" w:type="dxa"/>
          </w:tcPr>
          <w:p w14:paraId="6C5429A2" w14:textId="77777777" w:rsidR="002D7A07" w:rsidRDefault="002D7A07">
            <w:pPr>
              <w:pStyle w:val="TableStyle"/>
              <w:jc w:val="center"/>
            </w:pPr>
          </w:p>
        </w:tc>
        <w:tc>
          <w:tcPr>
            <w:tcW w:w="284" w:type="dxa"/>
          </w:tcPr>
          <w:p w14:paraId="73CE0FE1" w14:textId="77777777" w:rsidR="002D7A07" w:rsidRDefault="002D7A07">
            <w:pPr>
              <w:pStyle w:val="TableStyle"/>
              <w:jc w:val="center"/>
            </w:pPr>
          </w:p>
        </w:tc>
        <w:tc>
          <w:tcPr>
            <w:tcW w:w="284" w:type="dxa"/>
          </w:tcPr>
          <w:p w14:paraId="43441776" w14:textId="77777777" w:rsidR="002D7A07" w:rsidRDefault="002D7A07">
            <w:pPr>
              <w:pStyle w:val="TableStyle"/>
              <w:jc w:val="center"/>
            </w:pPr>
          </w:p>
        </w:tc>
        <w:tc>
          <w:tcPr>
            <w:tcW w:w="2126" w:type="dxa"/>
          </w:tcPr>
          <w:p w14:paraId="2644D2ED" w14:textId="77777777" w:rsidR="002D7A07" w:rsidRDefault="007408A5">
            <w:pPr>
              <w:pStyle w:val="TableStyle"/>
            </w:pPr>
            <w:r>
              <w:t>Effective from Settlement Date {DAA}</w:t>
            </w:r>
          </w:p>
        </w:tc>
        <w:tc>
          <w:tcPr>
            <w:tcW w:w="2126" w:type="dxa"/>
          </w:tcPr>
          <w:p w14:paraId="395C8565" w14:textId="77777777" w:rsidR="002D7A07" w:rsidRDefault="007408A5">
            <w:pPr>
              <w:pStyle w:val="TableStyle"/>
            </w:pPr>
            <w:r>
              <w:rPr>
                <w:snapToGrid w:val="0"/>
                <w:sz w:val="18"/>
              </w:rPr>
              <w:t>Date of CoDA1</w:t>
            </w:r>
          </w:p>
        </w:tc>
      </w:tr>
      <w:tr w:rsidR="002D7A07" w14:paraId="0C544441" w14:textId="77777777">
        <w:trPr>
          <w:cantSplit/>
        </w:trPr>
        <w:tc>
          <w:tcPr>
            <w:tcW w:w="624" w:type="dxa"/>
            <w:shd w:val="pct15" w:color="auto" w:fill="FFFFFF"/>
          </w:tcPr>
          <w:p w14:paraId="2ED3E8B8" w14:textId="77777777" w:rsidR="002D7A07" w:rsidRDefault="007408A5">
            <w:pPr>
              <w:pStyle w:val="TableStyle"/>
              <w:jc w:val="center"/>
              <w:rPr>
                <w:i/>
              </w:rPr>
            </w:pPr>
            <w:r>
              <w:rPr>
                <w:i/>
              </w:rPr>
              <w:t>279</w:t>
            </w:r>
          </w:p>
        </w:tc>
        <w:tc>
          <w:tcPr>
            <w:tcW w:w="1389" w:type="dxa"/>
            <w:shd w:val="pct15" w:color="auto" w:fill="FFFFFF"/>
          </w:tcPr>
          <w:p w14:paraId="129395D1" w14:textId="77777777" w:rsidR="002D7A07" w:rsidRDefault="007408A5">
            <w:pPr>
              <w:pStyle w:val="TableStyle"/>
              <w:rPr>
                <w:i/>
              </w:rPr>
            </w:pPr>
            <w:r>
              <w:rPr>
                <w:i/>
              </w:rPr>
              <w:t>Effective to Date</w:t>
            </w:r>
          </w:p>
        </w:tc>
        <w:tc>
          <w:tcPr>
            <w:tcW w:w="992" w:type="dxa"/>
            <w:shd w:val="pct15" w:color="auto" w:fill="FFFFFF"/>
          </w:tcPr>
          <w:p w14:paraId="42E72487" w14:textId="77777777" w:rsidR="002D7A07" w:rsidRDefault="007408A5">
            <w:pPr>
              <w:pStyle w:val="TableStyle"/>
              <w:jc w:val="center"/>
              <w:rPr>
                <w:i/>
              </w:rPr>
            </w:pPr>
            <w:r>
              <w:rPr>
                <w:i/>
              </w:rPr>
              <w:t>0</w:t>
            </w:r>
          </w:p>
        </w:tc>
        <w:tc>
          <w:tcPr>
            <w:tcW w:w="284" w:type="dxa"/>
            <w:shd w:val="pct15" w:color="auto" w:fill="FFFFFF"/>
          </w:tcPr>
          <w:p w14:paraId="38713253" w14:textId="77777777" w:rsidR="002D7A07" w:rsidRDefault="002D7A07">
            <w:pPr>
              <w:pStyle w:val="TableStyle"/>
              <w:jc w:val="center"/>
              <w:rPr>
                <w:i/>
              </w:rPr>
            </w:pPr>
          </w:p>
        </w:tc>
        <w:tc>
          <w:tcPr>
            <w:tcW w:w="284" w:type="dxa"/>
            <w:shd w:val="pct15" w:color="auto" w:fill="FFFFFF"/>
          </w:tcPr>
          <w:p w14:paraId="69A4677A" w14:textId="77777777" w:rsidR="002D7A07" w:rsidRDefault="002D7A07">
            <w:pPr>
              <w:pStyle w:val="TableStyle"/>
              <w:jc w:val="center"/>
              <w:rPr>
                <w:i/>
              </w:rPr>
            </w:pPr>
          </w:p>
        </w:tc>
        <w:tc>
          <w:tcPr>
            <w:tcW w:w="284" w:type="dxa"/>
            <w:shd w:val="pct15" w:color="auto" w:fill="FFFFFF"/>
          </w:tcPr>
          <w:p w14:paraId="63229E8A" w14:textId="77777777" w:rsidR="002D7A07" w:rsidRDefault="007408A5">
            <w:pPr>
              <w:pStyle w:val="TableStyle"/>
              <w:jc w:val="center"/>
              <w:rPr>
                <w:i/>
              </w:rPr>
            </w:pPr>
            <w:r>
              <w:rPr>
                <w:i/>
              </w:rPr>
              <w:t>G</w:t>
            </w:r>
          </w:p>
        </w:tc>
        <w:tc>
          <w:tcPr>
            <w:tcW w:w="284" w:type="dxa"/>
            <w:shd w:val="pct15" w:color="auto" w:fill="FFFFFF"/>
          </w:tcPr>
          <w:p w14:paraId="42291190" w14:textId="77777777" w:rsidR="002D7A07" w:rsidRDefault="002D7A07">
            <w:pPr>
              <w:pStyle w:val="TableStyle"/>
              <w:jc w:val="center"/>
              <w:rPr>
                <w:i/>
              </w:rPr>
            </w:pPr>
          </w:p>
        </w:tc>
        <w:tc>
          <w:tcPr>
            <w:tcW w:w="284" w:type="dxa"/>
            <w:shd w:val="pct15" w:color="auto" w:fill="FFFFFF"/>
          </w:tcPr>
          <w:p w14:paraId="3C939DB3" w14:textId="77777777" w:rsidR="002D7A07" w:rsidRDefault="002D7A07">
            <w:pPr>
              <w:pStyle w:val="TableStyle"/>
              <w:jc w:val="center"/>
            </w:pPr>
          </w:p>
        </w:tc>
        <w:tc>
          <w:tcPr>
            <w:tcW w:w="284" w:type="dxa"/>
            <w:shd w:val="pct15" w:color="auto" w:fill="FFFFFF"/>
          </w:tcPr>
          <w:p w14:paraId="0615B472" w14:textId="77777777" w:rsidR="002D7A07" w:rsidRDefault="002D7A07">
            <w:pPr>
              <w:pStyle w:val="TableStyle"/>
              <w:jc w:val="center"/>
            </w:pPr>
          </w:p>
        </w:tc>
        <w:tc>
          <w:tcPr>
            <w:tcW w:w="284" w:type="dxa"/>
            <w:shd w:val="pct15" w:color="auto" w:fill="FFFFFF"/>
          </w:tcPr>
          <w:p w14:paraId="09B839C8" w14:textId="77777777" w:rsidR="002D7A07" w:rsidRDefault="002D7A07">
            <w:pPr>
              <w:pStyle w:val="TableStyle"/>
              <w:jc w:val="center"/>
            </w:pPr>
          </w:p>
        </w:tc>
        <w:tc>
          <w:tcPr>
            <w:tcW w:w="284" w:type="dxa"/>
            <w:shd w:val="pct15" w:color="auto" w:fill="FFFFFF"/>
          </w:tcPr>
          <w:p w14:paraId="7B8D6241" w14:textId="77777777" w:rsidR="002D7A07" w:rsidRDefault="002D7A07">
            <w:pPr>
              <w:pStyle w:val="TableStyle"/>
              <w:jc w:val="center"/>
            </w:pPr>
          </w:p>
        </w:tc>
        <w:tc>
          <w:tcPr>
            <w:tcW w:w="2126" w:type="dxa"/>
            <w:shd w:val="pct15" w:color="auto" w:fill="FFFFFF"/>
          </w:tcPr>
          <w:p w14:paraId="79FF4515" w14:textId="77777777" w:rsidR="002D7A07" w:rsidRDefault="002D7A07">
            <w:pPr>
              <w:pStyle w:val="TableStyle"/>
            </w:pPr>
          </w:p>
        </w:tc>
        <w:tc>
          <w:tcPr>
            <w:tcW w:w="2126" w:type="dxa"/>
            <w:shd w:val="pct15" w:color="auto" w:fill="FFFFFF"/>
          </w:tcPr>
          <w:p w14:paraId="510A1F01" w14:textId="77777777" w:rsidR="002D7A07" w:rsidRDefault="007408A5">
            <w:pPr>
              <w:pStyle w:val="TableStyle"/>
            </w:pPr>
            <w:r>
              <w:rPr>
                <w:i/>
                <w:snapToGrid w:val="0"/>
                <w:sz w:val="18"/>
              </w:rPr>
              <w:t>Not Present</w:t>
            </w:r>
          </w:p>
        </w:tc>
      </w:tr>
    </w:tbl>
    <w:p w14:paraId="17CB31C1" w14:textId="77777777" w:rsidR="002D7A07" w:rsidRDefault="002D7A07">
      <w:pPr>
        <w:rPr>
          <w:b/>
        </w:rPr>
      </w:pPr>
    </w:p>
    <w:p w14:paraId="69407F2B" w14:textId="77777777" w:rsidR="002D7A07" w:rsidRDefault="007408A5">
      <w:pPr>
        <w:pStyle w:val="Heading2"/>
        <w:numPr>
          <w:ilvl w:val="0"/>
          <w:numId w:val="0"/>
        </w:numPr>
        <w:spacing w:after="60"/>
        <w:rPr>
          <w:b/>
          <w:bCs/>
          <w:sz w:val="20"/>
          <w:u w:val="single"/>
        </w:rPr>
      </w:pPr>
      <w:r>
        <w:rPr>
          <w:b/>
          <w:bCs/>
          <w:sz w:val="20"/>
        </w:rPr>
        <w:t>Version History:</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26"/>
        <w:gridCol w:w="709"/>
        <w:gridCol w:w="6662"/>
      </w:tblGrid>
      <w:tr w:rsidR="002D7A07" w14:paraId="6BCE5A7C" w14:textId="77777777">
        <w:trPr>
          <w:cantSplit/>
          <w:tblHeader/>
        </w:trPr>
        <w:tc>
          <w:tcPr>
            <w:tcW w:w="1526" w:type="dxa"/>
          </w:tcPr>
          <w:p w14:paraId="6A5B8E74" w14:textId="77777777" w:rsidR="002D7A07" w:rsidRDefault="007408A5">
            <w:pPr>
              <w:pStyle w:val="TableStyle"/>
              <w:keepNext/>
              <w:jc w:val="center"/>
              <w:rPr>
                <w:b/>
              </w:rPr>
            </w:pPr>
            <w:r>
              <w:rPr>
                <w:b/>
              </w:rPr>
              <w:t>Catalogue release change takes effect</w:t>
            </w:r>
          </w:p>
        </w:tc>
        <w:tc>
          <w:tcPr>
            <w:tcW w:w="709" w:type="dxa"/>
          </w:tcPr>
          <w:p w14:paraId="5574DF51" w14:textId="77777777" w:rsidR="002D7A07" w:rsidRDefault="007408A5">
            <w:pPr>
              <w:pStyle w:val="TableStyle"/>
              <w:keepNext/>
              <w:jc w:val="center"/>
              <w:rPr>
                <w:b/>
              </w:rPr>
            </w:pPr>
            <w:r>
              <w:rPr>
                <w:b/>
              </w:rPr>
              <w:t>CP No.</w:t>
            </w:r>
          </w:p>
        </w:tc>
        <w:tc>
          <w:tcPr>
            <w:tcW w:w="6662" w:type="dxa"/>
          </w:tcPr>
          <w:p w14:paraId="7FA804D5" w14:textId="77777777" w:rsidR="002D7A07" w:rsidRDefault="007408A5">
            <w:pPr>
              <w:pStyle w:val="TableStyle"/>
              <w:keepNext/>
              <w:rPr>
                <w:b/>
              </w:rPr>
            </w:pPr>
            <w:r>
              <w:rPr>
                <w:b/>
              </w:rPr>
              <w:t>Brief description of the change and its reason</w:t>
            </w:r>
          </w:p>
        </w:tc>
      </w:tr>
      <w:tr w:rsidR="002D7A07" w14:paraId="103ECF59" w14:textId="77777777">
        <w:trPr>
          <w:cantSplit/>
        </w:trPr>
        <w:tc>
          <w:tcPr>
            <w:tcW w:w="1526" w:type="dxa"/>
          </w:tcPr>
          <w:p w14:paraId="667231AB" w14:textId="77777777" w:rsidR="002D7A07" w:rsidRDefault="007408A5">
            <w:pPr>
              <w:pStyle w:val="TableStyle"/>
              <w:keepNext/>
              <w:jc w:val="center"/>
            </w:pPr>
            <w:r>
              <w:t>Version 6.2</w:t>
            </w:r>
          </w:p>
        </w:tc>
        <w:tc>
          <w:tcPr>
            <w:tcW w:w="709" w:type="dxa"/>
          </w:tcPr>
          <w:p w14:paraId="45E8593E" w14:textId="77777777" w:rsidR="002D7A07" w:rsidRDefault="007408A5">
            <w:pPr>
              <w:pStyle w:val="TableStyle"/>
              <w:keepNext/>
              <w:jc w:val="center"/>
            </w:pPr>
            <w:r>
              <w:t>3082</w:t>
            </w:r>
          </w:p>
        </w:tc>
        <w:tc>
          <w:tcPr>
            <w:tcW w:w="6662" w:type="dxa"/>
          </w:tcPr>
          <w:p w14:paraId="7DB47D7B" w14:textId="77777777" w:rsidR="002D7A07" w:rsidRDefault="007408A5">
            <w:pPr>
              <w:pStyle w:val="TableStyle"/>
              <w:keepNext/>
            </w:pPr>
            <w:r>
              <w:t>Rules Created</w:t>
            </w:r>
          </w:p>
        </w:tc>
      </w:tr>
      <w:tr w:rsidR="002D7A07" w14:paraId="720B4C28" w14:textId="77777777">
        <w:trPr>
          <w:cantSplit/>
        </w:trPr>
        <w:tc>
          <w:tcPr>
            <w:tcW w:w="1526" w:type="dxa"/>
          </w:tcPr>
          <w:p w14:paraId="54A53FF4" w14:textId="77777777" w:rsidR="002D7A07" w:rsidRDefault="007408A5">
            <w:pPr>
              <w:pStyle w:val="TableStyle"/>
              <w:keepNext/>
              <w:jc w:val="center"/>
            </w:pPr>
            <w:r>
              <w:t>Version 6.2</w:t>
            </w:r>
          </w:p>
        </w:tc>
        <w:tc>
          <w:tcPr>
            <w:tcW w:w="709" w:type="dxa"/>
          </w:tcPr>
          <w:p w14:paraId="62935D70" w14:textId="77777777" w:rsidR="002D7A07" w:rsidRDefault="007408A5">
            <w:pPr>
              <w:pStyle w:val="TableStyle"/>
              <w:keepNext/>
              <w:jc w:val="center"/>
            </w:pPr>
            <w:r>
              <w:t>3102</w:t>
            </w:r>
          </w:p>
        </w:tc>
        <w:tc>
          <w:tcPr>
            <w:tcW w:w="6662" w:type="dxa"/>
          </w:tcPr>
          <w:p w14:paraId="4A747DCF" w14:textId="77777777" w:rsidR="002D7A07" w:rsidRDefault="007408A5">
            <w:pPr>
              <w:pStyle w:val="TableStyle"/>
              <w:keepNext/>
              <w:rPr>
                <w:bCs/>
              </w:rPr>
            </w:pPr>
            <w:r>
              <w:rPr>
                <w:bCs/>
              </w:rPr>
              <w:t>Amend details of the old NHHDC to optional within Example T</w:t>
            </w:r>
          </w:p>
        </w:tc>
      </w:tr>
      <w:tr w:rsidR="002D7A07" w14:paraId="169AD40D" w14:textId="77777777">
        <w:trPr>
          <w:cantSplit/>
        </w:trPr>
        <w:tc>
          <w:tcPr>
            <w:tcW w:w="1526" w:type="dxa"/>
          </w:tcPr>
          <w:p w14:paraId="36759231" w14:textId="77777777" w:rsidR="002D7A07" w:rsidRDefault="007408A5">
            <w:pPr>
              <w:pStyle w:val="TableStyle"/>
              <w:keepNext/>
              <w:jc w:val="center"/>
            </w:pPr>
            <w:r>
              <w:t>Version 9.4</w:t>
            </w:r>
          </w:p>
        </w:tc>
        <w:tc>
          <w:tcPr>
            <w:tcW w:w="709" w:type="dxa"/>
          </w:tcPr>
          <w:p w14:paraId="57763EC9" w14:textId="77777777" w:rsidR="002D7A07" w:rsidRDefault="007408A5">
            <w:pPr>
              <w:pStyle w:val="TableStyle"/>
              <w:keepNext/>
              <w:jc w:val="center"/>
            </w:pPr>
            <w:r>
              <w:t>3302</w:t>
            </w:r>
          </w:p>
        </w:tc>
        <w:tc>
          <w:tcPr>
            <w:tcW w:w="6662" w:type="dxa"/>
          </w:tcPr>
          <w:p w14:paraId="6E538ED1" w14:textId="77777777" w:rsidR="002D7A07" w:rsidRDefault="007408A5">
            <w:pPr>
              <w:pStyle w:val="TableStyle"/>
              <w:keepNext/>
              <w:rPr>
                <w:bCs/>
              </w:rPr>
            </w:pPr>
            <w:r>
              <w:rPr>
                <w:bCs/>
              </w:rPr>
              <w:t>Housekeeping changes</w:t>
            </w:r>
          </w:p>
        </w:tc>
      </w:tr>
      <w:tr w:rsidR="002D7A07" w14:paraId="27BBF1F4" w14:textId="77777777">
        <w:trPr>
          <w:cantSplit/>
        </w:trPr>
        <w:tc>
          <w:tcPr>
            <w:tcW w:w="1526" w:type="dxa"/>
          </w:tcPr>
          <w:p w14:paraId="4CC5AE65" w14:textId="77777777" w:rsidR="002D7A07" w:rsidRDefault="007408A5">
            <w:pPr>
              <w:pStyle w:val="TableStyle"/>
              <w:keepNext/>
              <w:jc w:val="center"/>
            </w:pPr>
            <w:r>
              <w:t>Version 12.3</w:t>
            </w:r>
          </w:p>
        </w:tc>
        <w:tc>
          <w:tcPr>
            <w:tcW w:w="709" w:type="dxa"/>
          </w:tcPr>
          <w:p w14:paraId="56C030F5" w14:textId="77777777" w:rsidR="002D7A07" w:rsidRDefault="007408A5">
            <w:pPr>
              <w:pStyle w:val="TableStyle"/>
              <w:keepNext/>
              <w:jc w:val="center"/>
            </w:pPr>
            <w:r>
              <w:t>3534</w:t>
            </w:r>
          </w:p>
        </w:tc>
        <w:tc>
          <w:tcPr>
            <w:tcW w:w="6662" w:type="dxa"/>
          </w:tcPr>
          <w:p w14:paraId="2622FFCC" w14:textId="77777777" w:rsidR="002D7A07" w:rsidRDefault="007408A5">
            <w:pPr>
              <w:pStyle w:val="TableStyle"/>
              <w:keepNext/>
              <w:rPr>
                <w:bCs/>
              </w:rPr>
            </w:pPr>
            <w:r>
              <w:rPr>
                <w:bCs/>
              </w:rPr>
              <w:t>Replaced Should with Shall</w:t>
            </w:r>
          </w:p>
        </w:tc>
      </w:tr>
    </w:tbl>
    <w:p w14:paraId="703DE3FF" w14:textId="77777777" w:rsidR="002D7A07" w:rsidRDefault="002D7A07">
      <w:pPr>
        <w:rPr>
          <w:b/>
        </w:rPr>
      </w:pPr>
    </w:p>
    <w:p w14:paraId="11609CFC" w14:textId="77777777" w:rsidR="002D7A07" w:rsidRDefault="002D7A07">
      <w:pPr>
        <w:spacing w:before="60" w:after="60"/>
      </w:pPr>
    </w:p>
    <w:p w14:paraId="42732007" w14:textId="77777777" w:rsidR="002D7A07" w:rsidRDefault="007408A5">
      <w:pPr>
        <w:pStyle w:val="BodyText2"/>
        <w:spacing w:after="60"/>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6804"/>
      </w:tblGrid>
      <w:tr w:rsidR="002D7A07" w14:paraId="37CF129C" w14:textId="77777777">
        <w:tc>
          <w:tcPr>
            <w:tcW w:w="2093" w:type="dxa"/>
          </w:tcPr>
          <w:p w14:paraId="55A07406" w14:textId="77777777" w:rsidR="002D7A07" w:rsidRDefault="007408A5">
            <w:pPr>
              <w:pStyle w:val="Fieldtitle"/>
              <w:jc w:val="left"/>
              <w:rPr>
                <w:sz w:val="24"/>
              </w:rPr>
            </w:pPr>
            <w:r>
              <w:rPr>
                <w:sz w:val="24"/>
              </w:rPr>
              <w:lastRenderedPageBreak/>
              <w:t>Flow Reference:</w:t>
            </w:r>
          </w:p>
        </w:tc>
        <w:tc>
          <w:tcPr>
            <w:tcW w:w="6804" w:type="dxa"/>
          </w:tcPr>
          <w:p w14:paraId="078FEEF6" w14:textId="77777777" w:rsidR="002D7A07" w:rsidRDefault="007408A5">
            <w:pPr>
              <w:pStyle w:val="Fieldtitle"/>
              <w:jc w:val="left"/>
              <w:rPr>
                <w:sz w:val="24"/>
              </w:rPr>
            </w:pPr>
            <w:r>
              <w:rPr>
                <w:sz w:val="24"/>
              </w:rPr>
              <w:t>D0149</w:t>
            </w:r>
          </w:p>
        </w:tc>
      </w:tr>
      <w:tr w:rsidR="002D7A07" w14:paraId="74664DA6" w14:textId="77777777">
        <w:tc>
          <w:tcPr>
            <w:tcW w:w="2093" w:type="dxa"/>
          </w:tcPr>
          <w:p w14:paraId="1E09A9D7" w14:textId="77777777" w:rsidR="002D7A07" w:rsidRDefault="007408A5">
            <w:pPr>
              <w:pStyle w:val="Fieldtitle"/>
              <w:jc w:val="left"/>
              <w:rPr>
                <w:sz w:val="24"/>
              </w:rPr>
            </w:pPr>
            <w:r>
              <w:rPr>
                <w:sz w:val="24"/>
              </w:rPr>
              <w:t>Flow Name:</w:t>
            </w:r>
          </w:p>
        </w:tc>
        <w:tc>
          <w:tcPr>
            <w:tcW w:w="6804" w:type="dxa"/>
          </w:tcPr>
          <w:p w14:paraId="73C5554D" w14:textId="77777777" w:rsidR="002D7A07" w:rsidRDefault="007408A5">
            <w:pPr>
              <w:pStyle w:val="Fieldtitle"/>
              <w:jc w:val="left"/>
              <w:rPr>
                <w:sz w:val="24"/>
              </w:rPr>
            </w:pPr>
            <w:r>
              <w:rPr>
                <w:sz w:val="24"/>
              </w:rPr>
              <w:t>Notification of Mapping Details</w:t>
            </w:r>
          </w:p>
        </w:tc>
      </w:tr>
      <w:tr w:rsidR="002D7A07" w14:paraId="6CD55559" w14:textId="77777777">
        <w:tc>
          <w:tcPr>
            <w:tcW w:w="2093" w:type="dxa"/>
            <w:tcBorders>
              <w:bottom w:val="single" w:sz="2" w:space="0" w:color="auto"/>
            </w:tcBorders>
            <w:vAlign w:val="center"/>
          </w:tcPr>
          <w:p w14:paraId="13BDE20D" w14:textId="77777777" w:rsidR="002D7A07" w:rsidRDefault="007408A5">
            <w:pPr>
              <w:pStyle w:val="Fieldtitle"/>
              <w:jc w:val="left"/>
              <w:rPr>
                <w:sz w:val="24"/>
              </w:rPr>
            </w:pPr>
            <w:r>
              <w:rPr>
                <w:sz w:val="24"/>
              </w:rPr>
              <w:t>Flow Description:</w:t>
            </w:r>
          </w:p>
        </w:tc>
        <w:tc>
          <w:tcPr>
            <w:tcW w:w="6804" w:type="dxa"/>
            <w:tcBorders>
              <w:bottom w:val="single" w:sz="2" w:space="0" w:color="auto"/>
            </w:tcBorders>
            <w:vAlign w:val="center"/>
          </w:tcPr>
          <w:p w14:paraId="7695D33A" w14:textId="77777777" w:rsidR="002D7A07" w:rsidRDefault="007408A5">
            <w:pPr>
              <w:pStyle w:val="Minor"/>
            </w:pPr>
            <w:r>
              <w:t>This flow notifies mapping of physical registers to time pattern regimes.</w:t>
            </w:r>
          </w:p>
        </w:tc>
      </w:tr>
    </w:tbl>
    <w:p w14:paraId="4F382C25" w14:textId="77777777" w:rsidR="002D7A07" w:rsidRDefault="002D7A07">
      <w:pPr>
        <w:spacing w:after="120"/>
      </w:pPr>
    </w:p>
    <w:p w14:paraId="3902682D" w14:textId="77777777" w:rsidR="002D7A07" w:rsidRDefault="007408A5">
      <w:pPr>
        <w:spacing w:after="120"/>
      </w:pPr>
      <w:r>
        <w:rPr>
          <w:u w:val="single"/>
        </w:rPr>
        <w:t>Rule</w:t>
      </w:r>
    </w:p>
    <w:p w14:paraId="2C634CEE" w14:textId="6479059A" w:rsidR="002D7A07" w:rsidRDefault="007408A5">
      <w:pPr>
        <w:numPr>
          <w:ilvl w:val="0"/>
          <w:numId w:val="72"/>
        </w:numPr>
      </w:pPr>
      <w:commentRangeStart w:id="10"/>
      <w:r>
        <w:t xml:space="preserve">All data items pertaining to EVERY installed meter defined at the relevant MPAN must be included within Group 281 and Group 23A </w:t>
      </w:r>
      <w:proofErr w:type="gramStart"/>
      <w:r>
        <w:t>whether or not</w:t>
      </w:r>
      <w:proofErr w:type="gramEnd"/>
      <w:r>
        <w:t xml:space="preserve"> they have changed.</w:t>
      </w:r>
      <w:commentRangeEnd w:id="10"/>
      <w:r w:rsidR="00C54A10">
        <w:rPr>
          <w:rStyle w:val="CommentReference"/>
        </w:rPr>
        <w:commentReference w:id="10"/>
      </w:r>
    </w:p>
    <w:p w14:paraId="788B2458" w14:textId="11D8DE08" w:rsidR="002D7A07" w:rsidRDefault="007408A5">
      <w:pPr>
        <w:numPr>
          <w:ilvl w:val="0"/>
          <w:numId w:val="72"/>
        </w:numPr>
      </w:pPr>
      <w:commentRangeStart w:id="11"/>
      <w:commentRangeStart w:id="12"/>
      <w:r>
        <w:t xml:space="preserve">The </w:t>
      </w:r>
      <w:proofErr w:type="spellStart"/>
      <w:r>
        <w:t>MOp</w:t>
      </w:r>
      <w:proofErr w:type="spellEnd"/>
      <w:r>
        <w:t xml:space="preserve"> must send a D0149 in all cases where the </w:t>
      </w:r>
      <w:proofErr w:type="spellStart"/>
      <w:r>
        <w:t>MOp</w:t>
      </w:r>
      <w:proofErr w:type="spellEnd"/>
      <w:r>
        <w:t xml:space="preserve"> sends a D0150, except where the Supplier has instructed the </w:t>
      </w:r>
      <w:proofErr w:type="spellStart"/>
      <w:r>
        <w:t>MOp</w:t>
      </w:r>
      <w:proofErr w:type="spellEnd"/>
      <w:r>
        <w:t xml:space="preserve"> to remove all meters and/or there are no meters at the metering point in which case only the D0150 is sent. </w:t>
      </w:r>
      <w:commentRangeEnd w:id="11"/>
      <w:r w:rsidR="00C54A10">
        <w:rPr>
          <w:rStyle w:val="CommentReference"/>
        </w:rPr>
        <w:commentReference w:id="11"/>
      </w:r>
      <w:commentRangeEnd w:id="12"/>
      <w:r w:rsidR="00863C7E">
        <w:rPr>
          <w:rStyle w:val="CommentReference"/>
        </w:rPr>
        <w:commentReference w:id="12"/>
      </w:r>
    </w:p>
    <w:p w14:paraId="0CFE34AA" w14:textId="47CAA0C3" w:rsidR="002D7A07" w:rsidRDefault="007408A5">
      <w:pPr>
        <w:numPr>
          <w:ilvl w:val="0"/>
          <w:numId w:val="72"/>
        </w:numPr>
      </w:pPr>
      <w:commentRangeStart w:id="13"/>
      <w:r>
        <w:t>Temporary check meters are not allocated an MPAN and are NOT to be included in the flow.</w:t>
      </w:r>
      <w:commentRangeEnd w:id="13"/>
      <w:r w:rsidR="00C54A10">
        <w:rPr>
          <w:rStyle w:val="CommentReference"/>
        </w:rPr>
        <w:commentReference w:id="13"/>
      </w:r>
    </w:p>
    <w:p w14:paraId="0F37186E" w14:textId="43863A19" w:rsidR="002D7A07" w:rsidRDefault="007408A5">
      <w:pPr>
        <w:numPr>
          <w:ilvl w:val="0"/>
          <w:numId w:val="72"/>
        </w:numPr>
      </w:pPr>
      <w:commentRangeStart w:id="14"/>
      <w:r>
        <w:t xml:space="preserve">Total cumulative registers of </w:t>
      </w:r>
      <w:commentRangeStart w:id="15"/>
      <w:r>
        <w:t xml:space="preserve">import and secondary MPANs </w:t>
      </w:r>
      <w:commentRangeEnd w:id="15"/>
      <w:r w:rsidR="007F3307">
        <w:rPr>
          <w:rStyle w:val="CommentReference"/>
        </w:rPr>
        <w:commentReference w:id="15"/>
      </w:r>
      <w:r>
        <w:t xml:space="preserve">for smart DCC-serviced meters are NOT to be included within the flow. </w:t>
      </w:r>
      <w:commentRangeEnd w:id="14"/>
      <w:r w:rsidR="002E1117">
        <w:rPr>
          <w:rStyle w:val="CommentReference"/>
        </w:rPr>
        <w:commentReference w:id="14"/>
      </w:r>
    </w:p>
    <w:p w14:paraId="4FB0F00E" w14:textId="0F6FA215" w:rsidR="002D7A07" w:rsidRDefault="007408A5">
      <w:pPr>
        <w:numPr>
          <w:ilvl w:val="0"/>
          <w:numId w:val="72"/>
        </w:numPr>
      </w:pPr>
      <w:commentRangeStart w:id="16"/>
      <w:r>
        <w:t xml:space="preserve">Only the active export register of an export MPAN for smart DCC-serviced meters shall be included within the flow. </w:t>
      </w:r>
      <w:commentRangeEnd w:id="16"/>
      <w:r w:rsidR="00495925">
        <w:rPr>
          <w:rStyle w:val="CommentReference"/>
        </w:rPr>
        <w:commentReference w:id="16"/>
      </w:r>
    </w:p>
    <w:p w14:paraId="51F6167C" w14:textId="48A9C0AB" w:rsidR="002D7A07" w:rsidRDefault="007408A5">
      <w:pPr>
        <w:numPr>
          <w:ilvl w:val="0"/>
          <w:numId w:val="72"/>
        </w:numPr>
      </w:pPr>
      <w:commentRangeStart w:id="17"/>
      <w:r>
        <w:t>All Data Items must contain the same values as those equivalent Data Items that appear in the associated D0150.</w:t>
      </w:r>
      <w:commentRangeEnd w:id="17"/>
      <w:r w:rsidR="00C255C8">
        <w:rPr>
          <w:rStyle w:val="CommentReference"/>
        </w:rPr>
        <w:commentReference w:id="17"/>
      </w:r>
    </w:p>
    <w:p w14:paraId="68C9853C" w14:textId="33512D13" w:rsidR="002D7A07" w:rsidRDefault="007408A5">
      <w:pPr>
        <w:numPr>
          <w:ilvl w:val="0"/>
          <w:numId w:val="72"/>
        </w:numPr>
      </w:pPr>
      <w:commentRangeStart w:id="18"/>
      <w:r>
        <w:t>Where a D0367 is received, any Data Items in the NHH Mapping Details, Time Pattern Regimes, Meter Register and Non Settlements Registers Groups must contain the same values and mapping convention as the equivalent Data Items that appear in the associated D0367.</w:t>
      </w:r>
      <w:commentRangeEnd w:id="18"/>
      <w:r w:rsidR="00C255C8">
        <w:rPr>
          <w:rStyle w:val="CommentReference"/>
        </w:rPr>
        <w:commentReference w:id="18"/>
      </w:r>
    </w:p>
    <w:p w14:paraId="1609481C" w14:textId="4C3AFA48" w:rsidR="002D7A07" w:rsidRDefault="007408A5">
      <w:pPr>
        <w:numPr>
          <w:ilvl w:val="0"/>
          <w:numId w:val="72"/>
        </w:numPr>
      </w:pPr>
      <w:commentRangeStart w:id="19"/>
      <w:r>
        <w:t>Where a D0367 is received, in accordance with the Change of Supplier process in BSCP514, and the value in the Meter Id (Serial Number) is “NK”; the MOP will populate the Meter Id (Serial Number) (J0004) with the value received on the D0150 from the previous MOP. Other relevant Data Items must contain the same values as those received in the D0367 (see rule 7).</w:t>
      </w:r>
      <w:commentRangeEnd w:id="19"/>
      <w:r w:rsidR="006A4911">
        <w:rPr>
          <w:rStyle w:val="CommentReference"/>
        </w:rPr>
        <w:commentReference w:id="19"/>
      </w:r>
      <w:r>
        <w:t xml:space="preserve">  </w:t>
      </w:r>
    </w:p>
    <w:p w14:paraId="7D201091" w14:textId="77777777" w:rsidR="002D7A07" w:rsidRDefault="002D7A07">
      <w:pPr>
        <w:autoSpaceDE w:val="0"/>
        <w:autoSpaceDN w:val="0"/>
        <w:adjustRightInd w:val="0"/>
        <w:spacing w:after="0"/>
        <w:ind w:left="720"/>
        <w:jc w:val="left"/>
        <w:rPr>
          <w:rFonts w:eastAsia="Calibri"/>
          <w:sz w:val="23"/>
          <w:szCs w:val="23"/>
          <w:lang w:eastAsia="en-GB"/>
        </w:rPr>
      </w:pPr>
    </w:p>
    <w:p w14:paraId="522885EF" w14:textId="77777777" w:rsidR="002D7A07" w:rsidRDefault="007408A5">
      <w:pPr>
        <w:spacing w:after="60"/>
      </w:pPr>
      <w:r>
        <w:rPr>
          <w:b/>
          <w:bCs/>
          <w:sz w:val="20"/>
        </w:rPr>
        <w:t>Version History:</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26"/>
        <w:gridCol w:w="709"/>
        <w:gridCol w:w="6662"/>
      </w:tblGrid>
      <w:tr w:rsidR="002D7A07" w14:paraId="35C3013D" w14:textId="77777777">
        <w:trPr>
          <w:cantSplit/>
          <w:tblHeader/>
        </w:trPr>
        <w:tc>
          <w:tcPr>
            <w:tcW w:w="1526" w:type="dxa"/>
          </w:tcPr>
          <w:p w14:paraId="77A6F404" w14:textId="77777777" w:rsidR="002D7A07" w:rsidRDefault="007408A5">
            <w:pPr>
              <w:pStyle w:val="TableStyle"/>
              <w:keepNext/>
              <w:spacing w:before="0" w:after="0"/>
              <w:jc w:val="center"/>
              <w:rPr>
                <w:b/>
              </w:rPr>
            </w:pPr>
            <w:r>
              <w:rPr>
                <w:b/>
              </w:rPr>
              <w:t>Catalogue release change takes effect</w:t>
            </w:r>
          </w:p>
        </w:tc>
        <w:tc>
          <w:tcPr>
            <w:tcW w:w="709" w:type="dxa"/>
          </w:tcPr>
          <w:p w14:paraId="5AEC479F" w14:textId="77777777" w:rsidR="002D7A07" w:rsidRDefault="007408A5">
            <w:pPr>
              <w:pStyle w:val="TableStyle"/>
              <w:keepNext/>
              <w:spacing w:before="0" w:after="0"/>
              <w:jc w:val="center"/>
              <w:rPr>
                <w:b/>
              </w:rPr>
            </w:pPr>
            <w:r>
              <w:rPr>
                <w:b/>
              </w:rPr>
              <w:t>CP No.</w:t>
            </w:r>
          </w:p>
        </w:tc>
        <w:tc>
          <w:tcPr>
            <w:tcW w:w="6662" w:type="dxa"/>
          </w:tcPr>
          <w:p w14:paraId="35847681" w14:textId="77777777" w:rsidR="002D7A07" w:rsidRDefault="007408A5">
            <w:pPr>
              <w:pStyle w:val="TableStyle"/>
              <w:keepNext/>
              <w:spacing w:before="0" w:after="0"/>
              <w:rPr>
                <w:b/>
              </w:rPr>
            </w:pPr>
            <w:r>
              <w:rPr>
                <w:b/>
              </w:rPr>
              <w:t>Brief description of the change and its reason</w:t>
            </w:r>
          </w:p>
        </w:tc>
      </w:tr>
      <w:tr w:rsidR="002D7A07" w14:paraId="590D6232" w14:textId="77777777">
        <w:trPr>
          <w:cantSplit/>
        </w:trPr>
        <w:tc>
          <w:tcPr>
            <w:tcW w:w="1526" w:type="dxa"/>
          </w:tcPr>
          <w:p w14:paraId="15135ADA" w14:textId="77777777" w:rsidR="002D7A07" w:rsidRDefault="007408A5">
            <w:pPr>
              <w:pStyle w:val="TableStyle"/>
              <w:keepNext/>
              <w:jc w:val="center"/>
            </w:pPr>
            <w:r>
              <w:t>Version 7.0</w:t>
            </w:r>
          </w:p>
        </w:tc>
        <w:tc>
          <w:tcPr>
            <w:tcW w:w="709" w:type="dxa"/>
          </w:tcPr>
          <w:p w14:paraId="229120EF" w14:textId="77777777" w:rsidR="002D7A07" w:rsidRDefault="007408A5">
            <w:pPr>
              <w:pStyle w:val="TableStyle"/>
              <w:keepNext/>
              <w:jc w:val="center"/>
            </w:pPr>
            <w:r>
              <w:t>3093</w:t>
            </w:r>
          </w:p>
        </w:tc>
        <w:tc>
          <w:tcPr>
            <w:tcW w:w="6662" w:type="dxa"/>
          </w:tcPr>
          <w:p w14:paraId="34A92C18" w14:textId="77777777" w:rsidR="002D7A07" w:rsidRDefault="007408A5">
            <w:pPr>
              <w:pStyle w:val="TableStyle"/>
              <w:keepNext/>
            </w:pPr>
            <w:r>
              <w:t>Rules Created</w:t>
            </w:r>
          </w:p>
        </w:tc>
      </w:tr>
      <w:tr w:rsidR="002D7A07" w14:paraId="777C4A8E" w14:textId="77777777">
        <w:trPr>
          <w:cantSplit/>
        </w:trPr>
        <w:tc>
          <w:tcPr>
            <w:tcW w:w="1526" w:type="dxa"/>
          </w:tcPr>
          <w:p w14:paraId="717CEAF5" w14:textId="77777777" w:rsidR="002D7A07" w:rsidRDefault="007408A5">
            <w:pPr>
              <w:pStyle w:val="TableStyle"/>
              <w:keepNext/>
              <w:jc w:val="center"/>
            </w:pPr>
            <w:r>
              <w:t>Version 11.8</w:t>
            </w:r>
          </w:p>
        </w:tc>
        <w:tc>
          <w:tcPr>
            <w:tcW w:w="709" w:type="dxa"/>
          </w:tcPr>
          <w:p w14:paraId="604EAE31" w14:textId="77777777" w:rsidR="002D7A07" w:rsidRDefault="007408A5">
            <w:pPr>
              <w:pStyle w:val="TableStyle"/>
              <w:keepNext/>
              <w:jc w:val="center"/>
            </w:pPr>
            <w:r>
              <w:t>3491A</w:t>
            </w:r>
          </w:p>
        </w:tc>
        <w:tc>
          <w:tcPr>
            <w:tcW w:w="6662" w:type="dxa"/>
          </w:tcPr>
          <w:p w14:paraId="457D6AF0" w14:textId="77777777" w:rsidR="002D7A07" w:rsidRDefault="007408A5">
            <w:pPr>
              <w:pStyle w:val="TableStyle"/>
              <w:keepNext/>
            </w:pPr>
            <w:r>
              <w:t>Rules amended for DCC-serviced smart meters</w:t>
            </w:r>
          </w:p>
        </w:tc>
      </w:tr>
      <w:tr w:rsidR="002D7A07" w14:paraId="3FE6217A" w14:textId="77777777">
        <w:trPr>
          <w:cantSplit/>
        </w:trPr>
        <w:tc>
          <w:tcPr>
            <w:tcW w:w="1526" w:type="dxa"/>
          </w:tcPr>
          <w:p w14:paraId="764533D3" w14:textId="77777777" w:rsidR="002D7A07" w:rsidRDefault="007408A5">
            <w:pPr>
              <w:pStyle w:val="TableStyle"/>
              <w:keepNext/>
              <w:jc w:val="center"/>
            </w:pPr>
            <w:r>
              <w:t>Version 12.5</w:t>
            </w:r>
          </w:p>
        </w:tc>
        <w:tc>
          <w:tcPr>
            <w:tcW w:w="709" w:type="dxa"/>
          </w:tcPr>
          <w:p w14:paraId="57E22ACC" w14:textId="77777777" w:rsidR="002D7A07" w:rsidRDefault="007408A5">
            <w:pPr>
              <w:pStyle w:val="TableStyle"/>
              <w:keepNext/>
              <w:jc w:val="center"/>
            </w:pPr>
            <w:r>
              <w:t>3544</w:t>
            </w:r>
          </w:p>
        </w:tc>
        <w:tc>
          <w:tcPr>
            <w:tcW w:w="6662" w:type="dxa"/>
          </w:tcPr>
          <w:p w14:paraId="1A90CBC6" w14:textId="77777777" w:rsidR="002D7A07" w:rsidRDefault="007408A5">
            <w:pPr>
              <w:pStyle w:val="TableStyle"/>
              <w:keepNext/>
            </w:pPr>
            <w:r>
              <w:t>Rules for DCC-served smart meters removed and moved to the D0367 and rule 7 added.</w:t>
            </w:r>
          </w:p>
        </w:tc>
      </w:tr>
      <w:tr w:rsidR="002D7A07" w14:paraId="3237377A" w14:textId="77777777">
        <w:trPr>
          <w:cantSplit/>
        </w:trPr>
        <w:tc>
          <w:tcPr>
            <w:tcW w:w="1526" w:type="dxa"/>
          </w:tcPr>
          <w:p w14:paraId="7A9F2826" w14:textId="77777777" w:rsidR="002D7A07" w:rsidRDefault="007408A5">
            <w:pPr>
              <w:pStyle w:val="TableStyle"/>
              <w:keepNext/>
              <w:jc w:val="center"/>
            </w:pPr>
            <w:r>
              <w:t>Version 12.5</w:t>
            </w:r>
          </w:p>
        </w:tc>
        <w:tc>
          <w:tcPr>
            <w:tcW w:w="709" w:type="dxa"/>
          </w:tcPr>
          <w:p w14:paraId="46D42A0C" w14:textId="77777777" w:rsidR="002D7A07" w:rsidRDefault="007408A5">
            <w:pPr>
              <w:pStyle w:val="TableStyle"/>
              <w:keepNext/>
              <w:jc w:val="center"/>
            </w:pPr>
            <w:r>
              <w:t>3552</w:t>
            </w:r>
          </w:p>
        </w:tc>
        <w:tc>
          <w:tcPr>
            <w:tcW w:w="6662" w:type="dxa"/>
          </w:tcPr>
          <w:p w14:paraId="545DEC18" w14:textId="77777777" w:rsidR="002D7A07" w:rsidRDefault="007408A5">
            <w:pPr>
              <w:pStyle w:val="TableStyle"/>
              <w:keepNext/>
            </w:pPr>
            <w:r>
              <w:t>Rule 8 added.</w:t>
            </w:r>
          </w:p>
        </w:tc>
      </w:tr>
    </w:tbl>
    <w:p w14:paraId="0B58063C" w14:textId="77777777" w:rsidR="002D7A07" w:rsidRDefault="002D7A07"/>
    <w:p w14:paraId="4AF3E724" w14:textId="77777777" w:rsidR="002D7A07" w:rsidRDefault="007408A5">
      <w:pPr>
        <w:pStyle w:val="Header"/>
        <w:tabs>
          <w:tab w:val="clear" w:pos="720"/>
          <w:tab w:val="clear" w:pos="1440"/>
          <w:tab w:val="clear" w:pos="2304"/>
          <w:tab w:val="clear" w:pos="4320"/>
          <w:tab w:val="clear" w:pos="8640"/>
          <w:tab w:val="clear" w:pos="9000"/>
        </w:tabs>
        <w:spacing w:after="60"/>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6804"/>
      </w:tblGrid>
      <w:tr w:rsidR="002D7A07" w14:paraId="7C5E2D41" w14:textId="77777777">
        <w:tc>
          <w:tcPr>
            <w:tcW w:w="2093" w:type="dxa"/>
          </w:tcPr>
          <w:p w14:paraId="09F72487" w14:textId="77777777" w:rsidR="002D7A07" w:rsidRDefault="007408A5">
            <w:pPr>
              <w:pStyle w:val="Fieldtitle"/>
              <w:spacing w:after="60"/>
              <w:jc w:val="left"/>
              <w:rPr>
                <w:sz w:val="24"/>
              </w:rPr>
            </w:pPr>
            <w:r>
              <w:rPr>
                <w:sz w:val="24"/>
              </w:rPr>
              <w:lastRenderedPageBreak/>
              <w:t>Flow Reference:</w:t>
            </w:r>
          </w:p>
        </w:tc>
        <w:tc>
          <w:tcPr>
            <w:tcW w:w="6804" w:type="dxa"/>
          </w:tcPr>
          <w:p w14:paraId="6940F75A" w14:textId="77777777" w:rsidR="002D7A07" w:rsidRDefault="007408A5">
            <w:pPr>
              <w:pStyle w:val="Fieldtitle"/>
              <w:spacing w:after="60"/>
              <w:jc w:val="left"/>
              <w:rPr>
                <w:sz w:val="24"/>
              </w:rPr>
            </w:pPr>
            <w:r>
              <w:rPr>
                <w:sz w:val="24"/>
              </w:rPr>
              <w:t>D0150</w:t>
            </w:r>
          </w:p>
        </w:tc>
      </w:tr>
      <w:tr w:rsidR="002D7A07" w14:paraId="65ED864C" w14:textId="77777777">
        <w:tc>
          <w:tcPr>
            <w:tcW w:w="2093" w:type="dxa"/>
          </w:tcPr>
          <w:p w14:paraId="43FB1697" w14:textId="77777777" w:rsidR="002D7A07" w:rsidRDefault="007408A5">
            <w:pPr>
              <w:pStyle w:val="Fieldtitle"/>
              <w:jc w:val="left"/>
              <w:rPr>
                <w:sz w:val="24"/>
              </w:rPr>
            </w:pPr>
            <w:r>
              <w:rPr>
                <w:sz w:val="24"/>
              </w:rPr>
              <w:t>Flow Name:</w:t>
            </w:r>
          </w:p>
        </w:tc>
        <w:tc>
          <w:tcPr>
            <w:tcW w:w="6804" w:type="dxa"/>
          </w:tcPr>
          <w:p w14:paraId="129E81FD" w14:textId="77777777" w:rsidR="002D7A07" w:rsidRDefault="007408A5">
            <w:pPr>
              <w:pStyle w:val="Fieldtitle"/>
              <w:jc w:val="left"/>
              <w:rPr>
                <w:sz w:val="24"/>
              </w:rPr>
            </w:pPr>
            <w:proofErr w:type="gramStart"/>
            <w:r>
              <w:rPr>
                <w:sz w:val="24"/>
              </w:rPr>
              <w:t>Non Half-</w:t>
            </w:r>
            <w:proofErr w:type="gramEnd"/>
            <w:r>
              <w:rPr>
                <w:sz w:val="24"/>
              </w:rPr>
              <w:t>hourly Meter Technical Details</w:t>
            </w:r>
          </w:p>
        </w:tc>
      </w:tr>
      <w:tr w:rsidR="002D7A07" w14:paraId="6B6CC7C5" w14:textId="77777777">
        <w:tc>
          <w:tcPr>
            <w:tcW w:w="2093" w:type="dxa"/>
            <w:tcBorders>
              <w:bottom w:val="single" w:sz="2" w:space="0" w:color="auto"/>
            </w:tcBorders>
            <w:vAlign w:val="center"/>
          </w:tcPr>
          <w:p w14:paraId="64460512" w14:textId="77777777" w:rsidR="002D7A07" w:rsidRDefault="007408A5">
            <w:pPr>
              <w:pStyle w:val="Fieldtitle"/>
              <w:jc w:val="left"/>
              <w:rPr>
                <w:sz w:val="24"/>
              </w:rPr>
            </w:pPr>
            <w:r>
              <w:rPr>
                <w:sz w:val="24"/>
              </w:rPr>
              <w:t>Flow Description:</w:t>
            </w:r>
          </w:p>
        </w:tc>
        <w:tc>
          <w:tcPr>
            <w:tcW w:w="6804" w:type="dxa"/>
            <w:tcBorders>
              <w:bottom w:val="single" w:sz="2" w:space="0" w:color="auto"/>
            </w:tcBorders>
            <w:vAlign w:val="center"/>
          </w:tcPr>
          <w:p w14:paraId="6D3D8038" w14:textId="77777777" w:rsidR="002D7A07" w:rsidRDefault="007408A5">
            <w:pPr>
              <w:rPr>
                <w:b/>
              </w:rPr>
            </w:pPr>
            <w:r>
              <w:rPr>
                <w:b/>
              </w:rPr>
              <w:t xml:space="preserve">Meter technical details for </w:t>
            </w:r>
            <w:proofErr w:type="gramStart"/>
            <w:r>
              <w:rPr>
                <w:b/>
              </w:rPr>
              <w:t>Non Half-</w:t>
            </w:r>
            <w:proofErr w:type="gramEnd"/>
            <w:r>
              <w:rPr>
                <w:b/>
              </w:rPr>
              <w:t>hourly.</w:t>
            </w:r>
          </w:p>
        </w:tc>
      </w:tr>
    </w:tbl>
    <w:p w14:paraId="4738D244" w14:textId="77777777" w:rsidR="002D7A07" w:rsidRDefault="002D7A07">
      <w:pPr>
        <w:pStyle w:val="Header"/>
        <w:tabs>
          <w:tab w:val="clear" w:pos="720"/>
          <w:tab w:val="clear" w:pos="1440"/>
          <w:tab w:val="clear" w:pos="2304"/>
          <w:tab w:val="clear" w:pos="4320"/>
          <w:tab w:val="clear" w:pos="8640"/>
          <w:tab w:val="clear" w:pos="9000"/>
        </w:tabs>
        <w:spacing w:after="120"/>
      </w:pPr>
    </w:p>
    <w:p w14:paraId="69E764B9" w14:textId="77777777" w:rsidR="002D7A07" w:rsidRDefault="007408A5">
      <w:pPr>
        <w:spacing w:after="120"/>
        <w:rPr>
          <w:u w:val="single"/>
        </w:rPr>
      </w:pPr>
      <w:r>
        <w:rPr>
          <w:u w:val="single"/>
        </w:rPr>
        <w:t>Rule</w:t>
      </w:r>
    </w:p>
    <w:p w14:paraId="6D100E3B" w14:textId="77777777" w:rsidR="002D7A07" w:rsidRDefault="002D7A07">
      <w:pPr>
        <w:spacing w:after="120"/>
      </w:pPr>
    </w:p>
    <w:p w14:paraId="1BFEE565" w14:textId="0DA087D5" w:rsidR="002D7A07" w:rsidRDefault="007408A5">
      <w:pPr>
        <w:numPr>
          <w:ilvl w:val="0"/>
          <w:numId w:val="73"/>
        </w:numPr>
      </w:pPr>
      <w:commentRangeStart w:id="20"/>
      <w:r>
        <w:t xml:space="preserve">All data items pertaining to EVERY installed meter defined at the relevant MPAN must be included within Group 290 </w:t>
      </w:r>
      <w:proofErr w:type="gramStart"/>
      <w:r>
        <w:t>whether or not</w:t>
      </w:r>
      <w:proofErr w:type="gramEnd"/>
      <w:r>
        <w:t xml:space="preserve"> they have changed. This group is therefore the definitive statement of the meters at a Metering Point. </w:t>
      </w:r>
      <w:commentRangeEnd w:id="20"/>
      <w:r w:rsidR="005E6598">
        <w:rPr>
          <w:rStyle w:val="CommentReference"/>
        </w:rPr>
        <w:commentReference w:id="20"/>
      </w:r>
    </w:p>
    <w:p w14:paraId="1CB32631" w14:textId="6287AA87" w:rsidR="002D7A07" w:rsidRDefault="007408A5">
      <w:pPr>
        <w:numPr>
          <w:ilvl w:val="0"/>
          <w:numId w:val="73"/>
        </w:numPr>
      </w:pPr>
      <w:commentRangeStart w:id="21"/>
      <w:r>
        <w:t xml:space="preserve">Group 290 must only be absent when ALL meters are removed at a Metering Point and are not replaced. </w:t>
      </w:r>
      <w:commentRangeEnd w:id="21"/>
      <w:r w:rsidR="00F91286">
        <w:rPr>
          <w:rStyle w:val="CommentReference"/>
        </w:rPr>
        <w:commentReference w:id="21"/>
      </w:r>
    </w:p>
    <w:p w14:paraId="1FCCD8C1" w14:textId="09A5E712" w:rsidR="002D7A07" w:rsidRDefault="007408A5">
      <w:pPr>
        <w:numPr>
          <w:ilvl w:val="0"/>
          <w:numId w:val="73"/>
        </w:numPr>
        <w:rPr>
          <w:snapToGrid w:val="0"/>
        </w:rPr>
      </w:pPr>
      <w:commentRangeStart w:id="22"/>
      <w:r>
        <w:t>Meters which are removed will be included in Group 08A, and are only sent in response to their removal (i.e. the removal of a meter is only notified ONCE)</w:t>
      </w:r>
      <w:commentRangeEnd w:id="22"/>
      <w:r w:rsidR="004D34CA">
        <w:rPr>
          <w:rStyle w:val="CommentReference"/>
        </w:rPr>
        <w:commentReference w:id="22"/>
      </w:r>
    </w:p>
    <w:p w14:paraId="10A42B60" w14:textId="3C9E51D7" w:rsidR="002D7A07" w:rsidRDefault="007408A5">
      <w:pPr>
        <w:numPr>
          <w:ilvl w:val="0"/>
          <w:numId w:val="73"/>
        </w:numPr>
      </w:pPr>
      <w:commentRangeStart w:id="23"/>
      <w:r>
        <w:rPr>
          <w:snapToGrid w:val="0"/>
        </w:rPr>
        <w:t xml:space="preserve">If there is a discrepancy between Group 290 and any metering history derived from Group 08A then Group 290 takes precedence. </w:t>
      </w:r>
      <w:commentRangeEnd w:id="23"/>
      <w:r w:rsidR="00CD4E67">
        <w:rPr>
          <w:rStyle w:val="CommentReference"/>
        </w:rPr>
        <w:commentReference w:id="23"/>
      </w:r>
    </w:p>
    <w:p w14:paraId="0520AB64" w14:textId="20B676B4" w:rsidR="002D7A07" w:rsidRDefault="007408A5">
      <w:pPr>
        <w:numPr>
          <w:ilvl w:val="0"/>
          <w:numId w:val="73"/>
        </w:numPr>
      </w:pPr>
      <w:commentRangeStart w:id="24"/>
      <w:commentRangeStart w:id="25"/>
      <w:r>
        <w:t xml:space="preserve">The </w:t>
      </w:r>
      <w:proofErr w:type="spellStart"/>
      <w:r>
        <w:t>MOp</w:t>
      </w:r>
      <w:proofErr w:type="spellEnd"/>
      <w:r>
        <w:t xml:space="preserve"> must send a D0150 in all cases where the </w:t>
      </w:r>
      <w:proofErr w:type="spellStart"/>
      <w:r>
        <w:t>MOp</w:t>
      </w:r>
      <w:proofErr w:type="spellEnd"/>
      <w:r>
        <w:t xml:space="preserve"> sends a D0149, except where the Supplier has instructed the </w:t>
      </w:r>
      <w:proofErr w:type="spellStart"/>
      <w:r>
        <w:t>MOp</w:t>
      </w:r>
      <w:proofErr w:type="spellEnd"/>
      <w:r>
        <w:t xml:space="preserve"> to remove all meters and there are no meters at the Metering Point in which case only the D0150 is sent.</w:t>
      </w:r>
      <w:commentRangeEnd w:id="24"/>
      <w:r w:rsidR="00E6508F">
        <w:rPr>
          <w:rStyle w:val="CommentReference"/>
        </w:rPr>
        <w:commentReference w:id="24"/>
      </w:r>
      <w:commentRangeEnd w:id="25"/>
      <w:r w:rsidR="002165A6">
        <w:rPr>
          <w:rStyle w:val="CommentReference"/>
        </w:rPr>
        <w:commentReference w:id="25"/>
      </w:r>
    </w:p>
    <w:p w14:paraId="515BC091" w14:textId="12F4A9D1" w:rsidR="002D7A07" w:rsidRDefault="007408A5">
      <w:pPr>
        <w:numPr>
          <w:ilvl w:val="0"/>
          <w:numId w:val="73"/>
        </w:numPr>
      </w:pPr>
      <w:commentRangeStart w:id="26"/>
      <w:r>
        <w:t>Temporary check meters used for comparative readings for dispute resolution are not allocated an MPAN and are NOT to be included in the flow.</w:t>
      </w:r>
      <w:commentRangeEnd w:id="26"/>
      <w:r w:rsidR="00CD4E67">
        <w:rPr>
          <w:rStyle w:val="CommentReference"/>
        </w:rPr>
        <w:commentReference w:id="26"/>
      </w:r>
    </w:p>
    <w:p w14:paraId="47F75F14" w14:textId="4F2362E8" w:rsidR="002D7A07" w:rsidRDefault="007408A5">
      <w:pPr>
        <w:pStyle w:val="Default"/>
        <w:numPr>
          <w:ilvl w:val="0"/>
          <w:numId w:val="73"/>
        </w:numPr>
        <w:spacing w:after="267"/>
        <w:rPr>
          <w:sz w:val="23"/>
          <w:szCs w:val="23"/>
        </w:rPr>
      </w:pPr>
      <w:commentRangeStart w:id="27"/>
      <w:r>
        <w:rPr>
          <w:sz w:val="23"/>
          <w:szCs w:val="23"/>
        </w:rPr>
        <w:t xml:space="preserve">Total cumulative registers of import and secondary MPANs for smart DCC-serviced meters are NOT to be included in the flow. </w:t>
      </w:r>
      <w:commentRangeEnd w:id="27"/>
      <w:r w:rsidR="00552347">
        <w:rPr>
          <w:rStyle w:val="CommentReference"/>
          <w:rFonts w:eastAsia="Times New Roman"/>
          <w:color w:val="auto"/>
          <w:szCs w:val="20"/>
          <w:lang w:eastAsia="en-US"/>
        </w:rPr>
        <w:commentReference w:id="27"/>
      </w:r>
    </w:p>
    <w:p w14:paraId="78076B63" w14:textId="1B965006" w:rsidR="002D7A07" w:rsidRDefault="007408A5">
      <w:pPr>
        <w:pStyle w:val="Default"/>
        <w:numPr>
          <w:ilvl w:val="0"/>
          <w:numId w:val="73"/>
        </w:numPr>
        <w:rPr>
          <w:sz w:val="23"/>
          <w:szCs w:val="23"/>
        </w:rPr>
      </w:pPr>
      <w:commentRangeStart w:id="28"/>
      <w:r>
        <w:rPr>
          <w:sz w:val="23"/>
          <w:szCs w:val="23"/>
        </w:rPr>
        <w:t xml:space="preserve">Only the active export register of an export MPAN for smart DCC-serviced meters shall be included in the flow. </w:t>
      </w:r>
      <w:commentRangeEnd w:id="28"/>
      <w:r w:rsidR="00552347">
        <w:rPr>
          <w:rStyle w:val="CommentReference"/>
          <w:rFonts w:eastAsia="Times New Roman"/>
          <w:color w:val="auto"/>
          <w:szCs w:val="20"/>
          <w:lang w:eastAsia="en-US"/>
        </w:rPr>
        <w:commentReference w:id="28"/>
      </w:r>
    </w:p>
    <w:p w14:paraId="4FAFAF19" w14:textId="7088C5AD" w:rsidR="002D7A07" w:rsidRDefault="007408A5">
      <w:pPr>
        <w:numPr>
          <w:ilvl w:val="0"/>
          <w:numId w:val="73"/>
        </w:numPr>
      </w:pPr>
      <w:commentRangeStart w:id="29"/>
      <w:r>
        <w:t>When any data item has changed, the Meter Technical Details are considered to change, consequently J1254 Effective from Settlement Date {MSMTD} must be set to the value of the last date of change. It is the responsibility of the receiving application to determine if any Data Item has changed on receipt of the D0150 and, if so, which Data Item has changed. Note that, where the latest change is prior to 30</w:t>
      </w:r>
      <w:r>
        <w:rPr>
          <w:vertAlign w:val="superscript"/>
        </w:rPr>
        <w:t>th</w:t>
      </w:r>
      <w:r>
        <w:t xml:space="preserve"> August 2001, this rule may not apply.</w:t>
      </w:r>
      <w:commentRangeEnd w:id="29"/>
      <w:r w:rsidR="00631DB5">
        <w:rPr>
          <w:rStyle w:val="CommentReference"/>
        </w:rPr>
        <w:commentReference w:id="29"/>
      </w:r>
    </w:p>
    <w:p w14:paraId="21DD2EEC" w14:textId="4A147356" w:rsidR="002D7A07" w:rsidRDefault="007408A5">
      <w:pPr>
        <w:numPr>
          <w:ilvl w:val="0"/>
          <w:numId w:val="73"/>
        </w:numPr>
      </w:pPr>
      <w:commentRangeStart w:id="30"/>
      <w:r>
        <w:t xml:space="preserve">Where Certification Expiry Date (J0463) changes for a set of meters, a D0150 shall be sent for each metering system affected, showing every installed meter in Group 290, not just those affected. </w:t>
      </w:r>
      <w:commentRangeEnd w:id="30"/>
      <w:r w:rsidR="00B442DA">
        <w:rPr>
          <w:rStyle w:val="CommentReference"/>
        </w:rPr>
        <w:commentReference w:id="30"/>
      </w:r>
    </w:p>
    <w:p w14:paraId="3D5DC93C" w14:textId="0D997CE4" w:rsidR="002D7A07" w:rsidRDefault="007408A5">
      <w:pPr>
        <w:numPr>
          <w:ilvl w:val="0"/>
          <w:numId w:val="73"/>
        </w:numPr>
      </w:pPr>
      <w:commentRangeStart w:id="31"/>
      <w:r>
        <w:t xml:space="preserve">All Data Items must contain the same values as those equivalent Data Items that appear in the associated D0149.  </w:t>
      </w:r>
      <w:commentRangeEnd w:id="31"/>
      <w:r w:rsidR="009511B2">
        <w:rPr>
          <w:rStyle w:val="CommentReference"/>
        </w:rPr>
        <w:commentReference w:id="31"/>
      </w:r>
    </w:p>
    <w:p w14:paraId="51FDD0CC" w14:textId="5458F7B7" w:rsidR="002D7A07" w:rsidRDefault="007408A5">
      <w:pPr>
        <w:numPr>
          <w:ilvl w:val="0"/>
          <w:numId w:val="73"/>
        </w:numPr>
      </w:pPr>
      <w:commentRangeStart w:id="32"/>
      <w:r>
        <w:t xml:space="preserve">Distributor to </w:t>
      </w:r>
      <w:proofErr w:type="spellStart"/>
      <w:r>
        <w:t>MOp</w:t>
      </w:r>
      <w:proofErr w:type="spellEnd"/>
      <w:r>
        <w:t xml:space="preserve"> flow will only be used where a Distributor has changed a meter under emergency conditions.</w:t>
      </w:r>
      <w:commentRangeEnd w:id="32"/>
      <w:r w:rsidR="008B53CB">
        <w:rPr>
          <w:rStyle w:val="CommentReference"/>
        </w:rPr>
        <w:commentReference w:id="32"/>
      </w:r>
    </w:p>
    <w:p w14:paraId="113FFF53" w14:textId="74240CDB" w:rsidR="002D7A07" w:rsidRDefault="007408A5">
      <w:pPr>
        <w:numPr>
          <w:ilvl w:val="0"/>
          <w:numId w:val="73"/>
        </w:numPr>
      </w:pPr>
      <w:commentRangeStart w:id="33"/>
      <w:r>
        <w:lastRenderedPageBreak/>
        <w:t>Where an MPAN contains more than one meter the same value of CT Ratio or VT Ratio is to be repeated for all meters.</w:t>
      </w:r>
      <w:commentRangeEnd w:id="33"/>
      <w:r w:rsidR="00D1600D">
        <w:rPr>
          <w:rStyle w:val="CommentReference"/>
        </w:rPr>
        <w:commentReference w:id="33"/>
      </w:r>
    </w:p>
    <w:p w14:paraId="5F32C521" w14:textId="77777777" w:rsidR="002D7A07" w:rsidRDefault="002D7A07"/>
    <w:p w14:paraId="39C162BF" w14:textId="260E248C" w:rsidR="002D7A07" w:rsidRDefault="007408A5">
      <w:pPr>
        <w:numPr>
          <w:ilvl w:val="0"/>
          <w:numId w:val="73"/>
        </w:numPr>
        <w:spacing w:after="0"/>
      </w:pPr>
      <w:commentRangeStart w:id="34"/>
      <w:r>
        <w:t>For Data Item J0483 (Meter Type) within the D0150 dataflow valid values are:</w:t>
      </w:r>
      <w:commentRangeEnd w:id="34"/>
      <w:r w:rsidR="000D0F7D">
        <w:rPr>
          <w:rStyle w:val="CommentReference"/>
        </w:rPr>
        <w:commentReference w:id="34"/>
      </w:r>
    </w:p>
    <w:p w14:paraId="4AF61878" w14:textId="77777777" w:rsidR="002D7A07" w:rsidRDefault="007408A5">
      <w:pPr>
        <w:spacing w:after="60"/>
        <w:ind w:left="357"/>
      </w:pPr>
      <w:r>
        <w:t xml:space="preserve"> </w:t>
      </w:r>
      <w:r>
        <w:tab/>
        <w:t xml:space="preserve">K </w:t>
      </w:r>
    </w:p>
    <w:p w14:paraId="5E15A0B0" w14:textId="77777777" w:rsidR="002D7A07" w:rsidRDefault="007408A5">
      <w:pPr>
        <w:spacing w:after="60"/>
        <w:ind w:left="1077" w:hanging="357"/>
      </w:pPr>
      <w:r>
        <w:t xml:space="preserve">S </w:t>
      </w:r>
    </w:p>
    <w:p w14:paraId="7EC26BC1" w14:textId="77777777" w:rsidR="002D7A07" w:rsidRDefault="007408A5">
      <w:pPr>
        <w:spacing w:after="60"/>
        <w:ind w:left="360" w:firstLine="360"/>
      </w:pPr>
      <w:r>
        <w:t xml:space="preserve">T </w:t>
      </w:r>
    </w:p>
    <w:p w14:paraId="03ACD9EE" w14:textId="77777777" w:rsidR="002D7A07" w:rsidRDefault="007408A5">
      <w:pPr>
        <w:spacing w:after="60"/>
        <w:ind w:left="360" w:firstLine="360"/>
      </w:pPr>
      <w:r>
        <w:t xml:space="preserve">N </w:t>
      </w:r>
    </w:p>
    <w:p w14:paraId="19313B08" w14:textId="77777777" w:rsidR="002D7A07" w:rsidRDefault="007408A5">
      <w:pPr>
        <w:spacing w:after="60"/>
        <w:ind w:left="360" w:firstLine="360"/>
      </w:pPr>
      <w:r>
        <w:t>NCAMR</w:t>
      </w:r>
    </w:p>
    <w:p w14:paraId="10B264E5" w14:textId="77777777" w:rsidR="002D7A07" w:rsidRDefault="007408A5">
      <w:pPr>
        <w:spacing w:after="60"/>
        <w:ind w:left="720"/>
      </w:pPr>
      <w:r>
        <w:t>NSS</w:t>
      </w:r>
    </w:p>
    <w:p w14:paraId="26D56781" w14:textId="77777777" w:rsidR="002D7A07" w:rsidRDefault="007408A5">
      <w:pPr>
        <w:spacing w:after="60"/>
        <w:ind w:left="720"/>
      </w:pPr>
      <w:r>
        <w:t>RCAMR</w:t>
      </w:r>
    </w:p>
    <w:p w14:paraId="63F0902F" w14:textId="77777777" w:rsidR="002D7A07" w:rsidRDefault="007408A5">
      <w:pPr>
        <w:spacing w:after="60"/>
        <w:ind w:left="720"/>
      </w:pPr>
      <w:r>
        <w:t>RCAMY</w:t>
      </w:r>
    </w:p>
    <w:p w14:paraId="1ED8507D" w14:textId="77777777" w:rsidR="002D7A07" w:rsidRDefault="007408A5">
      <w:pPr>
        <w:spacing w:after="60"/>
        <w:ind w:left="720"/>
      </w:pPr>
      <w:r>
        <w:t>S1</w:t>
      </w:r>
    </w:p>
    <w:p w14:paraId="6B949716" w14:textId="77777777" w:rsidR="002D7A07" w:rsidRDefault="007408A5">
      <w:pPr>
        <w:spacing w:after="60"/>
        <w:ind w:left="720"/>
      </w:pPr>
      <w:r>
        <w:t>S2A</w:t>
      </w:r>
    </w:p>
    <w:p w14:paraId="3E75125D" w14:textId="77777777" w:rsidR="002D7A07" w:rsidRDefault="007408A5">
      <w:pPr>
        <w:spacing w:after="60"/>
        <w:ind w:left="720"/>
      </w:pPr>
      <w:r>
        <w:t>S2B</w:t>
      </w:r>
    </w:p>
    <w:p w14:paraId="2C4E5EDD" w14:textId="77777777" w:rsidR="002D7A07" w:rsidRDefault="007408A5">
      <w:pPr>
        <w:spacing w:after="60"/>
        <w:ind w:left="720"/>
      </w:pPr>
      <w:r>
        <w:t>S2C</w:t>
      </w:r>
    </w:p>
    <w:p w14:paraId="559A1F66" w14:textId="77777777" w:rsidR="002D7A07" w:rsidRDefault="007408A5">
      <w:pPr>
        <w:spacing w:after="60"/>
        <w:ind w:left="720"/>
      </w:pPr>
      <w:r>
        <w:t>S2AD</w:t>
      </w:r>
    </w:p>
    <w:p w14:paraId="14B3611A" w14:textId="77777777" w:rsidR="002D7A07" w:rsidRDefault="007408A5">
      <w:pPr>
        <w:spacing w:after="60"/>
        <w:ind w:left="720"/>
      </w:pPr>
      <w:r>
        <w:t>S2BD</w:t>
      </w:r>
    </w:p>
    <w:p w14:paraId="40A0DC24" w14:textId="77777777" w:rsidR="002D7A07" w:rsidRDefault="007408A5">
      <w:pPr>
        <w:spacing w:after="60"/>
        <w:ind w:left="720"/>
      </w:pPr>
      <w:r>
        <w:t>S2CD</w:t>
      </w:r>
    </w:p>
    <w:p w14:paraId="762A25AB" w14:textId="77777777" w:rsidR="002D7A07" w:rsidRDefault="007408A5">
      <w:pPr>
        <w:spacing w:after="60"/>
        <w:ind w:left="720"/>
      </w:pPr>
      <w:r>
        <w:t>S2ADE</w:t>
      </w:r>
    </w:p>
    <w:p w14:paraId="49F41418" w14:textId="77777777" w:rsidR="002D7A07" w:rsidRDefault="007408A5">
      <w:pPr>
        <w:spacing w:after="60"/>
        <w:ind w:left="720"/>
      </w:pPr>
      <w:r>
        <w:t>S2BDE</w:t>
      </w:r>
    </w:p>
    <w:p w14:paraId="33B3CA0A" w14:textId="77777777" w:rsidR="002D7A07" w:rsidRDefault="007408A5">
      <w:pPr>
        <w:spacing w:after="60"/>
        <w:ind w:left="720"/>
      </w:pPr>
      <w:r>
        <w:t>S2CDE</w:t>
      </w:r>
    </w:p>
    <w:p w14:paraId="135ABC00" w14:textId="77777777" w:rsidR="002D7A07" w:rsidRDefault="002D7A07">
      <w:pPr>
        <w:tabs>
          <w:tab w:val="num" w:pos="360"/>
        </w:tabs>
        <w:spacing w:after="0"/>
        <w:ind w:left="720"/>
      </w:pPr>
    </w:p>
    <w:p w14:paraId="1AEB01BA" w14:textId="77777777" w:rsidR="002D7A07" w:rsidRDefault="007408A5">
      <w:pPr>
        <w:tabs>
          <w:tab w:val="num" w:pos="360"/>
        </w:tabs>
        <w:spacing w:after="0"/>
      </w:pPr>
      <w:r>
        <w:t>where N will denote credit meter.</w:t>
      </w:r>
    </w:p>
    <w:p w14:paraId="44ADF91D" w14:textId="77777777" w:rsidR="002D7A07" w:rsidRDefault="002D7A07">
      <w:pPr>
        <w:tabs>
          <w:tab w:val="num" w:pos="360"/>
        </w:tabs>
        <w:spacing w:after="0"/>
      </w:pPr>
    </w:p>
    <w:p w14:paraId="613A9E62" w14:textId="079CD36C" w:rsidR="002D7A07" w:rsidRDefault="007408A5">
      <w:pPr>
        <w:numPr>
          <w:ilvl w:val="0"/>
          <w:numId w:val="73"/>
        </w:numPr>
      </w:pPr>
      <w:commentRangeStart w:id="35"/>
      <w:commentRangeStart w:id="36"/>
      <w:r>
        <w:t>The D0150 shall not be used to indicate a change of MAP only. The D0304 shall be used in this instance.</w:t>
      </w:r>
      <w:commentRangeEnd w:id="35"/>
      <w:r w:rsidR="008E2BEF">
        <w:rPr>
          <w:rStyle w:val="CommentReference"/>
        </w:rPr>
        <w:commentReference w:id="35"/>
      </w:r>
      <w:commentRangeEnd w:id="36"/>
      <w:r w:rsidR="002165A6">
        <w:rPr>
          <w:rStyle w:val="CommentReference"/>
        </w:rPr>
        <w:commentReference w:id="36"/>
      </w:r>
    </w:p>
    <w:p w14:paraId="20DAEF11" w14:textId="2667916E" w:rsidR="002D7A07" w:rsidRDefault="007408A5">
      <w:pPr>
        <w:numPr>
          <w:ilvl w:val="0"/>
          <w:numId w:val="73"/>
        </w:numPr>
      </w:pPr>
      <w:commentRangeStart w:id="37"/>
      <w:r>
        <w:t xml:space="preserve"> Where a D0367 is received, any Data Items in the SSCs and Meter Register Details Groups must contain the same values as the equivalent Data Items that appear in the associated D0367.</w:t>
      </w:r>
      <w:commentRangeEnd w:id="37"/>
      <w:r w:rsidR="00213AFA">
        <w:rPr>
          <w:rStyle w:val="CommentReference"/>
        </w:rPr>
        <w:commentReference w:id="37"/>
      </w:r>
    </w:p>
    <w:p w14:paraId="0A12345F" w14:textId="7BD1D5BD" w:rsidR="002D7A07" w:rsidRDefault="007408A5">
      <w:pPr>
        <w:numPr>
          <w:ilvl w:val="0"/>
          <w:numId w:val="73"/>
        </w:numPr>
      </w:pPr>
      <w:commentRangeStart w:id="38"/>
      <w:r>
        <w:t>Where a D0367 is received, in accordance with the Change of Supplier process in BSCP514, and the value in the Meter Id (Serial Number) is “NK”; the MOP will populate the Meter Id (Serial Number) (J0004) with the value received on the D0150 from the previous MOP. Other relevant Data Items must contain the same values as those received in the D0367 (see rule 16).</w:t>
      </w:r>
      <w:commentRangeEnd w:id="38"/>
      <w:r w:rsidR="00CA22E6">
        <w:rPr>
          <w:rStyle w:val="CommentReference"/>
        </w:rPr>
        <w:commentReference w:id="38"/>
      </w:r>
    </w:p>
    <w:p w14:paraId="776FE824" w14:textId="77777777" w:rsidR="002D7A07" w:rsidRDefault="002D7A07">
      <w:pPr>
        <w:tabs>
          <w:tab w:val="num" w:pos="360"/>
        </w:tabs>
        <w:ind w:left="360" w:hanging="360"/>
      </w:pPr>
    </w:p>
    <w:p w14:paraId="1B299FCC" w14:textId="77777777" w:rsidR="002D7A07" w:rsidRDefault="002D7A07">
      <w:pPr>
        <w:tabs>
          <w:tab w:val="num" w:pos="360"/>
        </w:tabs>
        <w:ind w:left="360" w:hanging="360"/>
      </w:pPr>
    </w:p>
    <w:p w14:paraId="26E40C2F" w14:textId="77777777" w:rsidR="002D7A07" w:rsidRDefault="007408A5">
      <w:pPr>
        <w:spacing w:after="60"/>
        <w:rPr>
          <w:b/>
          <w:bCs/>
          <w:sz w:val="20"/>
        </w:rPr>
      </w:pPr>
      <w:r>
        <w:rPr>
          <w:b/>
          <w:bCs/>
          <w:sz w:val="20"/>
        </w:rPr>
        <w:t>Version History:</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26"/>
        <w:gridCol w:w="709"/>
        <w:gridCol w:w="6662"/>
      </w:tblGrid>
      <w:tr w:rsidR="002D7A07" w14:paraId="4BDC0CDF" w14:textId="77777777">
        <w:trPr>
          <w:cantSplit/>
          <w:tblHeader/>
        </w:trPr>
        <w:tc>
          <w:tcPr>
            <w:tcW w:w="1526" w:type="dxa"/>
          </w:tcPr>
          <w:p w14:paraId="15B42DF6" w14:textId="77777777" w:rsidR="002D7A07" w:rsidRDefault="007408A5">
            <w:pPr>
              <w:pStyle w:val="TableStyle"/>
              <w:keepNext/>
              <w:jc w:val="center"/>
              <w:rPr>
                <w:b/>
              </w:rPr>
            </w:pPr>
            <w:r>
              <w:rPr>
                <w:b/>
              </w:rPr>
              <w:lastRenderedPageBreak/>
              <w:t>Catalogue release change takes effect</w:t>
            </w:r>
          </w:p>
        </w:tc>
        <w:tc>
          <w:tcPr>
            <w:tcW w:w="709" w:type="dxa"/>
          </w:tcPr>
          <w:p w14:paraId="3C53E366" w14:textId="77777777" w:rsidR="002D7A07" w:rsidRDefault="007408A5">
            <w:pPr>
              <w:pStyle w:val="TableStyle"/>
              <w:keepNext/>
              <w:jc w:val="center"/>
              <w:rPr>
                <w:b/>
              </w:rPr>
            </w:pPr>
            <w:r>
              <w:rPr>
                <w:b/>
              </w:rPr>
              <w:t>CP No.</w:t>
            </w:r>
          </w:p>
        </w:tc>
        <w:tc>
          <w:tcPr>
            <w:tcW w:w="6662" w:type="dxa"/>
          </w:tcPr>
          <w:p w14:paraId="7947A042" w14:textId="77777777" w:rsidR="002D7A07" w:rsidRDefault="007408A5">
            <w:pPr>
              <w:pStyle w:val="TableStyle"/>
              <w:keepNext/>
              <w:rPr>
                <w:b/>
              </w:rPr>
            </w:pPr>
            <w:r>
              <w:rPr>
                <w:b/>
              </w:rPr>
              <w:t>Brief description of the change and its reason</w:t>
            </w:r>
          </w:p>
        </w:tc>
      </w:tr>
      <w:tr w:rsidR="002D7A07" w14:paraId="05902143" w14:textId="77777777">
        <w:trPr>
          <w:cantSplit/>
        </w:trPr>
        <w:tc>
          <w:tcPr>
            <w:tcW w:w="1526" w:type="dxa"/>
          </w:tcPr>
          <w:p w14:paraId="53E69B74" w14:textId="77777777" w:rsidR="002D7A07" w:rsidRDefault="007408A5">
            <w:pPr>
              <w:pStyle w:val="TableStyle"/>
              <w:keepNext/>
              <w:jc w:val="center"/>
            </w:pPr>
            <w:r>
              <w:t>Version 7.0</w:t>
            </w:r>
          </w:p>
        </w:tc>
        <w:tc>
          <w:tcPr>
            <w:tcW w:w="709" w:type="dxa"/>
          </w:tcPr>
          <w:p w14:paraId="50E6A62E" w14:textId="77777777" w:rsidR="002D7A07" w:rsidRDefault="007408A5">
            <w:pPr>
              <w:pStyle w:val="TableStyle"/>
              <w:keepNext/>
              <w:jc w:val="center"/>
            </w:pPr>
            <w:r>
              <w:t>3093</w:t>
            </w:r>
          </w:p>
        </w:tc>
        <w:tc>
          <w:tcPr>
            <w:tcW w:w="6662" w:type="dxa"/>
          </w:tcPr>
          <w:p w14:paraId="3B8201E9" w14:textId="77777777" w:rsidR="002D7A07" w:rsidRDefault="007408A5">
            <w:pPr>
              <w:pStyle w:val="TableStyle"/>
              <w:keepNext/>
            </w:pPr>
            <w:r>
              <w:t>Rules Created</w:t>
            </w:r>
          </w:p>
        </w:tc>
      </w:tr>
      <w:tr w:rsidR="002D7A07" w14:paraId="221602D4" w14:textId="77777777">
        <w:trPr>
          <w:cantSplit/>
        </w:trPr>
        <w:tc>
          <w:tcPr>
            <w:tcW w:w="1526" w:type="dxa"/>
          </w:tcPr>
          <w:p w14:paraId="0558C41C" w14:textId="77777777" w:rsidR="002D7A07" w:rsidRDefault="007408A5">
            <w:pPr>
              <w:pStyle w:val="TableStyle"/>
              <w:keepNext/>
              <w:jc w:val="center"/>
            </w:pPr>
            <w:r>
              <w:t>Version 7.0</w:t>
            </w:r>
          </w:p>
        </w:tc>
        <w:tc>
          <w:tcPr>
            <w:tcW w:w="709" w:type="dxa"/>
          </w:tcPr>
          <w:p w14:paraId="39682590" w14:textId="77777777" w:rsidR="002D7A07" w:rsidRDefault="007408A5">
            <w:pPr>
              <w:pStyle w:val="TableStyle"/>
              <w:keepNext/>
              <w:jc w:val="center"/>
            </w:pPr>
            <w:r>
              <w:t>3105</w:t>
            </w:r>
          </w:p>
        </w:tc>
        <w:tc>
          <w:tcPr>
            <w:tcW w:w="6662" w:type="dxa"/>
          </w:tcPr>
          <w:p w14:paraId="6B75D269" w14:textId="77777777" w:rsidR="002D7A07" w:rsidRDefault="007408A5">
            <w:pPr>
              <w:pStyle w:val="TableStyle"/>
              <w:keepNext/>
            </w:pPr>
            <w:r>
              <w:t>Rule 11 added</w:t>
            </w:r>
          </w:p>
        </w:tc>
      </w:tr>
      <w:tr w:rsidR="002D7A07" w14:paraId="68F5C203" w14:textId="77777777">
        <w:trPr>
          <w:cantSplit/>
        </w:trPr>
        <w:tc>
          <w:tcPr>
            <w:tcW w:w="1526" w:type="dxa"/>
          </w:tcPr>
          <w:p w14:paraId="41773C15" w14:textId="77777777" w:rsidR="002D7A07" w:rsidRDefault="007408A5">
            <w:pPr>
              <w:pStyle w:val="TableStyle"/>
              <w:keepNext/>
              <w:jc w:val="center"/>
            </w:pPr>
            <w:r>
              <w:t>Version 7.3</w:t>
            </w:r>
          </w:p>
        </w:tc>
        <w:tc>
          <w:tcPr>
            <w:tcW w:w="709" w:type="dxa"/>
          </w:tcPr>
          <w:p w14:paraId="1648CCE5" w14:textId="77777777" w:rsidR="002D7A07" w:rsidRDefault="007408A5">
            <w:pPr>
              <w:pStyle w:val="TableStyle"/>
              <w:keepNext/>
              <w:jc w:val="center"/>
            </w:pPr>
            <w:r>
              <w:t>3128</w:t>
            </w:r>
          </w:p>
        </w:tc>
        <w:tc>
          <w:tcPr>
            <w:tcW w:w="6662" w:type="dxa"/>
          </w:tcPr>
          <w:p w14:paraId="01E929D0" w14:textId="77777777" w:rsidR="002D7A07" w:rsidRDefault="007408A5">
            <w:pPr>
              <w:pStyle w:val="TableStyle"/>
              <w:keepNext/>
            </w:pPr>
            <w:r>
              <w:t>Rule 12 added</w:t>
            </w:r>
          </w:p>
        </w:tc>
      </w:tr>
      <w:tr w:rsidR="002D7A07" w14:paraId="3493A655" w14:textId="77777777">
        <w:trPr>
          <w:cantSplit/>
        </w:trPr>
        <w:tc>
          <w:tcPr>
            <w:tcW w:w="1526" w:type="dxa"/>
          </w:tcPr>
          <w:p w14:paraId="3720E8CD" w14:textId="77777777" w:rsidR="002D7A07" w:rsidRDefault="007408A5">
            <w:pPr>
              <w:pStyle w:val="TableStyle"/>
              <w:keepNext/>
              <w:jc w:val="center"/>
            </w:pPr>
            <w:r>
              <w:t>Version 7.4</w:t>
            </w:r>
          </w:p>
        </w:tc>
        <w:tc>
          <w:tcPr>
            <w:tcW w:w="709" w:type="dxa"/>
          </w:tcPr>
          <w:p w14:paraId="048FC6AF" w14:textId="77777777" w:rsidR="002D7A07" w:rsidRDefault="007408A5">
            <w:pPr>
              <w:pStyle w:val="TableStyle"/>
              <w:keepNext/>
              <w:jc w:val="center"/>
            </w:pPr>
            <w:r>
              <w:t>3186</w:t>
            </w:r>
          </w:p>
        </w:tc>
        <w:tc>
          <w:tcPr>
            <w:tcW w:w="6662" w:type="dxa"/>
          </w:tcPr>
          <w:p w14:paraId="1AC5E29F" w14:textId="77777777" w:rsidR="002D7A07" w:rsidRDefault="007408A5">
            <w:pPr>
              <w:pStyle w:val="TableStyle"/>
              <w:keepNext/>
            </w:pPr>
            <w:r>
              <w:t>Rule 13 added.</w:t>
            </w:r>
          </w:p>
        </w:tc>
      </w:tr>
      <w:tr w:rsidR="002D7A07" w14:paraId="3393B197" w14:textId="77777777">
        <w:trPr>
          <w:cantSplit/>
        </w:trPr>
        <w:tc>
          <w:tcPr>
            <w:tcW w:w="1526" w:type="dxa"/>
          </w:tcPr>
          <w:p w14:paraId="1F60EA0A" w14:textId="77777777" w:rsidR="002D7A07" w:rsidRDefault="007408A5">
            <w:pPr>
              <w:pStyle w:val="TableStyle"/>
              <w:keepNext/>
              <w:jc w:val="center"/>
            </w:pPr>
            <w:r>
              <w:t>Version 9.2</w:t>
            </w:r>
          </w:p>
        </w:tc>
        <w:tc>
          <w:tcPr>
            <w:tcW w:w="709" w:type="dxa"/>
          </w:tcPr>
          <w:p w14:paraId="63FF4F55" w14:textId="77777777" w:rsidR="002D7A07" w:rsidRDefault="007408A5">
            <w:pPr>
              <w:pStyle w:val="TableStyle"/>
              <w:keepNext/>
              <w:jc w:val="center"/>
            </w:pPr>
            <w:r>
              <w:t>3286</w:t>
            </w:r>
          </w:p>
        </w:tc>
        <w:tc>
          <w:tcPr>
            <w:tcW w:w="6662" w:type="dxa"/>
          </w:tcPr>
          <w:p w14:paraId="54935794" w14:textId="77777777" w:rsidR="002D7A07" w:rsidRDefault="007408A5">
            <w:pPr>
              <w:pStyle w:val="TableStyle"/>
              <w:keepNext/>
            </w:pPr>
            <w:r>
              <w:t>Rule 12 updated to reflect new AMR Meter Types</w:t>
            </w:r>
          </w:p>
        </w:tc>
      </w:tr>
      <w:tr w:rsidR="002D7A07" w14:paraId="78D0AE09" w14:textId="77777777">
        <w:trPr>
          <w:cantSplit/>
        </w:trPr>
        <w:tc>
          <w:tcPr>
            <w:tcW w:w="1526" w:type="dxa"/>
          </w:tcPr>
          <w:p w14:paraId="4410CC1E" w14:textId="77777777" w:rsidR="002D7A07" w:rsidRDefault="007408A5">
            <w:pPr>
              <w:pStyle w:val="TableStyle"/>
              <w:keepNext/>
              <w:jc w:val="center"/>
            </w:pPr>
            <w:r>
              <w:t>Version 9.6</w:t>
            </w:r>
          </w:p>
        </w:tc>
        <w:tc>
          <w:tcPr>
            <w:tcW w:w="709" w:type="dxa"/>
          </w:tcPr>
          <w:p w14:paraId="537361B4" w14:textId="77777777" w:rsidR="002D7A07" w:rsidRDefault="007408A5">
            <w:pPr>
              <w:pStyle w:val="TableStyle"/>
              <w:keepNext/>
              <w:jc w:val="center"/>
            </w:pPr>
            <w:r>
              <w:t>3308</w:t>
            </w:r>
          </w:p>
        </w:tc>
        <w:tc>
          <w:tcPr>
            <w:tcW w:w="6662" w:type="dxa"/>
          </w:tcPr>
          <w:p w14:paraId="0C78292F" w14:textId="77777777" w:rsidR="002D7A07" w:rsidRDefault="007408A5">
            <w:pPr>
              <w:pStyle w:val="TableStyle"/>
              <w:keepNext/>
            </w:pPr>
            <w:r>
              <w:t>Rule 12 updated to reflect AMR Meter Type capability.</w:t>
            </w:r>
          </w:p>
        </w:tc>
      </w:tr>
      <w:tr w:rsidR="002D7A07" w14:paraId="211D0B20" w14:textId="77777777">
        <w:trPr>
          <w:cantSplit/>
        </w:trPr>
        <w:tc>
          <w:tcPr>
            <w:tcW w:w="1526" w:type="dxa"/>
          </w:tcPr>
          <w:p w14:paraId="78B197C9" w14:textId="77777777" w:rsidR="002D7A07" w:rsidRDefault="007408A5">
            <w:pPr>
              <w:pStyle w:val="TableStyle"/>
              <w:keepNext/>
              <w:jc w:val="center"/>
            </w:pPr>
            <w:r>
              <w:t>Version 9.6</w:t>
            </w:r>
          </w:p>
        </w:tc>
        <w:tc>
          <w:tcPr>
            <w:tcW w:w="709" w:type="dxa"/>
          </w:tcPr>
          <w:p w14:paraId="5018F86C" w14:textId="77777777" w:rsidR="002D7A07" w:rsidRDefault="007408A5">
            <w:pPr>
              <w:pStyle w:val="TableStyle"/>
              <w:keepNext/>
              <w:jc w:val="center"/>
            </w:pPr>
            <w:r>
              <w:t>3309</w:t>
            </w:r>
          </w:p>
        </w:tc>
        <w:tc>
          <w:tcPr>
            <w:tcW w:w="6662" w:type="dxa"/>
          </w:tcPr>
          <w:p w14:paraId="68FF318E" w14:textId="77777777" w:rsidR="002D7A07" w:rsidRDefault="007408A5">
            <w:pPr>
              <w:pStyle w:val="TableStyle"/>
              <w:keepNext/>
            </w:pPr>
            <w:r>
              <w:t>Definition of RCAMR updated and definition of RCAMY included.</w:t>
            </w:r>
          </w:p>
        </w:tc>
      </w:tr>
      <w:tr w:rsidR="002D7A07" w14:paraId="73A30702" w14:textId="77777777">
        <w:trPr>
          <w:cantSplit/>
        </w:trPr>
        <w:tc>
          <w:tcPr>
            <w:tcW w:w="1526" w:type="dxa"/>
          </w:tcPr>
          <w:p w14:paraId="72408BBC" w14:textId="77777777" w:rsidR="002D7A07" w:rsidRDefault="007408A5">
            <w:pPr>
              <w:pStyle w:val="TableStyle"/>
              <w:keepNext/>
              <w:jc w:val="center"/>
            </w:pPr>
            <w:r>
              <w:t>Version 10.5</w:t>
            </w:r>
          </w:p>
        </w:tc>
        <w:tc>
          <w:tcPr>
            <w:tcW w:w="709" w:type="dxa"/>
          </w:tcPr>
          <w:p w14:paraId="313DA595" w14:textId="77777777" w:rsidR="002D7A07" w:rsidRDefault="007408A5">
            <w:pPr>
              <w:pStyle w:val="TableStyle"/>
              <w:keepNext/>
              <w:jc w:val="center"/>
            </w:pPr>
            <w:r>
              <w:t>3349</w:t>
            </w:r>
          </w:p>
        </w:tc>
        <w:tc>
          <w:tcPr>
            <w:tcW w:w="6662" w:type="dxa"/>
          </w:tcPr>
          <w:p w14:paraId="25060964" w14:textId="77777777" w:rsidR="002D7A07" w:rsidRDefault="007408A5">
            <w:pPr>
              <w:pStyle w:val="TableStyle"/>
              <w:keepNext/>
            </w:pPr>
            <w:r>
              <w:t>Valid Set Values updated to include Advance Domestic and Smart Meter codes</w:t>
            </w:r>
          </w:p>
        </w:tc>
      </w:tr>
      <w:tr w:rsidR="002D7A07" w14:paraId="228FE570" w14:textId="77777777">
        <w:trPr>
          <w:cantSplit/>
          <w:trHeight w:val="341"/>
        </w:trPr>
        <w:tc>
          <w:tcPr>
            <w:tcW w:w="1526" w:type="dxa"/>
          </w:tcPr>
          <w:p w14:paraId="5050D515" w14:textId="77777777" w:rsidR="002D7A07" w:rsidRDefault="007408A5">
            <w:pPr>
              <w:pStyle w:val="TableStyle"/>
              <w:keepNext/>
              <w:jc w:val="center"/>
            </w:pPr>
            <w:r>
              <w:t>Version 11.3</w:t>
            </w:r>
          </w:p>
        </w:tc>
        <w:tc>
          <w:tcPr>
            <w:tcW w:w="709" w:type="dxa"/>
          </w:tcPr>
          <w:p w14:paraId="480B5C1F" w14:textId="77777777" w:rsidR="002D7A07" w:rsidRDefault="007408A5">
            <w:pPr>
              <w:pStyle w:val="TableStyle"/>
              <w:keepNext/>
              <w:jc w:val="center"/>
            </w:pPr>
            <w:r>
              <w:t>3450</w:t>
            </w:r>
          </w:p>
        </w:tc>
        <w:tc>
          <w:tcPr>
            <w:tcW w:w="6662" w:type="dxa"/>
          </w:tcPr>
          <w:p w14:paraId="76D9F4C3" w14:textId="77777777" w:rsidR="002D7A07" w:rsidRDefault="007408A5">
            <w:pPr>
              <w:spacing w:before="20" w:after="20"/>
              <w:rPr>
                <w:sz w:val="16"/>
              </w:rPr>
            </w:pPr>
            <w:r>
              <w:rPr>
                <w:sz w:val="16"/>
              </w:rPr>
              <w:t xml:space="preserve">SMETS Meter Type variants updated in accordance </w:t>
            </w:r>
            <w:proofErr w:type="gramStart"/>
            <w:r>
              <w:rPr>
                <w:sz w:val="16"/>
              </w:rPr>
              <w:t>to</w:t>
            </w:r>
            <w:proofErr w:type="gramEnd"/>
            <w:r>
              <w:rPr>
                <w:sz w:val="16"/>
              </w:rPr>
              <w:t xml:space="preserve"> DCC User Gateway Interface Design Specification.</w:t>
            </w:r>
          </w:p>
        </w:tc>
      </w:tr>
      <w:tr w:rsidR="002D7A07" w14:paraId="5241BB35" w14:textId="77777777">
        <w:trPr>
          <w:cantSplit/>
          <w:trHeight w:val="206"/>
        </w:trPr>
        <w:tc>
          <w:tcPr>
            <w:tcW w:w="1526" w:type="dxa"/>
          </w:tcPr>
          <w:p w14:paraId="0561B243" w14:textId="77777777" w:rsidR="002D7A07" w:rsidRDefault="007408A5">
            <w:pPr>
              <w:pStyle w:val="TableStyle"/>
              <w:keepNext/>
              <w:jc w:val="center"/>
            </w:pPr>
            <w:r>
              <w:rPr>
                <w:szCs w:val="16"/>
              </w:rPr>
              <w:t xml:space="preserve">Version 11.8 </w:t>
            </w:r>
          </w:p>
        </w:tc>
        <w:tc>
          <w:tcPr>
            <w:tcW w:w="709" w:type="dxa"/>
          </w:tcPr>
          <w:p w14:paraId="10006D24" w14:textId="77777777" w:rsidR="002D7A07" w:rsidRDefault="007408A5">
            <w:pPr>
              <w:pStyle w:val="TableStyle"/>
              <w:keepNext/>
              <w:jc w:val="center"/>
            </w:pPr>
            <w:r>
              <w:rPr>
                <w:szCs w:val="16"/>
              </w:rPr>
              <w:t xml:space="preserve">3491A </w:t>
            </w:r>
          </w:p>
        </w:tc>
        <w:tc>
          <w:tcPr>
            <w:tcW w:w="6662" w:type="dxa"/>
          </w:tcPr>
          <w:p w14:paraId="7B67A56A" w14:textId="77777777" w:rsidR="002D7A07" w:rsidRDefault="007408A5">
            <w:pPr>
              <w:spacing w:before="20" w:after="20"/>
              <w:rPr>
                <w:sz w:val="16"/>
              </w:rPr>
            </w:pPr>
            <w:r>
              <w:rPr>
                <w:sz w:val="16"/>
                <w:szCs w:val="16"/>
              </w:rPr>
              <w:t xml:space="preserve">Rules amended for DCC-serviced smart meters </w:t>
            </w:r>
          </w:p>
        </w:tc>
      </w:tr>
      <w:tr w:rsidR="002D7A07" w14:paraId="2E8D46A0" w14:textId="77777777">
        <w:trPr>
          <w:cantSplit/>
          <w:trHeight w:val="124"/>
        </w:trPr>
        <w:tc>
          <w:tcPr>
            <w:tcW w:w="1526" w:type="dxa"/>
          </w:tcPr>
          <w:p w14:paraId="3EB7C914" w14:textId="77777777" w:rsidR="002D7A07" w:rsidRDefault="007408A5">
            <w:pPr>
              <w:pStyle w:val="TableStyle"/>
              <w:keepNext/>
              <w:jc w:val="center"/>
              <w:rPr>
                <w:szCs w:val="16"/>
              </w:rPr>
            </w:pPr>
            <w:r>
              <w:rPr>
                <w:szCs w:val="16"/>
              </w:rPr>
              <w:t>Version 12.3</w:t>
            </w:r>
          </w:p>
        </w:tc>
        <w:tc>
          <w:tcPr>
            <w:tcW w:w="709" w:type="dxa"/>
          </w:tcPr>
          <w:p w14:paraId="2BA9E287" w14:textId="77777777" w:rsidR="002D7A07" w:rsidRDefault="007408A5">
            <w:pPr>
              <w:pStyle w:val="TableStyle"/>
              <w:keepNext/>
              <w:jc w:val="center"/>
              <w:rPr>
                <w:szCs w:val="16"/>
              </w:rPr>
            </w:pPr>
            <w:r>
              <w:rPr>
                <w:szCs w:val="16"/>
              </w:rPr>
              <w:t>3534</w:t>
            </w:r>
          </w:p>
        </w:tc>
        <w:tc>
          <w:tcPr>
            <w:tcW w:w="6662" w:type="dxa"/>
          </w:tcPr>
          <w:p w14:paraId="2F641BDA" w14:textId="77777777" w:rsidR="002D7A07" w:rsidRDefault="007408A5">
            <w:pPr>
              <w:spacing w:before="20" w:after="20"/>
              <w:rPr>
                <w:sz w:val="16"/>
                <w:szCs w:val="16"/>
              </w:rPr>
            </w:pPr>
            <w:r>
              <w:rPr>
                <w:sz w:val="16"/>
                <w:szCs w:val="16"/>
              </w:rPr>
              <w:t>Replaced Should with Shall</w:t>
            </w:r>
          </w:p>
        </w:tc>
      </w:tr>
      <w:tr w:rsidR="002D7A07" w14:paraId="39B4B1D0" w14:textId="77777777">
        <w:trPr>
          <w:cantSplit/>
          <w:trHeight w:val="128"/>
        </w:trPr>
        <w:tc>
          <w:tcPr>
            <w:tcW w:w="1526" w:type="dxa"/>
          </w:tcPr>
          <w:p w14:paraId="7CDB2616" w14:textId="77777777" w:rsidR="002D7A07" w:rsidRDefault="007408A5">
            <w:pPr>
              <w:pStyle w:val="TableStyle"/>
              <w:keepNext/>
              <w:jc w:val="center"/>
              <w:rPr>
                <w:szCs w:val="16"/>
              </w:rPr>
            </w:pPr>
            <w:r>
              <w:rPr>
                <w:szCs w:val="16"/>
              </w:rPr>
              <w:t>Version 12.3</w:t>
            </w:r>
          </w:p>
        </w:tc>
        <w:tc>
          <w:tcPr>
            <w:tcW w:w="709" w:type="dxa"/>
          </w:tcPr>
          <w:p w14:paraId="7E512282" w14:textId="77777777" w:rsidR="002D7A07" w:rsidRDefault="007408A5">
            <w:pPr>
              <w:pStyle w:val="TableStyle"/>
              <w:keepNext/>
              <w:jc w:val="center"/>
              <w:rPr>
                <w:szCs w:val="16"/>
              </w:rPr>
            </w:pPr>
            <w:r>
              <w:rPr>
                <w:szCs w:val="16"/>
              </w:rPr>
              <w:t>3545</w:t>
            </w:r>
          </w:p>
        </w:tc>
        <w:tc>
          <w:tcPr>
            <w:tcW w:w="6662" w:type="dxa"/>
          </w:tcPr>
          <w:p w14:paraId="09A5D3A2" w14:textId="77777777" w:rsidR="002D7A07" w:rsidRDefault="007408A5">
            <w:pPr>
              <w:spacing w:before="20" w:after="20"/>
              <w:rPr>
                <w:sz w:val="16"/>
                <w:szCs w:val="16"/>
              </w:rPr>
            </w:pPr>
            <w:r>
              <w:rPr>
                <w:rFonts w:eastAsia="Calibri"/>
                <w:sz w:val="16"/>
                <w:szCs w:val="16"/>
                <w:lang w:eastAsia="en-GB"/>
              </w:rPr>
              <w:t>Valid J0483 descriptions deleted</w:t>
            </w:r>
          </w:p>
        </w:tc>
      </w:tr>
      <w:tr w:rsidR="002D7A07" w14:paraId="506DE574" w14:textId="77777777">
        <w:trPr>
          <w:cantSplit/>
          <w:trHeight w:val="128"/>
        </w:trPr>
        <w:tc>
          <w:tcPr>
            <w:tcW w:w="1526" w:type="dxa"/>
          </w:tcPr>
          <w:p w14:paraId="641648BC" w14:textId="77777777" w:rsidR="002D7A07" w:rsidRDefault="007408A5">
            <w:pPr>
              <w:pStyle w:val="TableStyle"/>
              <w:keepNext/>
              <w:jc w:val="center"/>
              <w:rPr>
                <w:szCs w:val="16"/>
              </w:rPr>
            </w:pPr>
            <w:r>
              <w:rPr>
                <w:szCs w:val="16"/>
              </w:rPr>
              <w:t>Version 12.5</w:t>
            </w:r>
          </w:p>
        </w:tc>
        <w:tc>
          <w:tcPr>
            <w:tcW w:w="709" w:type="dxa"/>
          </w:tcPr>
          <w:p w14:paraId="45F13BC6" w14:textId="77777777" w:rsidR="002D7A07" w:rsidRDefault="007408A5">
            <w:pPr>
              <w:pStyle w:val="TableStyle"/>
              <w:keepNext/>
              <w:jc w:val="center"/>
              <w:rPr>
                <w:szCs w:val="16"/>
              </w:rPr>
            </w:pPr>
            <w:r>
              <w:rPr>
                <w:szCs w:val="16"/>
              </w:rPr>
              <w:t>3544</w:t>
            </w:r>
          </w:p>
        </w:tc>
        <w:tc>
          <w:tcPr>
            <w:tcW w:w="6662" w:type="dxa"/>
          </w:tcPr>
          <w:p w14:paraId="528EEED9" w14:textId="77777777" w:rsidR="002D7A07" w:rsidRDefault="007408A5">
            <w:pPr>
              <w:spacing w:before="20" w:after="20"/>
              <w:rPr>
                <w:rFonts w:eastAsia="Calibri"/>
                <w:sz w:val="16"/>
                <w:szCs w:val="16"/>
                <w:lang w:eastAsia="en-GB"/>
              </w:rPr>
            </w:pPr>
            <w:r>
              <w:rPr>
                <w:rFonts w:eastAsia="Calibri"/>
                <w:sz w:val="16"/>
                <w:szCs w:val="16"/>
                <w:lang w:eastAsia="en-GB"/>
              </w:rPr>
              <w:t>Rule 16 added</w:t>
            </w:r>
          </w:p>
        </w:tc>
      </w:tr>
      <w:tr w:rsidR="002D7A07" w14:paraId="52CC95C6" w14:textId="77777777">
        <w:trPr>
          <w:cantSplit/>
          <w:trHeight w:val="128"/>
        </w:trPr>
        <w:tc>
          <w:tcPr>
            <w:tcW w:w="1526" w:type="dxa"/>
          </w:tcPr>
          <w:p w14:paraId="23087F30" w14:textId="77777777" w:rsidR="002D7A07" w:rsidRDefault="007408A5">
            <w:pPr>
              <w:pStyle w:val="TableStyle"/>
              <w:keepNext/>
              <w:jc w:val="center"/>
              <w:rPr>
                <w:szCs w:val="16"/>
              </w:rPr>
            </w:pPr>
            <w:r>
              <w:rPr>
                <w:szCs w:val="16"/>
              </w:rPr>
              <w:t>Version 12.5</w:t>
            </w:r>
          </w:p>
        </w:tc>
        <w:tc>
          <w:tcPr>
            <w:tcW w:w="709" w:type="dxa"/>
          </w:tcPr>
          <w:p w14:paraId="18042B6F" w14:textId="77777777" w:rsidR="002D7A07" w:rsidRDefault="007408A5">
            <w:pPr>
              <w:pStyle w:val="TableStyle"/>
              <w:keepNext/>
              <w:jc w:val="center"/>
              <w:rPr>
                <w:szCs w:val="16"/>
              </w:rPr>
            </w:pPr>
            <w:r>
              <w:rPr>
                <w:szCs w:val="16"/>
              </w:rPr>
              <w:t>3552</w:t>
            </w:r>
          </w:p>
        </w:tc>
        <w:tc>
          <w:tcPr>
            <w:tcW w:w="6662" w:type="dxa"/>
          </w:tcPr>
          <w:p w14:paraId="7302F060" w14:textId="77777777" w:rsidR="002D7A07" w:rsidRDefault="007408A5">
            <w:pPr>
              <w:spacing w:before="20" w:after="20"/>
              <w:rPr>
                <w:rFonts w:eastAsia="Calibri"/>
                <w:sz w:val="16"/>
                <w:szCs w:val="16"/>
                <w:lang w:eastAsia="en-GB"/>
              </w:rPr>
            </w:pPr>
            <w:r>
              <w:rPr>
                <w:rFonts w:eastAsia="Calibri"/>
                <w:sz w:val="16"/>
                <w:szCs w:val="16"/>
                <w:lang w:eastAsia="en-GB"/>
              </w:rPr>
              <w:t>Rule 17 added</w:t>
            </w:r>
          </w:p>
        </w:tc>
      </w:tr>
    </w:tbl>
    <w:p w14:paraId="0D9AB35C" w14:textId="77777777" w:rsidR="002D7A07" w:rsidRDefault="002D7A07"/>
    <w:p w14:paraId="02DF8F84" w14:textId="77777777" w:rsidR="002D7A07" w:rsidRDefault="007408A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6804"/>
      </w:tblGrid>
      <w:tr w:rsidR="002D7A07" w14:paraId="015D2587" w14:textId="77777777">
        <w:tc>
          <w:tcPr>
            <w:tcW w:w="2093" w:type="dxa"/>
          </w:tcPr>
          <w:p w14:paraId="55916C2E" w14:textId="77777777" w:rsidR="002D7A07" w:rsidRDefault="007408A5">
            <w:pPr>
              <w:pStyle w:val="Fieldtitle"/>
              <w:spacing w:after="60"/>
              <w:jc w:val="left"/>
              <w:rPr>
                <w:sz w:val="24"/>
              </w:rPr>
            </w:pPr>
            <w:bookmarkStart w:id="39" w:name="_Hlk527635279"/>
            <w:r>
              <w:rPr>
                <w:sz w:val="24"/>
              </w:rPr>
              <w:lastRenderedPageBreak/>
              <w:t>Flow Reference:</w:t>
            </w:r>
          </w:p>
        </w:tc>
        <w:tc>
          <w:tcPr>
            <w:tcW w:w="6804" w:type="dxa"/>
          </w:tcPr>
          <w:p w14:paraId="46F00784" w14:textId="77777777" w:rsidR="002D7A07" w:rsidRDefault="007408A5">
            <w:pPr>
              <w:pStyle w:val="Fieldtitle"/>
              <w:spacing w:after="60"/>
              <w:jc w:val="left"/>
              <w:rPr>
                <w:sz w:val="24"/>
              </w:rPr>
            </w:pPr>
            <w:r>
              <w:rPr>
                <w:sz w:val="24"/>
              </w:rPr>
              <w:t>D0151</w:t>
            </w:r>
          </w:p>
        </w:tc>
      </w:tr>
      <w:tr w:rsidR="002D7A07" w14:paraId="57645B6F" w14:textId="77777777">
        <w:tc>
          <w:tcPr>
            <w:tcW w:w="2093" w:type="dxa"/>
          </w:tcPr>
          <w:p w14:paraId="6D7565F6" w14:textId="77777777" w:rsidR="002D7A07" w:rsidRDefault="007408A5">
            <w:pPr>
              <w:pStyle w:val="Fieldtitle"/>
              <w:jc w:val="left"/>
              <w:rPr>
                <w:sz w:val="24"/>
              </w:rPr>
            </w:pPr>
            <w:r>
              <w:rPr>
                <w:sz w:val="24"/>
              </w:rPr>
              <w:t>Flow Name:</w:t>
            </w:r>
          </w:p>
        </w:tc>
        <w:tc>
          <w:tcPr>
            <w:tcW w:w="6804" w:type="dxa"/>
          </w:tcPr>
          <w:p w14:paraId="4BD577DE" w14:textId="77777777" w:rsidR="002D7A07" w:rsidRDefault="007408A5">
            <w:pPr>
              <w:pStyle w:val="Fieldtitle"/>
              <w:jc w:val="left"/>
              <w:rPr>
                <w:sz w:val="24"/>
              </w:rPr>
            </w:pPr>
            <w:r>
              <w:rPr>
                <w:sz w:val="24"/>
              </w:rPr>
              <w:t>Termination of Appointment or Contract by Supplier</w:t>
            </w:r>
          </w:p>
        </w:tc>
      </w:tr>
      <w:tr w:rsidR="002D7A07" w14:paraId="64D3C850" w14:textId="77777777">
        <w:tc>
          <w:tcPr>
            <w:tcW w:w="2093" w:type="dxa"/>
            <w:tcBorders>
              <w:bottom w:val="single" w:sz="2" w:space="0" w:color="auto"/>
            </w:tcBorders>
            <w:vAlign w:val="center"/>
          </w:tcPr>
          <w:p w14:paraId="40149EB8" w14:textId="77777777" w:rsidR="002D7A07" w:rsidRDefault="007408A5">
            <w:pPr>
              <w:pStyle w:val="Fieldtitle"/>
              <w:jc w:val="left"/>
              <w:rPr>
                <w:sz w:val="24"/>
              </w:rPr>
            </w:pPr>
            <w:r>
              <w:rPr>
                <w:sz w:val="24"/>
              </w:rPr>
              <w:t>Flow Description:</w:t>
            </w:r>
          </w:p>
        </w:tc>
        <w:tc>
          <w:tcPr>
            <w:tcW w:w="6804" w:type="dxa"/>
            <w:tcBorders>
              <w:bottom w:val="single" w:sz="2" w:space="0" w:color="auto"/>
            </w:tcBorders>
            <w:vAlign w:val="center"/>
          </w:tcPr>
          <w:p w14:paraId="7219DA2C" w14:textId="77777777" w:rsidR="002D7A07" w:rsidRDefault="007408A5">
            <w:pPr>
              <w:rPr>
                <w:b/>
              </w:rPr>
            </w:pPr>
            <w:r>
              <w:rPr>
                <w:b/>
              </w:rPr>
              <w:t>This is a notification that an existing appointment or contract is to be terminated by a Supplier, including the situation when there has been an upheld objection to Change of Supplier.</w:t>
            </w:r>
          </w:p>
        </w:tc>
      </w:tr>
    </w:tbl>
    <w:p w14:paraId="2BB8887E" w14:textId="77777777" w:rsidR="002D7A07" w:rsidRDefault="002D7A07">
      <w:pPr>
        <w:spacing w:after="0"/>
      </w:pPr>
    </w:p>
    <w:p w14:paraId="61592509" w14:textId="77777777" w:rsidR="002D7A07" w:rsidRDefault="007408A5">
      <w:pPr>
        <w:autoSpaceDE w:val="0"/>
        <w:autoSpaceDN w:val="0"/>
        <w:adjustRightInd w:val="0"/>
        <w:jc w:val="left"/>
        <w:rPr>
          <w:rFonts w:eastAsia="Calibri"/>
          <w:szCs w:val="24"/>
          <w:lang w:eastAsia="en-GB"/>
        </w:rPr>
      </w:pPr>
      <w:commentRangeStart w:id="40"/>
      <w:r>
        <w:rPr>
          <w:rFonts w:eastAsia="Calibri"/>
          <w:szCs w:val="24"/>
          <w:lang w:eastAsia="en-GB"/>
        </w:rPr>
        <w:t>Termination is deemed to mean the ending of an existing contract for services; cancellation is deemed to mean the notification that an appointment is deemed to have never existed (such as on a failed CoS).</w:t>
      </w:r>
      <w:commentRangeEnd w:id="40"/>
      <w:r w:rsidR="00AB6508">
        <w:rPr>
          <w:rStyle w:val="CommentReference"/>
        </w:rPr>
        <w:commentReference w:id="40"/>
      </w:r>
    </w:p>
    <w:p w14:paraId="33EEAD40" w14:textId="77777777" w:rsidR="002D7A07" w:rsidRDefault="007408A5">
      <w:pPr>
        <w:autoSpaceDE w:val="0"/>
        <w:autoSpaceDN w:val="0"/>
        <w:adjustRightInd w:val="0"/>
        <w:jc w:val="left"/>
        <w:rPr>
          <w:rFonts w:eastAsia="Calibri"/>
          <w:szCs w:val="24"/>
          <w:lang w:eastAsia="en-GB"/>
        </w:rPr>
      </w:pPr>
      <w:commentRangeStart w:id="41"/>
      <w:r>
        <w:rPr>
          <w:rFonts w:eastAsia="Calibri"/>
          <w:szCs w:val="24"/>
          <w:lang w:eastAsia="en-GB"/>
        </w:rPr>
        <w:t>When terminating an Agent appointment using D0151, the ETD{Agent} should be the last calendar day on which the Agent has responsibility for the metering point. The termination takes effect at midnight at the end of the day specified in the ETD{Agent}. On CoS, this will normally be SSD-1 calendar day.</w:t>
      </w:r>
      <w:commentRangeEnd w:id="41"/>
      <w:r w:rsidR="001E225A">
        <w:rPr>
          <w:rStyle w:val="CommentReference"/>
        </w:rPr>
        <w:commentReference w:id="41"/>
      </w:r>
    </w:p>
    <w:p w14:paraId="66794810" w14:textId="77777777" w:rsidR="002D7A07" w:rsidRDefault="007408A5">
      <w:pPr>
        <w:autoSpaceDE w:val="0"/>
        <w:autoSpaceDN w:val="0"/>
        <w:adjustRightInd w:val="0"/>
        <w:jc w:val="left"/>
        <w:rPr>
          <w:rFonts w:ascii="TimesNewRomanPSMT" w:eastAsia="Calibri" w:hAnsi="TimesNewRomanPSMT" w:cs="TimesNewRomanPSMT"/>
          <w:szCs w:val="24"/>
          <w:lang w:eastAsia="en-GB"/>
        </w:rPr>
      </w:pPr>
      <w:commentRangeStart w:id="42"/>
      <w:r>
        <w:rPr>
          <w:rFonts w:eastAsia="Calibri"/>
          <w:szCs w:val="24"/>
          <w:lang w:eastAsia="en-GB"/>
        </w:rPr>
        <w:t>When cancelling an Agent appointment with an EFD{Agent} in the future, again using D0151, the ETD{Agent} should be the calendar day before the EFD{Agent} provided on the original D0155/D0153. The Agent is to interpret a D0151 which contains an ETD{Agent} one calendar day before the EFD{Agent} received on an earlier D0155 as a cancellation of appointme</w:t>
      </w:r>
      <w:r>
        <w:rPr>
          <w:rFonts w:ascii="TimesNewRomanPSMT" w:eastAsia="Calibri" w:hAnsi="TimesNewRomanPSMT" w:cs="TimesNewRomanPSMT"/>
          <w:szCs w:val="24"/>
          <w:lang w:eastAsia="en-GB"/>
        </w:rPr>
        <w:t>nt. The ‘Termination Reason’ shall be populated as follows:</w:t>
      </w:r>
    </w:p>
    <w:p w14:paraId="55CE8985" w14:textId="77777777" w:rsidR="002D7A07" w:rsidRDefault="007408A5" w:rsidP="007408A5">
      <w:pPr>
        <w:numPr>
          <w:ilvl w:val="0"/>
          <w:numId w:val="111"/>
        </w:numPr>
        <w:autoSpaceDE w:val="0"/>
        <w:autoSpaceDN w:val="0"/>
        <w:adjustRightInd w:val="0"/>
        <w:spacing w:after="9"/>
        <w:jc w:val="left"/>
        <w:rPr>
          <w:rFonts w:ascii="Wingdings" w:eastAsia="Calibri" w:hAnsi="Wingdings" w:cs="Wingdings"/>
          <w:color w:val="000000"/>
          <w:sz w:val="23"/>
          <w:szCs w:val="23"/>
          <w:lang w:eastAsia="en-GB"/>
        </w:rPr>
      </w:pPr>
      <w:commentRangeStart w:id="43"/>
      <w:r>
        <w:rPr>
          <w:rFonts w:eastAsia="Calibri"/>
          <w:color w:val="000000"/>
          <w:sz w:val="23"/>
          <w:szCs w:val="23"/>
          <w:lang w:eastAsia="en-GB"/>
        </w:rPr>
        <w:t xml:space="preserve">‘LC’ where the Supplier loses the supply contract, </w:t>
      </w:r>
    </w:p>
    <w:p w14:paraId="6F7E88E2" w14:textId="77777777" w:rsidR="002D7A07" w:rsidRDefault="007408A5" w:rsidP="007408A5">
      <w:pPr>
        <w:numPr>
          <w:ilvl w:val="0"/>
          <w:numId w:val="111"/>
        </w:numPr>
        <w:autoSpaceDE w:val="0"/>
        <w:autoSpaceDN w:val="0"/>
        <w:adjustRightInd w:val="0"/>
        <w:spacing w:after="9"/>
        <w:jc w:val="left"/>
        <w:rPr>
          <w:rFonts w:ascii="Wingdings" w:eastAsia="Calibri" w:hAnsi="Wingdings" w:cs="Wingdings"/>
          <w:color w:val="000000"/>
          <w:sz w:val="23"/>
          <w:szCs w:val="23"/>
          <w:lang w:eastAsia="en-GB"/>
        </w:rPr>
      </w:pPr>
      <w:r>
        <w:rPr>
          <w:rFonts w:eastAsia="Calibri"/>
          <w:color w:val="000000"/>
          <w:sz w:val="23"/>
          <w:szCs w:val="23"/>
          <w:lang w:eastAsia="en-GB"/>
        </w:rPr>
        <w:t xml:space="preserve">‘CA’ where the Supplier has appointed the Agent in error). </w:t>
      </w:r>
    </w:p>
    <w:p w14:paraId="64563093" w14:textId="77777777" w:rsidR="002D7A07" w:rsidRDefault="007408A5" w:rsidP="007408A5">
      <w:pPr>
        <w:numPr>
          <w:ilvl w:val="0"/>
          <w:numId w:val="111"/>
        </w:num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‘OB’ where the New Supplier has appointed the </w:t>
      </w:r>
      <w:proofErr w:type="gramStart"/>
      <w:r>
        <w:rPr>
          <w:rFonts w:eastAsia="Calibri"/>
          <w:color w:val="000000"/>
          <w:sz w:val="23"/>
          <w:szCs w:val="23"/>
          <w:lang w:eastAsia="en-GB"/>
        </w:rPr>
        <w:t>Agent</w:t>
      </w:r>
      <w:proofErr w:type="gramEnd"/>
      <w:r>
        <w:rPr>
          <w:rFonts w:eastAsia="Calibri"/>
          <w:color w:val="000000"/>
          <w:sz w:val="23"/>
          <w:szCs w:val="23"/>
          <w:lang w:eastAsia="en-GB"/>
        </w:rPr>
        <w:t xml:space="preserve"> but the registration has been objected to and upheld, or the registration has been successfully withdrawn</w:t>
      </w:r>
      <w:commentRangeEnd w:id="42"/>
      <w:r w:rsidR="009006C0">
        <w:rPr>
          <w:rStyle w:val="CommentReference"/>
        </w:rPr>
        <w:commentReference w:id="42"/>
      </w:r>
      <w:r>
        <w:rPr>
          <w:rFonts w:eastAsia="Calibri"/>
          <w:color w:val="000000"/>
          <w:sz w:val="23"/>
          <w:szCs w:val="23"/>
          <w:lang w:eastAsia="en-GB"/>
        </w:rPr>
        <w:t xml:space="preserve">. </w:t>
      </w:r>
      <w:commentRangeEnd w:id="43"/>
      <w:r w:rsidR="001917A0">
        <w:rPr>
          <w:rStyle w:val="CommentReference"/>
        </w:rPr>
        <w:commentReference w:id="43"/>
      </w:r>
    </w:p>
    <w:p w14:paraId="59925596" w14:textId="77777777" w:rsidR="002D7A07" w:rsidRDefault="002D7A07">
      <w:pPr>
        <w:autoSpaceDE w:val="0"/>
        <w:autoSpaceDN w:val="0"/>
        <w:adjustRightInd w:val="0"/>
        <w:spacing w:after="0"/>
        <w:jc w:val="left"/>
        <w:rPr>
          <w:rFonts w:ascii="Wingdings" w:eastAsia="Calibri" w:hAnsi="Wingdings" w:cs="Wingdings"/>
          <w:color w:val="000000"/>
          <w:sz w:val="23"/>
          <w:szCs w:val="23"/>
          <w:lang w:eastAsia="en-GB"/>
        </w:rPr>
      </w:pPr>
    </w:p>
    <w:p w14:paraId="5DEA41B1" w14:textId="77777777" w:rsidR="002D7A07" w:rsidRDefault="007408A5">
      <w:pPr>
        <w:autoSpaceDE w:val="0"/>
        <w:autoSpaceDN w:val="0"/>
        <w:adjustRightInd w:val="0"/>
        <w:jc w:val="left"/>
        <w:rPr>
          <w:rFonts w:eastAsia="Calibri"/>
          <w:szCs w:val="24"/>
          <w:lang w:eastAsia="en-GB"/>
        </w:rPr>
      </w:pPr>
      <w:commentRangeStart w:id="44"/>
      <w:commentRangeStart w:id="45"/>
      <w:r>
        <w:rPr>
          <w:rFonts w:eastAsia="Calibri"/>
          <w:szCs w:val="24"/>
          <w:lang w:eastAsia="en-GB"/>
        </w:rPr>
        <w:t>If an Agent acted as the Agent for the previous Supplier for the relevant metering point, the Ag</w:t>
      </w:r>
      <w:r>
        <w:rPr>
          <w:rFonts w:ascii="TimesNewRomanPSMT" w:eastAsia="Calibri" w:hAnsi="TimesNewRomanPSMT" w:cs="TimesNewRomanPSMT"/>
          <w:szCs w:val="24"/>
          <w:lang w:eastAsia="en-GB"/>
        </w:rPr>
        <w:t>ent should treat the notification of cancellation, where ‘Termination Reason’ = ‘LC’, as a</w:t>
      </w:r>
      <w:r>
        <w:rPr>
          <w:rFonts w:eastAsia="Calibri"/>
          <w:szCs w:val="24"/>
          <w:lang w:eastAsia="en-GB"/>
        </w:rPr>
        <w:t xml:space="preserve"> reinstatement of its appointment with the previous Supplier, unless a D0151 has been received from the previous Supplier. (Note that the previous Supplier must re-appoint an Agent if it has earlier terminated the Agent. </w:t>
      </w:r>
      <w:commentRangeEnd w:id="44"/>
      <w:r w:rsidR="00067E69">
        <w:rPr>
          <w:rStyle w:val="CommentReference"/>
        </w:rPr>
        <w:commentReference w:id="44"/>
      </w:r>
      <w:commentRangeEnd w:id="45"/>
      <w:r w:rsidR="00A30606">
        <w:rPr>
          <w:rStyle w:val="CommentReference"/>
        </w:rPr>
        <w:commentReference w:id="45"/>
      </w:r>
      <w:commentRangeStart w:id="46"/>
      <w:r>
        <w:rPr>
          <w:rFonts w:eastAsia="Calibri"/>
          <w:szCs w:val="24"/>
          <w:lang w:eastAsia="en-GB"/>
        </w:rPr>
        <w:t>Such re-appointment (D0155) must ensure continuity of appointment to the metering point, and hence should have an EFD{Agent} = (cancellation D0151) ETD{Agent}+1 (calendar) day) and an EFSD{REGI} = the original EFSD{REGI}).</w:t>
      </w:r>
      <w:commentRangeEnd w:id="46"/>
      <w:r w:rsidR="00067E69">
        <w:rPr>
          <w:rStyle w:val="CommentReference"/>
        </w:rPr>
        <w:commentReference w:id="46"/>
      </w:r>
    </w:p>
    <w:p w14:paraId="7EE71A35" w14:textId="77777777" w:rsidR="002D7A07" w:rsidRDefault="002D7A07">
      <w:pPr>
        <w:autoSpaceDE w:val="0"/>
        <w:autoSpaceDN w:val="0"/>
        <w:adjustRightInd w:val="0"/>
        <w:jc w:val="left"/>
        <w:rPr>
          <w:rFonts w:eastAsia="Calibri"/>
          <w:szCs w:val="24"/>
          <w:lang w:eastAsia="en-GB"/>
        </w:rPr>
      </w:pPr>
    </w:p>
    <w:p w14:paraId="02E56D93" w14:textId="77777777" w:rsidR="002D7A07" w:rsidRDefault="007408A5">
      <w:pPr>
        <w:spacing w:after="60"/>
        <w:rPr>
          <w:b/>
          <w:bCs/>
          <w:sz w:val="20"/>
        </w:rPr>
      </w:pPr>
      <w:r>
        <w:rPr>
          <w:b/>
          <w:bCs/>
          <w:sz w:val="20"/>
        </w:rPr>
        <w:t>Version History:</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26"/>
        <w:gridCol w:w="709"/>
        <w:gridCol w:w="6662"/>
      </w:tblGrid>
      <w:tr w:rsidR="002D7A07" w14:paraId="729B3FBB" w14:textId="77777777">
        <w:trPr>
          <w:cantSplit/>
          <w:tblHeader/>
        </w:trPr>
        <w:tc>
          <w:tcPr>
            <w:tcW w:w="1526" w:type="dxa"/>
          </w:tcPr>
          <w:p w14:paraId="36A95FDE" w14:textId="77777777" w:rsidR="002D7A07" w:rsidRDefault="007408A5">
            <w:pPr>
              <w:pStyle w:val="TableStyle"/>
              <w:keepNext/>
              <w:jc w:val="center"/>
              <w:rPr>
                <w:b/>
              </w:rPr>
            </w:pPr>
            <w:r>
              <w:rPr>
                <w:b/>
              </w:rPr>
              <w:t>Catalogue release change takes effect</w:t>
            </w:r>
          </w:p>
        </w:tc>
        <w:tc>
          <w:tcPr>
            <w:tcW w:w="709" w:type="dxa"/>
          </w:tcPr>
          <w:p w14:paraId="1ACF9BB9" w14:textId="77777777" w:rsidR="002D7A07" w:rsidRDefault="007408A5">
            <w:pPr>
              <w:pStyle w:val="TableStyle"/>
              <w:keepNext/>
              <w:jc w:val="center"/>
              <w:rPr>
                <w:b/>
              </w:rPr>
            </w:pPr>
            <w:r>
              <w:rPr>
                <w:b/>
              </w:rPr>
              <w:t>CP No.</w:t>
            </w:r>
          </w:p>
        </w:tc>
        <w:tc>
          <w:tcPr>
            <w:tcW w:w="6662" w:type="dxa"/>
          </w:tcPr>
          <w:p w14:paraId="2995CB0B" w14:textId="77777777" w:rsidR="002D7A07" w:rsidRDefault="007408A5">
            <w:pPr>
              <w:pStyle w:val="TableStyle"/>
              <w:keepNext/>
              <w:rPr>
                <w:b/>
              </w:rPr>
            </w:pPr>
            <w:r>
              <w:rPr>
                <w:b/>
              </w:rPr>
              <w:t>Brief description of the change and its reason</w:t>
            </w:r>
          </w:p>
        </w:tc>
      </w:tr>
      <w:tr w:rsidR="002D7A07" w14:paraId="2931A19F" w14:textId="77777777">
        <w:trPr>
          <w:cantSplit/>
        </w:trPr>
        <w:tc>
          <w:tcPr>
            <w:tcW w:w="1526" w:type="dxa"/>
          </w:tcPr>
          <w:p w14:paraId="48E8E7DD" w14:textId="77777777" w:rsidR="002D7A07" w:rsidRDefault="007408A5">
            <w:pPr>
              <w:pStyle w:val="TableStyle"/>
              <w:keepNext/>
              <w:jc w:val="center"/>
            </w:pPr>
            <w:r>
              <w:t>Version 12.4</w:t>
            </w:r>
          </w:p>
        </w:tc>
        <w:tc>
          <w:tcPr>
            <w:tcW w:w="709" w:type="dxa"/>
          </w:tcPr>
          <w:p w14:paraId="2A13D7BD" w14:textId="77777777" w:rsidR="002D7A07" w:rsidRDefault="007408A5">
            <w:pPr>
              <w:pStyle w:val="TableStyle"/>
              <w:keepNext/>
              <w:jc w:val="center"/>
            </w:pPr>
            <w:r>
              <w:t>3546</w:t>
            </w:r>
          </w:p>
        </w:tc>
        <w:tc>
          <w:tcPr>
            <w:tcW w:w="6662" w:type="dxa"/>
          </w:tcPr>
          <w:p w14:paraId="564827F4" w14:textId="77777777" w:rsidR="002D7A07" w:rsidRDefault="007408A5">
            <w:pPr>
              <w:pStyle w:val="TableStyle"/>
              <w:keepNext/>
            </w:pPr>
            <w:r>
              <w:t>Add rules for population of the dates on D0151 Data Flow</w:t>
            </w:r>
          </w:p>
        </w:tc>
      </w:tr>
      <w:tr w:rsidR="002D7A07" w14:paraId="5B9EFED6" w14:textId="77777777">
        <w:trPr>
          <w:cantSplit/>
        </w:trPr>
        <w:tc>
          <w:tcPr>
            <w:tcW w:w="1526" w:type="dxa"/>
          </w:tcPr>
          <w:p w14:paraId="70120C67" w14:textId="77777777" w:rsidR="002D7A07" w:rsidRDefault="007408A5">
            <w:pPr>
              <w:pStyle w:val="TableStyle"/>
              <w:keepNext/>
              <w:jc w:val="center"/>
            </w:pPr>
            <w:r>
              <w:t>Version 12.7</w:t>
            </w:r>
          </w:p>
        </w:tc>
        <w:tc>
          <w:tcPr>
            <w:tcW w:w="709" w:type="dxa"/>
          </w:tcPr>
          <w:p w14:paraId="7F72BBBB" w14:textId="77777777" w:rsidR="002D7A07" w:rsidRDefault="007408A5">
            <w:pPr>
              <w:pStyle w:val="TableStyle"/>
              <w:keepNext/>
              <w:jc w:val="center"/>
            </w:pPr>
            <w:r>
              <w:t>3547</w:t>
            </w:r>
          </w:p>
        </w:tc>
        <w:tc>
          <w:tcPr>
            <w:tcW w:w="6662" w:type="dxa"/>
          </w:tcPr>
          <w:p w14:paraId="6F98FFEC" w14:textId="77777777" w:rsidR="002D7A07" w:rsidRDefault="007408A5">
            <w:pPr>
              <w:pStyle w:val="TableStyle"/>
              <w:keepNext/>
            </w:pPr>
            <w:r>
              <w:t>New rules in Annex C to incorporate rules previously in WP34</w:t>
            </w:r>
          </w:p>
        </w:tc>
      </w:tr>
    </w:tbl>
    <w:p w14:paraId="7DA34C8D" w14:textId="77777777" w:rsidR="002D7A07" w:rsidRDefault="002D7A07"/>
    <w:p w14:paraId="7CBCC43D" w14:textId="77777777" w:rsidR="002D7A07" w:rsidRDefault="007408A5">
      <w:r>
        <w:br w:type="page"/>
      </w:r>
    </w:p>
    <w:p w14:paraId="70C164A6" w14:textId="77777777" w:rsidR="002D7A07" w:rsidRDefault="002D7A0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6804"/>
      </w:tblGrid>
      <w:tr w:rsidR="002D7A07" w14:paraId="52D0486E" w14:textId="77777777">
        <w:tc>
          <w:tcPr>
            <w:tcW w:w="2093" w:type="dxa"/>
          </w:tcPr>
          <w:p w14:paraId="463F2453" w14:textId="77777777" w:rsidR="002D7A07" w:rsidRDefault="007408A5">
            <w:pPr>
              <w:pStyle w:val="Fieldtitle"/>
              <w:spacing w:after="60"/>
              <w:jc w:val="left"/>
              <w:rPr>
                <w:sz w:val="24"/>
              </w:rPr>
            </w:pPr>
            <w:r>
              <w:rPr>
                <w:sz w:val="24"/>
              </w:rPr>
              <w:t>Flow Reference:</w:t>
            </w:r>
          </w:p>
        </w:tc>
        <w:tc>
          <w:tcPr>
            <w:tcW w:w="6804" w:type="dxa"/>
          </w:tcPr>
          <w:p w14:paraId="7F614CE7" w14:textId="77777777" w:rsidR="002D7A07" w:rsidRDefault="007408A5">
            <w:pPr>
              <w:pStyle w:val="Fieldtitle"/>
              <w:spacing w:after="60"/>
              <w:jc w:val="left"/>
              <w:rPr>
                <w:sz w:val="24"/>
              </w:rPr>
            </w:pPr>
            <w:r>
              <w:rPr>
                <w:sz w:val="24"/>
              </w:rPr>
              <w:t>D0153</w:t>
            </w:r>
          </w:p>
        </w:tc>
      </w:tr>
      <w:tr w:rsidR="002D7A07" w14:paraId="4FB040B7" w14:textId="77777777">
        <w:tc>
          <w:tcPr>
            <w:tcW w:w="2093" w:type="dxa"/>
          </w:tcPr>
          <w:p w14:paraId="1B779062" w14:textId="77777777" w:rsidR="002D7A07" w:rsidRDefault="007408A5">
            <w:pPr>
              <w:pStyle w:val="Fieldtitle"/>
              <w:jc w:val="left"/>
              <w:rPr>
                <w:sz w:val="24"/>
              </w:rPr>
            </w:pPr>
            <w:r>
              <w:rPr>
                <w:sz w:val="24"/>
              </w:rPr>
              <w:t>Flow Name:</w:t>
            </w:r>
          </w:p>
        </w:tc>
        <w:tc>
          <w:tcPr>
            <w:tcW w:w="6804" w:type="dxa"/>
          </w:tcPr>
          <w:p w14:paraId="54EAD312" w14:textId="77777777" w:rsidR="002D7A07" w:rsidRDefault="007408A5">
            <w:pPr>
              <w:pStyle w:val="Fieldtitle"/>
              <w:jc w:val="left"/>
              <w:rPr>
                <w:sz w:val="24"/>
              </w:rPr>
            </w:pPr>
            <w:r>
              <w:rPr>
                <w:sz w:val="24"/>
              </w:rPr>
              <w:t>Notification of Data Aggregator Appointment and Terms</w:t>
            </w:r>
          </w:p>
        </w:tc>
      </w:tr>
      <w:tr w:rsidR="002D7A07" w14:paraId="3CC4C896" w14:textId="77777777">
        <w:tc>
          <w:tcPr>
            <w:tcW w:w="2093" w:type="dxa"/>
            <w:tcBorders>
              <w:bottom w:val="single" w:sz="2" w:space="0" w:color="auto"/>
            </w:tcBorders>
            <w:vAlign w:val="center"/>
          </w:tcPr>
          <w:p w14:paraId="37AF8AE4" w14:textId="77777777" w:rsidR="002D7A07" w:rsidRDefault="007408A5">
            <w:pPr>
              <w:pStyle w:val="Fieldtitle"/>
              <w:jc w:val="left"/>
              <w:rPr>
                <w:sz w:val="24"/>
              </w:rPr>
            </w:pPr>
            <w:r>
              <w:rPr>
                <w:sz w:val="24"/>
              </w:rPr>
              <w:t>Flow Description:</w:t>
            </w:r>
          </w:p>
        </w:tc>
        <w:tc>
          <w:tcPr>
            <w:tcW w:w="6804" w:type="dxa"/>
            <w:tcBorders>
              <w:bottom w:val="single" w:sz="2" w:space="0" w:color="auto"/>
            </w:tcBorders>
            <w:vAlign w:val="center"/>
          </w:tcPr>
          <w:p w14:paraId="64702192" w14:textId="77777777" w:rsidR="002D7A07" w:rsidRDefault="007408A5">
            <w:pPr>
              <w:rPr>
                <w:b/>
              </w:rPr>
            </w:pPr>
            <w:r>
              <w:rPr>
                <w:b/>
              </w:rPr>
              <w:t>This is a notification that a data aggregator (HH or NHH) is to be appointed to a metering system and of the contractual terms to be applied.</w:t>
            </w:r>
          </w:p>
        </w:tc>
      </w:tr>
    </w:tbl>
    <w:p w14:paraId="64500792" w14:textId="77777777" w:rsidR="002D7A07" w:rsidRDefault="002D7A07"/>
    <w:p w14:paraId="6D3F4726" w14:textId="77777777" w:rsidR="002D7A07" w:rsidRDefault="007408A5">
      <w:commentRangeStart w:id="47"/>
      <w:r>
        <w:t xml:space="preserve">Where specified in commercial agreements between a Supplier and their agents, the J0274 (Service Reference) and J0275 (Service Level Reference) must reflect those arrangements and not be used to negotiate different terms. </w:t>
      </w:r>
      <w:commentRangeEnd w:id="47"/>
      <w:r w:rsidR="00C918A7">
        <w:rPr>
          <w:rStyle w:val="CommentReference"/>
        </w:rPr>
        <w:commentReference w:id="47"/>
      </w:r>
    </w:p>
    <w:p w14:paraId="2F997837" w14:textId="77777777" w:rsidR="002D7A07" w:rsidRDefault="007408A5">
      <w:commentRangeStart w:id="48"/>
      <w:r>
        <w:t>When appointing an Agent using a D0153 flow, the EFD{Agent} should be the date on which the Agent is to take responsibility for the metering point. The appointment takes effect from midnight at the beginning of the day specified in the EFD{Agent}. On CoS, this will normally be SSD, including where the New Supplier is re-appointing a previously cancelled agent due to objection, that has now been removed.</w:t>
      </w:r>
      <w:commentRangeEnd w:id="48"/>
      <w:r w:rsidR="009F2467">
        <w:rPr>
          <w:rStyle w:val="CommentReference"/>
        </w:rPr>
        <w:commentReference w:id="48"/>
      </w:r>
    </w:p>
    <w:p w14:paraId="2DA58FC0" w14:textId="77777777" w:rsidR="002D7A07" w:rsidRDefault="002D7A07"/>
    <w:p w14:paraId="43889450" w14:textId="77777777" w:rsidR="002D7A07" w:rsidRDefault="007408A5">
      <w:pPr>
        <w:spacing w:after="60"/>
        <w:rPr>
          <w:b/>
          <w:bCs/>
          <w:sz w:val="20"/>
        </w:rPr>
      </w:pPr>
      <w:r>
        <w:rPr>
          <w:b/>
          <w:bCs/>
          <w:sz w:val="20"/>
        </w:rPr>
        <w:t>Version History:</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26"/>
        <w:gridCol w:w="709"/>
        <w:gridCol w:w="6662"/>
      </w:tblGrid>
      <w:tr w:rsidR="002D7A07" w14:paraId="14A21677" w14:textId="77777777">
        <w:trPr>
          <w:cantSplit/>
          <w:tblHeader/>
        </w:trPr>
        <w:tc>
          <w:tcPr>
            <w:tcW w:w="1526" w:type="dxa"/>
          </w:tcPr>
          <w:p w14:paraId="69AE998D" w14:textId="77777777" w:rsidR="002D7A07" w:rsidRDefault="007408A5">
            <w:pPr>
              <w:pStyle w:val="TableStyle"/>
              <w:keepNext/>
              <w:jc w:val="center"/>
              <w:rPr>
                <w:b/>
              </w:rPr>
            </w:pPr>
            <w:r>
              <w:rPr>
                <w:b/>
              </w:rPr>
              <w:t>Catalogue release change takes effect</w:t>
            </w:r>
          </w:p>
        </w:tc>
        <w:tc>
          <w:tcPr>
            <w:tcW w:w="709" w:type="dxa"/>
          </w:tcPr>
          <w:p w14:paraId="6A45A3EA" w14:textId="77777777" w:rsidR="002D7A07" w:rsidRDefault="007408A5">
            <w:pPr>
              <w:pStyle w:val="TableStyle"/>
              <w:keepNext/>
              <w:jc w:val="center"/>
              <w:rPr>
                <w:b/>
              </w:rPr>
            </w:pPr>
            <w:r>
              <w:rPr>
                <w:b/>
              </w:rPr>
              <w:t>CP No.</w:t>
            </w:r>
          </w:p>
        </w:tc>
        <w:tc>
          <w:tcPr>
            <w:tcW w:w="6662" w:type="dxa"/>
          </w:tcPr>
          <w:p w14:paraId="0CAE4537" w14:textId="77777777" w:rsidR="002D7A07" w:rsidRDefault="007408A5">
            <w:pPr>
              <w:pStyle w:val="TableStyle"/>
              <w:keepNext/>
              <w:rPr>
                <w:b/>
              </w:rPr>
            </w:pPr>
            <w:r>
              <w:rPr>
                <w:b/>
              </w:rPr>
              <w:t>Brief description of the change and its reason</w:t>
            </w:r>
          </w:p>
        </w:tc>
      </w:tr>
      <w:tr w:rsidR="002D7A07" w14:paraId="127602BE" w14:textId="77777777">
        <w:trPr>
          <w:cantSplit/>
        </w:trPr>
        <w:tc>
          <w:tcPr>
            <w:tcW w:w="1526" w:type="dxa"/>
          </w:tcPr>
          <w:p w14:paraId="294491A6" w14:textId="77777777" w:rsidR="002D7A07" w:rsidRDefault="007408A5">
            <w:pPr>
              <w:pStyle w:val="TableStyle"/>
              <w:keepNext/>
              <w:jc w:val="center"/>
            </w:pPr>
            <w:r>
              <w:t>Version 12.1</w:t>
            </w:r>
          </w:p>
        </w:tc>
        <w:tc>
          <w:tcPr>
            <w:tcW w:w="709" w:type="dxa"/>
          </w:tcPr>
          <w:p w14:paraId="46944C8B" w14:textId="77777777" w:rsidR="002D7A07" w:rsidRDefault="007408A5">
            <w:pPr>
              <w:pStyle w:val="TableStyle"/>
              <w:keepNext/>
              <w:jc w:val="center"/>
            </w:pPr>
            <w:r>
              <w:t>3519</w:t>
            </w:r>
          </w:p>
        </w:tc>
        <w:tc>
          <w:tcPr>
            <w:tcW w:w="6662" w:type="dxa"/>
          </w:tcPr>
          <w:p w14:paraId="42495606" w14:textId="77777777" w:rsidR="002D7A07" w:rsidRDefault="007408A5">
            <w:pPr>
              <w:pStyle w:val="TableStyle"/>
              <w:keepNext/>
            </w:pPr>
            <w:r>
              <w:t>Rules created</w:t>
            </w:r>
          </w:p>
        </w:tc>
      </w:tr>
      <w:tr w:rsidR="002D7A07" w14:paraId="0891B408" w14:textId="77777777">
        <w:trPr>
          <w:cantSplit/>
        </w:trPr>
        <w:tc>
          <w:tcPr>
            <w:tcW w:w="1526" w:type="dxa"/>
          </w:tcPr>
          <w:p w14:paraId="5453EF57" w14:textId="77777777" w:rsidR="002D7A07" w:rsidRDefault="007408A5">
            <w:pPr>
              <w:pStyle w:val="TableStyle"/>
              <w:keepNext/>
              <w:jc w:val="center"/>
            </w:pPr>
            <w:r>
              <w:t>Version 12.4</w:t>
            </w:r>
          </w:p>
        </w:tc>
        <w:tc>
          <w:tcPr>
            <w:tcW w:w="709" w:type="dxa"/>
          </w:tcPr>
          <w:p w14:paraId="3311BEEA" w14:textId="77777777" w:rsidR="002D7A07" w:rsidRDefault="007408A5">
            <w:pPr>
              <w:pStyle w:val="TableStyle"/>
              <w:keepNext/>
              <w:jc w:val="center"/>
            </w:pPr>
            <w:r>
              <w:t>3546</w:t>
            </w:r>
          </w:p>
        </w:tc>
        <w:tc>
          <w:tcPr>
            <w:tcW w:w="6662" w:type="dxa"/>
          </w:tcPr>
          <w:p w14:paraId="4AD5D679" w14:textId="77777777" w:rsidR="002D7A07" w:rsidRDefault="007408A5">
            <w:pPr>
              <w:pStyle w:val="TableStyle"/>
              <w:keepNext/>
            </w:pPr>
            <w:r>
              <w:rPr>
                <w:rFonts w:eastAsia="Calibri"/>
                <w:szCs w:val="16"/>
                <w:lang w:eastAsia="en-GB"/>
              </w:rPr>
              <w:t>Add rules for population of the dates on D0153 Data Flow</w:t>
            </w:r>
          </w:p>
        </w:tc>
      </w:tr>
      <w:tr w:rsidR="002D7A07" w14:paraId="022D4AD6" w14:textId="77777777">
        <w:trPr>
          <w:cantSplit/>
        </w:trPr>
        <w:tc>
          <w:tcPr>
            <w:tcW w:w="1526" w:type="dxa"/>
          </w:tcPr>
          <w:p w14:paraId="58B442BD" w14:textId="77777777" w:rsidR="002D7A07" w:rsidRDefault="007408A5">
            <w:pPr>
              <w:pStyle w:val="TableStyle"/>
              <w:keepNext/>
              <w:jc w:val="center"/>
            </w:pPr>
            <w:r>
              <w:t>Version 12.7</w:t>
            </w:r>
          </w:p>
        </w:tc>
        <w:tc>
          <w:tcPr>
            <w:tcW w:w="709" w:type="dxa"/>
          </w:tcPr>
          <w:p w14:paraId="16713078" w14:textId="77777777" w:rsidR="002D7A07" w:rsidRDefault="007408A5">
            <w:pPr>
              <w:pStyle w:val="TableStyle"/>
              <w:keepNext/>
              <w:jc w:val="center"/>
            </w:pPr>
            <w:r>
              <w:t>3547</w:t>
            </w:r>
          </w:p>
        </w:tc>
        <w:tc>
          <w:tcPr>
            <w:tcW w:w="6662" w:type="dxa"/>
          </w:tcPr>
          <w:p w14:paraId="0F5D1CFA" w14:textId="77777777" w:rsidR="002D7A07" w:rsidRDefault="007408A5">
            <w:pPr>
              <w:pStyle w:val="TableStyle"/>
              <w:keepNext/>
            </w:pPr>
            <w:r>
              <w:t>New rules in Annex C to incorporate rules previously in WP34</w:t>
            </w:r>
          </w:p>
        </w:tc>
      </w:tr>
    </w:tbl>
    <w:p w14:paraId="1E9CA712" w14:textId="77777777" w:rsidR="002D7A07" w:rsidRDefault="002D7A07"/>
    <w:p w14:paraId="7AC22146" w14:textId="77777777" w:rsidR="002D7A07" w:rsidRDefault="007408A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6804"/>
      </w:tblGrid>
      <w:tr w:rsidR="002D7A07" w14:paraId="19B568DB" w14:textId="77777777">
        <w:tc>
          <w:tcPr>
            <w:tcW w:w="2093" w:type="dxa"/>
          </w:tcPr>
          <w:p w14:paraId="04837311" w14:textId="77777777" w:rsidR="002D7A07" w:rsidRDefault="007408A5">
            <w:pPr>
              <w:pStyle w:val="Fieldtitle"/>
              <w:spacing w:after="60"/>
              <w:jc w:val="left"/>
              <w:rPr>
                <w:sz w:val="24"/>
              </w:rPr>
            </w:pPr>
            <w:r>
              <w:rPr>
                <w:sz w:val="24"/>
              </w:rPr>
              <w:lastRenderedPageBreak/>
              <w:t>Flow Reference:</w:t>
            </w:r>
          </w:p>
        </w:tc>
        <w:tc>
          <w:tcPr>
            <w:tcW w:w="6804" w:type="dxa"/>
          </w:tcPr>
          <w:p w14:paraId="41E217BC" w14:textId="77777777" w:rsidR="002D7A07" w:rsidRDefault="007408A5">
            <w:pPr>
              <w:pStyle w:val="Fieldtitle"/>
              <w:spacing w:after="60"/>
              <w:jc w:val="left"/>
              <w:rPr>
                <w:sz w:val="24"/>
              </w:rPr>
            </w:pPr>
            <w:r>
              <w:rPr>
                <w:sz w:val="24"/>
              </w:rPr>
              <w:t>D0155</w:t>
            </w:r>
          </w:p>
        </w:tc>
      </w:tr>
      <w:tr w:rsidR="002D7A07" w14:paraId="1228BE2C" w14:textId="77777777">
        <w:tc>
          <w:tcPr>
            <w:tcW w:w="2093" w:type="dxa"/>
          </w:tcPr>
          <w:p w14:paraId="5F846011" w14:textId="77777777" w:rsidR="002D7A07" w:rsidRDefault="007408A5">
            <w:pPr>
              <w:pStyle w:val="Fieldtitle"/>
              <w:jc w:val="left"/>
              <w:rPr>
                <w:sz w:val="24"/>
              </w:rPr>
            </w:pPr>
            <w:r>
              <w:rPr>
                <w:sz w:val="24"/>
              </w:rPr>
              <w:t>Flow Name:</w:t>
            </w:r>
          </w:p>
        </w:tc>
        <w:tc>
          <w:tcPr>
            <w:tcW w:w="6804" w:type="dxa"/>
          </w:tcPr>
          <w:p w14:paraId="74664317" w14:textId="77777777" w:rsidR="002D7A07" w:rsidRDefault="007408A5">
            <w:pPr>
              <w:pStyle w:val="Fieldtitle"/>
              <w:jc w:val="left"/>
              <w:rPr>
                <w:sz w:val="24"/>
              </w:rPr>
            </w:pPr>
            <w:r>
              <w:rPr>
                <w:sz w:val="24"/>
              </w:rPr>
              <w:t>Notification of Meter Operator or Data Collector Appointment and Terms</w:t>
            </w:r>
          </w:p>
        </w:tc>
      </w:tr>
      <w:tr w:rsidR="002D7A07" w14:paraId="5C44AE76" w14:textId="77777777">
        <w:tc>
          <w:tcPr>
            <w:tcW w:w="2093" w:type="dxa"/>
            <w:tcBorders>
              <w:bottom w:val="single" w:sz="2" w:space="0" w:color="auto"/>
            </w:tcBorders>
            <w:vAlign w:val="center"/>
          </w:tcPr>
          <w:p w14:paraId="4014585B" w14:textId="77777777" w:rsidR="002D7A07" w:rsidRDefault="007408A5">
            <w:pPr>
              <w:pStyle w:val="Fieldtitle"/>
              <w:jc w:val="left"/>
              <w:rPr>
                <w:sz w:val="24"/>
              </w:rPr>
            </w:pPr>
            <w:r>
              <w:rPr>
                <w:sz w:val="24"/>
              </w:rPr>
              <w:t>Flow Description:</w:t>
            </w:r>
          </w:p>
        </w:tc>
        <w:tc>
          <w:tcPr>
            <w:tcW w:w="6804" w:type="dxa"/>
            <w:tcBorders>
              <w:bottom w:val="single" w:sz="2" w:space="0" w:color="auto"/>
            </w:tcBorders>
            <w:vAlign w:val="center"/>
          </w:tcPr>
          <w:p w14:paraId="678E61A4" w14:textId="77777777" w:rsidR="002D7A07" w:rsidRDefault="007408A5">
            <w:pPr>
              <w:rPr>
                <w:b/>
              </w:rPr>
            </w:pPr>
            <w:r>
              <w:rPr>
                <w:b/>
              </w:rPr>
              <w:t>This is a notification of a new or changed appointment to a metering system and of the contractual terms to be applied.</w:t>
            </w:r>
          </w:p>
        </w:tc>
      </w:tr>
    </w:tbl>
    <w:p w14:paraId="51E5D58F" w14:textId="77777777" w:rsidR="002D7A07" w:rsidRDefault="002D7A07"/>
    <w:p w14:paraId="793EAFFA" w14:textId="77777777" w:rsidR="002D7A07" w:rsidRDefault="007408A5">
      <w:commentRangeStart w:id="49"/>
      <w:r>
        <w:t>Where specified in commercial agreements between a Supplier and their agents, the J0274 (Service Reference) and J0275 (Service Level Reference) must reflect those arrangements and not be used to negotiate different terms.</w:t>
      </w:r>
    </w:p>
    <w:p w14:paraId="74F212A3" w14:textId="77777777" w:rsidR="002D7A07" w:rsidRDefault="007408A5">
      <w:pPr>
        <w:autoSpaceDE w:val="0"/>
        <w:autoSpaceDN w:val="0"/>
        <w:adjustRightInd w:val="0"/>
        <w:spacing w:after="0"/>
        <w:jc w:val="left"/>
      </w:pPr>
      <w:r>
        <w:rPr>
          <w:rFonts w:eastAsia="Calibri"/>
          <w:szCs w:val="24"/>
          <w:lang w:eastAsia="en-GB"/>
        </w:rPr>
        <w:t>When appointing an Agent using a D0155 flow, the EFD{Agent} should be the date on which the Agent is to take responsibility for the metering point. The appointment takes effect from midnight at the beginning of the day specified in the EFD{Agent}. On CoS, this will normally be SSD, including where the New Supplier is re-appointing a previously cancelled agent due to an objection, that has now been removed.</w:t>
      </w:r>
      <w:commentRangeEnd w:id="49"/>
      <w:r w:rsidR="009F2467">
        <w:rPr>
          <w:rStyle w:val="CommentReference"/>
        </w:rPr>
        <w:commentReference w:id="49"/>
      </w:r>
    </w:p>
    <w:p w14:paraId="05C1EB22" w14:textId="77777777" w:rsidR="002D7A07" w:rsidRDefault="002D7A07">
      <w:pPr>
        <w:spacing w:after="60"/>
      </w:pPr>
    </w:p>
    <w:p w14:paraId="7B662AD3" w14:textId="77777777" w:rsidR="002D7A07" w:rsidRDefault="002D7A07">
      <w:pPr>
        <w:spacing w:after="60"/>
      </w:pPr>
    </w:p>
    <w:p w14:paraId="1985D8B1" w14:textId="77777777" w:rsidR="002D7A07" w:rsidRDefault="007408A5">
      <w:pPr>
        <w:spacing w:after="60"/>
        <w:rPr>
          <w:b/>
          <w:bCs/>
          <w:sz w:val="20"/>
        </w:rPr>
      </w:pPr>
      <w:r>
        <w:rPr>
          <w:b/>
          <w:bCs/>
          <w:sz w:val="20"/>
        </w:rPr>
        <w:t>Version History:</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26"/>
        <w:gridCol w:w="709"/>
        <w:gridCol w:w="6662"/>
      </w:tblGrid>
      <w:tr w:rsidR="002D7A07" w14:paraId="1915EBAE" w14:textId="77777777">
        <w:trPr>
          <w:cantSplit/>
          <w:tblHeader/>
        </w:trPr>
        <w:tc>
          <w:tcPr>
            <w:tcW w:w="1526" w:type="dxa"/>
          </w:tcPr>
          <w:p w14:paraId="3ED6B17A" w14:textId="77777777" w:rsidR="002D7A07" w:rsidRDefault="007408A5">
            <w:pPr>
              <w:pStyle w:val="TableStyle"/>
              <w:keepNext/>
              <w:jc w:val="center"/>
              <w:rPr>
                <w:b/>
              </w:rPr>
            </w:pPr>
            <w:r>
              <w:rPr>
                <w:b/>
              </w:rPr>
              <w:t>Catalogue release change takes effect</w:t>
            </w:r>
          </w:p>
        </w:tc>
        <w:tc>
          <w:tcPr>
            <w:tcW w:w="709" w:type="dxa"/>
          </w:tcPr>
          <w:p w14:paraId="4D63717B" w14:textId="77777777" w:rsidR="002D7A07" w:rsidRDefault="007408A5">
            <w:pPr>
              <w:pStyle w:val="TableStyle"/>
              <w:keepNext/>
              <w:jc w:val="center"/>
              <w:rPr>
                <w:b/>
              </w:rPr>
            </w:pPr>
            <w:r>
              <w:rPr>
                <w:b/>
              </w:rPr>
              <w:t>CP No.</w:t>
            </w:r>
          </w:p>
        </w:tc>
        <w:tc>
          <w:tcPr>
            <w:tcW w:w="6662" w:type="dxa"/>
          </w:tcPr>
          <w:p w14:paraId="7B05658E" w14:textId="77777777" w:rsidR="002D7A07" w:rsidRDefault="007408A5">
            <w:pPr>
              <w:pStyle w:val="TableStyle"/>
              <w:keepNext/>
              <w:rPr>
                <w:b/>
              </w:rPr>
            </w:pPr>
            <w:r>
              <w:rPr>
                <w:b/>
              </w:rPr>
              <w:t>Brief description of the change and its reason</w:t>
            </w:r>
          </w:p>
        </w:tc>
      </w:tr>
      <w:tr w:rsidR="002D7A07" w14:paraId="58B037DA" w14:textId="77777777">
        <w:trPr>
          <w:cantSplit/>
        </w:trPr>
        <w:tc>
          <w:tcPr>
            <w:tcW w:w="1526" w:type="dxa"/>
          </w:tcPr>
          <w:p w14:paraId="78FF25AF" w14:textId="77777777" w:rsidR="002D7A07" w:rsidRDefault="007408A5">
            <w:pPr>
              <w:pStyle w:val="TableStyle"/>
              <w:keepNext/>
              <w:jc w:val="center"/>
            </w:pPr>
            <w:r>
              <w:t>Version 12.1</w:t>
            </w:r>
          </w:p>
        </w:tc>
        <w:tc>
          <w:tcPr>
            <w:tcW w:w="709" w:type="dxa"/>
          </w:tcPr>
          <w:p w14:paraId="6F55A29B" w14:textId="77777777" w:rsidR="002D7A07" w:rsidRDefault="007408A5">
            <w:pPr>
              <w:pStyle w:val="TableStyle"/>
              <w:keepNext/>
              <w:jc w:val="center"/>
            </w:pPr>
            <w:r>
              <w:t>3519</w:t>
            </w:r>
          </w:p>
        </w:tc>
        <w:tc>
          <w:tcPr>
            <w:tcW w:w="6662" w:type="dxa"/>
          </w:tcPr>
          <w:p w14:paraId="434C1436" w14:textId="77777777" w:rsidR="002D7A07" w:rsidRDefault="007408A5">
            <w:pPr>
              <w:pStyle w:val="TableStyle"/>
              <w:keepNext/>
            </w:pPr>
            <w:r>
              <w:t>Rules created</w:t>
            </w:r>
          </w:p>
        </w:tc>
      </w:tr>
      <w:tr w:rsidR="002D7A07" w14:paraId="22EFD1E6" w14:textId="77777777">
        <w:trPr>
          <w:cantSplit/>
        </w:trPr>
        <w:tc>
          <w:tcPr>
            <w:tcW w:w="1526" w:type="dxa"/>
          </w:tcPr>
          <w:p w14:paraId="7B5B9709" w14:textId="77777777" w:rsidR="002D7A07" w:rsidRDefault="007408A5">
            <w:pPr>
              <w:pStyle w:val="TableStyle"/>
              <w:keepNext/>
              <w:jc w:val="center"/>
            </w:pPr>
            <w:r>
              <w:t>Version 12.4</w:t>
            </w:r>
          </w:p>
        </w:tc>
        <w:tc>
          <w:tcPr>
            <w:tcW w:w="709" w:type="dxa"/>
          </w:tcPr>
          <w:p w14:paraId="03BE233E" w14:textId="77777777" w:rsidR="002D7A07" w:rsidRDefault="007408A5">
            <w:pPr>
              <w:pStyle w:val="TableStyle"/>
              <w:keepNext/>
              <w:jc w:val="center"/>
            </w:pPr>
            <w:r>
              <w:t>3546</w:t>
            </w:r>
          </w:p>
        </w:tc>
        <w:tc>
          <w:tcPr>
            <w:tcW w:w="6662" w:type="dxa"/>
          </w:tcPr>
          <w:p w14:paraId="305AB573" w14:textId="77777777" w:rsidR="002D7A07" w:rsidRDefault="007408A5">
            <w:pPr>
              <w:pStyle w:val="TableStyle"/>
              <w:keepNext/>
            </w:pPr>
            <w:r>
              <w:rPr>
                <w:rFonts w:eastAsia="Calibri"/>
                <w:szCs w:val="16"/>
                <w:lang w:eastAsia="en-GB"/>
              </w:rPr>
              <w:t>Add rules for population of the dates on D0155 Data Flow</w:t>
            </w:r>
          </w:p>
        </w:tc>
      </w:tr>
      <w:tr w:rsidR="002D7A07" w14:paraId="76A71771" w14:textId="77777777">
        <w:trPr>
          <w:cantSplit/>
        </w:trPr>
        <w:tc>
          <w:tcPr>
            <w:tcW w:w="1526" w:type="dxa"/>
          </w:tcPr>
          <w:p w14:paraId="65542537" w14:textId="77777777" w:rsidR="002D7A07" w:rsidRDefault="007408A5">
            <w:pPr>
              <w:pStyle w:val="TableStyle"/>
              <w:keepNext/>
              <w:jc w:val="center"/>
            </w:pPr>
            <w:r>
              <w:t>Version 12.7</w:t>
            </w:r>
          </w:p>
        </w:tc>
        <w:tc>
          <w:tcPr>
            <w:tcW w:w="709" w:type="dxa"/>
          </w:tcPr>
          <w:p w14:paraId="6824A5D1" w14:textId="77777777" w:rsidR="002D7A07" w:rsidRDefault="007408A5">
            <w:pPr>
              <w:pStyle w:val="TableStyle"/>
              <w:keepNext/>
              <w:jc w:val="center"/>
            </w:pPr>
            <w:r>
              <w:t>3547</w:t>
            </w:r>
          </w:p>
        </w:tc>
        <w:tc>
          <w:tcPr>
            <w:tcW w:w="6662" w:type="dxa"/>
          </w:tcPr>
          <w:p w14:paraId="60FA1FE9" w14:textId="77777777" w:rsidR="002D7A07" w:rsidRDefault="007408A5">
            <w:pPr>
              <w:pStyle w:val="TableStyle"/>
              <w:keepNext/>
            </w:pPr>
            <w:r>
              <w:t>New rules in Annex C to incorporate rules previously in WP34</w:t>
            </w:r>
          </w:p>
        </w:tc>
      </w:tr>
    </w:tbl>
    <w:p w14:paraId="033B362D" w14:textId="77777777" w:rsidR="002D7A07" w:rsidRDefault="002D7A07"/>
    <w:bookmarkEnd w:id="39"/>
    <w:p w14:paraId="119A1406" w14:textId="77777777" w:rsidR="002D7A07" w:rsidRDefault="002D7A07"/>
    <w:p w14:paraId="5EFEDC15" w14:textId="77777777" w:rsidR="002D7A07" w:rsidRDefault="007408A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6804"/>
      </w:tblGrid>
      <w:tr w:rsidR="002D7A07" w14:paraId="58F93821" w14:textId="77777777">
        <w:tc>
          <w:tcPr>
            <w:tcW w:w="2093" w:type="dxa"/>
          </w:tcPr>
          <w:p w14:paraId="724E016B" w14:textId="77777777" w:rsidR="002D7A07" w:rsidRDefault="007408A5">
            <w:pPr>
              <w:pStyle w:val="Fieldtitle"/>
              <w:spacing w:after="60"/>
              <w:jc w:val="left"/>
              <w:rPr>
                <w:sz w:val="24"/>
              </w:rPr>
            </w:pPr>
            <w:r>
              <w:rPr>
                <w:sz w:val="24"/>
              </w:rPr>
              <w:lastRenderedPageBreak/>
              <w:t>Flow Reference:</w:t>
            </w:r>
          </w:p>
        </w:tc>
        <w:tc>
          <w:tcPr>
            <w:tcW w:w="6804" w:type="dxa"/>
          </w:tcPr>
          <w:p w14:paraId="35996660" w14:textId="77777777" w:rsidR="002D7A07" w:rsidRDefault="007408A5">
            <w:pPr>
              <w:pStyle w:val="Fieldtitle"/>
              <w:spacing w:after="60"/>
              <w:jc w:val="left"/>
              <w:rPr>
                <w:sz w:val="24"/>
              </w:rPr>
            </w:pPr>
            <w:r>
              <w:rPr>
                <w:sz w:val="24"/>
              </w:rPr>
              <w:t>D0170</w:t>
            </w:r>
          </w:p>
        </w:tc>
      </w:tr>
      <w:tr w:rsidR="002D7A07" w14:paraId="4C51F6F6" w14:textId="77777777">
        <w:tc>
          <w:tcPr>
            <w:tcW w:w="2093" w:type="dxa"/>
          </w:tcPr>
          <w:p w14:paraId="6BEB4039" w14:textId="77777777" w:rsidR="002D7A07" w:rsidRDefault="007408A5">
            <w:pPr>
              <w:pStyle w:val="Fieldtitle"/>
              <w:jc w:val="left"/>
              <w:rPr>
                <w:sz w:val="24"/>
              </w:rPr>
            </w:pPr>
            <w:r>
              <w:rPr>
                <w:sz w:val="24"/>
              </w:rPr>
              <w:t>Flow Name:</w:t>
            </w:r>
          </w:p>
        </w:tc>
        <w:tc>
          <w:tcPr>
            <w:tcW w:w="6804" w:type="dxa"/>
          </w:tcPr>
          <w:p w14:paraId="3B0BBCAC" w14:textId="77777777" w:rsidR="002D7A07" w:rsidRDefault="007408A5">
            <w:pPr>
              <w:pStyle w:val="Fieldtitle"/>
              <w:jc w:val="left"/>
              <w:rPr>
                <w:sz w:val="24"/>
              </w:rPr>
            </w:pPr>
            <w:r>
              <w:rPr>
                <w:sz w:val="24"/>
              </w:rPr>
              <w:t>Request for Metering System Related Details</w:t>
            </w:r>
          </w:p>
        </w:tc>
      </w:tr>
      <w:tr w:rsidR="002D7A07" w14:paraId="55252E17" w14:textId="77777777">
        <w:tc>
          <w:tcPr>
            <w:tcW w:w="2093" w:type="dxa"/>
            <w:tcBorders>
              <w:bottom w:val="single" w:sz="2" w:space="0" w:color="auto"/>
            </w:tcBorders>
            <w:vAlign w:val="center"/>
          </w:tcPr>
          <w:p w14:paraId="7F7C2B75" w14:textId="77777777" w:rsidR="002D7A07" w:rsidRDefault="007408A5">
            <w:pPr>
              <w:pStyle w:val="Fieldtitle"/>
              <w:jc w:val="left"/>
              <w:rPr>
                <w:sz w:val="24"/>
              </w:rPr>
            </w:pPr>
            <w:r>
              <w:rPr>
                <w:sz w:val="24"/>
              </w:rPr>
              <w:t>Flow Description:</w:t>
            </w:r>
          </w:p>
        </w:tc>
        <w:tc>
          <w:tcPr>
            <w:tcW w:w="6804" w:type="dxa"/>
            <w:tcBorders>
              <w:bottom w:val="single" w:sz="2" w:space="0" w:color="auto"/>
            </w:tcBorders>
            <w:vAlign w:val="center"/>
          </w:tcPr>
          <w:p w14:paraId="599C1D84" w14:textId="77777777" w:rsidR="002D7A07" w:rsidRDefault="007408A5">
            <w:pPr>
              <w:rPr>
                <w:b/>
              </w:rPr>
            </w:pPr>
            <w:r>
              <w:rPr>
                <w:b/>
              </w:rPr>
              <w:t>On appointment or change of agent appointment, metering system related details are requested to be transferred.</w:t>
            </w:r>
          </w:p>
        </w:tc>
      </w:tr>
    </w:tbl>
    <w:p w14:paraId="0E65F9BB" w14:textId="77777777" w:rsidR="002D7A07" w:rsidRDefault="002D7A07"/>
    <w:p w14:paraId="792A3872" w14:textId="77777777" w:rsidR="002D7A07" w:rsidRDefault="007408A5">
      <w:r>
        <w:t>Rules:</w:t>
      </w:r>
    </w:p>
    <w:p w14:paraId="63C4727C" w14:textId="77777777" w:rsidR="002D7A07" w:rsidRDefault="007408A5">
      <w:pPr>
        <w:pStyle w:val="ListParagraph"/>
        <w:numPr>
          <w:ilvl w:val="0"/>
          <w:numId w:val="100"/>
        </w:numPr>
        <w:spacing w:before="120"/>
      </w:pPr>
      <w:commentRangeStart w:id="50"/>
      <w:r>
        <w:t>The Date Action Required By (J0028) shall be set to the New Supplier’s Start Date (Effective from Settlement Date {REGI}) in the following instances:</w:t>
      </w:r>
    </w:p>
    <w:p w14:paraId="0268EFAB" w14:textId="77777777" w:rsidR="002D7A07" w:rsidRDefault="007408A5">
      <w:pPr>
        <w:pStyle w:val="ListParagraph"/>
        <w:numPr>
          <w:ilvl w:val="1"/>
          <w:numId w:val="91"/>
        </w:numPr>
        <w:spacing w:before="120"/>
      </w:pPr>
      <w:r>
        <w:t xml:space="preserve">On Change of Agent coincident with Change of Supplier, where the flow is being sent from new NHH agents to old NHH </w:t>
      </w:r>
      <w:proofErr w:type="gramStart"/>
      <w:r>
        <w:t>agents;</w:t>
      </w:r>
      <w:proofErr w:type="gramEnd"/>
    </w:p>
    <w:p w14:paraId="0EBF26D3" w14:textId="77777777" w:rsidR="002D7A07" w:rsidRDefault="007408A5">
      <w:pPr>
        <w:pStyle w:val="ListParagraph"/>
        <w:numPr>
          <w:ilvl w:val="1"/>
          <w:numId w:val="91"/>
        </w:numPr>
        <w:spacing w:before="120"/>
      </w:pPr>
      <w:r>
        <w:t>On Change of Agent coincident with Change of Supplier, where the flow is being sent from New NHHDC to New Supplier with the Requested Action Code (J0007) set to ‘22’ (New Supplier transfers meter reading history to new Data Collector using D0311 flow);</w:t>
      </w:r>
    </w:p>
    <w:p w14:paraId="56412CDE" w14:textId="77777777" w:rsidR="002D7A07" w:rsidRDefault="007408A5">
      <w:pPr>
        <w:pStyle w:val="ListParagraph"/>
        <w:numPr>
          <w:ilvl w:val="1"/>
          <w:numId w:val="91"/>
        </w:numPr>
        <w:spacing w:before="120"/>
      </w:pPr>
      <w:r>
        <w:t>On Change of Agent coincident with Change of Supplier, where the flow is being sent from the New Supplier to the new agents with the Requested Action Code (J0007) set to ‘23’ (Revert to non-smart Change of Supplier process).</w:t>
      </w:r>
      <w:commentRangeEnd w:id="50"/>
      <w:r w:rsidR="00686173">
        <w:rPr>
          <w:rStyle w:val="CommentReference"/>
        </w:rPr>
        <w:commentReference w:id="50"/>
      </w:r>
    </w:p>
    <w:p w14:paraId="1D6324AE" w14:textId="77777777" w:rsidR="002D7A07" w:rsidRDefault="007408A5">
      <w:pPr>
        <w:pStyle w:val="ListParagraph"/>
        <w:numPr>
          <w:ilvl w:val="0"/>
          <w:numId w:val="91"/>
        </w:numPr>
        <w:spacing w:before="120"/>
      </w:pPr>
      <w:commentRangeStart w:id="51"/>
      <w:r>
        <w:t>The Date Action Required By (J0028) shall be set to the Effective from Date {DCA} or Effective from Date {MOA}, for the new agent, as appropriate, on change of NHH agent where the flow is sent from the Supplier to the old agents.</w:t>
      </w:r>
      <w:commentRangeEnd w:id="51"/>
      <w:r w:rsidR="005B5AA0">
        <w:rPr>
          <w:rStyle w:val="CommentReference"/>
        </w:rPr>
        <w:commentReference w:id="51"/>
      </w:r>
    </w:p>
    <w:p w14:paraId="7F82ED7D" w14:textId="77777777" w:rsidR="002D7A07" w:rsidRDefault="007408A5">
      <w:pPr>
        <w:pStyle w:val="ListParagraph"/>
        <w:numPr>
          <w:ilvl w:val="0"/>
          <w:numId w:val="91"/>
        </w:numPr>
        <w:spacing w:before="120"/>
      </w:pPr>
      <w:commentRangeStart w:id="52"/>
      <w:r>
        <w:t>In all other instances, the Date Action Required By (J0028) shall be set to the date on which the requested action is to be completed.</w:t>
      </w:r>
      <w:commentRangeEnd w:id="52"/>
      <w:r w:rsidR="00F35736">
        <w:rPr>
          <w:rStyle w:val="CommentReference"/>
        </w:rPr>
        <w:commentReference w:id="52"/>
      </w:r>
    </w:p>
    <w:p w14:paraId="5CDDE326" w14:textId="77777777" w:rsidR="002D7A07" w:rsidRDefault="007408A5">
      <w:pPr>
        <w:pStyle w:val="ListParagraph"/>
        <w:numPr>
          <w:ilvl w:val="0"/>
          <w:numId w:val="91"/>
        </w:numPr>
        <w:spacing w:before="120"/>
      </w:pPr>
      <w:commentRangeStart w:id="53"/>
      <w:r>
        <w:t>When a new agent or Supplier requests information from an old agent or Distributor using flow D170, it identifies the new Agent in J0926 (new Mop) or J0927 (</w:t>
      </w:r>
      <w:proofErr w:type="spellStart"/>
      <w:r>
        <w:t>NewDC</w:t>
      </w:r>
      <w:proofErr w:type="spellEnd"/>
      <w:r>
        <w:t>) as appropriate.</w:t>
      </w:r>
      <w:commentRangeEnd w:id="53"/>
      <w:r w:rsidR="00C3429F">
        <w:rPr>
          <w:rStyle w:val="CommentReference"/>
        </w:rPr>
        <w:commentReference w:id="53"/>
      </w:r>
    </w:p>
    <w:p w14:paraId="476003B1" w14:textId="77777777" w:rsidR="002D7A07" w:rsidRDefault="007408A5">
      <w:pPr>
        <w:spacing w:after="60"/>
        <w:rPr>
          <w:b/>
          <w:bCs/>
          <w:sz w:val="20"/>
        </w:rPr>
      </w:pPr>
      <w:r>
        <w:rPr>
          <w:b/>
          <w:bCs/>
          <w:sz w:val="20"/>
        </w:rPr>
        <w:t>Version History:</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26"/>
        <w:gridCol w:w="709"/>
        <w:gridCol w:w="6662"/>
      </w:tblGrid>
      <w:tr w:rsidR="002D7A07" w14:paraId="02B2A1BA" w14:textId="77777777">
        <w:trPr>
          <w:cantSplit/>
          <w:tblHeader/>
        </w:trPr>
        <w:tc>
          <w:tcPr>
            <w:tcW w:w="1526" w:type="dxa"/>
          </w:tcPr>
          <w:p w14:paraId="497A83CD" w14:textId="77777777" w:rsidR="002D7A07" w:rsidRDefault="007408A5">
            <w:pPr>
              <w:pStyle w:val="TableStyle"/>
              <w:keepNext/>
              <w:jc w:val="center"/>
              <w:rPr>
                <w:b/>
              </w:rPr>
            </w:pPr>
            <w:r>
              <w:rPr>
                <w:b/>
              </w:rPr>
              <w:t>Catalogue release change takes effect</w:t>
            </w:r>
          </w:p>
        </w:tc>
        <w:tc>
          <w:tcPr>
            <w:tcW w:w="709" w:type="dxa"/>
          </w:tcPr>
          <w:p w14:paraId="7C1F3BE4" w14:textId="77777777" w:rsidR="002D7A07" w:rsidRDefault="007408A5">
            <w:pPr>
              <w:pStyle w:val="TableStyle"/>
              <w:keepNext/>
              <w:jc w:val="center"/>
              <w:rPr>
                <w:b/>
              </w:rPr>
            </w:pPr>
            <w:r>
              <w:rPr>
                <w:b/>
              </w:rPr>
              <w:t>CP No.</w:t>
            </w:r>
          </w:p>
        </w:tc>
        <w:tc>
          <w:tcPr>
            <w:tcW w:w="6662" w:type="dxa"/>
          </w:tcPr>
          <w:p w14:paraId="554993A9" w14:textId="77777777" w:rsidR="002D7A07" w:rsidRDefault="007408A5">
            <w:pPr>
              <w:pStyle w:val="TableStyle"/>
              <w:keepNext/>
              <w:rPr>
                <w:b/>
              </w:rPr>
            </w:pPr>
            <w:r>
              <w:rPr>
                <w:b/>
              </w:rPr>
              <w:t>Brief description of the change and its reason</w:t>
            </w:r>
          </w:p>
        </w:tc>
      </w:tr>
      <w:tr w:rsidR="002D7A07" w14:paraId="1FCD5E67" w14:textId="77777777">
        <w:trPr>
          <w:cantSplit/>
        </w:trPr>
        <w:tc>
          <w:tcPr>
            <w:tcW w:w="1526" w:type="dxa"/>
          </w:tcPr>
          <w:p w14:paraId="19F2FC31" w14:textId="77777777" w:rsidR="002D7A07" w:rsidRDefault="007408A5">
            <w:pPr>
              <w:pStyle w:val="TableStyle"/>
              <w:keepNext/>
              <w:jc w:val="center"/>
            </w:pPr>
            <w:r>
              <w:t>Version 11.6</w:t>
            </w:r>
          </w:p>
        </w:tc>
        <w:tc>
          <w:tcPr>
            <w:tcW w:w="709" w:type="dxa"/>
          </w:tcPr>
          <w:p w14:paraId="19C1B04F" w14:textId="77777777" w:rsidR="002D7A07" w:rsidRDefault="007408A5">
            <w:pPr>
              <w:pStyle w:val="TableStyle"/>
              <w:keepNext/>
              <w:jc w:val="center"/>
            </w:pPr>
            <w:r>
              <w:t>3474</w:t>
            </w:r>
          </w:p>
        </w:tc>
        <w:tc>
          <w:tcPr>
            <w:tcW w:w="6662" w:type="dxa"/>
          </w:tcPr>
          <w:p w14:paraId="36957C46" w14:textId="77777777" w:rsidR="002D7A07" w:rsidRDefault="007408A5">
            <w:pPr>
              <w:pStyle w:val="TableStyle"/>
              <w:keepNext/>
            </w:pPr>
            <w:r>
              <w:t>Rules created</w:t>
            </w:r>
          </w:p>
        </w:tc>
      </w:tr>
      <w:tr w:rsidR="002D7A07" w14:paraId="0E3C6E0C" w14:textId="77777777">
        <w:trPr>
          <w:cantSplit/>
        </w:trPr>
        <w:tc>
          <w:tcPr>
            <w:tcW w:w="1526" w:type="dxa"/>
          </w:tcPr>
          <w:p w14:paraId="24AB4825" w14:textId="77777777" w:rsidR="002D7A07" w:rsidRDefault="007408A5">
            <w:pPr>
              <w:pStyle w:val="TableStyle"/>
              <w:keepNext/>
              <w:jc w:val="center"/>
            </w:pPr>
            <w:r>
              <w:t>Version 12.6</w:t>
            </w:r>
          </w:p>
        </w:tc>
        <w:tc>
          <w:tcPr>
            <w:tcW w:w="709" w:type="dxa"/>
          </w:tcPr>
          <w:p w14:paraId="59FB8C28" w14:textId="77777777" w:rsidR="002D7A07" w:rsidRDefault="007408A5">
            <w:pPr>
              <w:pStyle w:val="TableStyle"/>
              <w:keepNext/>
              <w:jc w:val="center"/>
            </w:pPr>
            <w:r>
              <w:t>3564</w:t>
            </w:r>
          </w:p>
        </w:tc>
        <w:tc>
          <w:tcPr>
            <w:tcW w:w="6662" w:type="dxa"/>
          </w:tcPr>
          <w:p w14:paraId="223CB6C5" w14:textId="77777777" w:rsidR="002D7A07" w:rsidRDefault="007408A5">
            <w:pPr>
              <w:pStyle w:val="TableStyle"/>
              <w:keepNext/>
            </w:pPr>
            <w:r>
              <w:t>Included additional rule 4 as per DTC CP 3564</w:t>
            </w:r>
          </w:p>
        </w:tc>
      </w:tr>
    </w:tbl>
    <w:p w14:paraId="3F568AF7" w14:textId="77777777" w:rsidR="002D7A07" w:rsidRDefault="002D7A07">
      <w:pPr>
        <w:pStyle w:val="Header"/>
        <w:tabs>
          <w:tab w:val="clear" w:pos="720"/>
          <w:tab w:val="clear" w:pos="1440"/>
          <w:tab w:val="clear" w:pos="2304"/>
          <w:tab w:val="clear" w:pos="4320"/>
          <w:tab w:val="clear" w:pos="8640"/>
          <w:tab w:val="clear" w:pos="9000"/>
        </w:tabs>
        <w:spacing w:after="60"/>
      </w:pPr>
    </w:p>
    <w:p w14:paraId="761DFFF1" w14:textId="77777777" w:rsidR="002D7A07" w:rsidRDefault="007408A5">
      <w:pPr>
        <w:pStyle w:val="Header"/>
        <w:tabs>
          <w:tab w:val="clear" w:pos="720"/>
          <w:tab w:val="clear" w:pos="1440"/>
          <w:tab w:val="clear" w:pos="2304"/>
          <w:tab w:val="clear" w:pos="4320"/>
          <w:tab w:val="clear" w:pos="8640"/>
          <w:tab w:val="clear" w:pos="9000"/>
        </w:tabs>
        <w:spacing w:after="60"/>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6804"/>
      </w:tblGrid>
      <w:tr w:rsidR="002D7A07" w14:paraId="2243BA6A" w14:textId="77777777">
        <w:tc>
          <w:tcPr>
            <w:tcW w:w="2093" w:type="dxa"/>
          </w:tcPr>
          <w:p w14:paraId="77F0B510" w14:textId="77777777" w:rsidR="002D7A07" w:rsidRDefault="007408A5">
            <w:pPr>
              <w:pStyle w:val="Fieldtitle"/>
              <w:spacing w:after="60"/>
              <w:jc w:val="left"/>
              <w:rPr>
                <w:sz w:val="24"/>
              </w:rPr>
            </w:pPr>
            <w:r>
              <w:rPr>
                <w:sz w:val="24"/>
              </w:rPr>
              <w:lastRenderedPageBreak/>
              <w:t>Flow Reference:</w:t>
            </w:r>
          </w:p>
        </w:tc>
        <w:tc>
          <w:tcPr>
            <w:tcW w:w="6804" w:type="dxa"/>
          </w:tcPr>
          <w:p w14:paraId="685F1208" w14:textId="77777777" w:rsidR="002D7A07" w:rsidRDefault="007408A5">
            <w:pPr>
              <w:pStyle w:val="Fieldtitle"/>
              <w:spacing w:after="60"/>
              <w:jc w:val="left"/>
              <w:rPr>
                <w:sz w:val="24"/>
              </w:rPr>
            </w:pPr>
            <w:r>
              <w:rPr>
                <w:sz w:val="24"/>
              </w:rPr>
              <w:t>D0205</w:t>
            </w:r>
          </w:p>
        </w:tc>
      </w:tr>
      <w:tr w:rsidR="002D7A07" w14:paraId="249685D9" w14:textId="77777777">
        <w:tc>
          <w:tcPr>
            <w:tcW w:w="2093" w:type="dxa"/>
          </w:tcPr>
          <w:p w14:paraId="1B533181" w14:textId="77777777" w:rsidR="002D7A07" w:rsidRDefault="007408A5">
            <w:pPr>
              <w:pStyle w:val="Fieldtitle"/>
              <w:jc w:val="left"/>
              <w:rPr>
                <w:sz w:val="24"/>
              </w:rPr>
            </w:pPr>
            <w:r>
              <w:rPr>
                <w:sz w:val="24"/>
              </w:rPr>
              <w:t>Flow Name:</w:t>
            </w:r>
          </w:p>
        </w:tc>
        <w:tc>
          <w:tcPr>
            <w:tcW w:w="6804" w:type="dxa"/>
          </w:tcPr>
          <w:p w14:paraId="619ECFCB" w14:textId="77777777" w:rsidR="002D7A07" w:rsidRDefault="007408A5">
            <w:pPr>
              <w:pStyle w:val="Fieldtitle"/>
              <w:jc w:val="left"/>
              <w:rPr>
                <w:sz w:val="24"/>
              </w:rPr>
            </w:pPr>
            <w:r>
              <w:rPr>
                <w:sz w:val="24"/>
              </w:rPr>
              <w:t>Update Registration Details</w:t>
            </w:r>
          </w:p>
        </w:tc>
      </w:tr>
      <w:tr w:rsidR="002D7A07" w14:paraId="4EB83A6B" w14:textId="77777777">
        <w:tc>
          <w:tcPr>
            <w:tcW w:w="2093" w:type="dxa"/>
            <w:tcBorders>
              <w:bottom w:val="single" w:sz="2" w:space="0" w:color="auto"/>
            </w:tcBorders>
            <w:vAlign w:val="center"/>
          </w:tcPr>
          <w:p w14:paraId="3D99AD46" w14:textId="77777777" w:rsidR="002D7A07" w:rsidRDefault="007408A5">
            <w:pPr>
              <w:pStyle w:val="Fieldtitle"/>
              <w:jc w:val="left"/>
              <w:rPr>
                <w:sz w:val="24"/>
              </w:rPr>
            </w:pPr>
            <w:r>
              <w:rPr>
                <w:sz w:val="24"/>
              </w:rPr>
              <w:t>Flow Description:</w:t>
            </w:r>
          </w:p>
        </w:tc>
        <w:tc>
          <w:tcPr>
            <w:tcW w:w="6804" w:type="dxa"/>
            <w:tcBorders>
              <w:bottom w:val="single" w:sz="2" w:space="0" w:color="auto"/>
            </w:tcBorders>
            <w:vAlign w:val="center"/>
          </w:tcPr>
          <w:p w14:paraId="4B992F4B" w14:textId="77777777" w:rsidR="002D7A07" w:rsidRDefault="007408A5">
            <w:pPr>
              <w:rPr>
                <w:b/>
              </w:rPr>
            </w:pPr>
            <w:r>
              <w:rPr>
                <w:b/>
              </w:rPr>
              <w:t>A Supplier initiated update of registration details</w:t>
            </w:r>
          </w:p>
        </w:tc>
      </w:tr>
    </w:tbl>
    <w:p w14:paraId="0CA60379" w14:textId="77777777" w:rsidR="002D7A07" w:rsidRDefault="002D7A07">
      <w:pPr>
        <w:pStyle w:val="Header"/>
        <w:tabs>
          <w:tab w:val="clear" w:pos="720"/>
          <w:tab w:val="clear" w:pos="1440"/>
          <w:tab w:val="clear" w:pos="2304"/>
          <w:tab w:val="clear" w:pos="4320"/>
          <w:tab w:val="clear" w:pos="8640"/>
          <w:tab w:val="clear" w:pos="9000"/>
        </w:tabs>
        <w:spacing w:after="60"/>
      </w:pPr>
    </w:p>
    <w:p w14:paraId="57E00250" w14:textId="77777777" w:rsidR="002D7A07" w:rsidRDefault="007408A5">
      <w:pPr>
        <w:pStyle w:val="Heading2"/>
        <w:numPr>
          <w:ilvl w:val="0"/>
          <w:numId w:val="0"/>
        </w:numPr>
        <w:spacing w:before="60" w:after="120"/>
        <w:rPr>
          <w:b/>
          <w:bCs/>
          <w:szCs w:val="24"/>
        </w:rPr>
      </w:pPr>
      <w:commentRangeStart w:id="54"/>
      <w:r>
        <w:rPr>
          <w:b/>
          <w:bCs/>
          <w:szCs w:val="24"/>
        </w:rPr>
        <w:t>Rules for completion of D0205</w:t>
      </w:r>
    </w:p>
    <w:p w14:paraId="47C58A3C" w14:textId="77777777" w:rsidR="002D7A07" w:rsidRDefault="007408A5">
      <w:pPr>
        <w:numPr>
          <w:ilvl w:val="0"/>
          <w:numId w:val="85"/>
        </w:numPr>
        <w:rPr>
          <w:szCs w:val="24"/>
        </w:rPr>
      </w:pPr>
      <w:r>
        <w:rPr>
          <w:szCs w:val="24"/>
        </w:rPr>
        <w:t xml:space="preserve">When allocating an MTC (J0220) </w:t>
      </w:r>
      <w:r>
        <w:rPr>
          <w:szCs w:val="24"/>
          <w:u w:val="single"/>
        </w:rPr>
        <w:t>for a NHH metered site</w:t>
      </w:r>
      <w:r>
        <w:rPr>
          <w:szCs w:val="24"/>
        </w:rPr>
        <w:t xml:space="preserve"> the following Meter Type (J0483) to MTC Payment Type Id (J1618) mapping shall be used:</w:t>
      </w:r>
      <w:commentRangeEnd w:id="54"/>
      <w:r w:rsidR="003B117F">
        <w:rPr>
          <w:rStyle w:val="CommentReference"/>
        </w:rPr>
        <w:commentReference w:id="54"/>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3544"/>
      </w:tblGrid>
      <w:tr w:rsidR="002D7A07" w14:paraId="331AA611" w14:textId="77777777">
        <w:trPr>
          <w:trHeight w:val="340"/>
        </w:trPr>
        <w:tc>
          <w:tcPr>
            <w:tcW w:w="2376" w:type="dxa"/>
          </w:tcPr>
          <w:p w14:paraId="0054EB1B" w14:textId="77777777" w:rsidR="002D7A07" w:rsidRDefault="007408A5">
            <w:pPr>
              <w:rPr>
                <w:b/>
                <w:szCs w:val="24"/>
              </w:rPr>
            </w:pPr>
            <w:r>
              <w:rPr>
                <w:b/>
                <w:szCs w:val="24"/>
              </w:rPr>
              <w:t>Meter Type (J0483)</w:t>
            </w:r>
          </w:p>
        </w:tc>
        <w:tc>
          <w:tcPr>
            <w:tcW w:w="3544" w:type="dxa"/>
          </w:tcPr>
          <w:p w14:paraId="54CC0CFA" w14:textId="77777777" w:rsidR="002D7A07" w:rsidRDefault="007408A5">
            <w:pPr>
              <w:rPr>
                <w:b/>
                <w:szCs w:val="24"/>
              </w:rPr>
            </w:pPr>
            <w:r>
              <w:rPr>
                <w:b/>
                <w:szCs w:val="24"/>
              </w:rPr>
              <w:t>MTC Payment Type ID (J1618)</w:t>
            </w:r>
          </w:p>
        </w:tc>
      </w:tr>
      <w:tr w:rsidR="002D7A07" w14:paraId="7A757C10" w14:textId="77777777">
        <w:trPr>
          <w:trHeight w:val="340"/>
        </w:trPr>
        <w:tc>
          <w:tcPr>
            <w:tcW w:w="2376" w:type="dxa"/>
          </w:tcPr>
          <w:p w14:paraId="2061BAD6" w14:textId="77777777" w:rsidR="002D7A07" w:rsidRDefault="007408A5">
            <w:pPr>
              <w:rPr>
                <w:szCs w:val="24"/>
              </w:rPr>
            </w:pPr>
            <w:r>
              <w:rPr>
                <w:szCs w:val="24"/>
              </w:rPr>
              <w:t>K</w:t>
            </w:r>
          </w:p>
        </w:tc>
        <w:tc>
          <w:tcPr>
            <w:tcW w:w="3544" w:type="dxa"/>
          </w:tcPr>
          <w:p w14:paraId="6049635B" w14:textId="77777777" w:rsidR="002D7A07" w:rsidRDefault="007408A5">
            <w:pPr>
              <w:rPr>
                <w:szCs w:val="24"/>
              </w:rPr>
            </w:pPr>
            <w:r>
              <w:rPr>
                <w:szCs w:val="24"/>
              </w:rPr>
              <w:t>KM</w:t>
            </w:r>
          </w:p>
        </w:tc>
      </w:tr>
      <w:tr w:rsidR="002D7A07" w14:paraId="33173511" w14:textId="77777777">
        <w:trPr>
          <w:trHeight w:val="340"/>
        </w:trPr>
        <w:tc>
          <w:tcPr>
            <w:tcW w:w="2376" w:type="dxa"/>
          </w:tcPr>
          <w:p w14:paraId="08256222" w14:textId="77777777" w:rsidR="002D7A07" w:rsidRDefault="007408A5">
            <w:pPr>
              <w:rPr>
                <w:szCs w:val="24"/>
              </w:rPr>
            </w:pPr>
            <w:r>
              <w:rPr>
                <w:szCs w:val="24"/>
              </w:rPr>
              <w:t>S</w:t>
            </w:r>
          </w:p>
        </w:tc>
        <w:tc>
          <w:tcPr>
            <w:tcW w:w="3544" w:type="dxa"/>
          </w:tcPr>
          <w:p w14:paraId="1D32709F" w14:textId="77777777" w:rsidR="002D7A07" w:rsidRDefault="007408A5">
            <w:pPr>
              <w:rPr>
                <w:szCs w:val="24"/>
              </w:rPr>
            </w:pPr>
            <w:r>
              <w:rPr>
                <w:szCs w:val="24"/>
              </w:rPr>
              <w:t>SM</w:t>
            </w:r>
          </w:p>
        </w:tc>
      </w:tr>
      <w:tr w:rsidR="002D7A07" w14:paraId="7C6AE1E8" w14:textId="77777777">
        <w:trPr>
          <w:trHeight w:val="340"/>
        </w:trPr>
        <w:tc>
          <w:tcPr>
            <w:tcW w:w="2376" w:type="dxa"/>
          </w:tcPr>
          <w:p w14:paraId="1C5B9496" w14:textId="77777777" w:rsidR="002D7A07" w:rsidRDefault="007408A5">
            <w:pPr>
              <w:rPr>
                <w:szCs w:val="24"/>
              </w:rPr>
            </w:pPr>
            <w:r>
              <w:rPr>
                <w:szCs w:val="24"/>
              </w:rPr>
              <w:t>T</w:t>
            </w:r>
          </w:p>
        </w:tc>
        <w:tc>
          <w:tcPr>
            <w:tcW w:w="3544" w:type="dxa"/>
          </w:tcPr>
          <w:p w14:paraId="005FF5F1" w14:textId="77777777" w:rsidR="002D7A07" w:rsidRDefault="007408A5">
            <w:pPr>
              <w:rPr>
                <w:szCs w:val="24"/>
              </w:rPr>
            </w:pPr>
            <w:r>
              <w:rPr>
                <w:szCs w:val="24"/>
              </w:rPr>
              <w:t>TL or TS</w:t>
            </w:r>
          </w:p>
        </w:tc>
      </w:tr>
      <w:tr w:rsidR="002D7A07" w14:paraId="65781FE4" w14:textId="77777777">
        <w:trPr>
          <w:trHeight w:val="340"/>
        </w:trPr>
        <w:tc>
          <w:tcPr>
            <w:tcW w:w="2376" w:type="dxa"/>
          </w:tcPr>
          <w:p w14:paraId="2B698CCD" w14:textId="77777777" w:rsidR="002D7A07" w:rsidRDefault="007408A5">
            <w:pPr>
              <w:rPr>
                <w:szCs w:val="24"/>
              </w:rPr>
            </w:pPr>
            <w:r>
              <w:rPr>
                <w:szCs w:val="24"/>
              </w:rPr>
              <w:t>N</w:t>
            </w:r>
          </w:p>
        </w:tc>
        <w:tc>
          <w:tcPr>
            <w:tcW w:w="3544" w:type="dxa"/>
          </w:tcPr>
          <w:p w14:paraId="0B4B5E95" w14:textId="77777777" w:rsidR="002D7A07" w:rsidRDefault="007408A5">
            <w:pPr>
              <w:rPr>
                <w:szCs w:val="24"/>
              </w:rPr>
            </w:pPr>
            <w:r>
              <w:rPr>
                <w:szCs w:val="24"/>
              </w:rPr>
              <w:t>CR</w:t>
            </w:r>
          </w:p>
        </w:tc>
      </w:tr>
      <w:tr w:rsidR="002D7A07" w14:paraId="345AE286" w14:textId="77777777">
        <w:trPr>
          <w:trHeight w:val="340"/>
        </w:trPr>
        <w:tc>
          <w:tcPr>
            <w:tcW w:w="2376" w:type="dxa"/>
          </w:tcPr>
          <w:p w14:paraId="4C6C5CA6" w14:textId="77777777" w:rsidR="002D7A07" w:rsidRDefault="007408A5">
            <w:pPr>
              <w:rPr>
                <w:szCs w:val="24"/>
              </w:rPr>
            </w:pPr>
            <w:r>
              <w:rPr>
                <w:szCs w:val="24"/>
              </w:rPr>
              <w:t>NCAMR</w:t>
            </w:r>
          </w:p>
        </w:tc>
        <w:tc>
          <w:tcPr>
            <w:tcW w:w="3544" w:type="dxa"/>
          </w:tcPr>
          <w:p w14:paraId="742B1894" w14:textId="77777777" w:rsidR="002D7A07" w:rsidRDefault="007408A5">
            <w:pPr>
              <w:rPr>
                <w:szCs w:val="24"/>
              </w:rPr>
            </w:pPr>
            <w:r>
              <w:rPr>
                <w:szCs w:val="24"/>
              </w:rPr>
              <w:t>CR</w:t>
            </w:r>
          </w:p>
        </w:tc>
      </w:tr>
      <w:tr w:rsidR="002D7A07" w14:paraId="61957A01" w14:textId="77777777">
        <w:trPr>
          <w:trHeight w:val="340"/>
        </w:trPr>
        <w:tc>
          <w:tcPr>
            <w:tcW w:w="2376" w:type="dxa"/>
          </w:tcPr>
          <w:p w14:paraId="1DB0F2CB" w14:textId="77777777" w:rsidR="002D7A07" w:rsidRDefault="007408A5">
            <w:pPr>
              <w:rPr>
                <w:szCs w:val="24"/>
              </w:rPr>
            </w:pPr>
            <w:r>
              <w:rPr>
                <w:szCs w:val="24"/>
              </w:rPr>
              <w:t>RCAMR</w:t>
            </w:r>
          </w:p>
        </w:tc>
        <w:tc>
          <w:tcPr>
            <w:tcW w:w="3544" w:type="dxa"/>
          </w:tcPr>
          <w:p w14:paraId="285F0D7F" w14:textId="77777777" w:rsidR="002D7A07" w:rsidRDefault="007408A5">
            <w:pPr>
              <w:rPr>
                <w:szCs w:val="24"/>
              </w:rPr>
            </w:pPr>
            <w:r>
              <w:rPr>
                <w:szCs w:val="24"/>
              </w:rPr>
              <w:t>CR</w:t>
            </w:r>
          </w:p>
        </w:tc>
      </w:tr>
      <w:tr w:rsidR="002D7A07" w14:paraId="6810B943" w14:textId="77777777">
        <w:trPr>
          <w:trHeight w:val="340"/>
        </w:trPr>
        <w:tc>
          <w:tcPr>
            <w:tcW w:w="2376" w:type="dxa"/>
          </w:tcPr>
          <w:p w14:paraId="3E767365" w14:textId="77777777" w:rsidR="002D7A07" w:rsidRDefault="007408A5">
            <w:pPr>
              <w:rPr>
                <w:szCs w:val="24"/>
              </w:rPr>
            </w:pPr>
            <w:r>
              <w:rPr>
                <w:szCs w:val="24"/>
              </w:rPr>
              <w:t>RCAMY</w:t>
            </w:r>
          </w:p>
        </w:tc>
        <w:tc>
          <w:tcPr>
            <w:tcW w:w="3544" w:type="dxa"/>
          </w:tcPr>
          <w:p w14:paraId="6135CD45" w14:textId="77777777" w:rsidR="002D7A07" w:rsidRDefault="007408A5">
            <w:pPr>
              <w:rPr>
                <w:szCs w:val="24"/>
              </w:rPr>
            </w:pPr>
            <w:r>
              <w:rPr>
                <w:szCs w:val="24"/>
              </w:rPr>
              <w:t>CR</w:t>
            </w:r>
          </w:p>
        </w:tc>
      </w:tr>
      <w:tr w:rsidR="002D7A07" w14:paraId="719206B2" w14:textId="77777777">
        <w:trPr>
          <w:trHeight w:val="340"/>
        </w:trPr>
        <w:tc>
          <w:tcPr>
            <w:tcW w:w="2376" w:type="dxa"/>
          </w:tcPr>
          <w:p w14:paraId="64A04070" w14:textId="77777777" w:rsidR="002D7A07" w:rsidRDefault="007408A5">
            <w:pPr>
              <w:rPr>
                <w:szCs w:val="24"/>
              </w:rPr>
            </w:pPr>
            <w:r>
              <w:rPr>
                <w:szCs w:val="24"/>
              </w:rPr>
              <w:t>S1</w:t>
            </w:r>
          </w:p>
        </w:tc>
        <w:tc>
          <w:tcPr>
            <w:tcW w:w="3544" w:type="dxa"/>
          </w:tcPr>
          <w:p w14:paraId="72D5079D" w14:textId="77777777" w:rsidR="002D7A07" w:rsidRDefault="007408A5">
            <w:pPr>
              <w:rPr>
                <w:szCs w:val="24"/>
              </w:rPr>
            </w:pPr>
            <w:r>
              <w:rPr>
                <w:szCs w:val="24"/>
              </w:rPr>
              <w:t>CR</w:t>
            </w:r>
          </w:p>
        </w:tc>
      </w:tr>
      <w:tr w:rsidR="002D7A07" w14:paraId="02EF4955" w14:textId="77777777">
        <w:trPr>
          <w:trHeight w:val="340"/>
        </w:trPr>
        <w:tc>
          <w:tcPr>
            <w:tcW w:w="2376" w:type="dxa"/>
          </w:tcPr>
          <w:p w14:paraId="0A17D3D4" w14:textId="77777777" w:rsidR="002D7A07" w:rsidRDefault="007408A5">
            <w:pPr>
              <w:rPr>
                <w:szCs w:val="24"/>
              </w:rPr>
            </w:pPr>
            <w:r>
              <w:rPr>
                <w:szCs w:val="24"/>
              </w:rPr>
              <w:t>S2</w:t>
            </w:r>
          </w:p>
        </w:tc>
        <w:tc>
          <w:tcPr>
            <w:tcW w:w="3544" w:type="dxa"/>
          </w:tcPr>
          <w:p w14:paraId="4F26148D" w14:textId="77777777" w:rsidR="002D7A07" w:rsidRDefault="007408A5">
            <w:pPr>
              <w:rPr>
                <w:szCs w:val="24"/>
              </w:rPr>
            </w:pPr>
            <w:r>
              <w:rPr>
                <w:szCs w:val="24"/>
              </w:rPr>
              <w:t>CR</w:t>
            </w:r>
          </w:p>
        </w:tc>
      </w:tr>
      <w:tr w:rsidR="002D7A07" w14:paraId="4C24F9B2" w14:textId="77777777">
        <w:trPr>
          <w:trHeight w:val="340"/>
        </w:trPr>
        <w:tc>
          <w:tcPr>
            <w:tcW w:w="2376" w:type="dxa"/>
          </w:tcPr>
          <w:p w14:paraId="30DCE8C5" w14:textId="77777777" w:rsidR="002D7A07" w:rsidRDefault="007408A5">
            <w:pPr>
              <w:rPr>
                <w:szCs w:val="24"/>
              </w:rPr>
            </w:pPr>
            <w:r>
              <w:rPr>
                <w:szCs w:val="24"/>
              </w:rPr>
              <w:t>S2A</w:t>
            </w:r>
          </w:p>
        </w:tc>
        <w:tc>
          <w:tcPr>
            <w:tcW w:w="3544" w:type="dxa"/>
          </w:tcPr>
          <w:p w14:paraId="25DA8B76" w14:textId="77777777" w:rsidR="002D7A07" w:rsidRDefault="007408A5">
            <w:pPr>
              <w:rPr>
                <w:szCs w:val="24"/>
              </w:rPr>
            </w:pPr>
            <w:r>
              <w:rPr>
                <w:szCs w:val="24"/>
              </w:rPr>
              <w:t>CR</w:t>
            </w:r>
          </w:p>
        </w:tc>
      </w:tr>
      <w:tr w:rsidR="002D7A07" w14:paraId="2E5C3438" w14:textId="77777777">
        <w:trPr>
          <w:trHeight w:val="340"/>
        </w:trPr>
        <w:tc>
          <w:tcPr>
            <w:tcW w:w="2376" w:type="dxa"/>
          </w:tcPr>
          <w:p w14:paraId="418BF49C" w14:textId="77777777" w:rsidR="002D7A07" w:rsidRDefault="007408A5">
            <w:pPr>
              <w:rPr>
                <w:szCs w:val="24"/>
              </w:rPr>
            </w:pPr>
            <w:r>
              <w:rPr>
                <w:szCs w:val="24"/>
              </w:rPr>
              <w:t>S2B</w:t>
            </w:r>
          </w:p>
        </w:tc>
        <w:tc>
          <w:tcPr>
            <w:tcW w:w="3544" w:type="dxa"/>
          </w:tcPr>
          <w:p w14:paraId="3133E16F" w14:textId="77777777" w:rsidR="002D7A07" w:rsidRDefault="007408A5">
            <w:pPr>
              <w:rPr>
                <w:szCs w:val="24"/>
              </w:rPr>
            </w:pPr>
            <w:r>
              <w:rPr>
                <w:szCs w:val="24"/>
              </w:rPr>
              <w:t>CR</w:t>
            </w:r>
          </w:p>
        </w:tc>
      </w:tr>
      <w:tr w:rsidR="002D7A07" w14:paraId="06947C0B" w14:textId="77777777">
        <w:trPr>
          <w:trHeight w:val="340"/>
        </w:trPr>
        <w:tc>
          <w:tcPr>
            <w:tcW w:w="2376" w:type="dxa"/>
          </w:tcPr>
          <w:p w14:paraId="224C1A78" w14:textId="77777777" w:rsidR="002D7A07" w:rsidRDefault="007408A5">
            <w:pPr>
              <w:rPr>
                <w:szCs w:val="24"/>
              </w:rPr>
            </w:pPr>
            <w:r>
              <w:rPr>
                <w:szCs w:val="24"/>
              </w:rPr>
              <w:t>S2C</w:t>
            </w:r>
          </w:p>
        </w:tc>
        <w:tc>
          <w:tcPr>
            <w:tcW w:w="3544" w:type="dxa"/>
          </w:tcPr>
          <w:p w14:paraId="5CA02411" w14:textId="77777777" w:rsidR="002D7A07" w:rsidRDefault="007408A5">
            <w:pPr>
              <w:rPr>
                <w:szCs w:val="24"/>
              </w:rPr>
            </w:pPr>
            <w:r>
              <w:rPr>
                <w:szCs w:val="24"/>
              </w:rPr>
              <w:t>CR</w:t>
            </w:r>
          </w:p>
        </w:tc>
      </w:tr>
      <w:tr w:rsidR="002D7A07" w14:paraId="10BF3328" w14:textId="77777777">
        <w:trPr>
          <w:trHeight w:val="340"/>
        </w:trPr>
        <w:tc>
          <w:tcPr>
            <w:tcW w:w="2376" w:type="dxa"/>
          </w:tcPr>
          <w:p w14:paraId="096759A3" w14:textId="77777777" w:rsidR="002D7A07" w:rsidRDefault="007408A5">
            <w:pPr>
              <w:rPr>
                <w:szCs w:val="24"/>
              </w:rPr>
            </w:pPr>
            <w:r>
              <w:rPr>
                <w:szCs w:val="24"/>
              </w:rPr>
              <w:t>S2AD</w:t>
            </w:r>
          </w:p>
        </w:tc>
        <w:tc>
          <w:tcPr>
            <w:tcW w:w="3544" w:type="dxa"/>
          </w:tcPr>
          <w:p w14:paraId="5CE67910" w14:textId="77777777" w:rsidR="002D7A07" w:rsidRDefault="007408A5">
            <w:pPr>
              <w:rPr>
                <w:szCs w:val="24"/>
              </w:rPr>
            </w:pPr>
            <w:r>
              <w:rPr>
                <w:szCs w:val="24"/>
              </w:rPr>
              <w:t>CR</w:t>
            </w:r>
          </w:p>
        </w:tc>
      </w:tr>
      <w:tr w:rsidR="002D7A07" w14:paraId="02BA76D0" w14:textId="77777777">
        <w:trPr>
          <w:trHeight w:val="340"/>
        </w:trPr>
        <w:tc>
          <w:tcPr>
            <w:tcW w:w="2376" w:type="dxa"/>
          </w:tcPr>
          <w:p w14:paraId="121A3EEE" w14:textId="77777777" w:rsidR="002D7A07" w:rsidRDefault="007408A5">
            <w:pPr>
              <w:rPr>
                <w:szCs w:val="24"/>
              </w:rPr>
            </w:pPr>
            <w:r>
              <w:rPr>
                <w:szCs w:val="24"/>
              </w:rPr>
              <w:t>S2BD</w:t>
            </w:r>
          </w:p>
        </w:tc>
        <w:tc>
          <w:tcPr>
            <w:tcW w:w="3544" w:type="dxa"/>
          </w:tcPr>
          <w:p w14:paraId="13ECE92F" w14:textId="77777777" w:rsidR="002D7A07" w:rsidRDefault="007408A5">
            <w:pPr>
              <w:rPr>
                <w:szCs w:val="24"/>
              </w:rPr>
            </w:pPr>
            <w:r>
              <w:rPr>
                <w:szCs w:val="24"/>
              </w:rPr>
              <w:t>CR</w:t>
            </w:r>
          </w:p>
        </w:tc>
      </w:tr>
      <w:tr w:rsidR="002D7A07" w14:paraId="7A6AF077" w14:textId="77777777">
        <w:trPr>
          <w:trHeight w:val="340"/>
        </w:trPr>
        <w:tc>
          <w:tcPr>
            <w:tcW w:w="2376" w:type="dxa"/>
          </w:tcPr>
          <w:p w14:paraId="466CA8A8" w14:textId="77777777" w:rsidR="002D7A07" w:rsidRDefault="007408A5">
            <w:pPr>
              <w:rPr>
                <w:szCs w:val="24"/>
              </w:rPr>
            </w:pPr>
            <w:r>
              <w:rPr>
                <w:szCs w:val="24"/>
              </w:rPr>
              <w:t>S2CD</w:t>
            </w:r>
          </w:p>
        </w:tc>
        <w:tc>
          <w:tcPr>
            <w:tcW w:w="3544" w:type="dxa"/>
          </w:tcPr>
          <w:p w14:paraId="518F1D7C" w14:textId="77777777" w:rsidR="002D7A07" w:rsidRDefault="007408A5">
            <w:pPr>
              <w:rPr>
                <w:szCs w:val="24"/>
              </w:rPr>
            </w:pPr>
            <w:r>
              <w:rPr>
                <w:szCs w:val="24"/>
              </w:rPr>
              <w:t>CR</w:t>
            </w:r>
          </w:p>
        </w:tc>
      </w:tr>
      <w:tr w:rsidR="002D7A07" w14:paraId="798646E7" w14:textId="77777777">
        <w:trPr>
          <w:trHeight w:val="340"/>
        </w:trPr>
        <w:tc>
          <w:tcPr>
            <w:tcW w:w="2376" w:type="dxa"/>
          </w:tcPr>
          <w:p w14:paraId="7397FDF0" w14:textId="77777777" w:rsidR="002D7A07" w:rsidRDefault="007408A5">
            <w:pPr>
              <w:rPr>
                <w:szCs w:val="24"/>
              </w:rPr>
            </w:pPr>
            <w:r>
              <w:rPr>
                <w:szCs w:val="24"/>
              </w:rPr>
              <w:t>S2ADE</w:t>
            </w:r>
          </w:p>
        </w:tc>
        <w:tc>
          <w:tcPr>
            <w:tcW w:w="3544" w:type="dxa"/>
          </w:tcPr>
          <w:p w14:paraId="28F5D201" w14:textId="77777777" w:rsidR="002D7A07" w:rsidRDefault="007408A5">
            <w:pPr>
              <w:rPr>
                <w:szCs w:val="24"/>
              </w:rPr>
            </w:pPr>
            <w:r>
              <w:rPr>
                <w:szCs w:val="24"/>
              </w:rPr>
              <w:t>CR</w:t>
            </w:r>
          </w:p>
        </w:tc>
      </w:tr>
      <w:tr w:rsidR="002D7A07" w14:paraId="27894570" w14:textId="77777777">
        <w:trPr>
          <w:trHeight w:val="340"/>
        </w:trPr>
        <w:tc>
          <w:tcPr>
            <w:tcW w:w="2376" w:type="dxa"/>
          </w:tcPr>
          <w:p w14:paraId="2F5B0441" w14:textId="77777777" w:rsidR="002D7A07" w:rsidRDefault="007408A5">
            <w:pPr>
              <w:rPr>
                <w:szCs w:val="24"/>
              </w:rPr>
            </w:pPr>
            <w:r>
              <w:rPr>
                <w:szCs w:val="24"/>
              </w:rPr>
              <w:t>S2BDE</w:t>
            </w:r>
          </w:p>
        </w:tc>
        <w:tc>
          <w:tcPr>
            <w:tcW w:w="3544" w:type="dxa"/>
          </w:tcPr>
          <w:p w14:paraId="51BF00A9" w14:textId="77777777" w:rsidR="002D7A07" w:rsidRDefault="007408A5">
            <w:pPr>
              <w:rPr>
                <w:szCs w:val="24"/>
              </w:rPr>
            </w:pPr>
            <w:r>
              <w:rPr>
                <w:szCs w:val="24"/>
              </w:rPr>
              <w:t>CR</w:t>
            </w:r>
          </w:p>
        </w:tc>
      </w:tr>
      <w:tr w:rsidR="002D7A07" w14:paraId="08EF2F45" w14:textId="77777777">
        <w:trPr>
          <w:trHeight w:val="340"/>
        </w:trPr>
        <w:tc>
          <w:tcPr>
            <w:tcW w:w="2376" w:type="dxa"/>
          </w:tcPr>
          <w:p w14:paraId="58399EB2" w14:textId="77777777" w:rsidR="002D7A07" w:rsidRDefault="007408A5">
            <w:pPr>
              <w:rPr>
                <w:szCs w:val="24"/>
              </w:rPr>
            </w:pPr>
            <w:r>
              <w:rPr>
                <w:szCs w:val="24"/>
              </w:rPr>
              <w:t>S2CDE</w:t>
            </w:r>
          </w:p>
        </w:tc>
        <w:tc>
          <w:tcPr>
            <w:tcW w:w="3544" w:type="dxa"/>
          </w:tcPr>
          <w:p w14:paraId="3589F7AB" w14:textId="77777777" w:rsidR="002D7A07" w:rsidRDefault="007408A5">
            <w:pPr>
              <w:rPr>
                <w:szCs w:val="24"/>
              </w:rPr>
            </w:pPr>
            <w:r>
              <w:rPr>
                <w:szCs w:val="24"/>
              </w:rPr>
              <w:t>CR</w:t>
            </w:r>
          </w:p>
        </w:tc>
      </w:tr>
      <w:tr w:rsidR="002D7A07" w14:paraId="1853A4FF" w14:textId="77777777">
        <w:trPr>
          <w:trHeight w:val="340"/>
        </w:trPr>
        <w:tc>
          <w:tcPr>
            <w:tcW w:w="2376" w:type="dxa"/>
          </w:tcPr>
          <w:p w14:paraId="5AF51CDE" w14:textId="77777777" w:rsidR="002D7A07" w:rsidRDefault="007408A5">
            <w:pPr>
              <w:rPr>
                <w:szCs w:val="24"/>
              </w:rPr>
            </w:pPr>
            <w:r>
              <w:rPr>
                <w:szCs w:val="24"/>
              </w:rPr>
              <w:t>NSS</w:t>
            </w:r>
          </w:p>
        </w:tc>
        <w:tc>
          <w:tcPr>
            <w:tcW w:w="3544" w:type="dxa"/>
          </w:tcPr>
          <w:p w14:paraId="08615056" w14:textId="77777777" w:rsidR="002D7A07" w:rsidRDefault="007408A5">
            <w:pPr>
              <w:rPr>
                <w:szCs w:val="24"/>
              </w:rPr>
            </w:pPr>
            <w:r>
              <w:rPr>
                <w:szCs w:val="24"/>
              </w:rPr>
              <w:t>CR</w:t>
            </w:r>
          </w:p>
        </w:tc>
      </w:tr>
    </w:tbl>
    <w:p w14:paraId="5BED957D" w14:textId="77777777" w:rsidR="002D7A07" w:rsidRDefault="002D7A07">
      <w:pPr>
        <w:pStyle w:val="Heading2"/>
        <w:numPr>
          <w:ilvl w:val="0"/>
          <w:numId w:val="0"/>
        </w:numPr>
        <w:spacing w:after="60"/>
        <w:rPr>
          <w:b/>
          <w:bCs/>
          <w:sz w:val="20"/>
        </w:rPr>
      </w:pPr>
    </w:p>
    <w:p w14:paraId="448CC7DB" w14:textId="77777777" w:rsidR="002D7A07" w:rsidRDefault="007408A5">
      <w:pPr>
        <w:numPr>
          <w:ilvl w:val="0"/>
          <w:numId w:val="89"/>
        </w:numPr>
        <w:spacing w:before="120" w:after="60"/>
        <w:rPr>
          <w:szCs w:val="24"/>
        </w:rPr>
      </w:pPr>
      <w:commentRangeStart w:id="55"/>
      <w:r>
        <w:rPr>
          <w:szCs w:val="24"/>
        </w:rPr>
        <w:t>When exchanging a meter of Meter Type (J0483) of ‘NSS’, ‘S1’, ‘S2A’, ‘S2B’, ‘S2C’, ‘S2AD’, ‘S2BD’, ‘S2CD’, ‘S2ADE’, ‘S2BDE’ or ‘S2CDE’ with a meter any Meter Type (J0483) not included in this list then Smart Metering System Operator Id (J1837) and (SMETS Version (J1839) shall be set to the value ‘NONE’.</w:t>
      </w:r>
      <w:commentRangeEnd w:id="55"/>
      <w:r w:rsidR="00FF7A01">
        <w:rPr>
          <w:rStyle w:val="CommentReference"/>
        </w:rPr>
        <w:commentReference w:id="55"/>
      </w:r>
    </w:p>
    <w:p w14:paraId="67DC0887" w14:textId="77777777" w:rsidR="002D7A07" w:rsidRDefault="007408A5">
      <w:pPr>
        <w:numPr>
          <w:ilvl w:val="0"/>
          <w:numId w:val="89"/>
        </w:numPr>
        <w:spacing w:before="120" w:after="60"/>
        <w:rPr>
          <w:szCs w:val="24"/>
        </w:rPr>
      </w:pPr>
      <w:commentRangeStart w:id="56"/>
      <w:r>
        <w:rPr>
          <w:szCs w:val="24"/>
        </w:rPr>
        <w:t>When removing all meters of Meter Type (J0483) of ‘NSS’, ‘S1’, ‘S2A’,‘S2B’, ‘S2C’, ‘S2AD’, ‘S2BD’, ‘S2CD’, ‘S2ADE’, ‘S2BDE’ or ‘S2CDE’ the Smart Metering System Operator Id (J1837) and (SMETS Version (J1839) shall be set to the value ‘NONE’.</w:t>
      </w:r>
      <w:commentRangeEnd w:id="56"/>
      <w:r w:rsidR="00D45B7E">
        <w:rPr>
          <w:rStyle w:val="CommentReference"/>
        </w:rPr>
        <w:commentReference w:id="56"/>
      </w:r>
    </w:p>
    <w:p w14:paraId="7F40196D" w14:textId="77777777" w:rsidR="002D7A07" w:rsidRDefault="002D7A07">
      <w:pPr>
        <w:pStyle w:val="Heading2"/>
        <w:numPr>
          <w:ilvl w:val="0"/>
          <w:numId w:val="0"/>
        </w:numPr>
        <w:spacing w:after="60"/>
        <w:rPr>
          <w:b/>
          <w:bCs/>
          <w:sz w:val="20"/>
        </w:rPr>
      </w:pPr>
    </w:p>
    <w:p w14:paraId="591C6A80" w14:textId="77777777" w:rsidR="002D7A07" w:rsidRDefault="007408A5">
      <w:pPr>
        <w:pStyle w:val="Heading2"/>
        <w:numPr>
          <w:ilvl w:val="0"/>
          <w:numId w:val="0"/>
        </w:numPr>
        <w:spacing w:after="60"/>
        <w:rPr>
          <w:b/>
          <w:bCs/>
          <w:sz w:val="20"/>
          <w:u w:val="single"/>
        </w:rPr>
      </w:pPr>
      <w:r>
        <w:rPr>
          <w:b/>
          <w:bCs/>
          <w:sz w:val="20"/>
        </w:rPr>
        <w:t>Version History:</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26"/>
        <w:gridCol w:w="709"/>
        <w:gridCol w:w="6662"/>
      </w:tblGrid>
      <w:tr w:rsidR="002D7A07" w14:paraId="3068EDCA" w14:textId="77777777">
        <w:trPr>
          <w:cantSplit/>
          <w:tblHeader/>
        </w:trPr>
        <w:tc>
          <w:tcPr>
            <w:tcW w:w="1526" w:type="dxa"/>
          </w:tcPr>
          <w:p w14:paraId="322E8CBD" w14:textId="77777777" w:rsidR="002D7A07" w:rsidRDefault="007408A5">
            <w:pPr>
              <w:pStyle w:val="TableStyle"/>
              <w:keepNext/>
              <w:jc w:val="center"/>
              <w:rPr>
                <w:b/>
              </w:rPr>
            </w:pPr>
            <w:r>
              <w:rPr>
                <w:b/>
              </w:rPr>
              <w:t>Catalogue release change takes effect</w:t>
            </w:r>
          </w:p>
        </w:tc>
        <w:tc>
          <w:tcPr>
            <w:tcW w:w="709" w:type="dxa"/>
          </w:tcPr>
          <w:p w14:paraId="3ED9F924" w14:textId="77777777" w:rsidR="002D7A07" w:rsidRDefault="007408A5">
            <w:pPr>
              <w:pStyle w:val="TableStyle"/>
              <w:keepNext/>
              <w:jc w:val="center"/>
              <w:rPr>
                <w:b/>
              </w:rPr>
            </w:pPr>
            <w:r>
              <w:rPr>
                <w:b/>
              </w:rPr>
              <w:t>CP No.</w:t>
            </w:r>
          </w:p>
        </w:tc>
        <w:tc>
          <w:tcPr>
            <w:tcW w:w="6662" w:type="dxa"/>
          </w:tcPr>
          <w:p w14:paraId="4B37A2AF" w14:textId="77777777" w:rsidR="002D7A07" w:rsidRDefault="007408A5">
            <w:pPr>
              <w:pStyle w:val="TableStyle"/>
              <w:keepNext/>
              <w:rPr>
                <w:b/>
              </w:rPr>
            </w:pPr>
            <w:r>
              <w:rPr>
                <w:b/>
              </w:rPr>
              <w:t>Brief description of the change and its reason</w:t>
            </w:r>
          </w:p>
        </w:tc>
      </w:tr>
      <w:tr w:rsidR="002D7A07" w14:paraId="50E7FD15" w14:textId="77777777">
        <w:trPr>
          <w:cantSplit/>
        </w:trPr>
        <w:tc>
          <w:tcPr>
            <w:tcW w:w="1526" w:type="dxa"/>
          </w:tcPr>
          <w:p w14:paraId="44772C88" w14:textId="77777777" w:rsidR="002D7A07" w:rsidRDefault="007408A5">
            <w:pPr>
              <w:pStyle w:val="TableStyle"/>
              <w:keepNext/>
              <w:jc w:val="center"/>
            </w:pPr>
            <w:r>
              <w:t>Version 9.2</w:t>
            </w:r>
          </w:p>
        </w:tc>
        <w:tc>
          <w:tcPr>
            <w:tcW w:w="709" w:type="dxa"/>
          </w:tcPr>
          <w:p w14:paraId="2AF4488E" w14:textId="77777777" w:rsidR="002D7A07" w:rsidRDefault="007408A5">
            <w:pPr>
              <w:pStyle w:val="TableStyle"/>
              <w:keepNext/>
              <w:jc w:val="center"/>
            </w:pPr>
            <w:r>
              <w:t>3292</w:t>
            </w:r>
          </w:p>
        </w:tc>
        <w:tc>
          <w:tcPr>
            <w:tcW w:w="6662" w:type="dxa"/>
          </w:tcPr>
          <w:p w14:paraId="78903FAE" w14:textId="77777777" w:rsidR="002D7A07" w:rsidRDefault="007408A5">
            <w:pPr>
              <w:pStyle w:val="TableStyle"/>
              <w:keepNext/>
            </w:pPr>
            <w:r>
              <w:t>Rules Created</w:t>
            </w:r>
          </w:p>
        </w:tc>
      </w:tr>
      <w:tr w:rsidR="002D7A07" w14:paraId="4209C0D2" w14:textId="77777777">
        <w:trPr>
          <w:cantSplit/>
        </w:trPr>
        <w:tc>
          <w:tcPr>
            <w:tcW w:w="1526" w:type="dxa"/>
          </w:tcPr>
          <w:p w14:paraId="6EE4E6AB" w14:textId="77777777" w:rsidR="002D7A07" w:rsidRDefault="007408A5">
            <w:pPr>
              <w:pStyle w:val="TableStyle"/>
              <w:keepNext/>
              <w:jc w:val="center"/>
            </w:pPr>
            <w:r>
              <w:t>Version 9.6</w:t>
            </w:r>
          </w:p>
        </w:tc>
        <w:tc>
          <w:tcPr>
            <w:tcW w:w="709" w:type="dxa"/>
          </w:tcPr>
          <w:p w14:paraId="5E72185E" w14:textId="77777777" w:rsidR="002D7A07" w:rsidRDefault="007408A5">
            <w:pPr>
              <w:pStyle w:val="TableStyle"/>
              <w:keepNext/>
              <w:jc w:val="center"/>
            </w:pPr>
            <w:r>
              <w:t>3308</w:t>
            </w:r>
          </w:p>
        </w:tc>
        <w:tc>
          <w:tcPr>
            <w:tcW w:w="6662" w:type="dxa"/>
          </w:tcPr>
          <w:p w14:paraId="5A1DBDDE" w14:textId="77777777" w:rsidR="002D7A07" w:rsidRDefault="007408A5">
            <w:pPr>
              <w:pStyle w:val="TableStyle"/>
              <w:keepNext/>
            </w:pPr>
            <w:r>
              <w:t>Inclusion of RCAMR definition.</w:t>
            </w:r>
          </w:p>
        </w:tc>
      </w:tr>
      <w:tr w:rsidR="002D7A07" w14:paraId="11C896E9" w14:textId="77777777">
        <w:trPr>
          <w:cantSplit/>
        </w:trPr>
        <w:tc>
          <w:tcPr>
            <w:tcW w:w="1526" w:type="dxa"/>
          </w:tcPr>
          <w:p w14:paraId="0B370398" w14:textId="77777777" w:rsidR="002D7A07" w:rsidRDefault="007408A5">
            <w:pPr>
              <w:pStyle w:val="TableStyle"/>
              <w:keepNext/>
              <w:jc w:val="center"/>
            </w:pPr>
            <w:r>
              <w:t>Version 9.6</w:t>
            </w:r>
          </w:p>
        </w:tc>
        <w:tc>
          <w:tcPr>
            <w:tcW w:w="709" w:type="dxa"/>
          </w:tcPr>
          <w:p w14:paraId="5891A6C0" w14:textId="77777777" w:rsidR="002D7A07" w:rsidRDefault="007408A5">
            <w:pPr>
              <w:pStyle w:val="TableStyle"/>
              <w:keepNext/>
              <w:jc w:val="center"/>
            </w:pPr>
            <w:r>
              <w:t>3309</w:t>
            </w:r>
          </w:p>
        </w:tc>
        <w:tc>
          <w:tcPr>
            <w:tcW w:w="6662" w:type="dxa"/>
          </w:tcPr>
          <w:p w14:paraId="66B6E6FE" w14:textId="77777777" w:rsidR="002D7A07" w:rsidRDefault="007408A5">
            <w:pPr>
              <w:pStyle w:val="TableStyle"/>
              <w:keepNext/>
            </w:pPr>
            <w:r>
              <w:t>Update of RCAMR and inclusion of RCAMY.</w:t>
            </w:r>
          </w:p>
        </w:tc>
      </w:tr>
      <w:tr w:rsidR="002D7A07" w14:paraId="3BABCE08" w14:textId="77777777">
        <w:trPr>
          <w:cantSplit/>
        </w:trPr>
        <w:tc>
          <w:tcPr>
            <w:tcW w:w="1526" w:type="dxa"/>
          </w:tcPr>
          <w:p w14:paraId="57522D0E" w14:textId="77777777" w:rsidR="002D7A07" w:rsidRDefault="007408A5">
            <w:pPr>
              <w:pStyle w:val="TableStyle"/>
              <w:keepNext/>
              <w:jc w:val="center"/>
            </w:pPr>
            <w:r>
              <w:t>Version 9.7</w:t>
            </w:r>
          </w:p>
        </w:tc>
        <w:tc>
          <w:tcPr>
            <w:tcW w:w="709" w:type="dxa"/>
          </w:tcPr>
          <w:p w14:paraId="069745B6" w14:textId="77777777" w:rsidR="002D7A07" w:rsidRDefault="007408A5">
            <w:pPr>
              <w:pStyle w:val="TableStyle"/>
              <w:keepNext/>
              <w:jc w:val="center"/>
            </w:pPr>
            <w:r>
              <w:t>3316</w:t>
            </w:r>
          </w:p>
        </w:tc>
        <w:tc>
          <w:tcPr>
            <w:tcW w:w="6662" w:type="dxa"/>
          </w:tcPr>
          <w:p w14:paraId="7459FF80" w14:textId="77777777" w:rsidR="002D7A07" w:rsidRDefault="007408A5">
            <w:pPr>
              <w:pStyle w:val="TableStyle"/>
              <w:keepNext/>
            </w:pPr>
            <w:r>
              <w:t>Incorrect data flow reference amended</w:t>
            </w:r>
          </w:p>
        </w:tc>
      </w:tr>
      <w:tr w:rsidR="002D7A07" w14:paraId="2B4955FA" w14:textId="77777777">
        <w:trPr>
          <w:cantSplit/>
        </w:trPr>
        <w:tc>
          <w:tcPr>
            <w:tcW w:w="1526" w:type="dxa"/>
          </w:tcPr>
          <w:p w14:paraId="490BDE8D" w14:textId="77777777" w:rsidR="002D7A07" w:rsidRDefault="007408A5">
            <w:pPr>
              <w:pStyle w:val="TableStyle"/>
              <w:keepNext/>
              <w:jc w:val="center"/>
            </w:pPr>
            <w:r>
              <w:t>Version 11.0</w:t>
            </w:r>
          </w:p>
        </w:tc>
        <w:tc>
          <w:tcPr>
            <w:tcW w:w="709" w:type="dxa"/>
          </w:tcPr>
          <w:p w14:paraId="6765924C" w14:textId="77777777" w:rsidR="002D7A07" w:rsidRDefault="007408A5">
            <w:pPr>
              <w:pStyle w:val="TableStyle"/>
              <w:keepNext/>
              <w:jc w:val="center"/>
            </w:pPr>
            <w:r>
              <w:t>3405</w:t>
            </w:r>
          </w:p>
        </w:tc>
        <w:tc>
          <w:tcPr>
            <w:tcW w:w="6662" w:type="dxa"/>
          </w:tcPr>
          <w:p w14:paraId="3EAA6DF6" w14:textId="77777777" w:rsidR="002D7A07" w:rsidRDefault="007408A5">
            <w:pPr>
              <w:pStyle w:val="TableStyle"/>
              <w:keepNext/>
            </w:pPr>
            <w:r>
              <w:t>Two additional rules added</w:t>
            </w:r>
          </w:p>
        </w:tc>
      </w:tr>
      <w:tr w:rsidR="002D7A07" w14:paraId="0DF4E475" w14:textId="77777777">
        <w:trPr>
          <w:cantSplit/>
        </w:trPr>
        <w:tc>
          <w:tcPr>
            <w:tcW w:w="1526" w:type="dxa"/>
          </w:tcPr>
          <w:p w14:paraId="377428F8" w14:textId="77777777" w:rsidR="002D7A07" w:rsidRDefault="007408A5">
            <w:pPr>
              <w:pStyle w:val="TableStyle"/>
              <w:keepNext/>
              <w:jc w:val="center"/>
            </w:pPr>
            <w:r>
              <w:t>Version 11.0</w:t>
            </w:r>
          </w:p>
        </w:tc>
        <w:tc>
          <w:tcPr>
            <w:tcW w:w="709" w:type="dxa"/>
          </w:tcPr>
          <w:p w14:paraId="7E548111" w14:textId="77777777" w:rsidR="002D7A07" w:rsidRDefault="007408A5">
            <w:pPr>
              <w:pStyle w:val="TableStyle"/>
              <w:keepNext/>
              <w:jc w:val="center"/>
            </w:pPr>
            <w:r>
              <w:t>3406</w:t>
            </w:r>
          </w:p>
        </w:tc>
        <w:tc>
          <w:tcPr>
            <w:tcW w:w="6662" w:type="dxa"/>
          </w:tcPr>
          <w:p w14:paraId="0AE85440" w14:textId="77777777" w:rsidR="002D7A07" w:rsidRDefault="007408A5">
            <w:pPr>
              <w:pStyle w:val="TableStyle"/>
              <w:keepNext/>
            </w:pPr>
            <w:r>
              <w:t>Five additional values and descriptions added for the J0483 and J1618 Data Items</w:t>
            </w:r>
          </w:p>
        </w:tc>
      </w:tr>
      <w:tr w:rsidR="002D7A07" w14:paraId="2AD1E38F" w14:textId="77777777">
        <w:trPr>
          <w:cantSplit/>
        </w:trPr>
        <w:tc>
          <w:tcPr>
            <w:tcW w:w="1526" w:type="dxa"/>
          </w:tcPr>
          <w:p w14:paraId="06ED21BE" w14:textId="77777777" w:rsidR="002D7A07" w:rsidRDefault="007408A5">
            <w:pPr>
              <w:pStyle w:val="TableStyle"/>
              <w:keepNext/>
              <w:jc w:val="center"/>
            </w:pPr>
            <w:r>
              <w:t>Version 11.3</w:t>
            </w:r>
          </w:p>
        </w:tc>
        <w:tc>
          <w:tcPr>
            <w:tcW w:w="709" w:type="dxa"/>
          </w:tcPr>
          <w:p w14:paraId="52342334" w14:textId="77777777" w:rsidR="002D7A07" w:rsidRDefault="007408A5">
            <w:pPr>
              <w:pStyle w:val="TableStyle"/>
              <w:keepNext/>
              <w:jc w:val="center"/>
            </w:pPr>
            <w:r>
              <w:rPr>
                <w:noProof/>
              </w:rPr>
              <w:t>3450</w:t>
            </w:r>
          </w:p>
        </w:tc>
        <w:tc>
          <w:tcPr>
            <w:tcW w:w="6662" w:type="dxa"/>
          </w:tcPr>
          <w:p w14:paraId="35377009" w14:textId="77777777" w:rsidR="002D7A07" w:rsidRDefault="007408A5">
            <w:pPr>
              <w:pStyle w:val="TableStyle"/>
              <w:keepNext/>
            </w:pPr>
            <w:r>
              <w:rPr>
                <w:noProof/>
              </w:rPr>
              <w:t>SMETS Meter Type variants updated in accordance to DCC User Gateway Interface Design Specification</w:t>
            </w:r>
          </w:p>
        </w:tc>
      </w:tr>
      <w:tr w:rsidR="002D7A07" w14:paraId="415408EC" w14:textId="77777777">
        <w:trPr>
          <w:cantSplit/>
        </w:trPr>
        <w:tc>
          <w:tcPr>
            <w:tcW w:w="1526" w:type="dxa"/>
          </w:tcPr>
          <w:p w14:paraId="5113BA11" w14:textId="77777777" w:rsidR="002D7A07" w:rsidRDefault="007408A5">
            <w:pPr>
              <w:pStyle w:val="TableStyle"/>
              <w:keepNext/>
              <w:jc w:val="center"/>
            </w:pPr>
            <w:r>
              <w:t>Version 12.3</w:t>
            </w:r>
          </w:p>
        </w:tc>
        <w:tc>
          <w:tcPr>
            <w:tcW w:w="709" w:type="dxa"/>
          </w:tcPr>
          <w:p w14:paraId="7CD60533" w14:textId="77777777" w:rsidR="002D7A07" w:rsidRDefault="007408A5">
            <w:pPr>
              <w:pStyle w:val="TableStyle"/>
              <w:keepNext/>
              <w:jc w:val="center"/>
              <w:rPr>
                <w:noProof/>
              </w:rPr>
            </w:pPr>
            <w:r>
              <w:rPr>
                <w:noProof/>
              </w:rPr>
              <w:t>3534</w:t>
            </w:r>
          </w:p>
        </w:tc>
        <w:tc>
          <w:tcPr>
            <w:tcW w:w="6662" w:type="dxa"/>
          </w:tcPr>
          <w:p w14:paraId="39926C5D" w14:textId="77777777" w:rsidR="002D7A07" w:rsidRDefault="007408A5">
            <w:pPr>
              <w:pStyle w:val="TableStyle"/>
              <w:keepNext/>
              <w:rPr>
                <w:noProof/>
              </w:rPr>
            </w:pPr>
            <w:r>
              <w:rPr>
                <w:noProof/>
              </w:rPr>
              <w:t>Replaced Should with Shall</w:t>
            </w:r>
          </w:p>
        </w:tc>
      </w:tr>
      <w:tr w:rsidR="002D7A07" w14:paraId="6BD54A8E" w14:textId="77777777">
        <w:trPr>
          <w:cantSplit/>
        </w:trPr>
        <w:tc>
          <w:tcPr>
            <w:tcW w:w="1526" w:type="dxa"/>
          </w:tcPr>
          <w:p w14:paraId="4FE7171B" w14:textId="77777777" w:rsidR="002D7A07" w:rsidRDefault="007408A5">
            <w:pPr>
              <w:pStyle w:val="TableStyle"/>
              <w:keepNext/>
              <w:jc w:val="center"/>
            </w:pPr>
            <w:r>
              <w:t>Version 12.3</w:t>
            </w:r>
          </w:p>
        </w:tc>
        <w:tc>
          <w:tcPr>
            <w:tcW w:w="709" w:type="dxa"/>
          </w:tcPr>
          <w:p w14:paraId="6F6E4AAF" w14:textId="77777777" w:rsidR="002D7A07" w:rsidRDefault="007408A5">
            <w:pPr>
              <w:pStyle w:val="TableStyle"/>
              <w:keepNext/>
              <w:jc w:val="center"/>
              <w:rPr>
                <w:noProof/>
              </w:rPr>
            </w:pPr>
            <w:r>
              <w:rPr>
                <w:noProof/>
              </w:rPr>
              <w:t>3545</w:t>
            </w:r>
          </w:p>
        </w:tc>
        <w:tc>
          <w:tcPr>
            <w:tcW w:w="6662" w:type="dxa"/>
          </w:tcPr>
          <w:p w14:paraId="753420A5" w14:textId="77777777" w:rsidR="002D7A07" w:rsidRDefault="007408A5">
            <w:pPr>
              <w:pStyle w:val="TableStyle"/>
              <w:keepNext/>
              <w:rPr>
                <w:noProof/>
              </w:rPr>
            </w:pPr>
            <w:r>
              <w:rPr>
                <w:rFonts w:eastAsia="Calibri"/>
                <w:szCs w:val="16"/>
                <w:lang w:eastAsia="en-GB"/>
              </w:rPr>
              <w:t>J0483 and J1618 descriptions deleted</w:t>
            </w:r>
          </w:p>
        </w:tc>
      </w:tr>
    </w:tbl>
    <w:p w14:paraId="709A2A16" w14:textId="77777777" w:rsidR="002D7A07" w:rsidRDefault="002D7A07">
      <w:pPr>
        <w:spacing w:after="0"/>
        <w:jc w:val="left"/>
        <w:rPr>
          <w:szCs w:val="24"/>
        </w:rPr>
      </w:pPr>
    </w:p>
    <w:p w14:paraId="654D7B9C" w14:textId="77777777" w:rsidR="002D7A07" w:rsidRDefault="007408A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6804"/>
      </w:tblGrid>
      <w:tr w:rsidR="002D7A07" w14:paraId="2F56CA2F" w14:textId="77777777">
        <w:tc>
          <w:tcPr>
            <w:tcW w:w="2093" w:type="dxa"/>
          </w:tcPr>
          <w:p w14:paraId="688C05FB" w14:textId="77777777" w:rsidR="002D7A07" w:rsidRDefault="007408A5">
            <w:pPr>
              <w:pStyle w:val="Fieldtitle"/>
              <w:spacing w:after="60"/>
              <w:jc w:val="left"/>
              <w:rPr>
                <w:sz w:val="24"/>
              </w:rPr>
            </w:pPr>
            <w:r>
              <w:rPr>
                <w:sz w:val="24"/>
              </w:rPr>
              <w:lastRenderedPageBreak/>
              <w:t>Flow Reference:</w:t>
            </w:r>
          </w:p>
        </w:tc>
        <w:tc>
          <w:tcPr>
            <w:tcW w:w="6804" w:type="dxa"/>
          </w:tcPr>
          <w:p w14:paraId="5ECE671E" w14:textId="77777777" w:rsidR="002D7A07" w:rsidRDefault="007408A5">
            <w:pPr>
              <w:pStyle w:val="Fieldtitle"/>
              <w:spacing w:after="60"/>
              <w:jc w:val="left"/>
              <w:rPr>
                <w:sz w:val="24"/>
              </w:rPr>
            </w:pPr>
            <w:r>
              <w:rPr>
                <w:sz w:val="24"/>
              </w:rPr>
              <w:t>D0225</w:t>
            </w:r>
          </w:p>
        </w:tc>
      </w:tr>
      <w:tr w:rsidR="002D7A07" w14:paraId="5834A7BA" w14:textId="77777777">
        <w:tc>
          <w:tcPr>
            <w:tcW w:w="2093" w:type="dxa"/>
          </w:tcPr>
          <w:p w14:paraId="2F973036" w14:textId="77777777" w:rsidR="002D7A07" w:rsidRDefault="007408A5">
            <w:pPr>
              <w:pStyle w:val="Fieldtitle"/>
              <w:jc w:val="left"/>
              <w:rPr>
                <w:sz w:val="24"/>
              </w:rPr>
            </w:pPr>
            <w:r>
              <w:rPr>
                <w:sz w:val="24"/>
              </w:rPr>
              <w:t>Flow Name:</w:t>
            </w:r>
          </w:p>
        </w:tc>
        <w:tc>
          <w:tcPr>
            <w:tcW w:w="6804" w:type="dxa"/>
          </w:tcPr>
          <w:p w14:paraId="562157DD" w14:textId="77777777" w:rsidR="002D7A07" w:rsidRDefault="007408A5">
            <w:pPr>
              <w:rPr>
                <w:b/>
              </w:rPr>
            </w:pPr>
            <w:r>
              <w:rPr>
                <w:b/>
              </w:rPr>
              <w:t>Priority Services Details</w:t>
            </w:r>
          </w:p>
        </w:tc>
      </w:tr>
      <w:tr w:rsidR="002D7A07" w14:paraId="707F42FC" w14:textId="77777777">
        <w:tc>
          <w:tcPr>
            <w:tcW w:w="2093" w:type="dxa"/>
            <w:tcBorders>
              <w:bottom w:val="single" w:sz="2" w:space="0" w:color="auto"/>
            </w:tcBorders>
            <w:vAlign w:val="center"/>
          </w:tcPr>
          <w:p w14:paraId="771380BB" w14:textId="77777777" w:rsidR="002D7A07" w:rsidRDefault="007408A5">
            <w:pPr>
              <w:pStyle w:val="Fieldtitle"/>
              <w:jc w:val="left"/>
              <w:rPr>
                <w:sz w:val="24"/>
              </w:rPr>
            </w:pPr>
            <w:r>
              <w:rPr>
                <w:sz w:val="24"/>
              </w:rPr>
              <w:t>Flow Description:</w:t>
            </w:r>
          </w:p>
        </w:tc>
        <w:tc>
          <w:tcPr>
            <w:tcW w:w="6804" w:type="dxa"/>
            <w:tcBorders>
              <w:bottom w:val="single" w:sz="2" w:space="0" w:color="auto"/>
            </w:tcBorders>
            <w:vAlign w:val="center"/>
          </w:tcPr>
          <w:p w14:paraId="423E70EE" w14:textId="77777777" w:rsidR="002D7A07" w:rsidRDefault="007408A5">
            <w:pPr>
              <w:rPr>
                <w:b/>
              </w:rPr>
            </w:pPr>
            <w:r>
              <w:rPr>
                <w:b/>
              </w:rPr>
              <w:t>Exchange of details between relevant trading participants identifying the contact details and reasons for customers or other members of the household requiring priority services</w:t>
            </w:r>
          </w:p>
        </w:tc>
      </w:tr>
    </w:tbl>
    <w:p w14:paraId="5D39A64C" w14:textId="77777777" w:rsidR="002D7A07" w:rsidRDefault="002D7A07"/>
    <w:p w14:paraId="07AD890E" w14:textId="77777777" w:rsidR="002D7A07" w:rsidRDefault="007408A5">
      <w:pPr>
        <w:rPr>
          <w:b/>
        </w:rPr>
      </w:pPr>
      <w:r>
        <w:rPr>
          <w:b/>
        </w:rPr>
        <w:t>Rules for completion of D0225</w:t>
      </w:r>
    </w:p>
    <w:p w14:paraId="276F9097" w14:textId="77777777" w:rsidR="002D7A07" w:rsidRDefault="007408A5">
      <w:commentRangeStart w:id="57"/>
      <w:r>
        <w:t xml:space="preserve">1. When amending any existing information and/or on </w:t>
      </w:r>
      <w:proofErr w:type="spellStart"/>
      <w:r>
        <w:t>CoT</w:t>
      </w:r>
      <w:proofErr w:type="spellEnd"/>
      <w:r>
        <w:t>, the Supplier shall send to all recipients all relevant data1 in Groups 510 and 99C</w:t>
      </w:r>
      <w:commentRangeEnd w:id="57"/>
      <w:r w:rsidR="008E739A">
        <w:rPr>
          <w:rStyle w:val="CommentReference"/>
        </w:rPr>
        <w:commentReference w:id="57"/>
      </w:r>
    </w:p>
    <w:p w14:paraId="7E0AB4AA" w14:textId="77777777" w:rsidR="002D7A07" w:rsidRDefault="007408A5">
      <w:commentRangeStart w:id="58"/>
      <w:commentRangeStart w:id="59"/>
      <w:r>
        <w:t>2. Where priority services exist on CoS the D0225 should be sent to all relevant recipients by the New Supplier, notifying them of all Priority Services information</w:t>
      </w:r>
      <w:r>
        <w:rPr>
          <w:vertAlign w:val="superscript"/>
        </w:rPr>
        <w:t>1</w:t>
      </w:r>
      <w:r>
        <w:t xml:space="preserve"> as obtained by the New Supplier.</w:t>
      </w:r>
    </w:p>
    <w:p w14:paraId="7BC1C65B" w14:textId="77777777" w:rsidR="002D7A07" w:rsidRDefault="007408A5">
      <w:r>
        <w:t>3. Where priority services exist on CoA the D0225 should be sent to all relevant new Agents by the Supplier notifying them of all Priority Services information</w:t>
      </w:r>
      <w:r>
        <w:rPr>
          <w:vertAlign w:val="superscript"/>
        </w:rPr>
        <w:t>1</w:t>
      </w:r>
      <w:r>
        <w:t>. Suppliers should send this information via the DTN unless other means are agreed bilaterally.</w:t>
      </w:r>
      <w:commentRangeEnd w:id="58"/>
      <w:r w:rsidR="00082A3E">
        <w:rPr>
          <w:rStyle w:val="CommentReference"/>
        </w:rPr>
        <w:commentReference w:id="58"/>
      </w:r>
      <w:commentRangeEnd w:id="59"/>
      <w:r w:rsidR="000D652A">
        <w:rPr>
          <w:rStyle w:val="CommentReference"/>
        </w:rPr>
        <w:commentReference w:id="59"/>
      </w:r>
    </w:p>
    <w:p w14:paraId="53E380C7" w14:textId="77777777" w:rsidR="002D7A07" w:rsidRDefault="007408A5">
      <w:commentRangeStart w:id="60"/>
      <w:commentRangeStart w:id="61"/>
      <w:r>
        <w:t>4. With effect from 29th June 2017 the Distributor to Supplier instance of this flow will be sent via the DTN. The Distributor should send all relevant data</w:t>
      </w:r>
      <w:r>
        <w:rPr>
          <w:vertAlign w:val="superscript"/>
        </w:rPr>
        <w:t>1</w:t>
      </w:r>
      <w:r>
        <w:t xml:space="preserve"> to the current Supplier whenever the Distributor Priority Services Register is changed </w:t>
      </w:r>
      <w:proofErr w:type="gramStart"/>
      <w:r>
        <w:t>as a result of</w:t>
      </w:r>
      <w:proofErr w:type="gramEnd"/>
      <w:r>
        <w:t xml:space="preserve"> information received from a source other than the current Supplier.</w:t>
      </w:r>
      <w:commentRangeEnd w:id="60"/>
      <w:r w:rsidR="00C24271">
        <w:rPr>
          <w:rStyle w:val="CommentReference"/>
        </w:rPr>
        <w:commentReference w:id="60"/>
      </w:r>
      <w:commentRangeEnd w:id="61"/>
      <w:r w:rsidR="000D652A">
        <w:rPr>
          <w:rStyle w:val="CommentReference"/>
        </w:rPr>
        <w:commentReference w:id="61"/>
      </w:r>
    </w:p>
    <w:p w14:paraId="59D02589" w14:textId="77777777" w:rsidR="002D7A07" w:rsidRDefault="007408A5">
      <w:r>
        <w:t>5</w:t>
      </w:r>
      <w:commentRangeStart w:id="62"/>
      <w:commentRangeStart w:id="63"/>
      <w:r>
        <w:t>. Suppliers and Distributors should take reasonable steps to gain the informed consent of the data subject to both record the information and to send to the relevant Supplier or Distributor. The J2208 Data Item (Consent to share data) must always be populated according to whether the sender of the D0225 has gained informed consent. Where informed consent has not been gained there is no obligation to send the D0225. If informed consent has not been gained and the D0225 has been sent, there is no requirement for the recipient to process the file.</w:t>
      </w:r>
      <w:commentRangeEnd w:id="62"/>
      <w:r w:rsidR="00C24271">
        <w:rPr>
          <w:rStyle w:val="CommentReference"/>
        </w:rPr>
        <w:commentReference w:id="62"/>
      </w:r>
      <w:commentRangeEnd w:id="63"/>
      <w:r w:rsidR="000D652A">
        <w:rPr>
          <w:rStyle w:val="CommentReference"/>
        </w:rPr>
        <w:commentReference w:id="63"/>
      </w:r>
    </w:p>
    <w:p w14:paraId="213CF168" w14:textId="77777777" w:rsidR="002D7A07" w:rsidRDefault="007408A5">
      <w:commentRangeStart w:id="64"/>
      <w:r>
        <w:t>6. Although Priority Service Contact Address and Primary Priority Service Phone Number</w:t>
      </w:r>
      <w:r>
        <w:rPr>
          <w:vertAlign w:val="superscript"/>
        </w:rPr>
        <w:t>1</w:t>
      </w:r>
      <w:r>
        <w:t xml:space="preserve"> are optional, at least one of these data items should be present</w:t>
      </w:r>
      <w:r>
        <w:rPr>
          <w:vertAlign w:val="superscript"/>
        </w:rPr>
        <w:t>1</w:t>
      </w:r>
      <w:r>
        <w:t>. This will help ensure the recipient of the flow can contact the correct person regarding Priority Services issues.</w:t>
      </w:r>
      <w:commentRangeEnd w:id="64"/>
      <w:r w:rsidR="00C24271">
        <w:rPr>
          <w:rStyle w:val="CommentReference"/>
        </w:rPr>
        <w:commentReference w:id="64"/>
      </w:r>
    </w:p>
    <w:p w14:paraId="3A05E731" w14:textId="77777777" w:rsidR="002D7A07" w:rsidRDefault="007408A5">
      <w:commentRangeStart w:id="65"/>
      <w:r>
        <w:t>7. Although each Metering Point address line and Priority Service Contact address line in this flow is optional, the entire known addresses must be included in the flow.</w:t>
      </w:r>
      <w:commentRangeEnd w:id="65"/>
      <w:r w:rsidR="00966A81">
        <w:rPr>
          <w:rStyle w:val="CommentReference"/>
        </w:rPr>
        <w:commentReference w:id="65"/>
      </w:r>
    </w:p>
    <w:p w14:paraId="0F83166D" w14:textId="77777777" w:rsidR="002D7A07" w:rsidRDefault="007408A5">
      <w:r>
        <w:t>_____________</w:t>
      </w:r>
    </w:p>
    <w:p w14:paraId="32FFFBFC" w14:textId="77777777" w:rsidR="002D7A07" w:rsidRDefault="007408A5">
      <w:commentRangeStart w:id="66"/>
      <w:commentRangeStart w:id="67"/>
      <w:r>
        <w:rPr>
          <w:vertAlign w:val="superscript"/>
        </w:rPr>
        <w:t>1</w:t>
      </w:r>
      <w:r>
        <w:t xml:space="preserve"> In so far as permitted by any laws relating to data protection and/or privacy and subject to its own privacy impact assessment and policy. Recipients of Priority Services data shall only use the data insofar that it is necessary to meet relevant Licence Condition requirements.</w:t>
      </w:r>
      <w:commentRangeEnd w:id="66"/>
      <w:r w:rsidR="00A5400E">
        <w:rPr>
          <w:rStyle w:val="CommentReference"/>
        </w:rPr>
        <w:commentReference w:id="66"/>
      </w:r>
      <w:commentRangeEnd w:id="67"/>
      <w:r w:rsidR="000D652A">
        <w:rPr>
          <w:rStyle w:val="CommentReference"/>
        </w:rPr>
        <w:commentReference w:id="67"/>
      </w:r>
    </w:p>
    <w:p w14:paraId="2172C8B7" w14:textId="77777777" w:rsidR="002D7A07" w:rsidRDefault="007408A5">
      <w:pPr>
        <w:pStyle w:val="Default"/>
        <w:rPr>
          <w:sz w:val="23"/>
          <w:szCs w:val="23"/>
        </w:rPr>
      </w:pPr>
      <w:commentRangeStart w:id="68"/>
      <w:r>
        <w:rPr>
          <w:color w:val="auto"/>
        </w:rPr>
        <w:t xml:space="preserve">8. When populating code 17 (Unable to communicate in English) on the J1699 Data Item, the foreign language must be stated in Additional Information field (J0012) where known. </w:t>
      </w:r>
      <w:r>
        <w:rPr>
          <w:sz w:val="23"/>
          <w:szCs w:val="23"/>
        </w:rPr>
        <w:t xml:space="preserve">If the foreign language is unknown “Unknown” shall be stated. </w:t>
      </w:r>
      <w:commentRangeEnd w:id="68"/>
      <w:r w:rsidR="00966A81">
        <w:rPr>
          <w:rStyle w:val="CommentReference"/>
          <w:rFonts w:eastAsia="Times New Roman"/>
          <w:color w:val="auto"/>
          <w:szCs w:val="20"/>
          <w:lang w:eastAsia="en-US"/>
        </w:rPr>
        <w:commentReference w:id="68"/>
      </w:r>
    </w:p>
    <w:p w14:paraId="4B8AE9F9" w14:textId="77777777" w:rsidR="002D7A07" w:rsidRDefault="002D7A07">
      <w:pPr>
        <w:pStyle w:val="Default"/>
        <w:rPr>
          <w:color w:val="auto"/>
        </w:rPr>
      </w:pPr>
    </w:p>
    <w:p w14:paraId="2B3ED8F7" w14:textId="77777777" w:rsidR="002D7A07" w:rsidRDefault="007408A5">
      <w:pPr>
        <w:pStyle w:val="Default"/>
        <w:rPr>
          <w:color w:val="auto"/>
        </w:rPr>
      </w:pPr>
      <w:commentRangeStart w:id="69"/>
      <w:r>
        <w:rPr>
          <w:color w:val="auto"/>
        </w:rPr>
        <w:t xml:space="preserve">9. When populating codes 29, 32, 33 or 34 the expected end date of the temporary condition should be stated in Data Item J2209 (PSR code expiry date). Where the end date is known for any other Priority Services Category it should also be stated. </w:t>
      </w:r>
      <w:commentRangeEnd w:id="69"/>
      <w:r w:rsidR="005502D2">
        <w:rPr>
          <w:rStyle w:val="CommentReference"/>
          <w:rFonts w:eastAsia="Times New Roman"/>
          <w:color w:val="auto"/>
          <w:szCs w:val="20"/>
          <w:lang w:eastAsia="en-US"/>
        </w:rPr>
        <w:commentReference w:id="69"/>
      </w:r>
    </w:p>
    <w:p w14:paraId="2516379A" w14:textId="77777777" w:rsidR="002D7A07" w:rsidRDefault="002D7A07">
      <w:pPr>
        <w:pStyle w:val="Default"/>
        <w:rPr>
          <w:color w:val="auto"/>
        </w:rPr>
      </w:pPr>
    </w:p>
    <w:p w14:paraId="605FC771" w14:textId="77777777" w:rsidR="002D7A07" w:rsidRDefault="007408A5">
      <w:pPr>
        <w:pStyle w:val="Default"/>
        <w:rPr>
          <w:color w:val="auto"/>
        </w:rPr>
      </w:pPr>
      <w:commentRangeStart w:id="70"/>
      <w:r>
        <w:rPr>
          <w:color w:val="auto"/>
        </w:rPr>
        <w:t xml:space="preserve">10. When sending the D0225 to amend the Priority Service Details associated with a Metering Point or to add them to a Metering Point that currently has none, then data item J2210 (Delete All PSR Codes) should be populated with ‘F’ (False – Update all codes) and Group 99C (Priority Services Details) must be present in the flow populated with all PSR codes (J1699) currently associated with the MPAN. </w:t>
      </w:r>
      <w:commentRangeEnd w:id="70"/>
      <w:r w:rsidR="00C74F69">
        <w:rPr>
          <w:rStyle w:val="CommentReference"/>
          <w:rFonts w:eastAsia="Times New Roman"/>
          <w:color w:val="auto"/>
          <w:szCs w:val="20"/>
          <w:lang w:eastAsia="en-US"/>
        </w:rPr>
        <w:commentReference w:id="70"/>
      </w:r>
    </w:p>
    <w:p w14:paraId="5573123E" w14:textId="77777777" w:rsidR="002D7A07" w:rsidRDefault="002D7A07">
      <w:pPr>
        <w:pStyle w:val="Default"/>
        <w:rPr>
          <w:color w:val="auto"/>
        </w:rPr>
      </w:pPr>
    </w:p>
    <w:p w14:paraId="3A8FA659" w14:textId="77777777" w:rsidR="002D7A07" w:rsidRDefault="007408A5">
      <w:pPr>
        <w:pStyle w:val="Default"/>
        <w:rPr>
          <w:color w:val="auto"/>
        </w:rPr>
      </w:pPr>
      <w:commentRangeStart w:id="71"/>
      <w:r>
        <w:rPr>
          <w:color w:val="auto"/>
        </w:rPr>
        <w:t xml:space="preserve">11. When sending the D0225 because there are no longer any Priority Service Details associated with a Metering Point, then data item J2210 (Delete All PSR Codes) should be populated with ‘T’ (True – Delete all codes) and Group 99C (Priority Services Details) must not be present in the flow. </w:t>
      </w:r>
      <w:commentRangeEnd w:id="71"/>
      <w:r w:rsidR="00A7597B">
        <w:rPr>
          <w:rStyle w:val="CommentReference"/>
          <w:rFonts w:eastAsia="Times New Roman"/>
          <w:color w:val="auto"/>
          <w:szCs w:val="20"/>
          <w:lang w:eastAsia="en-US"/>
        </w:rPr>
        <w:commentReference w:id="71"/>
      </w:r>
    </w:p>
    <w:p w14:paraId="33ED654C" w14:textId="77777777" w:rsidR="002D7A07" w:rsidRDefault="002D7A07">
      <w:pPr>
        <w:pStyle w:val="Default"/>
        <w:rPr>
          <w:color w:val="auto"/>
        </w:rPr>
      </w:pPr>
    </w:p>
    <w:p w14:paraId="3553DA98" w14:textId="77777777" w:rsidR="002D7A07" w:rsidRDefault="007408A5">
      <w:pPr>
        <w:pStyle w:val="Default"/>
        <w:rPr>
          <w:color w:val="auto"/>
        </w:rPr>
      </w:pPr>
      <w:r>
        <w:rPr>
          <w:color w:val="auto"/>
        </w:rPr>
        <w:t>12</w:t>
      </w:r>
      <w:commentRangeStart w:id="72"/>
      <w:r>
        <w:rPr>
          <w:color w:val="auto"/>
        </w:rPr>
        <w:t xml:space="preserve">. </w:t>
      </w:r>
      <w:commentRangeStart w:id="73"/>
      <w:r>
        <w:rPr>
          <w:color w:val="auto"/>
        </w:rPr>
        <w:t xml:space="preserve">For guidance on PSR codes please refer to the Energy Networks Association website. </w:t>
      </w:r>
      <w:commentRangeEnd w:id="72"/>
      <w:r w:rsidR="00A7597B">
        <w:rPr>
          <w:rStyle w:val="CommentReference"/>
          <w:rFonts w:eastAsia="Times New Roman"/>
          <w:color w:val="auto"/>
          <w:szCs w:val="20"/>
          <w:lang w:eastAsia="en-US"/>
        </w:rPr>
        <w:commentReference w:id="72"/>
      </w:r>
      <w:commentRangeEnd w:id="73"/>
      <w:r w:rsidR="00B60A8E">
        <w:rPr>
          <w:rStyle w:val="CommentReference"/>
          <w:rFonts w:eastAsia="Times New Roman"/>
          <w:color w:val="auto"/>
          <w:szCs w:val="20"/>
          <w:lang w:eastAsia="en-US"/>
        </w:rPr>
        <w:commentReference w:id="73"/>
      </w:r>
    </w:p>
    <w:p w14:paraId="6CF5C5B8" w14:textId="77777777" w:rsidR="002D7A07" w:rsidRDefault="002D7A07">
      <w:pPr>
        <w:pStyle w:val="Default"/>
        <w:rPr>
          <w:color w:val="auto"/>
        </w:rPr>
      </w:pPr>
    </w:p>
    <w:p w14:paraId="2BAF0F25" w14:textId="77777777" w:rsidR="002D7A07" w:rsidRDefault="007408A5">
      <w:pPr>
        <w:spacing w:after="60"/>
        <w:rPr>
          <w:b/>
          <w:bCs/>
        </w:rPr>
      </w:pPr>
      <w:r>
        <w:rPr>
          <w:b/>
          <w:bCs/>
        </w:rPr>
        <w:t>Version History:</w:t>
      </w:r>
    </w:p>
    <w:tbl>
      <w:tblPr>
        <w:tblW w:w="889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668"/>
        <w:gridCol w:w="708"/>
        <w:gridCol w:w="6521"/>
      </w:tblGrid>
      <w:tr w:rsidR="002D7A07" w14:paraId="300C984A" w14:textId="77777777">
        <w:trPr>
          <w:cantSplit/>
          <w:tblHeader/>
        </w:trPr>
        <w:tc>
          <w:tcPr>
            <w:tcW w:w="1668" w:type="dxa"/>
          </w:tcPr>
          <w:p w14:paraId="75E4B61C" w14:textId="77777777" w:rsidR="002D7A07" w:rsidRDefault="007408A5">
            <w:pPr>
              <w:pStyle w:val="TableStyle"/>
              <w:keepNext/>
              <w:jc w:val="center"/>
              <w:rPr>
                <w:b/>
              </w:rPr>
            </w:pPr>
            <w:r>
              <w:rPr>
                <w:b/>
              </w:rPr>
              <w:t>Catalogue release change takes effect</w:t>
            </w:r>
          </w:p>
        </w:tc>
        <w:tc>
          <w:tcPr>
            <w:tcW w:w="708" w:type="dxa"/>
          </w:tcPr>
          <w:p w14:paraId="622B4ECD" w14:textId="77777777" w:rsidR="002D7A07" w:rsidRDefault="007408A5">
            <w:pPr>
              <w:pStyle w:val="TableStyle"/>
              <w:keepNext/>
              <w:jc w:val="center"/>
              <w:rPr>
                <w:b/>
              </w:rPr>
            </w:pPr>
            <w:r>
              <w:rPr>
                <w:b/>
              </w:rPr>
              <w:t>CP No.</w:t>
            </w:r>
          </w:p>
        </w:tc>
        <w:tc>
          <w:tcPr>
            <w:tcW w:w="6521" w:type="dxa"/>
          </w:tcPr>
          <w:p w14:paraId="327AE76A" w14:textId="77777777" w:rsidR="002D7A07" w:rsidRDefault="007408A5">
            <w:pPr>
              <w:pStyle w:val="TableStyle"/>
              <w:keepNext/>
              <w:rPr>
                <w:b/>
              </w:rPr>
            </w:pPr>
            <w:r>
              <w:rPr>
                <w:b/>
              </w:rPr>
              <w:t>Brief description of the change and its reason</w:t>
            </w:r>
          </w:p>
        </w:tc>
      </w:tr>
      <w:tr w:rsidR="002D7A07" w14:paraId="232BB635" w14:textId="77777777">
        <w:trPr>
          <w:cantSplit/>
          <w:trHeight w:val="247"/>
        </w:trPr>
        <w:tc>
          <w:tcPr>
            <w:tcW w:w="1668" w:type="dxa"/>
          </w:tcPr>
          <w:p w14:paraId="6E3B0CFF" w14:textId="77777777" w:rsidR="002D7A07" w:rsidRDefault="007408A5">
            <w:pPr>
              <w:pStyle w:val="TableStyle"/>
              <w:keepNext/>
              <w:jc w:val="center"/>
            </w:pPr>
            <w:r>
              <w:t>Version 11.9</w:t>
            </w:r>
          </w:p>
        </w:tc>
        <w:tc>
          <w:tcPr>
            <w:tcW w:w="708" w:type="dxa"/>
          </w:tcPr>
          <w:p w14:paraId="6A6E82BA" w14:textId="77777777" w:rsidR="002D7A07" w:rsidRDefault="007408A5">
            <w:pPr>
              <w:pStyle w:val="TableStyle"/>
              <w:keepNext/>
              <w:jc w:val="center"/>
            </w:pPr>
            <w:r>
              <w:t>3500</w:t>
            </w:r>
          </w:p>
        </w:tc>
        <w:tc>
          <w:tcPr>
            <w:tcW w:w="6521" w:type="dxa"/>
          </w:tcPr>
          <w:p w14:paraId="2C9A0F95" w14:textId="77777777" w:rsidR="002D7A07" w:rsidRDefault="007408A5">
            <w:pPr>
              <w:pStyle w:val="Default"/>
              <w:rPr>
                <w:sz w:val="16"/>
                <w:szCs w:val="16"/>
              </w:rPr>
            </w:pPr>
            <w:r>
              <w:rPr>
                <w:sz w:val="16"/>
                <w:szCs w:val="16"/>
              </w:rPr>
              <w:t xml:space="preserve">Data flow notes amended and moved from the D0225 Data Flow to Annex C Rules. </w:t>
            </w:r>
          </w:p>
          <w:p w14:paraId="2D54A431" w14:textId="77777777" w:rsidR="002D7A07" w:rsidRDefault="002D7A07">
            <w:pPr>
              <w:pStyle w:val="TableStyle"/>
              <w:keepNext/>
            </w:pPr>
          </w:p>
        </w:tc>
      </w:tr>
      <w:tr w:rsidR="002D7A07" w14:paraId="7F2FF571" w14:textId="77777777">
        <w:trPr>
          <w:cantSplit/>
          <w:trHeight w:val="274"/>
        </w:trPr>
        <w:tc>
          <w:tcPr>
            <w:tcW w:w="1668" w:type="dxa"/>
          </w:tcPr>
          <w:p w14:paraId="5EF9D0E4" w14:textId="77777777" w:rsidR="002D7A07" w:rsidRDefault="007408A5">
            <w:pPr>
              <w:pStyle w:val="TableStyle"/>
              <w:keepNext/>
              <w:jc w:val="center"/>
            </w:pPr>
            <w:r>
              <w:t>Version 11.9</w:t>
            </w:r>
          </w:p>
        </w:tc>
        <w:tc>
          <w:tcPr>
            <w:tcW w:w="708" w:type="dxa"/>
          </w:tcPr>
          <w:p w14:paraId="30CF992A" w14:textId="77777777" w:rsidR="002D7A07" w:rsidRDefault="007408A5">
            <w:pPr>
              <w:pStyle w:val="TableStyle"/>
              <w:keepNext/>
              <w:jc w:val="center"/>
            </w:pPr>
            <w:r>
              <w:t>3501</w:t>
            </w:r>
          </w:p>
        </w:tc>
        <w:tc>
          <w:tcPr>
            <w:tcW w:w="6521" w:type="dxa"/>
          </w:tcPr>
          <w:p w14:paraId="2733AE09" w14:textId="77777777" w:rsidR="002D7A07" w:rsidRDefault="007408A5">
            <w:pPr>
              <w:pStyle w:val="Default"/>
              <w:rPr>
                <w:sz w:val="16"/>
                <w:szCs w:val="16"/>
              </w:rPr>
            </w:pPr>
            <w:r>
              <w:rPr>
                <w:sz w:val="16"/>
                <w:szCs w:val="16"/>
              </w:rPr>
              <w:t xml:space="preserve">Rule 1 amended to remove reference to Action Indicator. </w:t>
            </w:r>
          </w:p>
          <w:p w14:paraId="04A85794" w14:textId="77777777" w:rsidR="002D7A07" w:rsidRDefault="007408A5">
            <w:pPr>
              <w:pStyle w:val="Default"/>
              <w:rPr>
                <w:sz w:val="16"/>
                <w:szCs w:val="16"/>
              </w:rPr>
            </w:pPr>
            <w:r>
              <w:rPr>
                <w:sz w:val="16"/>
                <w:szCs w:val="16"/>
              </w:rPr>
              <w:t xml:space="preserve">Rule 4 amended to indicate all data must be sent. </w:t>
            </w:r>
          </w:p>
          <w:p w14:paraId="4934871B" w14:textId="77777777" w:rsidR="002D7A07" w:rsidRDefault="007408A5">
            <w:pPr>
              <w:pStyle w:val="TableStyle"/>
              <w:keepNext/>
            </w:pPr>
            <w:r>
              <w:rPr>
                <w:szCs w:val="16"/>
              </w:rPr>
              <w:t xml:space="preserve">Rules 10 and 11 added. </w:t>
            </w:r>
          </w:p>
        </w:tc>
      </w:tr>
    </w:tbl>
    <w:p w14:paraId="6DE7D9B2" w14:textId="77777777" w:rsidR="002D7A07" w:rsidRDefault="002D7A07">
      <w:pPr>
        <w:pStyle w:val="Default"/>
        <w:rPr>
          <w:color w:val="auto"/>
        </w:rPr>
      </w:pPr>
    </w:p>
    <w:p w14:paraId="7297865C" w14:textId="77777777" w:rsidR="002D7A07" w:rsidRDefault="007408A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6804"/>
      </w:tblGrid>
      <w:tr w:rsidR="002D7A07" w14:paraId="16BE4ADE" w14:textId="77777777">
        <w:tc>
          <w:tcPr>
            <w:tcW w:w="2093" w:type="dxa"/>
          </w:tcPr>
          <w:p w14:paraId="3A0A6BA3" w14:textId="77777777" w:rsidR="002D7A07" w:rsidRDefault="007408A5">
            <w:pPr>
              <w:pStyle w:val="Fieldtitle"/>
              <w:spacing w:after="60"/>
              <w:jc w:val="left"/>
              <w:rPr>
                <w:sz w:val="24"/>
              </w:rPr>
            </w:pPr>
            <w:r>
              <w:rPr>
                <w:sz w:val="24"/>
              </w:rPr>
              <w:lastRenderedPageBreak/>
              <w:t>Flow Reference:</w:t>
            </w:r>
          </w:p>
        </w:tc>
        <w:tc>
          <w:tcPr>
            <w:tcW w:w="6804" w:type="dxa"/>
          </w:tcPr>
          <w:p w14:paraId="3CD01B90" w14:textId="77777777" w:rsidR="002D7A07" w:rsidRDefault="007408A5">
            <w:pPr>
              <w:pStyle w:val="Fieldtitle"/>
              <w:spacing w:after="60"/>
              <w:jc w:val="left"/>
              <w:rPr>
                <w:sz w:val="24"/>
              </w:rPr>
            </w:pPr>
            <w:r>
              <w:rPr>
                <w:sz w:val="24"/>
              </w:rPr>
              <w:t>D0261</w:t>
            </w:r>
          </w:p>
        </w:tc>
      </w:tr>
      <w:tr w:rsidR="002D7A07" w14:paraId="7E5D3A77" w14:textId="77777777">
        <w:tc>
          <w:tcPr>
            <w:tcW w:w="2093" w:type="dxa"/>
          </w:tcPr>
          <w:p w14:paraId="1D4ADB2D" w14:textId="77777777" w:rsidR="002D7A07" w:rsidRDefault="007408A5">
            <w:pPr>
              <w:pStyle w:val="Fieldtitle"/>
              <w:jc w:val="left"/>
              <w:rPr>
                <w:sz w:val="24"/>
              </w:rPr>
            </w:pPr>
            <w:r>
              <w:rPr>
                <w:sz w:val="24"/>
              </w:rPr>
              <w:t>Flow Name:</w:t>
            </w:r>
          </w:p>
        </w:tc>
        <w:tc>
          <w:tcPr>
            <w:tcW w:w="6804" w:type="dxa"/>
          </w:tcPr>
          <w:p w14:paraId="5BC70D7C" w14:textId="77777777" w:rsidR="002D7A07" w:rsidRDefault="007408A5">
            <w:pPr>
              <w:pStyle w:val="Fieldtitle"/>
              <w:jc w:val="left"/>
              <w:rPr>
                <w:sz w:val="24"/>
              </w:rPr>
            </w:pPr>
            <w:r>
              <w:rPr>
                <w:sz w:val="24"/>
              </w:rPr>
              <w:t>Rejection of Agent Appointment</w:t>
            </w:r>
          </w:p>
        </w:tc>
      </w:tr>
      <w:tr w:rsidR="002D7A07" w14:paraId="4B34CD10" w14:textId="77777777">
        <w:tc>
          <w:tcPr>
            <w:tcW w:w="2093" w:type="dxa"/>
            <w:tcBorders>
              <w:bottom w:val="single" w:sz="2" w:space="0" w:color="auto"/>
            </w:tcBorders>
            <w:vAlign w:val="center"/>
          </w:tcPr>
          <w:p w14:paraId="5998E110" w14:textId="77777777" w:rsidR="002D7A07" w:rsidRDefault="007408A5">
            <w:pPr>
              <w:pStyle w:val="Fieldtitle"/>
              <w:jc w:val="left"/>
              <w:rPr>
                <w:sz w:val="24"/>
              </w:rPr>
            </w:pPr>
            <w:r>
              <w:rPr>
                <w:sz w:val="24"/>
              </w:rPr>
              <w:t>Flow Description:</w:t>
            </w:r>
          </w:p>
        </w:tc>
        <w:tc>
          <w:tcPr>
            <w:tcW w:w="6804" w:type="dxa"/>
            <w:tcBorders>
              <w:bottom w:val="single" w:sz="2" w:space="0" w:color="auto"/>
            </w:tcBorders>
            <w:vAlign w:val="center"/>
          </w:tcPr>
          <w:p w14:paraId="58FF0A23" w14:textId="77777777" w:rsidR="002D7A07" w:rsidRDefault="007408A5">
            <w:pPr>
              <w:rPr>
                <w:b/>
              </w:rPr>
            </w:pPr>
            <w:r>
              <w:rPr>
                <w:b/>
              </w:rPr>
              <w:t>Rejection of appointment and terms of renewal of contractual terms.</w:t>
            </w:r>
          </w:p>
        </w:tc>
      </w:tr>
    </w:tbl>
    <w:p w14:paraId="43ABAB50" w14:textId="77777777" w:rsidR="002D7A07" w:rsidRDefault="002D7A07"/>
    <w:p w14:paraId="2BD8075D" w14:textId="77777777" w:rsidR="002D7A07" w:rsidRDefault="007408A5">
      <w:commentRangeStart w:id="74"/>
      <w:r>
        <w:t xml:space="preserve">Where the J0274 (Service Reference) and J0275 (Service Level Reference) have been populated on the D0153 or D0155 for the relevant agent, those items must remain unchanged on the D0011 and D0261. Should those values not reflect the commercial agreements between </w:t>
      </w:r>
      <w:commentRangeStart w:id="75"/>
      <w:r>
        <w:t>the Supplier and the relevant agent, that agent must send a D0261 with the J1016 (Rejection of Agent Appointment Code) set to ‘N’ (No Contract).</w:t>
      </w:r>
      <w:commentRangeEnd w:id="74"/>
      <w:r w:rsidR="004711B5">
        <w:rPr>
          <w:rStyle w:val="CommentReference"/>
        </w:rPr>
        <w:commentReference w:id="74"/>
      </w:r>
      <w:commentRangeEnd w:id="75"/>
      <w:r w:rsidR="00B10C59">
        <w:rPr>
          <w:rStyle w:val="CommentReference"/>
        </w:rPr>
        <w:commentReference w:id="75"/>
      </w:r>
    </w:p>
    <w:p w14:paraId="199F3276" w14:textId="77777777" w:rsidR="002D7A07" w:rsidRDefault="002D7A07"/>
    <w:p w14:paraId="0B5F8AC6" w14:textId="77777777" w:rsidR="002D7A07" w:rsidRDefault="007408A5">
      <w:pPr>
        <w:spacing w:after="60"/>
        <w:rPr>
          <w:b/>
          <w:bCs/>
          <w:sz w:val="20"/>
        </w:rPr>
      </w:pPr>
      <w:r>
        <w:rPr>
          <w:b/>
          <w:bCs/>
          <w:sz w:val="20"/>
        </w:rPr>
        <w:t>Version History:</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26"/>
        <w:gridCol w:w="709"/>
        <w:gridCol w:w="6662"/>
      </w:tblGrid>
      <w:tr w:rsidR="002D7A07" w14:paraId="469B9FCB" w14:textId="77777777">
        <w:trPr>
          <w:cantSplit/>
          <w:tblHeader/>
        </w:trPr>
        <w:tc>
          <w:tcPr>
            <w:tcW w:w="1526" w:type="dxa"/>
          </w:tcPr>
          <w:p w14:paraId="6B5B805B" w14:textId="77777777" w:rsidR="002D7A07" w:rsidRDefault="007408A5">
            <w:pPr>
              <w:pStyle w:val="TableStyle"/>
              <w:keepNext/>
              <w:jc w:val="center"/>
              <w:rPr>
                <w:b/>
              </w:rPr>
            </w:pPr>
            <w:r>
              <w:rPr>
                <w:b/>
              </w:rPr>
              <w:t>Catalogue release change takes effect</w:t>
            </w:r>
          </w:p>
        </w:tc>
        <w:tc>
          <w:tcPr>
            <w:tcW w:w="709" w:type="dxa"/>
          </w:tcPr>
          <w:p w14:paraId="30580644" w14:textId="77777777" w:rsidR="002D7A07" w:rsidRDefault="007408A5">
            <w:pPr>
              <w:pStyle w:val="TableStyle"/>
              <w:keepNext/>
              <w:jc w:val="center"/>
              <w:rPr>
                <w:b/>
              </w:rPr>
            </w:pPr>
            <w:r>
              <w:rPr>
                <w:b/>
              </w:rPr>
              <w:t>CP No.</w:t>
            </w:r>
          </w:p>
        </w:tc>
        <w:tc>
          <w:tcPr>
            <w:tcW w:w="6662" w:type="dxa"/>
          </w:tcPr>
          <w:p w14:paraId="3BF52510" w14:textId="77777777" w:rsidR="002D7A07" w:rsidRDefault="007408A5">
            <w:pPr>
              <w:pStyle w:val="TableStyle"/>
              <w:keepNext/>
              <w:rPr>
                <w:b/>
              </w:rPr>
            </w:pPr>
            <w:r>
              <w:rPr>
                <w:b/>
              </w:rPr>
              <w:t>Brief description of the change and its reason</w:t>
            </w:r>
          </w:p>
        </w:tc>
      </w:tr>
      <w:tr w:rsidR="002D7A07" w14:paraId="26856E04" w14:textId="77777777">
        <w:trPr>
          <w:cantSplit/>
        </w:trPr>
        <w:tc>
          <w:tcPr>
            <w:tcW w:w="1526" w:type="dxa"/>
          </w:tcPr>
          <w:p w14:paraId="5B4E0570" w14:textId="77777777" w:rsidR="002D7A07" w:rsidRDefault="007408A5">
            <w:pPr>
              <w:pStyle w:val="TableStyle"/>
              <w:keepNext/>
              <w:jc w:val="center"/>
            </w:pPr>
            <w:r>
              <w:t>Version 12.1</w:t>
            </w:r>
          </w:p>
        </w:tc>
        <w:tc>
          <w:tcPr>
            <w:tcW w:w="709" w:type="dxa"/>
          </w:tcPr>
          <w:p w14:paraId="5B337998" w14:textId="77777777" w:rsidR="002D7A07" w:rsidRDefault="007408A5">
            <w:pPr>
              <w:pStyle w:val="TableStyle"/>
              <w:keepNext/>
              <w:jc w:val="center"/>
            </w:pPr>
            <w:r>
              <w:t>3519</w:t>
            </w:r>
          </w:p>
        </w:tc>
        <w:tc>
          <w:tcPr>
            <w:tcW w:w="6662" w:type="dxa"/>
          </w:tcPr>
          <w:p w14:paraId="60CCA93D" w14:textId="77777777" w:rsidR="002D7A07" w:rsidRDefault="007408A5">
            <w:pPr>
              <w:pStyle w:val="TableStyle"/>
              <w:keepNext/>
            </w:pPr>
            <w:r>
              <w:t>Rules created</w:t>
            </w:r>
          </w:p>
        </w:tc>
      </w:tr>
    </w:tbl>
    <w:p w14:paraId="67DA55A9" w14:textId="77777777" w:rsidR="002D7A07" w:rsidRDefault="002D7A07"/>
    <w:p w14:paraId="3E1515CD" w14:textId="77777777" w:rsidR="002D7A07" w:rsidRDefault="007408A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6804"/>
      </w:tblGrid>
      <w:tr w:rsidR="002D7A07" w14:paraId="58450740" w14:textId="77777777">
        <w:tc>
          <w:tcPr>
            <w:tcW w:w="2093" w:type="dxa"/>
          </w:tcPr>
          <w:p w14:paraId="49F23868" w14:textId="77777777" w:rsidR="002D7A07" w:rsidRDefault="007408A5">
            <w:pPr>
              <w:pStyle w:val="Fieldtitle"/>
              <w:spacing w:after="60"/>
              <w:jc w:val="left"/>
              <w:rPr>
                <w:sz w:val="24"/>
              </w:rPr>
            </w:pPr>
            <w:r>
              <w:rPr>
                <w:sz w:val="24"/>
              </w:rPr>
              <w:lastRenderedPageBreak/>
              <w:t>Flow Reference:</w:t>
            </w:r>
          </w:p>
        </w:tc>
        <w:tc>
          <w:tcPr>
            <w:tcW w:w="6804" w:type="dxa"/>
          </w:tcPr>
          <w:p w14:paraId="6C6ACCF0" w14:textId="77777777" w:rsidR="002D7A07" w:rsidRDefault="007408A5">
            <w:pPr>
              <w:pStyle w:val="Fieldtitle"/>
              <w:spacing w:after="60"/>
              <w:jc w:val="left"/>
              <w:rPr>
                <w:sz w:val="24"/>
              </w:rPr>
            </w:pPr>
            <w:r>
              <w:rPr>
                <w:sz w:val="24"/>
              </w:rPr>
              <w:t>D0268</w:t>
            </w:r>
          </w:p>
        </w:tc>
      </w:tr>
      <w:tr w:rsidR="002D7A07" w14:paraId="0A146599" w14:textId="77777777">
        <w:tc>
          <w:tcPr>
            <w:tcW w:w="2093" w:type="dxa"/>
          </w:tcPr>
          <w:p w14:paraId="6B340A06" w14:textId="77777777" w:rsidR="002D7A07" w:rsidRDefault="007408A5">
            <w:pPr>
              <w:pStyle w:val="Fieldtitle"/>
              <w:jc w:val="left"/>
              <w:rPr>
                <w:sz w:val="24"/>
              </w:rPr>
            </w:pPr>
            <w:r>
              <w:rPr>
                <w:sz w:val="24"/>
              </w:rPr>
              <w:t>Flow Name:</w:t>
            </w:r>
          </w:p>
        </w:tc>
        <w:tc>
          <w:tcPr>
            <w:tcW w:w="6804" w:type="dxa"/>
          </w:tcPr>
          <w:p w14:paraId="467177F9" w14:textId="77777777" w:rsidR="002D7A07" w:rsidRDefault="007408A5">
            <w:pPr>
              <w:pStyle w:val="Fieldtitle"/>
              <w:jc w:val="left"/>
              <w:rPr>
                <w:sz w:val="24"/>
              </w:rPr>
            </w:pPr>
            <w:r>
              <w:rPr>
                <w:sz w:val="24"/>
              </w:rPr>
              <w:t>Half Hourly Meter Technical Details</w:t>
            </w:r>
          </w:p>
        </w:tc>
      </w:tr>
      <w:tr w:rsidR="002D7A07" w14:paraId="128BD6E6" w14:textId="77777777">
        <w:tc>
          <w:tcPr>
            <w:tcW w:w="2093" w:type="dxa"/>
            <w:tcBorders>
              <w:bottom w:val="single" w:sz="2" w:space="0" w:color="auto"/>
            </w:tcBorders>
            <w:vAlign w:val="center"/>
          </w:tcPr>
          <w:p w14:paraId="4B8A65C3" w14:textId="77777777" w:rsidR="002D7A07" w:rsidRDefault="007408A5">
            <w:pPr>
              <w:pStyle w:val="Fieldtitle"/>
              <w:jc w:val="left"/>
              <w:rPr>
                <w:sz w:val="24"/>
              </w:rPr>
            </w:pPr>
            <w:r>
              <w:rPr>
                <w:sz w:val="24"/>
              </w:rPr>
              <w:t>Flow Description:</w:t>
            </w:r>
          </w:p>
        </w:tc>
        <w:tc>
          <w:tcPr>
            <w:tcW w:w="6804" w:type="dxa"/>
            <w:tcBorders>
              <w:bottom w:val="single" w:sz="2" w:space="0" w:color="auto"/>
            </w:tcBorders>
            <w:vAlign w:val="center"/>
          </w:tcPr>
          <w:p w14:paraId="176ED91C" w14:textId="77777777" w:rsidR="002D7A07" w:rsidRDefault="007408A5">
            <w:pPr>
              <w:rPr>
                <w:b/>
              </w:rPr>
            </w:pPr>
            <w:r>
              <w:rPr>
                <w:b/>
              </w:rPr>
              <w:t>Half Hourly Meter Technical Details are transferred when there is a change in equipment, configuration or upon change of Agent.</w:t>
            </w:r>
          </w:p>
        </w:tc>
      </w:tr>
    </w:tbl>
    <w:p w14:paraId="19BFF339" w14:textId="77777777" w:rsidR="002D7A07" w:rsidRDefault="002D7A07">
      <w:pPr>
        <w:pStyle w:val="i"/>
      </w:pPr>
    </w:p>
    <w:p w14:paraId="73E297FD" w14:textId="77777777" w:rsidR="002D7A07" w:rsidRDefault="007408A5">
      <w:pPr>
        <w:pStyle w:val="Heading1"/>
        <w:numPr>
          <w:ilvl w:val="0"/>
          <w:numId w:val="0"/>
        </w:numPr>
        <w:spacing w:after="120"/>
        <w:rPr>
          <w:b/>
          <w:bCs/>
        </w:rPr>
      </w:pPr>
      <w:r>
        <w:rPr>
          <w:b/>
          <w:bCs/>
        </w:rPr>
        <w:t>Rules for completion of D0268</w:t>
      </w:r>
    </w:p>
    <w:p w14:paraId="56EDAD49" w14:textId="77777777" w:rsidR="002D7A07" w:rsidRDefault="007408A5">
      <w:pPr>
        <w:numPr>
          <w:ilvl w:val="0"/>
          <w:numId w:val="75"/>
        </w:numPr>
        <w:autoSpaceDE w:val="0"/>
        <w:autoSpaceDN w:val="0"/>
        <w:adjustRightInd w:val="0"/>
        <w:spacing w:before="120"/>
      </w:pPr>
      <w:commentRangeStart w:id="76"/>
      <w:r>
        <w:t xml:space="preserve">All data items pertaining to EVERY installed meter defined at the relevant MPAN must be included within Groups 02A and 03A </w:t>
      </w:r>
      <w:proofErr w:type="gramStart"/>
      <w:r>
        <w:t>whether or not</w:t>
      </w:r>
      <w:proofErr w:type="gramEnd"/>
      <w:r>
        <w:t xml:space="preserve"> they have changed. These groups are therefore the definitive statement of the meters at a Metering Point.</w:t>
      </w:r>
      <w:commentRangeEnd w:id="76"/>
      <w:r w:rsidR="005904D1">
        <w:rPr>
          <w:rStyle w:val="CommentReference"/>
        </w:rPr>
        <w:commentReference w:id="76"/>
      </w:r>
    </w:p>
    <w:p w14:paraId="771DA468" w14:textId="77777777" w:rsidR="002D7A07" w:rsidRDefault="007408A5">
      <w:pPr>
        <w:pStyle w:val="List2"/>
        <w:numPr>
          <w:ilvl w:val="0"/>
          <w:numId w:val="75"/>
        </w:numPr>
        <w:autoSpaceDE w:val="0"/>
        <w:autoSpaceDN w:val="0"/>
        <w:adjustRightInd w:val="0"/>
        <w:spacing w:before="120"/>
        <w:rPr>
          <w:b/>
          <w:bCs/>
        </w:rPr>
      </w:pPr>
      <w:commentRangeStart w:id="77"/>
      <w:r>
        <w:t>Groups 02A and 03A must only be absent when ALL meters are removed at a Metering Point and are not replaced.</w:t>
      </w:r>
      <w:commentRangeEnd w:id="77"/>
      <w:r w:rsidR="00B55926">
        <w:rPr>
          <w:rStyle w:val="CommentReference"/>
        </w:rPr>
        <w:commentReference w:id="77"/>
      </w:r>
    </w:p>
    <w:p w14:paraId="47391048" w14:textId="77777777" w:rsidR="002D7A07" w:rsidRDefault="007408A5">
      <w:pPr>
        <w:pStyle w:val="List2"/>
        <w:numPr>
          <w:ilvl w:val="0"/>
          <w:numId w:val="75"/>
        </w:numPr>
        <w:autoSpaceDE w:val="0"/>
        <w:autoSpaceDN w:val="0"/>
        <w:adjustRightInd w:val="0"/>
        <w:spacing w:before="120"/>
        <w:rPr>
          <w:b/>
          <w:bCs/>
        </w:rPr>
      </w:pPr>
      <w:commentRangeStart w:id="78"/>
      <w:r>
        <w:t>Meters which are removed will be included in Group 81C, and are only sent in response to their removal (</w:t>
      </w:r>
      <w:proofErr w:type="gramStart"/>
      <w:r>
        <w:t>i.e.</w:t>
      </w:r>
      <w:proofErr w:type="gramEnd"/>
      <w:r>
        <w:t xml:space="preserve"> the removal of a meter is only notified ONCE). Please see section 12 – Event Indicator J1689 – for information regarding sending a D0268 for an event which occurs after meters have been removed.</w:t>
      </w:r>
      <w:commentRangeEnd w:id="78"/>
      <w:r w:rsidR="00B55926">
        <w:rPr>
          <w:rStyle w:val="CommentReference"/>
        </w:rPr>
        <w:commentReference w:id="78"/>
      </w:r>
    </w:p>
    <w:p w14:paraId="73328693" w14:textId="77777777" w:rsidR="002D7A07" w:rsidRDefault="007408A5">
      <w:pPr>
        <w:numPr>
          <w:ilvl w:val="0"/>
          <w:numId w:val="75"/>
        </w:numPr>
        <w:autoSpaceDE w:val="0"/>
        <w:autoSpaceDN w:val="0"/>
        <w:adjustRightInd w:val="0"/>
        <w:spacing w:before="120"/>
        <w:rPr>
          <w:b/>
          <w:bCs/>
        </w:rPr>
      </w:pPr>
      <w:commentRangeStart w:id="79"/>
      <w:r>
        <w:t>If there is a discrepancy between Group 03A with any metering history derived from Group 81C then Group 03A takes precedence.</w:t>
      </w:r>
      <w:commentRangeEnd w:id="79"/>
      <w:r w:rsidR="00EE6236">
        <w:rPr>
          <w:rStyle w:val="CommentReference"/>
        </w:rPr>
        <w:commentReference w:id="79"/>
      </w:r>
    </w:p>
    <w:p w14:paraId="7461AF3C" w14:textId="77777777" w:rsidR="002D7A07" w:rsidRDefault="007408A5">
      <w:pPr>
        <w:pStyle w:val="List2"/>
        <w:numPr>
          <w:ilvl w:val="0"/>
          <w:numId w:val="75"/>
        </w:numPr>
        <w:autoSpaceDE w:val="0"/>
        <w:autoSpaceDN w:val="0"/>
        <w:adjustRightInd w:val="0"/>
        <w:spacing w:before="120"/>
      </w:pPr>
      <w:commentRangeStart w:id="80"/>
      <w:r>
        <w:t xml:space="preserve">Manufacturers Make &amp; Type optional as Outstation Type is coded. </w:t>
      </w:r>
      <w:commentRangeEnd w:id="80"/>
      <w:r w:rsidR="00B55926">
        <w:rPr>
          <w:rStyle w:val="CommentReference"/>
        </w:rPr>
        <w:commentReference w:id="80"/>
      </w:r>
    </w:p>
    <w:p w14:paraId="628C781F" w14:textId="77777777" w:rsidR="002D7A07" w:rsidRDefault="007408A5">
      <w:pPr>
        <w:numPr>
          <w:ilvl w:val="0"/>
          <w:numId w:val="75"/>
        </w:numPr>
        <w:autoSpaceDE w:val="0"/>
        <w:autoSpaceDN w:val="0"/>
        <w:adjustRightInd w:val="0"/>
        <w:spacing w:before="120"/>
      </w:pPr>
      <w:commentRangeStart w:id="81"/>
      <w:r>
        <w:t xml:space="preserve">Meter Current Rating must be provided only for a whole current meter. </w:t>
      </w:r>
      <w:commentRangeEnd w:id="81"/>
      <w:r w:rsidR="006B3A6D">
        <w:rPr>
          <w:rStyle w:val="CommentReference"/>
        </w:rPr>
        <w:commentReference w:id="81"/>
      </w:r>
    </w:p>
    <w:p w14:paraId="41E929AF" w14:textId="77777777" w:rsidR="002D7A07" w:rsidRDefault="007408A5">
      <w:pPr>
        <w:numPr>
          <w:ilvl w:val="0"/>
          <w:numId w:val="75"/>
        </w:numPr>
        <w:autoSpaceDE w:val="0"/>
        <w:autoSpaceDN w:val="0"/>
        <w:adjustRightInd w:val="0"/>
        <w:spacing w:before="120"/>
      </w:pPr>
      <w:commentRangeStart w:id="82"/>
      <w:r>
        <w:t>CT Ratio must be provided only for CT meters.</w:t>
      </w:r>
      <w:commentRangeEnd w:id="82"/>
      <w:r w:rsidR="006B3A6D">
        <w:rPr>
          <w:rStyle w:val="CommentReference"/>
        </w:rPr>
        <w:commentReference w:id="82"/>
      </w:r>
    </w:p>
    <w:p w14:paraId="28F0F20C" w14:textId="77777777" w:rsidR="002D7A07" w:rsidRDefault="007408A5">
      <w:pPr>
        <w:numPr>
          <w:ilvl w:val="0"/>
          <w:numId w:val="75"/>
        </w:numPr>
        <w:autoSpaceDE w:val="0"/>
        <w:autoSpaceDN w:val="0"/>
        <w:adjustRightInd w:val="0"/>
        <w:spacing w:before="120"/>
      </w:pPr>
      <w:commentRangeStart w:id="83"/>
      <w:r>
        <w:t>Meter COP Issue Number is defined within the flow as optional, where the Meter COP is issued with an Issue Number this item shall be populated.</w:t>
      </w:r>
      <w:commentRangeEnd w:id="83"/>
      <w:r w:rsidR="006B3A6D">
        <w:rPr>
          <w:rStyle w:val="CommentReference"/>
        </w:rPr>
        <w:commentReference w:id="83"/>
      </w:r>
    </w:p>
    <w:p w14:paraId="3E82772C" w14:textId="77777777" w:rsidR="002D7A07" w:rsidRDefault="007408A5">
      <w:pPr>
        <w:numPr>
          <w:ilvl w:val="0"/>
          <w:numId w:val="75"/>
        </w:numPr>
        <w:spacing w:before="120"/>
        <w:ind w:left="714" w:hanging="357"/>
      </w:pPr>
      <w:commentRangeStart w:id="84"/>
      <w:commentRangeStart w:id="85"/>
      <w:r>
        <w:t>The D0268 shall not be used to indicate a change of MAP only. The D0304 shall be used in this instance.</w:t>
      </w:r>
      <w:commentRangeEnd w:id="84"/>
      <w:r w:rsidR="007C4724">
        <w:rPr>
          <w:rStyle w:val="CommentReference"/>
        </w:rPr>
        <w:commentReference w:id="84"/>
      </w:r>
      <w:commentRangeEnd w:id="85"/>
      <w:r w:rsidR="00F553B2">
        <w:rPr>
          <w:rStyle w:val="CommentReference"/>
        </w:rPr>
        <w:commentReference w:id="85"/>
      </w:r>
    </w:p>
    <w:p w14:paraId="2E22B165" w14:textId="77777777" w:rsidR="002D7A07" w:rsidRDefault="007408A5">
      <w:pPr>
        <w:numPr>
          <w:ilvl w:val="0"/>
          <w:numId w:val="75"/>
        </w:numPr>
        <w:spacing w:before="120"/>
        <w:ind w:left="714" w:hanging="357"/>
        <w:rPr>
          <w:bCs/>
          <w:caps/>
          <w:spacing w:val="-10"/>
          <w:kern w:val="28"/>
        </w:rPr>
      </w:pPr>
      <w:commentRangeStart w:id="86"/>
      <w:r>
        <w:t>Although data item ‘Meter Equipment/Service Location’ is optional, where further instructions are required to identify the meter position, then data item ‘Meter Equipment/Service Location’ (J1025), shall be populated.</w:t>
      </w:r>
      <w:commentRangeEnd w:id="86"/>
      <w:r w:rsidR="0087275A">
        <w:rPr>
          <w:rStyle w:val="CommentReference"/>
        </w:rPr>
        <w:commentReference w:id="86"/>
      </w:r>
    </w:p>
    <w:p w14:paraId="03FC4470" w14:textId="77777777" w:rsidR="002D7A07" w:rsidRDefault="002D7A07">
      <w:pPr>
        <w:pStyle w:val="FieldHeader"/>
        <w:autoSpaceDE w:val="0"/>
        <w:autoSpaceDN w:val="0"/>
        <w:adjustRightInd w:val="0"/>
        <w:spacing w:before="120" w:after="0"/>
        <w:rPr>
          <w:rFonts w:ascii="Times New Roman" w:hAnsi="Times New Roman"/>
          <w:bCs/>
          <w:caps w:val="0"/>
          <w:spacing w:val="-10"/>
          <w:kern w:val="28"/>
          <w:sz w:val="24"/>
        </w:rPr>
      </w:pPr>
    </w:p>
    <w:p w14:paraId="7FDA40DE" w14:textId="77777777" w:rsidR="002D7A07" w:rsidRDefault="007408A5">
      <w:pPr>
        <w:pStyle w:val="FieldHeader"/>
        <w:autoSpaceDE w:val="0"/>
        <w:autoSpaceDN w:val="0"/>
        <w:adjustRightInd w:val="0"/>
        <w:spacing w:before="120" w:after="0"/>
        <w:rPr>
          <w:rFonts w:ascii="Times New Roman" w:hAnsi="Times New Roman"/>
          <w:bCs/>
          <w:caps w:val="0"/>
          <w:spacing w:val="-10"/>
          <w:kern w:val="28"/>
        </w:rPr>
      </w:pPr>
      <w:r>
        <w:rPr>
          <w:rFonts w:ascii="Times New Roman" w:hAnsi="Times New Roman"/>
          <w:bCs/>
          <w:caps w:val="0"/>
          <w:spacing w:val="-10"/>
          <w:kern w:val="28"/>
          <w:sz w:val="24"/>
        </w:rPr>
        <w:br w:type="page"/>
      </w:r>
      <w:r>
        <w:rPr>
          <w:rFonts w:ascii="Times New Roman" w:hAnsi="Times New Roman"/>
          <w:bCs/>
          <w:caps w:val="0"/>
          <w:spacing w:val="-10"/>
          <w:kern w:val="28"/>
          <w:sz w:val="24"/>
        </w:rPr>
        <w:lastRenderedPageBreak/>
        <w:t>Rules for Specific Scenarios and Examples</w:t>
      </w:r>
      <w:r>
        <w:rPr>
          <w:rFonts w:ascii="Times New Roman" w:hAnsi="Times New Roman"/>
          <w:bCs/>
          <w:caps w:val="0"/>
          <w:spacing w:val="-10"/>
          <w:kern w:val="28"/>
        </w:rPr>
        <w:t>:</w:t>
      </w:r>
    </w:p>
    <w:p w14:paraId="72F79016" w14:textId="77777777" w:rsidR="002D7A07" w:rsidRDefault="007408A5">
      <w:pPr>
        <w:pStyle w:val="DefaultText"/>
        <w:rPr>
          <w:rFonts w:ascii="Times New Roman" w:hAnsi="Times New Roman"/>
          <w:sz w:val="24"/>
        </w:rPr>
      </w:pPr>
      <w:r>
        <w:rPr>
          <w:rFonts w:ascii="Times New Roman" w:hAnsi="Times New Roman"/>
          <w:sz w:val="24"/>
        </w:rPr>
        <w:t xml:space="preserve">This section covers examples of HH metering </w:t>
      </w:r>
      <w:proofErr w:type="gramStart"/>
      <w:r>
        <w:rPr>
          <w:rFonts w:ascii="Times New Roman" w:hAnsi="Times New Roman"/>
          <w:sz w:val="24"/>
        </w:rPr>
        <w:t>configurations, and</w:t>
      </w:r>
      <w:proofErr w:type="gramEnd"/>
      <w:r>
        <w:rPr>
          <w:rFonts w:ascii="Times New Roman" w:hAnsi="Times New Roman"/>
          <w:sz w:val="24"/>
        </w:rPr>
        <w:t xml:space="preserve"> provides notes on how the D0268 flow shall be structured and populated in these scenarios.</w:t>
      </w:r>
    </w:p>
    <w:p w14:paraId="1E5F9D8C" w14:textId="77777777" w:rsidR="002D7A07" w:rsidRDefault="007408A5">
      <w:pPr>
        <w:pStyle w:val="Heading2"/>
        <w:numPr>
          <w:ilvl w:val="0"/>
          <w:numId w:val="76"/>
        </w:numPr>
        <w:spacing w:after="120"/>
        <w:rPr>
          <w:u w:val="single"/>
        </w:rPr>
      </w:pPr>
      <w:bookmarkStart w:id="87" w:name="_Ref512228131"/>
      <w:bookmarkStart w:id="88" w:name="_Toc26696584"/>
      <w:r>
        <w:rPr>
          <w:u w:val="single"/>
        </w:rPr>
        <w:t>Multiple MPAN Configurations</w:t>
      </w:r>
      <w:bookmarkEnd w:id="87"/>
      <w:bookmarkEnd w:id="88"/>
    </w:p>
    <w:p w14:paraId="552BB995" w14:textId="77777777" w:rsidR="002D7A07" w:rsidRDefault="007408A5">
      <w:pPr>
        <w:pStyle w:val="DefaultText"/>
        <w:spacing w:after="120"/>
        <w:rPr>
          <w:rFonts w:ascii="Times New Roman" w:hAnsi="Times New Roman"/>
          <w:sz w:val="24"/>
        </w:rPr>
      </w:pPr>
      <w:commentRangeStart w:id="89"/>
      <w:r>
        <w:rPr>
          <w:rFonts w:ascii="Times New Roman" w:hAnsi="Times New Roman"/>
          <w:sz w:val="24"/>
        </w:rPr>
        <w:t>This section provides guidelines to be applied to metering configurations where single physical metering equipment has multiple MPANs associated with it. In all cases, including in the case of BSCP550 (Shared SVA Metering Systems), it is necessary to create a D0268 flow for each MPAN describing the physical details of the meter, by using either the Measurement Quantity Id (J0103) to define which registers are relevant to the particular MPAN, or via use of a Supplementary Information form for Complex Sites.</w:t>
      </w:r>
      <w:commentRangeEnd w:id="89"/>
      <w:r w:rsidR="003A43E3">
        <w:rPr>
          <w:rStyle w:val="CommentReference"/>
          <w:rFonts w:ascii="Times New Roman" w:hAnsi="Times New Roman"/>
        </w:rPr>
        <w:commentReference w:id="89"/>
      </w:r>
    </w:p>
    <w:p w14:paraId="097B6C0A" w14:textId="77777777" w:rsidR="002D7A07" w:rsidRDefault="007408A5">
      <w:pPr>
        <w:pStyle w:val="Heading3"/>
        <w:numPr>
          <w:ilvl w:val="0"/>
          <w:numId w:val="76"/>
        </w:numPr>
        <w:spacing w:after="120"/>
        <w:rPr>
          <w:u w:val="single"/>
        </w:rPr>
      </w:pPr>
      <w:bookmarkStart w:id="90" w:name="_Toc26696585"/>
      <w:r>
        <w:rPr>
          <w:u w:val="single"/>
        </w:rPr>
        <w:t>Complex Site Indicator</w:t>
      </w:r>
      <w:bookmarkEnd w:id="90"/>
    </w:p>
    <w:p w14:paraId="5EEC661E" w14:textId="77777777" w:rsidR="002D7A07" w:rsidRDefault="007408A5">
      <w:pPr>
        <w:pStyle w:val="DefaultText"/>
        <w:spacing w:after="120"/>
        <w:rPr>
          <w:rFonts w:ascii="Times New Roman" w:hAnsi="Times New Roman"/>
          <w:sz w:val="24"/>
        </w:rPr>
      </w:pPr>
      <w:commentRangeStart w:id="91"/>
      <w:r>
        <w:rPr>
          <w:rFonts w:ascii="Times New Roman" w:hAnsi="Times New Roman"/>
          <w:sz w:val="24"/>
        </w:rPr>
        <w:t xml:space="preserve">BSCP502’s definition of a Complex Site is “Any site that requires a Supplementary Information Form to enable the Half Hourly Data Collector to interpret the standing and dynamic metered data relating to SVA traded sites for Settlement purposes.” There are therefore MPANs that the D0268 by itself cannot describe correctly or in sufficient detail to allow the HHDC to submit the correct half hourly data into Settlements.  </w:t>
      </w:r>
      <w:proofErr w:type="gramStart"/>
      <w:r>
        <w:rPr>
          <w:rFonts w:ascii="Times New Roman" w:hAnsi="Times New Roman"/>
          <w:sz w:val="24"/>
        </w:rPr>
        <w:t>Therefore</w:t>
      </w:r>
      <w:proofErr w:type="gramEnd"/>
      <w:r>
        <w:rPr>
          <w:rFonts w:ascii="Times New Roman" w:hAnsi="Times New Roman"/>
          <w:sz w:val="24"/>
        </w:rPr>
        <w:t xml:space="preserve"> in such cases the MOP shall set this data item to ‘True’. </w:t>
      </w:r>
      <w:commentRangeEnd w:id="91"/>
      <w:r w:rsidR="006F3974">
        <w:rPr>
          <w:rStyle w:val="CommentReference"/>
          <w:rFonts w:ascii="Times New Roman" w:hAnsi="Times New Roman"/>
        </w:rPr>
        <w:commentReference w:id="91"/>
      </w:r>
    </w:p>
    <w:p w14:paraId="2E16665D" w14:textId="77777777" w:rsidR="002D7A07" w:rsidRDefault="007408A5">
      <w:pPr>
        <w:pStyle w:val="Heading3"/>
        <w:numPr>
          <w:ilvl w:val="0"/>
          <w:numId w:val="76"/>
        </w:numPr>
        <w:spacing w:after="120"/>
        <w:ind w:left="714" w:hanging="357"/>
        <w:rPr>
          <w:u w:val="single"/>
        </w:rPr>
      </w:pPr>
      <w:bookmarkStart w:id="92" w:name="_Ref28149236"/>
      <w:r>
        <w:rPr>
          <w:kern w:val="0"/>
          <w:u w:val="single"/>
        </w:rPr>
        <w:t>Active Import; Active Export; Active Import &amp; Active Export</w:t>
      </w:r>
      <w:bookmarkEnd w:id="92"/>
    </w:p>
    <w:p w14:paraId="2C61D2FB" w14:textId="77777777" w:rsidR="002D7A07" w:rsidRDefault="007408A5">
      <w:pPr>
        <w:pStyle w:val="DefaultText"/>
        <w:spacing w:before="0" w:after="120"/>
        <w:rPr>
          <w:rFonts w:ascii="Times New Roman" w:hAnsi="Times New Roman"/>
          <w:sz w:val="24"/>
        </w:rPr>
      </w:pPr>
      <w:commentRangeStart w:id="93"/>
      <w:r>
        <w:rPr>
          <w:rFonts w:ascii="Times New Roman" w:hAnsi="Times New Roman"/>
          <w:sz w:val="24"/>
        </w:rPr>
        <w:t xml:space="preserve">The HHDC will assume that any </w:t>
      </w:r>
      <w:r>
        <w:rPr>
          <w:rFonts w:ascii="Times New Roman" w:hAnsi="Times New Roman"/>
          <w:sz w:val="24"/>
          <w:u w:val="single"/>
        </w:rPr>
        <w:t>active</w:t>
      </w:r>
      <w:r>
        <w:rPr>
          <w:rFonts w:ascii="Times New Roman" w:hAnsi="Times New Roman"/>
          <w:sz w:val="24"/>
        </w:rPr>
        <w:t xml:space="preserve"> import/export pairs are to trade as gross import and gross export unless notified by the Meter Operator or Supplier.</w:t>
      </w:r>
    </w:p>
    <w:p w14:paraId="3FE7AED1" w14:textId="77777777" w:rsidR="002D7A07" w:rsidRDefault="007408A5">
      <w:pPr>
        <w:pStyle w:val="DefaultText"/>
        <w:spacing w:before="0" w:after="120"/>
        <w:rPr>
          <w:rFonts w:ascii="Times New Roman" w:hAnsi="Times New Roman"/>
          <w:sz w:val="24"/>
        </w:rPr>
      </w:pPr>
      <w:r>
        <w:rPr>
          <w:rFonts w:ascii="Times New Roman" w:hAnsi="Times New Roman"/>
          <w:sz w:val="24"/>
        </w:rPr>
        <w:t xml:space="preserve">For a site that has both </w:t>
      </w:r>
      <w:r>
        <w:rPr>
          <w:rFonts w:ascii="Times New Roman" w:hAnsi="Times New Roman"/>
          <w:sz w:val="24"/>
          <w:u w:val="single"/>
        </w:rPr>
        <w:t>Active</w:t>
      </w:r>
      <w:r>
        <w:rPr>
          <w:rFonts w:ascii="Times New Roman" w:hAnsi="Times New Roman"/>
          <w:sz w:val="24"/>
        </w:rPr>
        <w:t xml:space="preserve"> Import and </w:t>
      </w:r>
      <w:r>
        <w:rPr>
          <w:rFonts w:ascii="Times New Roman" w:hAnsi="Times New Roman"/>
          <w:sz w:val="24"/>
          <w:u w:val="single"/>
        </w:rPr>
        <w:t>Active</w:t>
      </w:r>
      <w:r>
        <w:rPr>
          <w:rFonts w:ascii="Times New Roman" w:hAnsi="Times New Roman"/>
          <w:sz w:val="24"/>
        </w:rPr>
        <w:t xml:space="preserve"> Export capability, the Distributor is required to allocate two MPANs: one for </w:t>
      </w:r>
      <w:r>
        <w:rPr>
          <w:rFonts w:ascii="Times New Roman" w:hAnsi="Times New Roman"/>
          <w:sz w:val="24"/>
          <w:u w:val="single"/>
        </w:rPr>
        <w:t>Active</w:t>
      </w:r>
      <w:r>
        <w:rPr>
          <w:rFonts w:ascii="Times New Roman" w:hAnsi="Times New Roman"/>
          <w:sz w:val="24"/>
        </w:rPr>
        <w:t xml:space="preserve"> export energy and one for </w:t>
      </w:r>
      <w:r>
        <w:rPr>
          <w:rFonts w:ascii="Times New Roman" w:hAnsi="Times New Roman"/>
          <w:sz w:val="24"/>
          <w:u w:val="single"/>
        </w:rPr>
        <w:t>Active</w:t>
      </w:r>
      <w:r>
        <w:rPr>
          <w:rFonts w:ascii="Times New Roman" w:hAnsi="Times New Roman"/>
          <w:sz w:val="24"/>
        </w:rPr>
        <w:t xml:space="preserve"> import energy.  The HH MOP must provide two D0268 data flows: one for the import MPAN and one for the export MPAN</w:t>
      </w:r>
      <w:commentRangeEnd w:id="93"/>
      <w:r w:rsidR="001D2D08">
        <w:rPr>
          <w:rStyle w:val="CommentReference"/>
          <w:rFonts w:ascii="Times New Roman" w:hAnsi="Times New Roman"/>
        </w:rPr>
        <w:commentReference w:id="93"/>
      </w:r>
      <w:commentRangeStart w:id="94"/>
      <w:r>
        <w:rPr>
          <w:rFonts w:ascii="Times New Roman" w:hAnsi="Times New Roman"/>
          <w:sz w:val="24"/>
        </w:rPr>
        <w:t>.  If the site is metered via a single multi-channel device, the D0268 dataflow must recognise the fact that there is one physical metering system allocated to the two separate MPANs.</w:t>
      </w:r>
      <w:commentRangeEnd w:id="94"/>
      <w:r w:rsidR="00CC4D78">
        <w:rPr>
          <w:rStyle w:val="CommentReference"/>
          <w:rFonts w:ascii="Times New Roman" w:hAnsi="Times New Roman"/>
        </w:rPr>
        <w:commentReference w:id="94"/>
      </w:r>
    </w:p>
    <w:p w14:paraId="362A5447" w14:textId="77777777" w:rsidR="002D7A07" w:rsidRDefault="007408A5">
      <w:pPr>
        <w:pStyle w:val="DefaultText"/>
        <w:spacing w:after="120"/>
        <w:rPr>
          <w:sz w:val="24"/>
        </w:rPr>
      </w:pPr>
      <w:commentRangeStart w:id="95"/>
      <w:r>
        <w:rPr>
          <w:rFonts w:ascii="Times New Roman" w:hAnsi="Times New Roman"/>
          <w:sz w:val="24"/>
        </w:rPr>
        <w:t>Both MPANs shall contain the appropriate information relating to the physical meter installed at the site, so the following data items will be common to both D0268 flows (including all occurrences of those items that appear multiple times within the flow):</w:t>
      </w:r>
    </w:p>
    <w:tbl>
      <w:tblPr>
        <w:tblW w:w="0" w:type="auto"/>
        <w:tblInd w:w="1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4770"/>
      </w:tblGrid>
      <w:tr w:rsidR="002D7A07" w14:paraId="7445DFED" w14:textId="77777777">
        <w:tc>
          <w:tcPr>
            <w:tcW w:w="1530" w:type="dxa"/>
          </w:tcPr>
          <w:p w14:paraId="10F00528" w14:textId="77777777" w:rsidR="002D7A07" w:rsidRDefault="007408A5">
            <w:pPr>
              <w:pStyle w:val="DefaultText"/>
              <w:spacing w:before="0" w:after="0"/>
              <w:rPr>
                <w:rFonts w:ascii="Times New Roman" w:hAnsi="Times New Roman"/>
                <w:sz w:val="24"/>
              </w:rPr>
            </w:pPr>
            <w:r>
              <w:rPr>
                <w:rFonts w:ascii="Times New Roman" w:hAnsi="Times New Roman"/>
                <w:sz w:val="24"/>
              </w:rPr>
              <w:t>Reference</w:t>
            </w:r>
          </w:p>
        </w:tc>
        <w:tc>
          <w:tcPr>
            <w:tcW w:w="4770" w:type="dxa"/>
          </w:tcPr>
          <w:p w14:paraId="63028F71" w14:textId="77777777" w:rsidR="002D7A07" w:rsidRDefault="007408A5">
            <w:pPr>
              <w:pStyle w:val="DefaultText"/>
              <w:spacing w:before="0" w:after="0"/>
              <w:rPr>
                <w:rFonts w:ascii="Times New Roman" w:hAnsi="Times New Roman"/>
                <w:sz w:val="24"/>
              </w:rPr>
            </w:pPr>
            <w:r>
              <w:rPr>
                <w:rFonts w:ascii="Times New Roman" w:hAnsi="Times New Roman"/>
                <w:sz w:val="24"/>
              </w:rPr>
              <w:t>Item Name</w:t>
            </w:r>
          </w:p>
        </w:tc>
      </w:tr>
      <w:tr w:rsidR="002D7A07" w14:paraId="55A59874" w14:textId="77777777">
        <w:tc>
          <w:tcPr>
            <w:tcW w:w="1530" w:type="dxa"/>
          </w:tcPr>
          <w:p w14:paraId="37AC8D4C" w14:textId="77777777" w:rsidR="002D7A07" w:rsidRDefault="007408A5">
            <w:pPr>
              <w:pStyle w:val="DefaultText"/>
              <w:spacing w:before="0" w:after="0"/>
              <w:rPr>
                <w:rFonts w:ascii="Times New Roman" w:hAnsi="Times New Roman"/>
                <w:sz w:val="24"/>
              </w:rPr>
            </w:pPr>
            <w:r>
              <w:rPr>
                <w:rFonts w:ascii="Times New Roman" w:hAnsi="Times New Roman"/>
                <w:sz w:val="24"/>
              </w:rPr>
              <w:t>J0012</w:t>
            </w:r>
          </w:p>
        </w:tc>
        <w:tc>
          <w:tcPr>
            <w:tcW w:w="4770" w:type="dxa"/>
          </w:tcPr>
          <w:p w14:paraId="71B55C5F" w14:textId="77777777" w:rsidR="002D7A07" w:rsidRDefault="007408A5">
            <w:pPr>
              <w:pStyle w:val="DefaultText"/>
              <w:spacing w:before="0" w:after="0"/>
              <w:rPr>
                <w:rFonts w:ascii="Times New Roman" w:hAnsi="Times New Roman"/>
                <w:sz w:val="24"/>
              </w:rPr>
            </w:pPr>
            <w:r>
              <w:rPr>
                <w:rFonts w:ascii="Times New Roman" w:hAnsi="Times New Roman"/>
                <w:sz w:val="24"/>
              </w:rPr>
              <w:t>Additional Information</w:t>
            </w:r>
          </w:p>
        </w:tc>
      </w:tr>
      <w:tr w:rsidR="002D7A07" w14:paraId="21EA56F5" w14:textId="77777777">
        <w:tc>
          <w:tcPr>
            <w:tcW w:w="1530" w:type="dxa"/>
          </w:tcPr>
          <w:p w14:paraId="4CD6825E" w14:textId="77777777" w:rsidR="002D7A07" w:rsidRDefault="007408A5">
            <w:pPr>
              <w:pStyle w:val="DefaultText"/>
              <w:spacing w:before="0" w:after="0"/>
              <w:rPr>
                <w:rFonts w:ascii="Times New Roman" w:hAnsi="Times New Roman"/>
                <w:sz w:val="24"/>
              </w:rPr>
            </w:pPr>
            <w:r>
              <w:rPr>
                <w:rFonts w:ascii="Times New Roman" w:hAnsi="Times New Roman"/>
                <w:sz w:val="24"/>
              </w:rPr>
              <w:t>J0476</w:t>
            </w:r>
          </w:p>
        </w:tc>
        <w:tc>
          <w:tcPr>
            <w:tcW w:w="4770" w:type="dxa"/>
          </w:tcPr>
          <w:p w14:paraId="5C541D06" w14:textId="77777777" w:rsidR="002D7A07" w:rsidRDefault="007408A5">
            <w:pPr>
              <w:pStyle w:val="DefaultText"/>
              <w:spacing w:before="0" w:after="0"/>
              <w:rPr>
                <w:rFonts w:ascii="Times New Roman" w:hAnsi="Times New Roman"/>
                <w:sz w:val="24"/>
              </w:rPr>
            </w:pPr>
            <w:r>
              <w:rPr>
                <w:rFonts w:ascii="Times New Roman" w:hAnsi="Times New Roman"/>
                <w:sz w:val="24"/>
              </w:rPr>
              <w:t>Associated Meter Id</w:t>
            </w:r>
          </w:p>
        </w:tc>
      </w:tr>
      <w:tr w:rsidR="002D7A07" w14:paraId="595DD669" w14:textId="77777777">
        <w:tc>
          <w:tcPr>
            <w:tcW w:w="1530" w:type="dxa"/>
          </w:tcPr>
          <w:p w14:paraId="3616BE6F" w14:textId="77777777" w:rsidR="002D7A07" w:rsidRDefault="007408A5">
            <w:pPr>
              <w:pStyle w:val="DefaultText"/>
              <w:spacing w:before="0" w:after="0"/>
              <w:rPr>
                <w:rFonts w:ascii="Times New Roman" w:hAnsi="Times New Roman"/>
                <w:sz w:val="24"/>
              </w:rPr>
            </w:pPr>
            <w:r>
              <w:rPr>
                <w:rFonts w:ascii="Times New Roman" w:hAnsi="Times New Roman"/>
                <w:sz w:val="24"/>
              </w:rPr>
              <w:t>J0477</w:t>
            </w:r>
          </w:p>
        </w:tc>
        <w:tc>
          <w:tcPr>
            <w:tcW w:w="4770" w:type="dxa"/>
          </w:tcPr>
          <w:p w14:paraId="21948277" w14:textId="77777777" w:rsidR="002D7A07" w:rsidRDefault="007408A5">
            <w:pPr>
              <w:pStyle w:val="DefaultText"/>
              <w:spacing w:before="0" w:after="0"/>
              <w:rPr>
                <w:rFonts w:ascii="Times New Roman" w:hAnsi="Times New Roman"/>
                <w:sz w:val="24"/>
              </w:rPr>
            </w:pPr>
            <w:r>
              <w:rPr>
                <w:rFonts w:ascii="Times New Roman" w:hAnsi="Times New Roman"/>
                <w:sz w:val="24"/>
              </w:rPr>
              <w:t>Associated Meter Register Id</w:t>
            </w:r>
          </w:p>
        </w:tc>
      </w:tr>
      <w:tr w:rsidR="002D7A07" w14:paraId="2FB4D677" w14:textId="77777777">
        <w:tc>
          <w:tcPr>
            <w:tcW w:w="1530" w:type="dxa"/>
          </w:tcPr>
          <w:p w14:paraId="7FF76969" w14:textId="77777777" w:rsidR="002D7A07" w:rsidRDefault="007408A5">
            <w:pPr>
              <w:pStyle w:val="DefaultText"/>
              <w:spacing w:before="0" w:after="0"/>
              <w:rPr>
                <w:rFonts w:ascii="Times New Roman" w:hAnsi="Times New Roman"/>
                <w:sz w:val="24"/>
              </w:rPr>
            </w:pPr>
            <w:r>
              <w:rPr>
                <w:rFonts w:ascii="Times New Roman" w:hAnsi="Times New Roman"/>
                <w:sz w:val="24"/>
              </w:rPr>
              <w:t>J1260</w:t>
            </w:r>
          </w:p>
        </w:tc>
        <w:tc>
          <w:tcPr>
            <w:tcW w:w="4770" w:type="dxa"/>
          </w:tcPr>
          <w:p w14:paraId="5193D73B" w14:textId="77777777" w:rsidR="002D7A07" w:rsidRDefault="007408A5">
            <w:pPr>
              <w:pStyle w:val="DefaultText"/>
              <w:spacing w:before="0" w:after="0"/>
              <w:rPr>
                <w:rFonts w:ascii="Times New Roman" w:hAnsi="Times New Roman"/>
                <w:sz w:val="24"/>
              </w:rPr>
            </w:pPr>
            <w:r>
              <w:rPr>
                <w:rFonts w:ascii="Times New Roman" w:hAnsi="Times New Roman"/>
                <w:sz w:val="24"/>
              </w:rPr>
              <w:t>Baud Rate</w:t>
            </w:r>
          </w:p>
        </w:tc>
      </w:tr>
      <w:tr w:rsidR="002D7A07" w14:paraId="6A88848B" w14:textId="77777777">
        <w:tc>
          <w:tcPr>
            <w:tcW w:w="1530" w:type="dxa"/>
          </w:tcPr>
          <w:p w14:paraId="47945983" w14:textId="77777777" w:rsidR="002D7A07" w:rsidRDefault="007408A5">
            <w:pPr>
              <w:pStyle w:val="DefaultText"/>
              <w:spacing w:before="0" w:after="0"/>
              <w:rPr>
                <w:rFonts w:ascii="Times New Roman" w:hAnsi="Times New Roman"/>
                <w:sz w:val="24"/>
              </w:rPr>
            </w:pPr>
            <w:r>
              <w:rPr>
                <w:rFonts w:ascii="Times New Roman" w:hAnsi="Times New Roman"/>
                <w:sz w:val="24"/>
              </w:rPr>
              <w:t>J0382</w:t>
            </w:r>
          </w:p>
        </w:tc>
        <w:tc>
          <w:tcPr>
            <w:tcW w:w="4770" w:type="dxa"/>
          </w:tcPr>
          <w:p w14:paraId="213ADEF8" w14:textId="77777777" w:rsidR="002D7A07" w:rsidRDefault="007408A5">
            <w:pPr>
              <w:pStyle w:val="DefaultText"/>
              <w:spacing w:before="0" w:after="0"/>
              <w:rPr>
                <w:rFonts w:ascii="Times New Roman" w:hAnsi="Times New Roman"/>
                <w:sz w:val="24"/>
              </w:rPr>
            </w:pPr>
            <w:r>
              <w:rPr>
                <w:rFonts w:ascii="Times New Roman" w:hAnsi="Times New Roman"/>
                <w:sz w:val="24"/>
              </w:rPr>
              <w:t>Channel Number</w:t>
            </w:r>
          </w:p>
        </w:tc>
      </w:tr>
      <w:tr w:rsidR="002D7A07" w14:paraId="05D7F017" w14:textId="77777777">
        <w:tc>
          <w:tcPr>
            <w:tcW w:w="1530" w:type="dxa"/>
          </w:tcPr>
          <w:p w14:paraId="1251A808" w14:textId="77777777" w:rsidR="002D7A07" w:rsidRDefault="007408A5">
            <w:pPr>
              <w:pStyle w:val="DefaultText"/>
              <w:spacing w:before="0" w:after="0"/>
              <w:rPr>
                <w:rFonts w:ascii="Times New Roman" w:hAnsi="Times New Roman"/>
                <w:sz w:val="24"/>
              </w:rPr>
            </w:pPr>
            <w:r>
              <w:rPr>
                <w:rFonts w:ascii="Times New Roman" w:hAnsi="Times New Roman"/>
                <w:sz w:val="24"/>
              </w:rPr>
              <w:t>J0385</w:t>
            </w:r>
          </w:p>
        </w:tc>
        <w:tc>
          <w:tcPr>
            <w:tcW w:w="4770" w:type="dxa"/>
          </w:tcPr>
          <w:p w14:paraId="61A80515" w14:textId="77777777" w:rsidR="002D7A07" w:rsidRDefault="007408A5">
            <w:pPr>
              <w:pStyle w:val="DefaultText"/>
              <w:spacing w:before="0" w:after="0"/>
              <w:rPr>
                <w:rFonts w:ascii="Times New Roman" w:hAnsi="Times New Roman"/>
                <w:sz w:val="24"/>
              </w:rPr>
            </w:pPr>
            <w:r>
              <w:rPr>
                <w:rFonts w:ascii="Times New Roman" w:hAnsi="Times New Roman"/>
                <w:sz w:val="24"/>
              </w:rPr>
              <w:t>Communications Address</w:t>
            </w:r>
          </w:p>
        </w:tc>
      </w:tr>
      <w:tr w:rsidR="002D7A07" w14:paraId="70F64382" w14:textId="77777777">
        <w:tc>
          <w:tcPr>
            <w:tcW w:w="1530" w:type="dxa"/>
          </w:tcPr>
          <w:p w14:paraId="482266B1" w14:textId="77777777" w:rsidR="002D7A07" w:rsidRDefault="007408A5">
            <w:pPr>
              <w:pStyle w:val="DefaultText"/>
              <w:spacing w:before="0" w:after="0"/>
              <w:rPr>
                <w:rFonts w:ascii="Times New Roman" w:hAnsi="Times New Roman"/>
                <w:sz w:val="24"/>
              </w:rPr>
            </w:pPr>
            <w:r>
              <w:rPr>
                <w:rFonts w:ascii="Times New Roman" w:hAnsi="Times New Roman"/>
                <w:sz w:val="24"/>
              </w:rPr>
              <w:t>J0386</w:t>
            </w:r>
          </w:p>
        </w:tc>
        <w:tc>
          <w:tcPr>
            <w:tcW w:w="4770" w:type="dxa"/>
          </w:tcPr>
          <w:p w14:paraId="6ACA60F3" w14:textId="77777777" w:rsidR="002D7A07" w:rsidRDefault="007408A5">
            <w:pPr>
              <w:pStyle w:val="DefaultText"/>
              <w:spacing w:before="0" w:after="0"/>
              <w:rPr>
                <w:rFonts w:ascii="Times New Roman" w:hAnsi="Times New Roman"/>
                <w:sz w:val="24"/>
              </w:rPr>
            </w:pPr>
            <w:r>
              <w:rPr>
                <w:rFonts w:ascii="Times New Roman" w:hAnsi="Times New Roman"/>
                <w:sz w:val="24"/>
              </w:rPr>
              <w:t>Communications Method</w:t>
            </w:r>
          </w:p>
        </w:tc>
      </w:tr>
      <w:tr w:rsidR="002D7A07" w14:paraId="466458CC" w14:textId="77777777">
        <w:tc>
          <w:tcPr>
            <w:tcW w:w="1530" w:type="dxa"/>
          </w:tcPr>
          <w:p w14:paraId="3288CE89" w14:textId="77777777" w:rsidR="002D7A07" w:rsidRDefault="007408A5">
            <w:pPr>
              <w:pStyle w:val="DefaultText"/>
              <w:spacing w:before="0" w:after="0"/>
              <w:rPr>
                <w:rFonts w:ascii="Times New Roman" w:hAnsi="Times New Roman"/>
                <w:sz w:val="24"/>
              </w:rPr>
            </w:pPr>
            <w:r>
              <w:rPr>
                <w:rFonts w:ascii="Times New Roman" w:hAnsi="Times New Roman"/>
                <w:sz w:val="24"/>
              </w:rPr>
              <w:t>J0454</w:t>
            </w:r>
          </w:p>
        </w:tc>
        <w:tc>
          <w:tcPr>
            <w:tcW w:w="4770" w:type="dxa"/>
          </w:tcPr>
          <w:p w14:paraId="45681E6F" w14:textId="77777777" w:rsidR="002D7A07" w:rsidRDefault="007408A5">
            <w:pPr>
              <w:pStyle w:val="DefaultText"/>
              <w:spacing w:before="0" w:after="0"/>
              <w:rPr>
                <w:rFonts w:ascii="Times New Roman" w:hAnsi="Times New Roman"/>
                <w:sz w:val="24"/>
              </w:rPr>
            </w:pPr>
            <w:r>
              <w:rPr>
                <w:rFonts w:ascii="Times New Roman" w:hAnsi="Times New Roman"/>
                <w:sz w:val="24"/>
              </w:rPr>
              <w:t>CT Ratio</w:t>
            </w:r>
          </w:p>
        </w:tc>
      </w:tr>
      <w:tr w:rsidR="002D7A07" w14:paraId="672ECD13" w14:textId="77777777">
        <w:tc>
          <w:tcPr>
            <w:tcW w:w="1530" w:type="dxa"/>
          </w:tcPr>
          <w:p w14:paraId="12AF6719" w14:textId="77777777" w:rsidR="002D7A07" w:rsidRDefault="007408A5">
            <w:pPr>
              <w:pStyle w:val="DefaultText"/>
              <w:spacing w:before="0" w:after="0"/>
              <w:rPr>
                <w:rFonts w:ascii="Times New Roman" w:hAnsi="Times New Roman"/>
                <w:sz w:val="24"/>
              </w:rPr>
            </w:pPr>
            <w:r>
              <w:rPr>
                <w:rFonts w:ascii="Times New Roman" w:hAnsi="Times New Roman"/>
                <w:sz w:val="24"/>
              </w:rPr>
              <w:t>J1254</w:t>
            </w:r>
          </w:p>
        </w:tc>
        <w:tc>
          <w:tcPr>
            <w:tcW w:w="4770" w:type="dxa"/>
          </w:tcPr>
          <w:p w14:paraId="6E12ED84" w14:textId="77777777" w:rsidR="002D7A07" w:rsidRDefault="007408A5">
            <w:pPr>
              <w:pStyle w:val="DefaultText"/>
              <w:spacing w:before="0" w:after="0"/>
              <w:rPr>
                <w:rFonts w:ascii="Times New Roman" w:hAnsi="Times New Roman"/>
                <w:sz w:val="24"/>
              </w:rPr>
            </w:pPr>
            <w:r>
              <w:rPr>
                <w:rFonts w:ascii="Times New Roman" w:hAnsi="Times New Roman"/>
                <w:sz w:val="24"/>
              </w:rPr>
              <w:t>Effective from Settlement Date {MSMTD}</w:t>
            </w:r>
          </w:p>
        </w:tc>
      </w:tr>
      <w:tr w:rsidR="002D7A07" w14:paraId="685954EE" w14:textId="77777777">
        <w:tc>
          <w:tcPr>
            <w:tcW w:w="1530" w:type="dxa"/>
          </w:tcPr>
          <w:p w14:paraId="097E2FF1" w14:textId="77777777" w:rsidR="002D7A07" w:rsidRDefault="007408A5">
            <w:pPr>
              <w:pStyle w:val="DefaultText"/>
              <w:spacing w:before="0" w:after="0"/>
              <w:rPr>
                <w:rFonts w:ascii="Times New Roman" w:hAnsi="Times New Roman"/>
                <w:sz w:val="24"/>
              </w:rPr>
            </w:pPr>
            <w:r>
              <w:rPr>
                <w:rFonts w:ascii="Times New Roman" w:hAnsi="Times New Roman"/>
                <w:sz w:val="24"/>
              </w:rPr>
              <w:t>J1689</w:t>
            </w:r>
          </w:p>
        </w:tc>
        <w:tc>
          <w:tcPr>
            <w:tcW w:w="4770" w:type="dxa"/>
          </w:tcPr>
          <w:p w14:paraId="4901E274" w14:textId="77777777" w:rsidR="002D7A07" w:rsidRDefault="007408A5">
            <w:pPr>
              <w:pStyle w:val="DefaultText"/>
              <w:spacing w:before="0" w:after="0"/>
              <w:rPr>
                <w:rFonts w:ascii="Times New Roman" w:hAnsi="Times New Roman"/>
                <w:sz w:val="24"/>
              </w:rPr>
            </w:pPr>
            <w:r>
              <w:rPr>
                <w:rFonts w:ascii="Times New Roman" w:hAnsi="Times New Roman"/>
                <w:sz w:val="24"/>
              </w:rPr>
              <w:t>Event Indicator</w:t>
            </w:r>
          </w:p>
        </w:tc>
      </w:tr>
      <w:tr w:rsidR="002D7A07" w14:paraId="1ECC9EAB" w14:textId="77777777">
        <w:tc>
          <w:tcPr>
            <w:tcW w:w="1530" w:type="dxa"/>
          </w:tcPr>
          <w:p w14:paraId="461C11AA" w14:textId="77777777" w:rsidR="002D7A07" w:rsidRDefault="007408A5">
            <w:pPr>
              <w:pStyle w:val="DefaultText"/>
              <w:spacing w:before="0" w:after="0"/>
              <w:rPr>
                <w:rFonts w:ascii="Times New Roman" w:hAnsi="Times New Roman"/>
                <w:sz w:val="24"/>
              </w:rPr>
            </w:pPr>
            <w:r>
              <w:rPr>
                <w:rFonts w:ascii="Times New Roman" w:hAnsi="Times New Roman"/>
                <w:sz w:val="24"/>
              </w:rPr>
              <w:t>J1685</w:t>
            </w:r>
          </w:p>
        </w:tc>
        <w:tc>
          <w:tcPr>
            <w:tcW w:w="4770" w:type="dxa"/>
          </w:tcPr>
          <w:p w14:paraId="3DDE937B" w14:textId="77777777" w:rsidR="002D7A07" w:rsidRDefault="007408A5">
            <w:pPr>
              <w:pStyle w:val="DefaultText"/>
              <w:spacing w:before="0" w:after="0"/>
              <w:rPr>
                <w:rFonts w:ascii="Times New Roman" w:hAnsi="Times New Roman"/>
                <w:sz w:val="24"/>
              </w:rPr>
            </w:pPr>
            <w:r>
              <w:rPr>
                <w:rFonts w:ascii="Times New Roman" w:hAnsi="Times New Roman"/>
                <w:sz w:val="24"/>
              </w:rPr>
              <w:t>Feeder Status</w:t>
            </w:r>
            <w:r>
              <w:rPr>
                <w:rFonts w:ascii="Times New Roman" w:hAnsi="Times New Roman"/>
                <w:b/>
                <w:bCs/>
                <w:sz w:val="24"/>
              </w:rPr>
              <w:t xml:space="preserve"> </w:t>
            </w:r>
            <w:r>
              <w:rPr>
                <w:rFonts w:ascii="Times New Roman" w:hAnsi="Times New Roman"/>
                <w:sz w:val="24"/>
              </w:rPr>
              <w:t>Effective from date</w:t>
            </w:r>
          </w:p>
        </w:tc>
      </w:tr>
      <w:tr w:rsidR="002D7A07" w14:paraId="66ACDB98" w14:textId="77777777">
        <w:tc>
          <w:tcPr>
            <w:tcW w:w="1530" w:type="dxa"/>
          </w:tcPr>
          <w:p w14:paraId="2AEFB674" w14:textId="77777777" w:rsidR="002D7A07" w:rsidRDefault="007408A5">
            <w:pPr>
              <w:pStyle w:val="DefaultText"/>
              <w:spacing w:before="0" w:after="0"/>
              <w:rPr>
                <w:rFonts w:ascii="Times New Roman" w:hAnsi="Times New Roman"/>
                <w:sz w:val="24"/>
              </w:rPr>
            </w:pPr>
            <w:r>
              <w:rPr>
                <w:rFonts w:ascii="Times New Roman" w:hAnsi="Times New Roman"/>
                <w:sz w:val="24"/>
              </w:rPr>
              <w:t>J1684</w:t>
            </w:r>
          </w:p>
        </w:tc>
        <w:tc>
          <w:tcPr>
            <w:tcW w:w="4770" w:type="dxa"/>
          </w:tcPr>
          <w:p w14:paraId="493739AF" w14:textId="77777777" w:rsidR="002D7A07" w:rsidRDefault="007408A5">
            <w:pPr>
              <w:pStyle w:val="DefaultText"/>
              <w:spacing w:before="0" w:after="0"/>
              <w:rPr>
                <w:rFonts w:ascii="Times New Roman" w:hAnsi="Times New Roman"/>
                <w:sz w:val="24"/>
              </w:rPr>
            </w:pPr>
            <w:r>
              <w:rPr>
                <w:rFonts w:ascii="Times New Roman" w:hAnsi="Times New Roman"/>
                <w:sz w:val="24"/>
              </w:rPr>
              <w:t>Feeder Status</w:t>
            </w:r>
          </w:p>
        </w:tc>
      </w:tr>
      <w:tr w:rsidR="002D7A07" w14:paraId="47CE2994" w14:textId="77777777">
        <w:tc>
          <w:tcPr>
            <w:tcW w:w="1530" w:type="dxa"/>
          </w:tcPr>
          <w:p w14:paraId="10713B13" w14:textId="77777777" w:rsidR="002D7A07" w:rsidRDefault="007408A5">
            <w:pPr>
              <w:pStyle w:val="DefaultText"/>
              <w:spacing w:before="0" w:after="0"/>
              <w:rPr>
                <w:rFonts w:ascii="Times New Roman" w:hAnsi="Times New Roman"/>
                <w:sz w:val="24"/>
              </w:rPr>
            </w:pPr>
            <w:r>
              <w:rPr>
                <w:rFonts w:ascii="Times New Roman" w:hAnsi="Times New Roman"/>
                <w:sz w:val="24"/>
              </w:rPr>
              <w:t>J0410</w:t>
            </w:r>
          </w:p>
        </w:tc>
        <w:tc>
          <w:tcPr>
            <w:tcW w:w="4770" w:type="dxa"/>
          </w:tcPr>
          <w:p w14:paraId="62F40E1C" w14:textId="77777777" w:rsidR="002D7A07" w:rsidRDefault="007408A5">
            <w:pPr>
              <w:pStyle w:val="DefaultText"/>
              <w:spacing w:before="0" w:after="0"/>
              <w:rPr>
                <w:rFonts w:ascii="Times New Roman" w:hAnsi="Times New Roman"/>
                <w:sz w:val="24"/>
              </w:rPr>
            </w:pPr>
            <w:r>
              <w:rPr>
                <w:rFonts w:ascii="Times New Roman" w:hAnsi="Times New Roman"/>
                <w:sz w:val="24"/>
              </w:rPr>
              <w:t>Manufacturers Make &amp; Type</w:t>
            </w:r>
          </w:p>
        </w:tc>
      </w:tr>
      <w:tr w:rsidR="002D7A07" w14:paraId="415AE223" w14:textId="77777777">
        <w:tc>
          <w:tcPr>
            <w:tcW w:w="1530" w:type="dxa"/>
          </w:tcPr>
          <w:p w14:paraId="4B1DF1B3" w14:textId="77777777" w:rsidR="002D7A07" w:rsidRDefault="007408A5">
            <w:pPr>
              <w:pStyle w:val="DefaultText"/>
              <w:spacing w:before="0" w:after="0"/>
              <w:rPr>
                <w:rFonts w:ascii="Times New Roman" w:hAnsi="Times New Roman"/>
                <w:sz w:val="24"/>
              </w:rPr>
            </w:pPr>
            <w:r>
              <w:rPr>
                <w:rFonts w:ascii="Times New Roman" w:hAnsi="Times New Roman"/>
                <w:sz w:val="24"/>
              </w:rPr>
              <w:lastRenderedPageBreak/>
              <w:t>J1677</w:t>
            </w:r>
          </w:p>
        </w:tc>
        <w:tc>
          <w:tcPr>
            <w:tcW w:w="4770" w:type="dxa"/>
          </w:tcPr>
          <w:p w14:paraId="56CE3F2F" w14:textId="77777777" w:rsidR="002D7A07" w:rsidRDefault="007408A5">
            <w:pPr>
              <w:pStyle w:val="DefaultText"/>
              <w:spacing w:before="0" w:after="0"/>
              <w:rPr>
                <w:rFonts w:ascii="Times New Roman" w:hAnsi="Times New Roman"/>
                <w:sz w:val="24"/>
              </w:rPr>
            </w:pPr>
            <w:r>
              <w:rPr>
                <w:rFonts w:ascii="Times New Roman" w:hAnsi="Times New Roman"/>
                <w:sz w:val="24"/>
              </w:rPr>
              <w:t>Meter Asset Provider Id</w:t>
            </w:r>
          </w:p>
        </w:tc>
      </w:tr>
      <w:tr w:rsidR="002D7A07" w14:paraId="49559A23" w14:textId="77777777">
        <w:tc>
          <w:tcPr>
            <w:tcW w:w="1530" w:type="dxa"/>
          </w:tcPr>
          <w:p w14:paraId="56A2406A" w14:textId="77777777" w:rsidR="002D7A07" w:rsidRDefault="007408A5">
            <w:pPr>
              <w:pStyle w:val="DefaultText"/>
              <w:spacing w:before="0" w:after="0"/>
              <w:rPr>
                <w:rFonts w:ascii="Times New Roman" w:hAnsi="Times New Roman"/>
                <w:sz w:val="24"/>
              </w:rPr>
            </w:pPr>
            <w:r>
              <w:rPr>
                <w:rFonts w:ascii="Times New Roman" w:hAnsi="Times New Roman"/>
                <w:sz w:val="24"/>
              </w:rPr>
              <w:t>J0418</w:t>
            </w:r>
          </w:p>
        </w:tc>
        <w:tc>
          <w:tcPr>
            <w:tcW w:w="4770" w:type="dxa"/>
          </w:tcPr>
          <w:p w14:paraId="298E0B56" w14:textId="77777777" w:rsidR="002D7A07" w:rsidRDefault="007408A5">
            <w:pPr>
              <w:pStyle w:val="DefaultText"/>
              <w:spacing w:before="0" w:after="0"/>
              <w:rPr>
                <w:rFonts w:ascii="Times New Roman" w:hAnsi="Times New Roman"/>
                <w:sz w:val="24"/>
              </w:rPr>
            </w:pPr>
            <w:r>
              <w:rPr>
                <w:rFonts w:ascii="Times New Roman" w:hAnsi="Times New Roman"/>
                <w:sz w:val="24"/>
              </w:rPr>
              <w:t>Meter COP</w:t>
            </w:r>
          </w:p>
        </w:tc>
      </w:tr>
      <w:tr w:rsidR="002D7A07" w14:paraId="6B0F6428" w14:textId="77777777">
        <w:tc>
          <w:tcPr>
            <w:tcW w:w="1530" w:type="dxa"/>
          </w:tcPr>
          <w:p w14:paraId="74071DE2" w14:textId="77777777" w:rsidR="002D7A07" w:rsidRDefault="007408A5">
            <w:pPr>
              <w:pStyle w:val="DefaultText"/>
              <w:spacing w:before="0" w:after="0"/>
              <w:rPr>
                <w:rFonts w:ascii="Times New Roman" w:hAnsi="Times New Roman"/>
                <w:sz w:val="24"/>
              </w:rPr>
            </w:pPr>
            <w:r>
              <w:rPr>
                <w:rFonts w:ascii="Times New Roman" w:hAnsi="Times New Roman"/>
                <w:sz w:val="24"/>
              </w:rPr>
              <w:t>J0501</w:t>
            </w:r>
          </w:p>
        </w:tc>
        <w:tc>
          <w:tcPr>
            <w:tcW w:w="4770" w:type="dxa"/>
          </w:tcPr>
          <w:p w14:paraId="501259E4" w14:textId="77777777" w:rsidR="002D7A07" w:rsidRDefault="007408A5">
            <w:pPr>
              <w:pStyle w:val="DefaultText"/>
              <w:spacing w:before="0" w:after="0"/>
              <w:rPr>
                <w:rFonts w:ascii="Times New Roman" w:hAnsi="Times New Roman"/>
                <w:sz w:val="24"/>
              </w:rPr>
            </w:pPr>
            <w:r>
              <w:rPr>
                <w:rFonts w:ascii="Times New Roman" w:hAnsi="Times New Roman"/>
                <w:sz w:val="24"/>
              </w:rPr>
              <w:t>Meter Current Rating</w:t>
            </w:r>
          </w:p>
        </w:tc>
      </w:tr>
      <w:tr w:rsidR="002D7A07" w14:paraId="253A3012" w14:textId="77777777">
        <w:tc>
          <w:tcPr>
            <w:tcW w:w="1530" w:type="dxa"/>
          </w:tcPr>
          <w:p w14:paraId="488234B0" w14:textId="77777777" w:rsidR="002D7A07" w:rsidRDefault="007408A5">
            <w:pPr>
              <w:pStyle w:val="DefaultText"/>
              <w:spacing w:before="0" w:after="0"/>
              <w:rPr>
                <w:rFonts w:ascii="Times New Roman" w:hAnsi="Times New Roman"/>
                <w:sz w:val="24"/>
              </w:rPr>
            </w:pPr>
            <w:r>
              <w:rPr>
                <w:rFonts w:ascii="Times New Roman" w:hAnsi="Times New Roman"/>
                <w:sz w:val="24"/>
              </w:rPr>
              <w:t>J1025</w:t>
            </w:r>
          </w:p>
        </w:tc>
        <w:tc>
          <w:tcPr>
            <w:tcW w:w="4770" w:type="dxa"/>
          </w:tcPr>
          <w:p w14:paraId="462C1BFA" w14:textId="77777777" w:rsidR="002D7A07" w:rsidRDefault="007408A5">
            <w:pPr>
              <w:pStyle w:val="DefaultText"/>
              <w:spacing w:before="0" w:after="0"/>
              <w:rPr>
                <w:rFonts w:ascii="Times New Roman" w:hAnsi="Times New Roman"/>
                <w:sz w:val="24"/>
              </w:rPr>
            </w:pPr>
            <w:r>
              <w:rPr>
                <w:rFonts w:ascii="Times New Roman" w:hAnsi="Times New Roman"/>
                <w:sz w:val="24"/>
              </w:rPr>
              <w:t>Meter Equipment/Service Location</w:t>
            </w:r>
          </w:p>
        </w:tc>
      </w:tr>
      <w:tr w:rsidR="002D7A07" w14:paraId="4F9F7E4E" w14:textId="77777777">
        <w:tc>
          <w:tcPr>
            <w:tcW w:w="1530" w:type="dxa"/>
          </w:tcPr>
          <w:p w14:paraId="4452EBBE" w14:textId="77777777" w:rsidR="002D7A07" w:rsidRDefault="007408A5">
            <w:pPr>
              <w:pStyle w:val="DefaultText"/>
              <w:spacing w:before="0" w:after="0"/>
              <w:rPr>
                <w:rFonts w:ascii="Times New Roman" w:hAnsi="Times New Roman"/>
                <w:sz w:val="24"/>
              </w:rPr>
            </w:pPr>
            <w:r>
              <w:rPr>
                <w:rFonts w:ascii="Times New Roman" w:hAnsi="Times New Roman"/>
                <w:sz w:val="24"/>
              </w:rPr>
              <w:t>J0004</w:t>
            </w:r>
          </w:p>
        </w:tc>
        <w:tc>
          <w:tcPr>
            <w:tcW w:w="4770" w:type="dxa"/>
          </w:tcPr>
          <w:p w14:paraId="3C2AC39F" w14:textId="77777777" w:rsidR="002D7A07" w:rsidRDefault="007408A5">
            <w:pPr>
              <w:pStyle w:val="DefaultText"/>
              <w:spacing w:before="0" w:after="0"/>
              <w:rPr>
                <w:rFonts w:ascii="Times New Roman" w:hAnsi="Times New Roman"/>
                <w:sz w:val="24"/>
              </w:rPr>
            </w:pPr>
            <w:r>
              <w:rPr>
                <w:rFonts w:ascii="Times New Roman" w:hAnsi="Times New Roman"/>
                <w:sz w:val="24"/>
              </w:rPr>
              <w:t>Meter Id (Serial Number)</w:t>
            </w:r>
          </w:p>
        </w:tc>
      </w:tr>
      <w:tr w:rsidR="002D7A07" w14:paraId="71C6D193" w14:textId="77777777">
        <w:tc>
          <w:tcPr>
            <w:tcW w:w="1530" w:type="dxa"/>
          </w:tcPr>
          <w:p w14:paraId="34BD647B" w14:textId="77777777" w:rsidR="002D7A07" w:rsidRDefault="007408A5">
            <w:pPr>
              <w:pStyle w:val="DefaultText"/>
              <w:spacing w:before="0" w:after="0"/>
              <w:rPr>
                <w:rFonts w:ascii="Times New Roman" w:hAnsi="Times New Roman"/>
                <w:sz w:val="24"/>
              </w:rPr>
            </w:pPr>
            <w:r>
              <w:rPr>
                <w:rFonts w:ascii="Times New Roman" w:hAnsi="Times New Roman"/>
                <w:sz w:val="24"/>
              </w:rPr>
              <w:t>J0010</w:t>
            </w:r>
          </w:p>
        </w:tc>
        <w:tc>
          <w:tcPr>
            <w:tcW w:w="4770" w:type="dxa"/>
          </w:tcPr>
          <w:p w14:paraId="60C49CF8" w14:textId="77777777" w:rsidR="002D7A07" w:rsidRDefault="007408A5">
            <w:pPr>
              <w:pStyle w:val="DefaultText"/>
              <w:spacing w:before="0" w:after="0"/>
              <w:rPr>
                <w:rFonts w:ascii="Times New Roman" w:hAnsi="Times New Roman"/>
                <w:sz w:val="24"/>
              </w:rPr>
            </w:pPr>
            <w:r>
              <w:rPr>
                <w:rFonts w:ascii="Times New Roman" w:hAnsi="Times New Roman"/>
                <w:sz w:val="24"/>
              </w:rPr>
              <w:t>Meter Register Id</w:t>
            </w:r>
          </w:p>
        </w:tc>
      </w:tr>
      <w:tr w:rsidR="002D7A07" w14:paraId="4759EE41" w14:textId="77777777">
        <w:tc>
          <w:tcPr>
            <w:tcW w:w="1530" w:type="dxa"/>
          </w:tcPr>
          <w:p w14:paraId="7362DB6D" w14:textId="77777777" w:rsidR="002D7A07" w:rsidRDefault="007408A5">
            <w:pPr>
              <w:pStyle w:val="DefaultText"/>
              <w:spacing w:before="0" w:after="0"/>
              <w:rPr>
                <w:rFonts w:ascii="Times New Roman" w:hAnsi="Times New Roman"/>
                <w:sz w:val="24"/>
              </w:rPr>
            </w:pPr>
            <w:r>
              <w:rPr>
                <w:rFonts w:ascii="Times New Roman" w:hAnsi="Times New Roman"/>
                <w:sz w:val="24"/>
              </w:rPr>
              <w:t>J0475</w:t>
            </w:r>
          </w:p>
        </w:tc>
        <w:tc>
          <w:tcPr>
            <w:tcW w:w="4770" w:type="dxa"/>
          </w:tcPr>
          <w:p w14:paraId="3288DB83" w14:textId="77777777" w:rsidR="002D7A07" w:rsidRDefault="007408A5">
            <w:pPr>
              <w:pStyle w:val="DefaultText"/>
              <w:spacing w:before="0" w:after="0"/>
              <w:rPr>
                <w:rFonts w:ascii="Times New Roman" w:hAnsi="Times New Roman"/>
                <w:sz w:val="24"/>
              </w:rPr>
            </w:pPr>
            <w:r>
              <w:rPr>
                <w:rFonts w:ascii="Times New Roman" w:hAnsi="Times New Roman"/>
                <w:sz w:val="24"/>
              </w:rPr>
              <w:t>Meter Register Multiplier</w:t>
            </w:r>
          </w:p>
        </w:tc>
      </w:tr>
      <w:tr w:rsidR="002D7A07" w14:paraId="7BA99381" w14:textId="77777777">
        <w:tc>
          <w:tcPr>
            <w:tcW w:w="1530" w:type="dxa"/>
          </w:tcPr>
          <w:p w14:paraId="60162042" w14:textId="77777777" w:rsidR="002D7A07" w:rsidRDefault="007408A5">
            <w:pPr>
              <w:pStyle w:val="DefaultText"/>
              <w:spacing w:before="0" w:after="0"/>
              <w:rPr>
                <w:rFonts w:ascii="Times New Roman" w:hAnsi="Times New Roman"/>
                <w:sz w:val="24"/>
              </w:rPr>
            </w:pPr>
            <w:r>
              <w:rPr>
                <w:rFonts w:ascii="Times New Roman" w:hAnsi="Times New Roman"/>
                <w:sz w:val="24"/>
              </w:rPr>
              <w:t>J1691</w:t>
            </w:r>
          </w:p>
        </w:tc>
        <w:tc>
          <w:tcPr>
            <w:tcW w:w="4770" w:type="dxa"/>
          </w:tcPr>
          <w:p w14:paraId="4BE06C5A" w14:textId="77777777" w:rsidR="002D7A07" w:rsidRDefault="007408A5">
            <w:pPr>
              <w:pStyle w:val="DefaultText"/>
              <w:spacing w:before="0" w:after="0"/>
              <w:rPr>
                <w:rFonts w:ascii="Times New Roman" w:hAnsi="Times New Roman"/>
                <w:sz w:val="24"/>
              </w:rPr>
            </w:pPr>
            <w:r>
              <w:rPr>
                <w:rFonts w:ascii="Times New Roman" w:hAnsi="Times New Roman"/>
                <w:sz w:val="24"/>
              </w:rPr>
              <w:t>Modem Type</w:t>
            </w:r>
          </w:p>
        </w:tc>
      </w:tr>
      <w:tr w:rsidR="002D7A07" w14:paraId="18C612C9" w14:textId="77777777">
        <w:tc>
          <w:tcPr>
            <w:tcW w:w="1530" w:type="dxa"/>
          </w:tcPr>
          <w:p w14:paraId="338CC1C3" w14:textId="77777777" w:rsidR="002D7A07" w:rsidRDefault="007408A5">
            <w:pPr>
              <w:pStyle w:val="DefaultText"/>
              <w:spacing w:before="0" w:after="0"/>
              <w:rPr>
                <w:rFonts w:ascii="Times New Roman" w:hAnsi="Times New Roman"/>
                <w:sz w:val="24"/>
              </w:rPr>
            </w:pPr>
            <w:r>
              <w:rPr>
                <w:rFonts w:ascii="Times New Roman" w:hAnsi="Times New Roman"/>
                <w:sz w:val="24"/>
              </w:rPr>
              <w:t>J0427</w:t>
            </w:r>
          </w:p>
        </w:tc>
        <w:tc>
          <w:tcPr>
            <w:tcW w:w="4770" w:type="dxa"/>
          </w:tcPr>
          <w:p w14:paraId="39F22018" w14:textId="77777777" w:rsidR="002D7A07" w:rsidRDefault="007408A5">
            <w:pPr>
              <w:pStyle w:val="DefaultText"/>
              <w:spacing w:before="0" w:after="0"/>
              <w:rPr>
                <w:rFonts w:ascii="Times New Roman" w:hAnsi="Times New Roman"/>
                <w:sz w:val="24"/>
              </w:rPr>
            </w:pPr>
            <w:r>
              <w:rPr>
                <w:rFonts w:ascii="Times New Roman" w:hAnsi="Times New Roman"/>
                <w:sz w:val="24"/>
              </w:rPr>
              <w:t>Number of Phases</w:t>
            </w:r>
          </w:p>
        </w:tc>
      </w:tr>
      <w:tr w:rsidR="002D7A07" w14:paraId="1A4D4102" w14:textId="77777777">
        <w:tc>
          <w:tcPr>
            <w:tcW w:w="1530" w:type="dxa"/>
          </w:tcPr>
          <w:p w14:paraId="01CB693D" w14:textId="77777777" w:rsidR="002D7A07" w:rsidRDefault="007408A5">
            <w:pPr>
              <w:pStyle w:val="DefaultText"/>
              <w:spacing w:before="0" w:after="0"/>
              <w:rPr>
                <w:rFonts w:ascii="Times New Roman" w:hAnsi="Times New Roman"/>
                <w:sz w:val="24"/>
              </w:rPr>
            </w:pPr>
            <w:r>
              <w:rPr>
                <w:rFonts w:ascii="Times New Roman" w:hAnsi="Times New Roman"/>
                <w:sz w:val="24"/>
              </w:rPr>
              <w:t>J0478</w:t>
            </w:r>
          </w:p>
        </w:tc>
        <w:tc>
          <w:tcPr>
            <w:tcW w:w="4770" w:type="dxa"/>
          </w:tcPr>
          <w:p w14:paraId="7390EFD2" w14:textId="77777777" w:rsidR="002D7A07" w:rsidRDefault="007408A5">
            <w:pPr>
              <w:pStyle w:val="DefaultText"/>
              <w:spacing w:before="0" w:after="0"/>
              <w:rPr>
                <w:rFonts w:ascii="Times New Roman" w:hAnsi="Times New Roman"/>
                <w:sz w:val="24"/>
              </w:rPr>
            </w:pPr>
            <w:r>
              <w:rPr>
                <w:rFonts w:ascii="Times New Roman" w:hAnsi="Times New Roman"/>
                <w:sz w:val="24"/>
              </w:rPr>
              <w:t>Number of Register Digits</w:t>
            </w:r>
          </w:p>
        </w:tc>
      </w:tr>
      <w:tr w:rsidR="002D7A07" w14:paraId="4E39451B" w14:textId="77777777">
        <w:tc>
          <w:tcPr>
            <w:tcW w:w="1530" w:type="dxa"/>
          </w:tcPr>
          <w:p w14:paraId="20C39B8E" w14:textId="77777777" w:rsidR="002D7A07" w:rsidRDefault="007408A5">
            <w:pPr>
              <w:pStyle w:val="DefaultText"/>
              <w:spacing w:before="0" w:after="0"/>
              <w:rPr>
                <w:rFonts w:ascii="Times New Roman" w:hAnsi="Times New Roman"/>
                <w:sz w:val="24"/>
              </w:rPr>
            </w:pPr>
            <w:r>
              <w:rPr>
                <w:rFonts w:ascii="Times New Roman" w:hAnsi="Times New Roman"/>
                <w:sz w:val="24"/>
              </w:rPr>
              <w:t>J0428</w:t>
            </w:r>
          </w:p>
        </w:tc>
        <w:tc>
          <w:tcPr>
            <w:tcW w:w="4770" w:type="dxa"/>
          </w:tcPr>
          <w:p w14:paraId="0B336869" w14:textId="77777777" w:rsidR="002D7A07" w:rsidRDefault="007408A5">
            <w:pPr>
              <w:pStyle w:val="DefaultText"/>
              <w:spacing w:before="0" w:after="0"/>
              <w:rPr>
                <w:rFonts w:ascii="Times New Roman" w:hAnsi="Times New Roman"/>
                <w:sz w:val="24"/>
              </w:rPr>
            </w:pPr>
            <w:r>
              <w:rPr>
                <w:rFonts w:ascii="Times New Roman" w:hAnsi="Times New Roman"/>
                <w:sz w:val="24"/>
              </w:rPr>
              <w:t>Outstation Id</w:t>
            </w:r>
          </w:p>
        </w:tc>
      </w:tr>
      <w:tr w:rsidR="002D7A07" w14:paraId="2E74EE34" w14:textId="77777777">
        <w:tc>
          <w:tcPr>
            <w:tcW w:w="1530" w:type="dxa"/>
          </w:tcPr>
          <w:p w14:paraId="061D0929" w14:textId="77777777" w:rsidR="002D7A07" w:rsidRDefault="007408A5">
            <w:pPr>
              <w:pStyle w:val="DefaultText"/>
              <w:spacing w:before="0" w:after="0"/>
              <w:rPr>
                <w:rFonts w:ascii="Times New Roman" w:hAnsi="Times New Roman"/>
                <w:sz w:val="24"/>
              </w:rPr>
            </w:pPr>
            <w:r>
              <w:rPr>
                <w:rFonts w:ascii="Times New Roman" w:hAnsi="Times New Roman"/>
                <w:sz w:val="24"/>
              </w:rPr>
              <w:t>J1688</w:t>
            </w:r>
          </w:p>
        </w:tc>
        <w:tc>
          <w:tcPr>
            <w:tcW w:w="4770" w:type="dxa"/>
          </w:tcPr>
          <w:p w14:paraId="22F51009" w14:textId="77777777" w:rsidR="002D7A07" w:rsidRDefault="007408A5">
            <w:pPr>
              <w:pStyle w:val="DefaultText"/>
              <w:spacing w:before="0" w:after="0"/>
              <w:rPr>
                <w:rFonts w:ascii="Times New Roman" w:hAnsi="Times New Roman"/>
                <w:sz w:val="24"/>
              </w:rPr>
            </w:pPr>
            <w:r>
              <w:rPr>
                <w:rFonts w:ascii="Times New Roman" w:hAnsi="Times New Roman"/>
                <w:sz w:val="24"/>
              </w:rPr>
              <w:t>Outstation Multiplier</w:t>
            </w:r>
          </w:p>
        </w:tc>
      </w:tr>
      <w:tr w:rsidR="002D7A07" w14:paraId="70CCC293" w14:textId="77777777">
        <w:tc>
          <w:tcPr>
            <w:tcW w:w="1530" w:type="dxa"/>
          </w:tcPr>
          <w:p w14:paraId="56E31EED" w14:textId="77777777" w:rsidR="002D7A07" w:rsidRDefault="007408A5">
            <w:pPr>
              <w:pStyle w:val="DefaultText"/>
              <w:spacing w:before="0" w:after="0"/>
              <w:rPr>
                <w:rFonts w:ascii="Times New Roman" w:hAnsi="Times New Roman"/>
                <w:sz w:val="24"/>
              </w:rPr>
            </w:pPr>
            <w:r>
              <w:rPr>
                <w:rFonts w:ascii="Times New Roman" w:hAnsi="Times New Roman"/>
                <w:sz w:val="24"/>
              </w:rPr>
              <w:t>J0469</w:t>
            </w:r>
          </w:p>
        </w:tc>
        <w:tc>
          <w:tcPr>
            <w:tcW w:w="4770" w:type="dxa"/>
          </w:tcPr>
          <w:p w14:paraId="6226425D" w14:textId="77777777" w:rsidR="002D7A07" w:rsidRDefault="007408A5">
            <w:pPr>
              <w:pStyle w:val="DefaultText"/>
              <w:spacing w:before="0" w:after="0"/>
              <w:rPr>
                <w:rFonts w:ascii="Times New Roman" w:hAnsi="Times New Roman"/>
                <w:sz w:val="24"/>
              </w:rPr>
            </w:pPr>
            <w:r>
              <w:rPr>
                <w:rFonts w:ascii="Times New Roman" w:hAnsi="Times New Roman"/>
                <w:sz w:val="24"/>
              </w:rPr>
              <w:t>Outstation Number of Channels</w:t>
            </w:r>
          </w:p>
        </w:tc>
      </w:tr>
      <w:tr w:rsidR="002D7A07" w14:paraId="11B5AAF7" w14:textId="77777777">
        <w:tc>
          <w:tcPr>
            <w:tcW w:w="1530" w:type="dxa"/>
          </w:tcPr>
          <w:p w14:paraId="7A51649B" w14:textId="77777777" w:rsidR="002D7A07" w:rsidRDefault="007408A5">
            <w:pPr>
              <w:pStyle w:val="DefaultText"/>
              <w:spacing w:before="0" w:after="0"/>
              <w:rPr>
                <w:rFonts w:ascii="Times New Roman" w:hAnsi="Times New Roman"/>
                <w:sz w:val="24"/>
              </w:rPr>
            </w:pPr>
            <w:r>
              <w:rPr>
                <w:rFonts w:ascii="Times New Roman" w:hAnsi="Times New Roman"/>
                <w:sz w:val="24"/>
              </w:rPr>
              <w:t>J1256</w:t>
            </w:r>
          </w:p>
        </w:tc>
        <w:tc>
          <w:tcPr>
            <w:tcW w:w="4770" w:type="dxa"/>
          </w:tcPr>
          <w:p w14:paraId="1F8D7B08" w14:textId="77777777" w:rsidR="002D7A07" w:rsidRDefault="007408A5">
            <w:pPr>
              <w:pStyle w:val="DefaultText"/>
              <w:spacing w:before="0" w:after="0"/>
              <w:rPr>
                <w:rFonts w:ascii="Times New Roman" w:hAnsi="Times New Roman"/>
                <w:sz w:val="24"/>
              </w:rPr>
            </w:pPr>
            <w:r>
              <w:rPr>
                <w:rFonts w:ascii="Times New Roman" w:hAnsi="Times New Roman"/>
                <w:sz w:val="24"/>
              </w:rPr>
              <w:t>Outstation Number of Dials</w:t>
            </w:r>
          </w:p>
        </w:tc>
      </w:tr>
      <w:tr w:rsidR="002D7A07" w14:paraId="790DF0E9" w14:textId="77777777">
        <w:tc>
          <w:tcPr>
            <w:tcW w:w="1530" w:type="dxa"/>
          </w:tcPr>
          <w:p w14:paraId="016C7D08" w14:textId="77777777" w:rsidR="002D7A07" w:rsidRDefault="007408A5">
            <w:pPr>
              <w:pStyle w:val="DefaultText"/>
              <w:spacing w:before="0" w:after="0"/>
              <w:rPr>
                <w:rFonts w:ascii="Times New Roman" w:hAnsi="Times New Roman"/>
                <w:sz w:val="24"/>
              </w:rPr>
            </w:pPr>
            <w:r>
              <w:rPr>
                <w:rFonts w:ascii="Times New Roman" w:hAnsi="Times New Roman"/>
                <w:sz w:val="24"/>
              </w:rPr>
              <w:t>J0470</w:t>
            </w:r>
          </w:p>
        </w:tc>
        <w:tc>
          <w:tcPr>
            <w:tcW w:w="4770" w:type="dxa"/>
          </w:tcPr>
          <w:p w14:paraId="3A055155" w14:textId="77777777" w:rsidR="002D7A07" w:rsidRDefault="007408A5">
            <w:pPr>
              <w:pStyle w:val="DefaultText"/>
              <w:spacing w:before="0" w:after="0"/>
              <w:rPr>
                <w:rFonts w:ascii="Times New Roman" w:hAnsi="Times New Roman"/>
                <w:sz w:val="24"/>
              </w:rPr>
            </w:pPr>
            <w:r>
              <w:rPr>
                <w:rFonts w:ascii="Times New Roman" w:hAnsi="Times New Roman"/>
                <w:sz w:val="24"/>
              </w:rPr>
              <w:t>Outstation Password Level 1</w:t>
            </w:r>
          </w:p>
        </w:tc>
      </w:tr>
      <w:tr w:rsidR="002D7A07" w14:paraId="0345B493" w14:textId="77777777">
        <w:tc>
          <w:tcPr>
            <w:tcW w:w="1530" w:type="dxa"/>
          </w:tcPr>
          <w:p w14:paraId="26E00771" w14:textId="77777777" w:rsidR="002D7A07" w:rsidRDefault="007408A5">
            <w:pPr>
              <w:pStyle w:val="DefaultText"/>
              <w:spacing w:before="0" w:after="0"/>
              <w:rPr>
                <w:rFonts w:ascii="Times New Roman" w:hAnsi="Times New Roman"/>
                <w:sz w:val="24"/>
              </w:rPr>
            </w:pPr>
            <w:r>
              <w:rPr>
                <w:rFonts w:ascii="Times New Roman" w:hAnsi="Times New Roman"/>
                <w:sz w:val="24"/>
              </w:rPr>
              <w:t>J1257</w:t>
            </w:r>
          </w:p>
        </w:tc>
        <w:tc>
          <w:tcPr>
            <w:tcW w:w="4770" w:type="dxa"/>
          </w:tcPr>
          <w:p w14:paraId="7B8A49FF" w14:textId="77777777" w:rsidR="002D7A07" w:rsidRDefault="007408A5">
            <w:pPr>
              <w:pStyle w:val="DefaultText"/>
              <w:spacing w:before="0" w:after="0"/>
              <w:rPr>
                <w:rFonts w:ascii="Times New Roman" w:hAnsi="Times New Roman"/>
                <w:sz w:val="24"/>
              </w:rPr>
            </w:pPr>
            <w:r>
              <w:rPr>
                <w:rFonts w:ascii="Times New Roman" w:hAnsi="Times New Roman"/>
                <w:sz w:val="24"/>
              </w:rPr>
              <w:t>Outstation Password Level 2</w:t>
            </w:r>
          </w:p>
        </w:tc>
      </w:tr>
      <w:tr w:rsidR="002D7A07" w14:paraId="642165EA" w14:textId="77777777">
        <w:tc>
          <w:tcPr>
            <w:tcW w:w="1530" w:type="dxa"/>
          </w:tcPr>
          <w:p w14:paraId="242D2579" w14:textId="77777777" w:rsidR="002D7A07" w:rsidRDefault="007408A5">
            <w:pPr>
              <w:pStyle w:val="DefaultText"/>
              <w:spacing w:before="0" w:after="0"/>
              <w:rPr>
                <w:rFonts w:ascii="Times New Roman" w:hAnsi="Times New Roman"/>
                <w:sz w:val="24"/>
              </w:rPr>
            </w:pPr>
            <w:r>
              <w:rPr>
                <w:rFonts w:ascii="Times New Roman" w:hAnsi="Times New Roman"/>
                <w:sz w:val="24"/>
              </w:rPr>
              <w:t>J0464</w:t>
            </w:r>
          </w:p>
        </w:tc>
        <w:tc>
          <w:tcPr>
            <w:tcW w:w="4770" w:type="dxa"/>
          </w:tcPr>
          <w:p w14:paraId="73036407" w14:textId="77777777" w:rsidR="002D7A07" w:rsidRDefault="007408A5">
            <w:pPr>
              <w:pStyle w:val="DefaultText"/>
              <w:spacing w:before="0" w:after="0"/>
              <w:rPr>
                <w:rFonts w:ascii="Times New Roman" w:hAnsi="Times New Roman"/>
                <w:sz w:val="24"/>
              </w:rPr>
            </w:pPr>
            <w:r>
              <w:rPr>
                <w:rFonts w:ascii="Times New Roman" w:hAnsi="Times New Roman"/>
                <w:sz w:val="24"/>
              </w:rPr>
              <w:t>Outstation PIN</w:t>
            </w:r>
          </w:p>
        </w:tc>
      </w:tr>
      <w:tr w:rsidR="002D7A07" w14:paraId="7367F578" w14:textId="77777777">
        <w:tc>
          <w:tcPr>
            <w:tcW w:w="1530" w:type="dxa"/>
          </w:tcPr>
          <w:p w14:paraId="704FA822" w14:textId="77777777" w:rsidR="002D7A07" w:rsidRDefault="007408A5">
            <w:pPr>
              <w:pStyle w:val="DefaultText"/>
              <w:spacing w:before="0" w:after="0"/>
              <w:rPr>
                <w:rFonts w:ascii="Times New Roman" w:hAnsi="Times New Roman"/>
                <w:sz w:val="24"/>
              </w:rPr>
            </w:pPr>
            <w:r>
              <w:rPr>
                <w:rFonts w:ascii="Times New Roman" w:hAnsi="Times New Roman"/>
                <w:sz w:val="24"/>
              </w:rPr>
              <w:t>J0471</w:t>
            </w:r>
          </w:p>
        </w:tc>
        <w:tc>
          <w:tcPr>
            <w:tcW w:w="4770" w:type="dxa"/>
          </w:tcPr>
          <w:p w14:paraId="3AF2104C" w14:textId="77777777" w:rsidR="002D7A07" w:rsidRDefault="007408A5">
            <w:pPr>
              <w:pStyle w:val="DefaultText"/>
              <w:spacing w:before="0" w:after="0"/>
              <w:rPr>
                <w:rFonts w:ascii="Times New Roman" w:hAnsi="Times New Roman"/>
                <w:sz w:val="24"/>
              </w:rPr>
            </w:pPr>
            <w:r>
              <w:rPr>
                <w:rFonts w:ascii="Times New Roman" w:hAnsi="Times New Roman"/>
                <w:sz w:val="24"/>
              </w:rPr>
              <w:t>Outstation Type</w:t>
            </w:r>
          </w:p>
        </w:tc>
      </w:tr>
      <w:tr w:rsidR="002D7A07" w14:paraId="3C21D5C7" w14:textId="77777777">
        <w:tc>
          <w:tcPr>
            <w:tcW w:w="1530" w:type="dxa"/>
          </w:tcPr>
          <w:p w14:paraId="7640EFD5" w14:textId="77777777" w:rsidR="002D7A07" w:rsidRDefault="007408A5">
            <w:pPr>
              <w:pStyle w:val="DefaultText"/>
              <w:spacing w:before="0" w:after="0"/>
              <w:rPr>
                <w:rFonts w:ascii="Times New Roman" w:hAnsi="Times New Roman"/>
                <w:sz w:val="24"/>
              </w:rPr>
            </w:pPr>
            <w:r>
              <w:rPr>
                <w:rFonts w:ascii="Times New Roman" w:hAnsi="Times New Roman"/>
                <w:sz w:val="24"/>
              </w:rPr>
              <w:t>J0432</w:t>
            </w:r>
          </w:p>
        </w:tc>
        <w:tc>
          <w:tcPr>
            <w:tcW w:w="4770" w:type="dxa"/>
          </w:tcPr>
          <w:p w14:paraId="343DA64E" w14:textId="77777777" w:rsidR="002D7A07" w:rsidRDefault="007408A5">
            <w:pPr>
              <w:pStyle w:val="DefaultText"/>
              <w:spacing w:before="0" w:after="0"/>
              <w:rPr>
                <w:rFonts w:ascii="Times New Roman" w:hAnsi="Times New Roman"/>
                <w:sz w:val="24"/>
              </w:rPr>
            </w:pPr>
            <w:r>
              <w:rPr>
                <w:rFonts w:ascii="Times New Roman" w:hAnsi="Times New Roman"/>
                <w:sz w:val="24"/>
              </w:rPr>
              <w:t>Pulse Multiplier</w:t>
            </w:r>
          </w:p>
        </w:tc>
      </w:tr>
      <w:tr w:rsidR="002D7A07" w14:paraId="53469611" w14:textId="77777777">
        <w:tc>
          <w:tcPr>
            <w:tcW w:w="1530" w:type="dxa"/>
          </w:tcPr>
          <w:p w14:paraId="79130C28" w14:textId="77777777" w:rsidR="002D7A07" w:rsidRDefault="007408A5">
            <w:pPr>
              <w:pStyle w:val="DefaultText"/>
              <w:spacing w:before="0" w:after="0"/>
              <w:rPr>
                <w:rFonts w:ascii="Times New Roman" w:hAnsi="Times New Roman"/>
                <w:sz w:val="24"/>
              </w:rPr>
            </w:pPr>
            <w:r>
              <w:rPr>
                <w:rFonts w:ascii="Times New Roman" w:hAnsi="Times New Roman"/>
                <w:sz w:val="24"/>
              </w:rPr>
              <w:t>J1255</w:t>
            </w:r>
          </w:p>
        </w:tc>
        <w:tc>
          <w:tcPr>
            <w:tcW w:w="4770" w:type="dxa"/>
          </w:tcPr>
          <w:p w14:paraId="6AC644B4" w14:textId="77777777" w:rsidR="002D7A07" w:rsidRDefault="007408A5">
            <w:pPr>
              <w:pStyle w:val="DefaultText"/>
              <w:spacing w:before="0" w:after="0"/>
              <w:rPr>
                <w:rFonts w:ascii="Times New Roman" w:hAnsi="Times New Roman"/>
                <w:sz w:val="24"/>
              </w:rPr>
            </w:pPr>
            <w:r>
              <w:rPr>
                <w:rFonts w:ascii="Times New Roman" w:hAnsi="Times New Roman"/>
                <w:sz w:val="24"/>
              </w:rPr>
              <w:t>System Voltage</w:t>
            </w:r>
          </w:p>
        </w:tc>
      </w:tr>
      <w:tr w:rsidR="002D7A07" w14:paraId="452169CA" w14:textId="77777777">
        <w:tc>
          <w:tcPr>
            <w:tcW w:w="1530" w:type="dxa"/>
          </w:tcPr>
          <w:p w14:paraId="55F7DA93" w14:textId="77777777" w:rsidR="002D7A07" w:rsidRDefault="007408A5">
            <w:pPr>
              <w:pStyle w:val="DefaultText"/>
              <w:spacing w:before="0" w:after="0"/>
              <w:rPr>
                <w:rFonts w:ascii="Times New Roman" w:hAnsi="Times New Roman"/>
                <w:sz w:val="24"/>
              </w:rPr>
            </w:pPr>
            <w:r>
              <w:rPr>
                <w:rFonts w:ascii="Times New Roman" w:hAnsi="Times New Roman"/>
                <w:sz w:val="24"/>
              </w:rPr>
              <w:t>J1258</w:t>
            </w:r>
          </w:p>
        </w:tc>
        <w:tc>
          <w:tcPr>
            <w:tcW w:w="4770" w:type="dxa"/>
          </w:tcPr>
          <w:p w14:paraId="20890F6C" w14:textId="77777777" w:rsidR="002D7A07" w:rsidRDefault="007408A5">
            <w:pPr>
              <w:pStyle w:val="DefaultText"/>
              <w:spacing w:before="0" w:after="0"/>
              <w:rPr>
                <w:rFonts w:ascii="Times New Roman" w:hAnsi="Times New Roman"/>
                <w:sz w:val="24"/>
              </w:rPr>
            </w:pPr>
            <w:r>
              <w:rPr>
                <w:rFonts w:ascii="Times New Roman" w:hAnsi="Times New Roman"/>
                <w:sz w:val="24"/>
              </w:rPr>
              <w:t>Reader Password</w:t>
            </w:r>
          </w:p>
        </w:tc>
      </w:tr>
      <w:tr w:rsidR="002D7A07" w14:paraId="5BB00E7F" w14:textId="77777777">
        <w:tc>
          <w:tcPr>
            <w:tcW w:w="1530" w:type="dxa"/>
          </w:tcPr>
          <w:p w14:paraId="2DE45622" w14:textId="77777777" w:rsidR="002D7A07" w:rsidRDefault="007408A5">
            <w:pPr>
              <w:pStyle w:val="DefaultText"/>
              <w:spacing w:before="0" w:after="0"/>
              <w:rPr>
                <w:rFonts w:ascii="Times New Roman" w:hAnsi="Times New Roman"/>
                <w:sz w:val="24"/>
              </w:rPr>
            </w:pPr>
            <w:r>
              <w:rPr>
                <w:rFonts w:ascii="Times New Roman" w:hAnsi="Times New Roman"/>
                <w:sz w:val="24"/>
              </w:rPr>
              <w:t>J0455</w:t>
            </w:r>
          </w:p>
        </w:tc>
        <w:tc>
          <w:tcPr>
            <w:tcW w:w="4770" w:type="dxa"/>
          </w:tcPr>
          <w:p w14:paraId="2BC91179" w14:textId="77777777" w:rsidR="002D7A07" w:rsidRDefault="007408A5">
            <w:pPr>
              <w:pStyle w:val="DefaultText"/>
              <w:spacing w:before="0" w:after="0"/>
              <w:rPr>
                <w:rFonts w:ascii="Times New Roman" w:hAnsi="Times New Roman"/>
                <w:sz w:val="24"/>
              </w:rPr>
            </w:pPr>
            <w:r>
              <w:rPr>
                <w:rFonts w:ascii="Times New Roman" w:hAnsi="Times New Roman"/>
                <w:sz w:val="24"/>
              </w:rPr>
              <w:t>VT Ratio</w:t>
            </w:r>
          </w:p>
        </w:tc>
      </w:tr>
    </w:tbl>
    <w:commentRangeEnd w:id="95"/>
    <w:p w14:paraId="0C28F92E" w14:textId="77777777" w:rsidR="002D7A07" w:rsidRDefault="007D2494">
      <w:pPr>
        <w:pStyle w:val="DefaultText"/>
        <w:rPr>
          <w:rFonts w:ascii="Times New Roman" w:hAnsi="Times New Roman"/>
          <w:sz w:val="24"/>
        </w:rPr>
      </w:pPr>
      <w:r>
        <w:rPr>
          <w:rStyle w:val="CommentReference"/>
          <w:rFonts w:ascii="Times New Roman" w:hAnsi="Times New Roman"/>
        </w:rPr>
        <w:commentReference w:id="95"/>
      </w:r>
      <w:commentRangeStart w:id="96"/>
      <w:r w:rsidR="007408A5">
        <w:rPr>
          <w:rFonts w:ascii="Times New Roman" w:hAnsi="Times New Roman"/>
          <w:sz w:val="24"/>
        </w:rPr>
        <w:t xml:space="preserve">Outstation Number of Channels (J0469) shall be populated to accurately reflect the number of channels on the outstation, even if these are not all relevant for the </w:t>
      </w:r>
      <w:proofErr w:type="gramStart"/>
      <w:r w:rsidR="007408A5">
        <w:rPr>
          <w:rFonts w:ascii="Times New Roman" w:hAnsi="Times New Roman"/>
          <w:sz w:val="24"/>
        </w:rPr>
        <w:t>particular MPAN</w:t>
      </w:r>
      <w:proofErr w:type="gramEnd"/>
      <w:r w:rsidR="007408A5">
        <w:rPr>
          <w:rFonts w:ascii="Times New Roman" w:hAnsi="Times New Roman"/>
          <w:sz w:val="24"/>
        </w:rPr>
        <w:t>.</w:t>
      </w:r>
      <w:commentRangeEnd w:id="96"/>
      <w:r w:rsidR="00294823">
        <w:rPr>
          <w:rStyle w:val="CommentReference"/>
          <w:rFonts w:ascii="Times New Roman" w:hAnsi="Times New Roman"/>
        </w:rPr>
        <w:commentReference w:id="96"/>
      </w:r>
    </w:p>
    <w:p w14:paraId="1AEC016D" w14:textId="77777777" w:rsidR="002D7A07" w:rsidRDefault="007408A5">
      <w:pPr>
        <w:pStyle w:val="DefaultText"/>
        <w:spacing w:before="0"/>
        <w:rPr>
          <w:rFonts w:ascii="Times New Roman" w:hAnsi="Times New Roman"/>
          <w:sz w:val="24"/>
        </w:rPr>
      </w:pPr>
      <w:commentRangeStart w:id="97"/>
      <w:r>
        <w:rPr>
          <w:rFonts w:ascii="Times New Roman" w:hAnsi="Times New Roman"/>
          <w:sz w:val="24"/>
        </w:rPr>
        <w:t xml:space="preserve">The differences in the two flows will be in the Measurement Quantity Id (J0103) of the different register / channels.  The </w:t>
      </w:r>
      <w:r>
        <w:rPr>
          <w:rFonts w:ascii="Times New Roman" w:hAnsi="Times New Roman"/>
          <w:sz w:val="24"/>
          <w:u w:val="single"/>
        </w:rPr>
        <w:t>active</w:t>
      </w:r>
      <w:r>
        <w:rPr>
          <w:rFonts w:ascii="Times New Roman" w:hAnsi="Times New Roman"/>
          <w:sz w:val="24"/>
        </w:rPr>
        <w:t xml:space="preserve"> import MPAN will show the AI register / channel with a Measurement Quantity Id of “AI” (Active Import) and the AE register / channel as “UN” (Unassigned).  Conversely, the export MPAN will show the AI register / channel as “UN” and the AE register / channel as “AE”.  </w:t>
      </w:r>
      <w:commentRangeEnd w:id="97"/>
      <w:r w:rsidR="00294823">
        <w:rPr>
          <w:rStyle w:val="CommentReference"/>
          <w:rFonts w:ascii="Times New Roman" w:hAnsi="Times New Roman"/>
        </w:rPr>
        <w:commentReference w:id="97"/>
      </w:r>
    </w:p>
    <w:p w14:paraId="6AFF7069" w14:textId="77777777" w:rsidR="002D7A07" w:rsidRDefault="007408A5">
      <w:pPr>
        <w:pStyle w:val="DefaultText"/>
        <w:spacing w:before="0"/>
        <w:rPr>
          <w:rFonts w:ascii="Times New Roman" w:hAnsi="Times New Roman"/>
          <w:sz w:val="24"/>
        </w:rPr>
      </w:pPr>
      <w:commentRangeStart w:id="98"/>
      <w:r>
        <w:rPr>
          <w:rFonts w:ascii="Times New Roman" w:hAnsi="Times New Roman"/>
          <w:sz w:val="24"/>
        </w:rPr>
        <w:t xml:space="preserve">The reactive registers / channels will be mapped to </w:t>
      </w:r>
      <w:r>
        <w:rPr>
          <w:rFonts w:ascii="Times New Roman" w:hAnsi="Times New Roman"/>
          <w:sz w:val="24"/>
          <w:u w:val="single"/>
        </w:rPr>
        <w:t>both</w:t>
      </w:r>
      <w:r>
        <w:rPr>
          <w:rFonts w:ascii="Times New Roman" w:hAnsi="Times New Roman"/>
          <w:sz w:val="24"/>
        </w:rPr>
        <w:t xml:space="preserve"> the import </w:t>
      </w:r>
      <w:r>
        <w:rPr>
          <w:rFonts w:ascii="Times New Roman" w:hAnsi="Times New Roman"/>
          <w:sz w:val="24"/>
          <w:u w:val="single"/>
        </w:rPr>
        <w:t>and export</w:t>
      </w:r>
      <w:r>
        <w:rPr>
          <w:rFonts w:ascii="Times New Roman" w:hAnsi="Times New Roman"/>
          <w:sz w:val="24"/>
        </w:rPr>
        <w:t xml:space="preserve"> MPAN as “RE” and “RI”.  </w:t>
      </w:r>
      <w:r>
        <w:rPr>
          <w:rFonts w:ascii="Times New Roman" w:hAnsi="Times New Roman"/>
          <w:sz w:val="24"/>
          <w:u w:val="single"/>
        </w:rPr>
        <w:t>It should be noted however that the reactive measurements for the two MPANs will not be the same, in accordance with the relevant Code of Practice. For example, in the case of the active Import MPAN, the D0268 flow will contain as a minimum six measurement quantity Ids of AI, RI and RE plus three mapped as “UN”, where RI and RE only increment when the site is actively Importing and the “UN” channels correspond to the Export measurement quantities.  Conversely the D0268 for the Active Export MPAN will also have six measurement quantities of AE, RI and RE plus three mapped as “UN”, where RI and RE increment only when the site is actively exporting and the “UN” channels correspond to the Import measurement quantities.</w:t>
      </w:r>
      <w:r>
        <w:rPr>
          <w:rFonts w:ascii="Times New Roman" w:hAnsi="Times New Roman"/>
          <w:sz w:val="24"/>
        </w:rPr>
        <w:t xml:space="preserve"> </w:t>
      </w:r>
      <w:commentRangeEnd w:id="98"/>
      <w:r w:rsidR="00FB5525">
        <w:rPr>
          <w:rStyle w:val="CommentReference"/>
          <w:rFonts w:ascii="Times New Roman" w:hAnsi="Times New Roman"/>
        </w:rPr>
        <w:commentReference w:id="98"/>
      </w:r>
    </w:p>
    <w:p w14:paraId="648866BA" w14:textId="77777777" w:rsidR="002D7A07" w:rsidRDefault="007408A5">
      <w:pPr>
        <w:pStyle w:val="DefaultText"/>
        <w:spacing w:before="0"/>
        <w:rPr>
          <w:sz w:val="24"/>
        </w:rPr>
      </w:pPr>
      <w:r>
        <w:rPr>
          <w:rFonts w:ascii="Times New Roman" w:hAnsi="Times New Roman"/>
          <w:sz w:val="24"/>
        </w:rPr>
        <w:t>The resulting D0268s may look something like the following:</w:t>
      </w:r>
    </w:p>
    <w:p w14:paraId="5FD9CDB4" w14:textId="77777777" w:rsidR="002D7A07" w:rsidRDefault="002D7A07">
      <w:pPr>
        <w:pStyle w:val="DefaultText"/>
        <w:spacing w:before="0"/>
        <w:ind w:left="1622"/>
        <w:rPr>
          <w:rFonts w:ascii="Courier New" w:hAnsi="Courier New" w:cs="Courier New"/>
          <w:b/>
          <w:sz w:val="24"/>
        </w:rPr>
      </w:pPr>
    </w:p>
    <w:p w14:paraId="41B54DF4" w14:textId="77777777" w:rsidR="002D7A07" w:rsidRDefault="002D7A07">
      <w:pPr>
        <w:pStyle w:val="DefaultText"/>
        <w:spacing w:before="0"/>
        <w:ind w:left="1622"/>
        <w:rPr>
          <w:rFonts w:ascii="Courier New" w:hAnsi="Courier New" w:cs="Courier New"/>
          <w:b/>
          <w:sz w:val="24"/>
        </w:rPr>
      </w:pPr>
    </w:p>
    <w:p w14:paraId="637C6221" w14:textId="77777777" w:rsidR="002D7A07" w:rsidRDefault="007408A5">
      <w:pPr>
        <w:pStyle w:val="DefaultText"/>
        <w:spacing w:before="0"/>
        <w:ind w:left="1622"/>
        <w:rPr>
          <w:rFonts w:ascii="Times New Roman" w:hAnsi="Times New Roman"/>
          <w:b/>
          <w:sz w:val="24"/>
        </w:rPr>
      </w:pPr>
      <w:r>
        <w:rPr>
          <w:rFonts w:ascii="Times New Roman" w:hAnsi="Times New Roman"/>
          <w:b/>
          <w:sz w:val="24"/>
        </w:rPr>
        <w:lastRenderedPageBreak/>
        <w:t>Import MPAN</w:t>
      </w:r>
    </w:p>
    <w:p w14:paraId="35CD79AF" w14:textId="77777777" w:rsidR="002D7A07" w:rsidRDefault="007408A5">
      <w:pPr>
        <w:pStyle w:val="DefaultText"/>
        <w:spacing w:before="0"/>
        <w:ind w:left="1620"/>
        <w:rPr>
          <w:rFonts w:ascii="Times New Roman" w:hAnsi="Times New Roman"/>
          <w:sz w:val="24"/>
        </w:rPr>
      </w:pPr>
      <w:r>
        <w:rPr>
          <w:rFonts w:ascii="Times New Roman" w:hAnsi="Times New Roman"/>
          <w:sz w:val="24"/>
        </w:rPr>
        <w:t>01A|Mpanxxxxxxxx|19980913|5|2|F|Customer Switchroom|440|3|X||</w:t>
      </w:r>
    </w:p>
    <w:p w14:paraId="26C2056B" w14:textId="77777777" w:rsidR="002D7A07" w:rsidRDefault="007408A5">
      <w:pPr>
        <w:pStyle w:val="DefaultText"/>
        <w:spacing w:before="0"/>
        <w:ind w:left="1620"/>
        <w:rPr>
          <w:rFonts w:ascii="Times New Roman" w:hAnsi="Times New Roman"/>
          <w:sz w:val="24"/>
        </w:rPr>
      </w:pPr>
      <w:r>
        <w:rPr>
          <w:rFonts w:ascii="Times New Roman" w:hAnsi="Times New Roman"/>
          <w:sz w:val="24"/>
        </w:rPr>
        <w:t>02A|K99X12345|</w:t>
      </w:r>
      <w:r>
        <w:rPr>
          <w:rFonts w:ascii="Times New Roman" w:hAnsi="Times New Roman"/>
          <w:strike/>
          <w:sz w:val="24"/>
        </w:rPr>
        <w:t>GP2</w:t>
      </w:r>
      <w:r>
        <w:rPr>
          <w:rFonts w:ascii="Times New Roman" w:hAnsi="Times New Roman"/>
          <w:sz w:val="24"/>
          <w:u w:val="single"/>
        </w:rPr>
        <w:t>VIS</w:t>
      </w:r>
      <w:r>
        <w:rPr>
          <w:rFonts w:ascii="Times New Roman" w:hAnsi="Times New Roman"/>
          <w:sz w:val="24"/>
        </w:rPr>
        <w:t>|ModemType|4|6|001|ABCD1234|ABCD4321||PS||01999123456|1200|||</w:t>
      </w:r>
    </w:p>
    <w:p w14:paraId="7C56A159" w14:textId="77777777" w:rsidR="002D7A07" w:rsidRDefault="007408A5">
      <w:pPr>
        <w:pStyle w:val="DefaultText"/>
        <w:spacing w:before="0"/>
        <w:ind w:left="1620"/>
        <w:rPr>
          <w:rFonts w:ascii="Times New Roman" w:hAnsi="Times New Roman"/>
          <w:sz w:val="24"/>
        </w:rPr>
      </w:pPr>
      <w:r>
        <w:rPr>
          <w:rFonts w:ascii="Times New Roman" w:hAnsi="Times New Roman"/>
          <w:sz w:val="24"/>
        </w:rPr>
        <w:t xml:space="preserve">03A|K99X12345|ABB </w:t>
      </w:r>
    </w:p>
    <w:p w14:paraId="2278DE7A" w14:textId="77777777" w:rsidR="002D7A07" w:rsidRDefault="007408A5">
      <w:pPr>
        <w:pStyle w:val="DefaultText"/>
        <w:spacing w:before="0"/>
        <w:ind w:left="1620"/>
        <w:rPr>
          <w:rFonts w:ascii="Times New Roman" w:hAnsi="Times New Roman"/>
          <w:sz w:val="24"/>
        </w:rPr>
      </w:pPr>
      <w:r>
        <w:rPr>
          <w:rFonts w:ascii="Times New Roman" w:hAnsi="Times New Roman"/>
          <w:sz w:val="24"/>
          <w:u w:val="single"/>
        </w:rPr>
        <w:t>Vision</w:t>
      </w:r>
      <w:r>
        <w:rPr>
          <w:rFonts w:ascii="Times New Roman" w:hAnsi="Times New Roman"/>
          <w:sz w:val="24"/>
        </w:rPr>
        <w:t>||N/A|400/5|A|19980913|MAPid|</w:t>
      </w:r>
    </w:p>
    <w:p w14:paraId="11FBADA3" w14:textId="77777777" w:rsidR="002D7A07" w:rsidRDefault="007408A5">
      <w:pPr>
        <w:pStyle w:val="DefaultText"/>
        <w:spacing w:before="0"/>
        <w:ind w:left="1620"/>
        <w:rPr>
          <w:rFonts w:ascii="Times New Roman" w:hAnsi="Times New Roman"/>
          <w:sz w:val="24"/>
        </w:rPr>
      </w:pPr>
      <w:r>
        <w:rPr>
          <w:rFonts w:ascii="Times New Roman" w:hAnsi="Times New Roman"/>
          <w:sz w:val="24"/>
        </w:rPr>
        <w:t>04A|01|K99X12345|1|0.050000|10.00|10.0000|AI|6|||</w:t>
      </w:r>
    </w:p>
    <w:p w14:paraId="7F410C58" w14:textId="77777777" w:rsidR="002D7A07" w:rsidRDefault="007408A5">
      <w:pPr>
        <w:pStyle w:val="DefaultText"/>
        <w:spacing w:before="0"/>
        <w:ind w:left="1620"/>
        <w:rPr>
          <w:rFonts w:ascii="Times New Roman" w:hAnsi="Times New Roman"/>
          <w:sz w:val="24"/>
        </w:rPr>
      </w:pPr>
      <w:r>
        <w:rPr>
          <w:rFonts w:ascii="Times New Roman" w:hAnsi="Times New Roman"/>
          <w:sz w:val="24"/>
        </w:rPr>
        <w:t>04A|02|K99X12345|2|0.050000|10.00|10.0000|UN|6|||</w:t>
      </w:r>
    </w:p>
    <w:p w14:paraId="7D838CC4" w14:textId="77777777" w:rsidR="002D7A07" w:rsidRDefault="007408A5">
      <w:pPr>
        <w:pStyle w:val="DefaultText"/>
        <w:spacing w:before="0"/>
        <w:ind w:left="1620"/>
        <w:rPr>
          <w:rFonts w:ascii="Times New Roman" w:hAnsi="Times New Roman"/>
          <w:sz w:val="24"/>
        </w:rPr>
      </w:pPr>
      <w:r>
        <w:rPr>
          <w:rFonts w:ascii="Times New Roman" w:hAnsi="Times New Roman"/>
          <w:sz w:val="24"/>
        </w:rPr>
        <w:t>04A|03|K99X12345|3|0.050000|10.00|10.0000|RI|6|||</w:t>
      </w:r>
    </w:p>
    <w:p w14:paraId="3ABC44B2" w14:textId="77777777" w:rsidR="002D7A07" w:rsidRDefault="007408A5">
      <w:pPr>
        <w:pStyle w:val="DefaultText"/>
        <w:spacing w:before="0"/>
        <w:ind w:left="1620"/>
        <w:rPr>
          <w:rFonts w:ascii="Times New Roman" w:hAnsi="Times New Roman"/>
          <w:sz w:val="24"/>
          <w:u w:val="single"/>
        </w:rPr>
      </w:pPr>
      <w:r>
        <w:rPr>
          <w:rFonts w:ascii="Times New Roman" w:hAnsi="Times New Roman"/>
          <w:sz w:val="24"/>
        </w:rPr>
        <w:t>04A|04|K99X12345|4|0.050000|10.00|10.0000|RE|6|||</w:t>
      </w:r>
    </w:p>
    <w:p w14:paraId="63A4467D" w14:textId="77777777" w:rsidR="002D7A07" w:rsidRDefault="007408A5">
      <w:pPr>
        <w:pStyle w:val="DefaultText"/>
        <w:spacing w:before="0"/>
        <w:ind w:left="1620"/>
        <w:rPr>
          <w:rFonts w:ascii="Times New Roman" w:hAnsi="Times New Roman"/>
          <w:sz w:val="24"/>
          <w:u w:val="single"/>
        </w:rPr>
      </w:pPr>
      <w:r>
        <w:rPr>
          <w:rFonts w:ascii="Times New Roman" w:hAnsi="Times New Roman"/>
          <w:sz w:val="24"/>
          <w:u w:val="single"/>
        </w:rPr>
        <w:t>04A|05|K99X12345|5|0.050000|10.00|10.0000|UN|6|||</w:t>
      </w:r>
    </w:p>
    <w:p w14:paraId="303123D8" w14:textId="77777777" w:rsidR="002D7A07" w:rsidRDefault="007408A5">
      <w:pPr>
        <w:pStyle w:val="DefaultText"/>
        <w:spacing w:before="0"/>
        <w:ind w:left="1620"/>
        <w:rPr>
          <w:rFonts w:ascii="Times New Roman" w:hAnsi="Times New Roman"/>
          <w:sz w:val="24"/>
          <w:u w:val="single"/>
        </w:rPr>
      </w:pPr>
      <w:r>
        <w:rPr>
          <w:rFonts w:ascii="Times New Roman" w:hAnsi="Times New Roman"/>
          <w:sz w:val="24"/>
          <w:u w:val="single"/>
        </w:rPr>
        <w:t>04A|06|K99X12345|6|0.050000|10.00|10.0000|UN|6|||</w:t>
      </w:r>
    </w:p>
    <w:p w14:paraId="6838E7AA" w14:textId="77777777" w:rsidR="002D7A07" w:rsidRDefault="007408A5">
      <w:pPr>
        <w:pStyle w:val="DefaultText"/>
        <w:spacing w:before="0"/>
        <w:ind w:left="1620"/>
        <w:rPr>
          <w:rFonts w:ascii="Times New Roman" w:hAnsi="Times New Roman"/>
          <w:sz w:val="24"/>
        </w:rPr>
      </w:pPr>
      <w:r>
        <w:rPr>
          <w:rFonts w:ascii="Times New Roman" w:hAnsi="Times New Roman"/>
          <w:b/>
          <w:sz w:val="24"/>
        </w:rPr>
        <w:t>Export MPAN</w:t>
      </w:r>
    </w:p>
    <w:p w14:paraId="6A1C488F" w14:textId="77777777" w:rsidR="002D7A07" w:rsidRDefault="007408A5">
      <w:pPr>
        <w:pStyle w:val="DefaultText"/>
        <w:spacing w:before="0"/>
        <w:ind w:left="1620"/>
        <w:rPr>
          <w:rFonts w:ascii="Times New Roman" w:hAnsi="Times New Roman"/>
          <w:sz w:val="24"/>
        </w:rPr>
      </w:pPr>
      <w:r>
        <w:rPr>
          <w:rFonts w:ascii="Times New Roman" w:hAnsi="Times New Roman"/>
          <w:sz w:val="24"/>
        </w:rPr>
        <w:t>01A|Mpanxxxxxxxx|19980913|5|2|F|Customer Switchroom|440|3|X||</w:t>
      </w:r>
    </w:p>
    <w:p w14:paraId="5A18940D" w14:textId="77777777" w:rsidR="002D7A07" w:rsidRDefault="007408A5">
      <w:pPr>
        <w:pStyle w:val="DefaultText"/>
        <w:spacing w:before="0"/>
        <w:ind w:left="1620"/>
        <w:rPr>
          <w:rFonts w:ascii="Times New Roman" w:hAnsi="Times New Roman"/>
          <w:sz w:val="24"/>
        </w:rPr>
      </w:pPr>
      <w:r>
        <w:rPr>
          <w:rFonts w:ascii="Times New Roman" w:hAnsi="Times New Roman"/>
          <w:sz w:val="24"/>
        </w:rPr>
        <w:t>02A|K99X12345|</w:t>
      </w:r>
      <w:r>
        <w:rPr>
          <w:rFonts w:ascii="Times New Roman" w:hAnsi="Times New Roman"/>
          <w:sz w:val="24"/>
          <w:u w:val="single"/>
        </w:rPr>
        <w:t>VIS</w:t>
      </w:r>
      <w:r>
        <w:rPr>
          <w:rFonts w:ascii="Times New Roman" w:hAnsi="Times New Roman"/>
          <w:sz w:val="24"/>
        </w:rPr>
        <w:t>|ModemType|4|6|001|ABCD1234|ABCD4321||PS||01999123456|1200|||</w:t>
      </w:r>
    </w:p>
    <w:p w14:paraId="7BF4AB75" w14:textId="77777777" w:rsidR="002D7A07" w:rsidRDefault="007408A5">
      <w:pPr>
        <w:pStyle w:val="DefaultText"/>
        <w:spacing w:before="0"/>
        <w:ind w:left="1620"/>
        <w:rPr>
          <w:rFonts w:ascii="Times New Roman" w:hAnsi="Times New Roman"/>
          <w:sz w:val="24"/>
        </w:rPr>
      </w:pPr>
      <w:r>
        <w:rPr>
          <w:rFonts w:ascii="Times New Roman" w:hAnsi="Times New Roman"/>
          <w:sz w:val="24"/>
        </w:rPr>
        <w:t xml:space="preserve">03A|K99X12345|ABB </w:t>
      </w:r>
    </w:p>
    <w:p w14:paraId="7462A78E" w14:textId="77777777" w:rsidR="002D7A07" w:rsidRDefault="007408A5">
      <w:pPr>
        <w:pStyle w:val="DefaultText"/>
        <w:spacing w:before="0"/>
        <w:ind w:left="1620"/>
        <w:rPr>
          <w:rFonts w:ascii="Times New Roman" w:hAnsi="Times New Roman"/>
          <w:sz w:val="24"/>
        </w:rPr>
      </w:pPr>
      <w:r>
        <w:rPr>
          <w:rFonts w:ascii="Times New Roman" w:hAnsi="Times New Roman"/>
          <w:sz w:val="24"/>
          <w:u w:val="single"/>
        </w:rPr>
        <w:t>Vision</w:t>
      </w:r>
      <w:r>
        <w:rPr>
          <w:rFonts w:ascii="Times New Roman" w:hAnsi="Times New Roman"/>
          <w:sz w:val="24"/>
        </w:rPr>
        <w:t>||N/A|400/5|A|19980913|MAPid|</w:t>
      </w:r>
    </w:p>
    <w:p w14:paraId="07C2DCC3" w14:textId="77777777" w:rsidR="002D7A07" w:rsidRDefault="007408A5">
      <w:pPr>
        <w:pStyle w:val="DefaultText"/>
        <w:spacing w:before="0"/>
        <w:ind w:left="1620"/>
        <w:rPr>
          <w:rFonts w:ascii="Times New Roman" w:hAnsi="Times New Roman"/>
          <w:sz w:val="24"/>
        </w:rPr>
      </w:pPr>
      <w:r>
        <w:rPr>
          <w:rFonts w:ascii="Times New Roman" w:hAnsi="Times New Roman"/>
          <w:sz w:val="24"/>
        </w:rPr>
        <w:t>04A|01|K99X12345|1|0.050000|10.00|10.0000|UN|6|||</w:t>
      </w:r>
    </w:p>
    <w:p w14:paraId="599BE726" w14:textId="77777777" w:rsidR="002D7A07" w:rsidRDefault="007408A5">
      <w:pPr>
        <w:pStyle w:val="DefaultText"/>
        <w:spacing w:before="0"/>
        <w:ind w:left="1620"/>
        <w:rPr>
          <w:rFonts w:ascii="Times New Roman" w:hAnsi="Times New Roman"/>
          <w:sz w:val="24"/>
        </w:rPr>
      </w:pPr>
      <w:r>
        <w:rPr>
          <w:rFonts w:ascii="Times New Roman" w:hAnsi="Times New Roman"/>
          <w:sz w:val="24"/>
        </w:rPr>
        <w:t>04A|02|K99X12345|2|0.050000|10.00|10.0000|AE|6|||</w:t>
      </w:r>
    </w:p>
    <w:p w14:paraId="4CFF937E" w14:textId="77777777" w:rsidR="002D7A07" w:rsidRDefault="007408A5">
      <w:pPr>
        <w:pStyle w:val="DefaultText"/>
        <w:spacing w:before="0"/>
        <w:ind w:left="1620"/>
        <w:rPr>
          <w:rFonts w:ascii="Times New Roman" w:hAnsi="Times New Roman"/>
          <w:sz w:val="24"/>
        </w:rPr>
      </w:pPr>
      <w:r>
        <w:rPr>
          <w:rFonts w:ascii="Times New Roman" w:hAnsi="Times New Roman"/>
          <w:sz w:val="24"/>
        </w:rPr>
        <w:t>04A|03|K99X12345|3|0.050000|10.00|10.0000|UN|6|||</w:t>
      </w:r>
    </w:p>
    <w:p w14:paraId="03CA17D4" w14:textId="77777777" w:rsidR="002D7A07" w:rsidRDefault="007408A5">
      <w:pPr>
        <w:pStyle w:val="DefaultText"/>
        <w:spacing w:before="0"/>
        <w:ind w:left="1620"/>
        <w:rPr>
          <w:rFonts w:ascii="Times New Roman" w:hAnsi="Times New Roman"/>
          <w:sz w:val="24"/>
          <w:u w:val="single"/>
        </w:rPr>
      </w:pPr>
      <w:r>
        <w:rPr>
          <w:rFonts w:ascii="Times New Roman" w:hAnsi="Times New Roman"/>
          <w:sz w:val="24"/>
        </w:rPr>
        <w:t>04A|04|K99X12345|4|0.050000|10.00|10.0000|UN|6|||</w:t>
      </w:r>
    </w:p>
    <w:p w14:paraId="7B00C554" w14:textId="77777777" w:rsidR="002D7A07" w:rsidRDefault="007408A5">
      <w:pPr>
        <w:pStyle w:val="DefaultText"/>
        <w:spacing w:before="0"/>
        <w:ind w:left="1620"/>
        <w:rPr>
          <w:rFonts w:ascii="Times New Roman" w:hAnsi="Times New Roman"/>
          <w:sz w:val="24"/>
          <w:u w:val="single"/>
        </w:rPr>
      </w:pPr>
      <w:r>
        <w:rPr>
          <w:rFonts w:ascii="Times New Roman" w:hAnsi="Times New Roman"/>
          <w:sz w:val="24"/>
          <w:u w:val="single"/>
        </w:rPr>
        <w:t>04A|05|K99X12345|5|0.050000|10.00|10.0000|RI|6|||</w:t>
      </w:r>
    </w:p>
    <w:p w14:paraId="679F12E3" w14:textId="77777777" w:rsidR="002D7A07" w:rsidRDefault="007408A5">
      <w:pPr>
        <w:pStyle w:val="DefaultText"/>
        <w:spacing w:before="0"/>
        <w:ind w:left="1620"/>
        <w:rPr>
          <w:sz w:val="24"/>
        </w:rPr>
      </w:pPr>
      <w:r>
        <w:rPr>
          <w:rFonts w:ascii="Times New Roman" w:hAnsi="Times New Roman"/>
          <w:sz w:val="24"/>
          <w:u w:val="single"/>
        </w:rPr>
        <w:t>04A|06|K99X12345|6|0.050000|10.00|10.0000|RE|6|||</w:t>
      </w:r>
    </w:p>
    <w:p w14:paraId="5CA4738B" w14:textId="77777777" w:rsidR="002D7A07" w:rsidRDefault="007408A5">
      <w:pPr>
        <w:pStyle w:val="Heading3"/>
        <w:numPr>
          <w:ilvl w:val="0"/>
          <w:numId w:val="76"/>
        </w:numPr>
        <w:ind w:left="714" w:hanging="357"/>
        <w:rPr>
          <w:u w:val="single"/>
        </w:rPr>
      </w:pPr>
      <w:bookmarkStart w:id="99" w:name="_Toc26696587"/>
      <w:commentRangeStart w:id="100"/>
      <w:r>
        <w:rPr>
          <w:u w:val="single"/>
        </w:rPr>
        <w:t>Net Import / Net Export Sites</w:t>
      </w:r>
      <w:bookmarkEnd w:id="99"/>
    </w:p>
    <w:p w14:paraId="2BF1769C" w14:textId="77777777" w:rsidR="002D7A07" w:rsidRDefault="007408A5">
      <w:pPr>
        <w:tabs>
          <w:tab w:val="left" w:pos="694"/>
        </w:tabs>
        <w:ind w:left="680"/>
      </w:pPr>
      <w:r>
        <w:tab/>
        <w:t>The HHDC will assume that any import/export pairs are to trade as gross import and gross export unless notified by the Meter Operator as in this example.</w:t>
      </w:r>
      <w:commentRangeEnd w:id="100"/>
      <w:r w:rsidR="000473E8">
        <w:rPr>
          <w:rStyle w:val="CommentReference"/>
        </w:rPr>
        <w:commentReference w:id="100"/>
      </w:r>
    </w:p>
    <w:p w14:paraId="696013B7" w14:textId="77777777" w:rsidR="002D7A07" w:rsidRDefault="007408A5">
      <w:pPr>
        <w:pStyle w:val="DefaultText"/>
        <w:rPr>
          <w:rFonts w:ascii="Times New Roman" w:hAnsi="Times New Roman"/>
          <w:sz w:val="24"/>
        </w:rPr>
      </w:pPr>
      <w:r>
        <w:rPr>
          <w:rFonts w:ascii="Times New Roman" w:hAnsi="Times New Roman"/>
          <w:sz w:val="24"/>
        </w:rPr>
        <w:lastRenderedPageBreak/>
        <w:t>This example has two MPANs 1012345678912 (Net Import) and 1098765432101 (Net Export) thus:</w:t>
      </w:r>
    </w:p>
    <w:p w14:paraId="25E1338A" w14:textId="77777777" w:rsidR="002D7A07" w:rsidRDefault="002D7A07">
      <w:pPr>
        <w:ind w:left="1418"/>
      </w:pPr>
    </w:p>
    <w:p w14:paraId="4B8309BA" w14:textId="45AFBB75" w:rsidR="002D7A07" w:rsidRDefault="00ED10A2">
      <w:pPr>
        <w:ind w:left="1418"/>
      </w:pPr>
      <w:r w:rsidRPr="002D7A07">
        <w:rPr>
          <w:noProof/>
          <w:lang w:eastAsia="en-GB"/>
        </w:rPr>
        <mc:AlternateContent>
          <mc:Choice Requires="wpg">
            <w:drawing>
              <wp:anchor distT="0" distB="0" distL="114300" distR="114300" simplePos="0" relativeHeight="251658246" behindDoc="0" locked="0" layoutInCell="1" allowOverlap="1" wp14:anchorId="0C465DCC" wp14:editId="4A5F50E8">
                <wp:simplePos x="0" y="0"/>
                <wp:positionH relativeFrom="column">
                  <wp:posOffset>485775</wp:posOffset>
                </wp:positionH>
                <wp:positionV relativeFrom="paragraph">
                  <wp:posOffset>-652780</wp:posOffset>
                </wp:positionV>
                <wp:extent cx="5343525" cy="3515995"/>
                <wp:effectExtent l="9525" t="4445" r="342900" b="13335"/>
                <wp:wrapNone/>
                <wp:docPr id="2" name="Group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43525" cy="3515995"/>
                          <a:chOff x="2205" y="2085"/>
                          <a:chExt cx="8415" cy="5538"/>
                        </a:xfrm>
                      </wpg:grpSpPr>
                      <wps:wsp>
                        <wps:cNvPr id="3" name="AutoShape 119"/>
                        <wps:cNvCnPr>
                          <a:cxnSpLocks noChangeShapeType="1"/>
                        </wps:cNvCnPr>
                        <wps:spPr bwMode="auto">
                          <a:xfrm>
                            <a:off x="2565" y="4167"/>
                            <a:ext cx="898" cy="100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 name="AutoShape 120"/>
                        <wps:cNvCnPr>
                          <a:cxnSpLocks noChangeShapeType="1"/>
                        </wps:cNvCnPr>
                        <wps:spPr bwMode="auto">
                          <a:xfrm>
                            <a:off x="2565" y="5595"/>
                            <a:ext cx="898" cy="100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 name="AutoShape 121"/>
                        <wps:cNvCnPr>
                          <a:cxnSpLocks noChangeShapeType="1"/>
                        </wps:cNvCnPr>
                        <wps:spPr bwMode="auto">
                          <a:xfrm>
                            <a:off x="9240" y="4167"/>
                            <a:ext cx="898" cy="100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 name="AutoShape 122"/>
                        <wps:cNvCnPr>
                          <a:cxnSpLocks noChangeShapeType="1"/>
                        </wps:cNvCnPr>
                        <wps:spPr bwMode="auto">
                          <a:xfrm>
                            <a:off x="9242" y="5595"/>
                            <a:ext cx="898" cy="100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7" name="Group 123"/>
                        <wpg:cNvGrpSpPr>
                          <a:grpSpLocks/>
                        </wpg:cNvGrpSpPr>
                        <wpg:grpSpPr bwMode="auto">
                          <a:xfrm>
                            <a:off x="2205" y="2085"/>
                            <a:ext cx="8415" cy="5538"/>
                            <a:chOff x="2205" y="2085"/>
                            <a:chExt cx="8415" cy="5538"/>
                          </a:xfrm>
                        </wpg:grpSpPr>
                        <wps:wsp>
                          <wps:cNvPr id="8" name="AutoShape 124"/>
                          <wps:cNvCnPr>
                            <a:cxnSpLocks noChangeShapeType="1"/>
                          </wps:cNvCnPr>
                          <wps:spPr bwMode="auto">
                            <a:xfrm>
                              <a:off x="2265" y="2505"/>
                              <a:ext cx="8355"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Text Box 125"/>
                          <wps:cNvSpPr txBox="1">
                            <a:spLocks noChangeArrowheads="1"/>
                          </wps:cNvSpPr>
                          <wps:spPr bwMode="auto">
                            <a:xfrm>
                              <a:off x="5372" y="2085"/>
                              <a:ext cx="1582" cy="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D43D3D" w14:textId="77777777" w:rsidR="002D7A07" w:rsidRDefault="007408A5">
                                <w:r>
                                  <w:t>Distributor</w:t>
                                </w:r>
                              </w:p>
                            </w:txbxContent>
                          </wps:txbx>
                          <wps:bodyPr rot="0" vert="horz" wrap="square" lIns="91440" tIns="45720" rIns="91440" bIns="45720" anchor="t" anchorCtr="0" upright="1">
                            <a:noAutofit/>
                          </wps:bodyPr>
                        </wps:wsp>
                        <wpg:grpSp>
                          <wpg:cNvPr id="10" name="Group 126"/>
                          <wpg:cNvGrpSpPr>
                            <a:grpSpLocks/>
                          </wpg:cNvGrpSpPr>
                          <wpg:grpSpPr bwMode="auto">
                            <a:xfrm>
                              <a:off x="2205" y="2505"/>
                              <a:ext cx="2427" cy="3720"/>
                              <a:chOff x="3045" y="2505"/>
                              <a:chExt cx="2427" cy="3720"/>
                            </a:xfrm>
                          </wpg:grpSpPr>
                          <wps:wsp>
                            <wps:cNvPr id="11" name="AutoShape 127"/>
                            <wps:cNvCnPr>
                              <a:cxnSpLocks noChangeShapeType="1"/>
                            </wps:cNvCnPr>
                            <wps:spPr bwMode="auto">
                              <a:xfrm>
                                <a:off x="3405" y="2505"/>
                                <a:ext cx="1000" cy="37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2" name="Group 128"/>
                            <wpg:cNvGrpSpPr>
                              <a:grpSpLocks/>
                            </wpg:cNvGrpSpPr>
                            <wpg:grpSpPr bwMode="auto">
                              <a:xfrm>
                                <a:off x="3045" y="2850"/>
                                <a:ext cx="675" cy="660"/>
                                <a:chOff x="1605" y="1200"/>
                                <a:chExt cx="675" cy="660"/>
                              </a:xfrm>
                            </wpg:grpSpPr>
                            <wps:wsp>
                              <wps:cNvPr id="13" name="AutoShape 129"/>
                              <wps:cNvCnPr>
                                <a:cxnSpLocks noChangeShapeType="1"/>
                              </wps:cNvCnPr>
                              <wps:spPr bwMode="auto">
                                <a:xfrm>
                                  <a:off x="1665" y="1200"/>
                                  <a:ext cx="615" cy="6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AutoShape 130"/>
                              <wps:cNvCnPr>
                                <a:cxnSpLocks noChangeShapeType="1"/>
                              </wps:cNvCnPr>
                              <wps:spPr bwMode="auto">
                                <a:xfrm flipH="1">
                                  <a:off x="1605" y="1200"/>
                                  <a:ext cx="675" cy="6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5" name="Text Box 131"/>
                            <wps:cNvSpPr txBox="1">
                              <a:spLocks noChangeArrowheads="1"/>
                            </wps:cNvSpPr>
                            <wps:spPr bwMode="auto">
                              <a:xfrm>
                                <a:off x="4303" y="3825"/>
                                <a:ext cx="1169" cy="832"/>
                              </a:xfrm>
                              <a:prstGeom prst="rect">
                                <a:avLst/>
                              </a:prstGeom>
                              <a:solidFill>
                                <a:srgbClr val="FFFFFF"/>
                              </a:solidFill>
                              <a:ln w="9525">
                                <a:solidFill>
                                  <a:srgbClr val="000000"/>
                                </a:solidFill>
                                <a:miter lim="800000"/>
                                <a:headEnd/>
                                <a:tailEnd/>
                              </a:ln>
                            </wps:spPr>
                            <wps:txbx>
                              <w:txbxContent>
                                <w:p w14:paraId="2BA553A3" w14:textId="77777777" w:rsidR="002D7A07" w:rsidRDefault="007408A5">
                                  <w:pPr>
                                    <w:jc w:val="center"/>
                                    <w:rPr>
                                      <w:sz w:val="56"/>
                                      <w:szCs w:val="56"/>
                                    </w:rPr>
                                  </w:pPr>
                                  <w:r>
                                    <w:rPr>
                                      <w:sz w:val="56"/>
                                      <w:szCs w:val="56"/>
                                    </w:rPr>
                                    <w:t>M</w:t>
                                  </w:r>
                                </w:p>
                              </w:txbxContent>
                            </wps:txbx>
                            <wps:bodyPr rot="0" vert="horz" wrap="square" lIns="91440" tIns="45720" rIns="91440" bIns="45720" anchor="t" anchorCtr="0" upright="1">
                              <a:noAutofit/>
                            </wps:bodyPr>
                          </wps:wsp>
                          <wps:wsp>
                            <wps:cNvPr id="16" name="Text Box 132"/>
                            <wps:cNvSpPr txBox="1">
                              <a:spLocks noChangeArrowheads="1"/>
                            </wps:cNvSpPr>
                            <wps:spPr bwMode="auto">
                              <a:xfrm>
                                <a:off x="4303" y="5183"/>
                                <a:ext cx="1169" cy="832"/>
                              </a:xfrm>
                              <a:prstGeom prst="rect">
                                <a:avLst/>
                              </a:prstGeom>
                              <a:solidFill>
                                <a:srgbClr val="FFFFFF"/>
                              </a:solidFill>
                              <a:ln w="9525">
                                <a:solidFill>
                                  <a:srgbClr val="000000"/>
                                </a:solidFill>
                                <a:miter lim="800000"/>
                                <a:headEnd/>
                                <a:tailEnd/>
                              </a:ln>
                            </wps:spPr>
                            <wps:txbx>
                              <w:txbxContent>
                                <w:p w14:paraId="3E2AD86D" w14:textId="77777777" w:rsidR="002D7A07" w:rsidRDefault="007408A5">
                                  <w:pPr>
                                    <w:jc w:val="center"/>
                                    <w:rPr>
                                      <w:sz w:val="56"/>
                                      <w:szCs w:val="56"/>
                                    </w:rPr>
                                  </w:pPr>
                                  <w:r>
                                    <w:rPr>
                                      <w:sz w:val="56"/>
                                      <w:szCs w:val="56"/>
                                    </w:rPr>
                                    <w:t>M</w:t>
                                  </w:r>
                                </w:p>
                              </w:txbxContent>
                            </wps:txbx>
                            <wps:bodyPr rot="0" vert="horz" wrap="square" lIns="91440" tIns="45720" rIns="91440" bIns="45720" anchor="t" anchorCtr="0" upright="1">
                              <a:noAutofit/>
                            </wps:bodyPr>
                          </wps:wsp>
                        </wpg:grpSp>
                        <wpg:grpSp>
                          <wpg:cNvPr id="17" name="Group 133"/>
                          <wpg:cNvGrpSpPr>
                            <a:grpSpLocks/>
                          </wpg:cNvGrpSpPr>
                          <wpg:grpSpPr bwMode="auto">
                            <a:xfrm>
                              <a:off x="8071" y="2505"/>
                              <a:ext cx="2399" cy="3720"/>
                              <a:chOff x="8071" y="2505"/>
                              <a:chExt cx="2399" cy="3720"/>
                            </a:xfrm>
                          </wpg:grpSpPr>
                          <wps:wsp>
                            <wps:cNvPr id="18" name="AutoShape 134"/>
                            <wps:cNvCnPr>
                              <a:cxnSpLocks noChangeShapeType="1"/>
                            </wps:cNvCnPr>
                            <wps:spPr bwMode="auto">
                              <a:xfrm>
                                <a:off x="10140" y="2505"/>
                                <a:ext cx="1000" cy="37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9" name="Group 135"/>
                            <wpg:cNvGrpSpPr>
                              <a:grpSpLocks/>
                            </wpg:cNvGrpSpPr>
                            <wpg:grpSpPr bwMode="auto">
                              <a:xfrm>
                                <a:off x="9795" y="2850"/>
                                <a:ext cx="675" cy="660"/>
                                <a:chOff x="1605" y="1200"/>
                                <a:chExt cx="675" cy="660"/>
                              </a:xfrm>
                            </wpg:grpSpPr>
                            <wps:wsp>
                              <wps:cNvPr id="20" name="AutoShape 136"/>
                              <wps:cNvCnPr>
                                <a:cxnSpLocks noChangeShapeType="1"/>
                              </wps:cNvCnPr>
                              <wps:spPr bwMode="auto">
                                <a:xfrm>
                                  <a:off x="1665" y="1200"/>
                                  <a:ext cx="615" cy="6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AutoShape 137"/>
                              <wps:cNvCnPr>
                                <a:cxnSpLocks noChangeShapeType="1"/>
                              </wps:cNvCnPr>
                              <wps:spPr bwMode="auto">
                                <a:xfrm flipH="1">
                                  <a:off x="1605" y="1200"/>
                                  <a:ext cx="675" cy="6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2" name="Text Box 138"/>
                            <wps:cNvSpPr txBox="1">
                              <a:spLocks noChangeArrowheads="1"/>
                            </wps:cNvSpPr>
                            <wps:spPr bwMode="auto">
                              <a:xfrm>
                                <a:off x="8071" y="3825"/>
                                <a:ext cx="1169" cy="832"/>
                              </a:xfrm>
                              <a:prstGeom prst="rect">
                                <a:avLst/>
                              </a:prstGeom>
                              <a:solidFill>
                                <a:srgbClr val="FFFFFF"/>
                              </a:solidFill>
                              <a:ln w="9525">
                                <a:solidFill>
                                  <a:srgbClr val="000000"/>
                                </a:solidFill>
                                <a:miter lim="800000"/>
                                <a:headEnd/>
                                <a:tailEnd/>
                              </a:ln>
                            </wps:spPr>
                            <wps:txbx>
                              <w:txbxContent>
                                <w:p w14:paraId="60C5083B" w14:textId="77777777" w:rsidR="002D7A07" w:rsidRDefault="007408A5">
                                  <w:pPr>
                                    <w:jc w:val="center"/>
                                    <w:rPr>
                                      <w:sz w:val="56"/>
                                      <w:szCs w:val="56"/>
                                    </w:rPr>
                                  </w:pPr>
                                  <w:r>
                                    <w:rPr>
                                      <w:sz w:val="56"/>
                                      <w:szCs w:val="56"/>
                                    </w:rPr>
                                    <w:t>M</w:t>
                                  </w:r>
                                </w:p>
                              </w:txbxContent>
                            </wps:txbx>
                            <wps:bodyPr rot="0" vert="horz" wrap="square" lIns="91440" tIns="45720" rIns="91440" bIns="45720" anchor="t" anchorCtr="0" upright="1">
                              <a:noAutofit/>
                            </wps:bodyPr>
                          </wps:wsp>
                          <wps:wsp>
                            <wps:cNvPr id="23" name="Text Box 139"/>
                            <wps:cNvSpPr txBox="1">
                              <a:spLocks noChangeArrowheads="1"/>
                            </wps:cNvSpPr>
                            <wps:spPr bwMode="auto">
                              <a:xfrm>
                                <a:off x="8071" y="5183"/>
                                <a:ext cx="1169" cy="832"/>
                              </a:xfrm>
                              <a:prstGeom prst="rect">
                                <a:avLst/>
                              </a:prstGeom>
                              <a:solidFill>
                                <a:srgbClr val="FFFFFF"/>
                              </a:solidFill>
                              <a:ln w="9525">
                                <a:solidFill>
                                  <a:srgbClr val="000000"/>
                                </a:solidFill>
                                <a:miter lim="800000"/>
                                <a:headEnd/>
                                <a:tailEnd/>
                              </a:ln>
                            </wps:spPr>
                            <wps:txbx>
                              <w:txbxContent>
                                <w:p w14:paraId="1521955C" w14:textId="77777777" w:rsidR="002D7A07" w:rsidRDefault="007408A5">
                                  <w:pPr>
                                    <w:jc w:val="center"/>
                                    <w:rPr>
                                      <w:sz w:val="56"/>
                                      <w:szCs w:val="56"/>
                                    </w:rPr>
                                  </w:pPr>
                                  <w:r>
                                    <w:rPr>
                                      <w:sz w:val="56"/>
                                      <w:szCs w:val="56"/>
                                    </w:rPr>
                                    <w:t>M</w:t>
                                  </w:r>
                                </w:p>
                              </w:txbxContent>
                            </wps:txbx>
                            <wps:bodyPr rot="0" vert="horz" wrap="square" lIns="91440" tIns="45720" rIns="91440" bIns="45720" anchor="t" anchorCtr="0" upright="1">
                              <a:noAutofit/>
                            </wps:bodyPr>
                          </wps:wsp>
                        </wpg:grpSp>
                        <wps:wsp>
                          <wps:cNvPr id="24" name="Text Box 140"/>
                          <wps:cNvSpPr txBox="1">
                            <a:spLocks noChangeArrowheads="1"/>
                          </wps:cNvSpPr>
                          <wps:spPr bwMode="auto">
                            <a:xfrm>
                              <a:off x="3388" y="3345"/>
                              <a:ext cx="1457" cy="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D9B815" w14:textId="77777777" w:rsidR="002D7A07" w:rsidRDefault="007408A5">
                                <w:pPr>
                                  <w:rPr>
                                    <w:sz w:val="20"/>
                                  </w:rPr>
                                </w:pPr>
                                <w:r>
                                  <w:rPr>
                                    <w:sz w:val="20"/>
                                  </w:rPr>
                                  <w:t>Outstation 1</w:t>
                                </w:r>
                              </w:p>
                            </w:txbxContent>
                          </wps:txbx>
                          <wps:bodyPr rot="0" vert="horz" wrap="square" lIns="91440" tIns="45720" rIns="91440" bIns="45720" anchor="t" anchorCtr="0" upright="1">
                            <a:noAutofit/>
                          </wps:bodyPr>
                        </wps:wsp>
                        <wps:wsp>
                          <wps:cNvPr id="25" name="Text Box 141"/>
                          <wps:cNvSpPr txBox="1">
                            <a:spLocks noChangeArrowheads="1"/>
                          </wps:cNvSpPr>
                          <wps:spPr bwMode="auto">
                            <a:xfrm>
                              <a:off x="3388" y="4763"/>
                              <a:ext cx="1457" cy="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ED0A94" w14:textId="77777777" w:rsidR="002D7A07" w:rsidRDefault="007408A5">
                                <w:pPr>
                                  <w:rPr>
                                    <w:sz w:val="20"/>
                                  </w:rPr>
                                </w:pPr>
                                <w:r>
                                  <w:rPr>
                                    <w:sz w:val="20"/>
                                  </w:rPr>
                                  <w:t>Outstation 2</w:t>
                                </w:r>
                              </w:p>
                            </w:txbxContent>
                          </wps:txbx>
                          <wps:bodyPr rot="0" vert="horz" wrap="square" lIns="91440" tIns="45720" rIns="91440" bIns="45720" anchor="t" anchorCtr="0" upright="1">
                            <a:noAutofit/>
                          </wps:bodyPr>
                        </wps:wsp>
                        <wps:wsp>
                          <wps:cNvPr id="26" name="Text Box 142"/>
                          <wps:cNvSpPr txBox="1">
                            <a:spLocks noChangeArrowheads="1"/>
                          </wps:cNvSpPr>
                          <wps:spPr bwMode="auto">
                            <a:xfrm>
                              <a:off x="7936" y="3345"/>
                              <a:ext cx="1457" cy="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F3B8AA" w14:textId="77777777" w:rsidR="002D7A07" w:rsidRDefault="007408A5">
                                <w:pPr>
                                  <w:rPr>
                                    <w:sz w:val="20"/>
                                  </w:rPr>
                                </w:pPr>
                                <w:r>
                                  <w:rPr>
                                    <w:sz w:val="20"/>
                                  </w:rPr>
                                  <w:t>Outstation 3</w:t>
                                </w:r>
                              </w:p>
                            </w:txbxContent>
                          </wps:txbx>
                          <wps:bodyPr rot="0" vert="horz" wrap="square" lIns="91440" tIns="45720" rIns="91440" bIns="45720" anchor="t" anchorCtr="0" upright="1">
                            <a:noAutofit/>
                          </wps:bodyPr>
                        </wps:wsp>
                        <wps:wsp>
                          <wps:cNvPr id="27" name="Text Box 143"/>
                          <wps:cNvSpPr txBox="1">
                            <a:spLocks noChangeArrowheads="1"/>
                          </wps:cNvSpPr>
                          <wps:spPr bwMode="auto">
                            <a:xfrm>
                              <a:off x="7936" y="4763"/>
                              <a:ext cx="1457" cy="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1635E8" w14:textId="77777777" w:rsidR="002D7A07" w:rsidRDefault="007408A5">
                                <w:pPr>
                                  <w:rPr>
                                    <w:sz w:val="20"/>
                                  </w:rPr>
                                </w:pPr>
                                <w:r>
                                  <w:rPr>
                                    <w:sz w:val="20"/>
                                  </w:rPr>
                                  <w:t>Outstation 4</w:t>
                                </w:r>
                              </w:p>
                            </w:txbxContent>
                          </wps:txbx>
                          <wps:bodyPr rot="0" vert="horz" wrap="square" lIns="91440" tIns="45720" rIns="91440" bIns="45720" anchor="t" anchorCtr="0" upright="1">
                            <a:noAutofit/>
                          </wps:bodyPr>
                        </wps:wsp>
                        <wps:wsp>
                          <wps:cNvPr id="28" name="Text Box 144"/>
                          <wps:cNvSpPr txBox="1">
                            <a:spLocks noChangeArrowheads="1"/>
                          </wps:cNvSpPr>
                          <wps:spPr bwMode="auto">
                            <a:xfrm>
                              <a:off x="3396" y="6664"/>
                              <a:ext cx="1319" cy="951"/>
                            </a:xfrm>
                            <a:prstGeom prst="rect">
                              <a:avLst/>
                            </a:prstGeom>
                            <a:solidFill>
                              <a:srgbClr val="FFFFFF"/>
                            </a:solidFill>
                            <a:ln w="9525">
                              <a:solidFill>
                                <a:srgbClr val="000000"/>
                              </a:solidFill>
                              <a:miter lim="800000"/>
                              <a:headEnd/>
                              <a:tailEnd/>
                            </a:ln>
                          </wps:spPr>
                          <wps:txbx>
                            <w:txbxContent>
                              <w:p w14:paraId="4C5A5CDA" w14:textId="77777777" w:rsidR="002D7A07" w:rsidRDefault="007408A5">
                                <w:pPr>
                                  <w:spacing w:after="120"/>
                                  <w:jc w:val="center"/>
                                </w:pPr>
                                <w:r>
                                  <w:t>Site</w:t>
                                </w:r>
                              </w:p>
                              <w:p w14:paraId="41A8F0BC" w14:textId="77777777" w:rsidR="002D7A07" w:rsidRDefault="007408A5">
                                <w:pPr>
                                  <w:spacing w:after="120"/>
                                  <w:jc w:val="center"/>
                                </w:pPr>
                                <w:r>
                                  <w:t>Demand</w:t>
                                </w:r>
                              </w:p>
                            </w:txbxContent>
                          </wps:txbx>
                          <wps:bodyPr rot="0" vert="horz" wrap="square" lIns="91440" tIns="45720" rIns="91440" bIns="45720" anchor="t" anchorCtr="0" upright="1">
                            <a:noAutofit/>
                          </wps:bodyPr>
                        </wps:wsp>
                        <wps:wsp>
                          <wps:cNvPr id="29" name="Text Box 145"/>
                          <wps:cNvSpPr txBox="1">
                            <a:spLocks noChangeArrowheads="1"/>
                          </wps:cNvSpPr>
                          <wps:spPr bwMode="auto">
                            <a:xfrm>
                              <a:off x="7944" y="6672"/>
                              <a:ext cx="1319" cy="951"/>
                            </a:xfrm>
                            <a:prstGeom prst="rect">
                              <a:avLst/>
                            </a:prstGeom>
                            <a:solidFill>
                              <a:srgbClr val="FFFFFF"/>
                            </a:solidFill>
                            <a:ln w="9525">
                              <a:solidFill>
                                <a:srgbClr val="000000"/>
                              </a:solidFill>
                              <a:miter lim="800000"/>
                              <a:headEnd/>
                              <a:tailEnd/>
                            </a:ln>
                          </wps:spPr>
                          <wps:txbx>
                            <w:txbxContent>
                              <w:p w14:paraId="670ACA60" w14:textId="77777777" w:rsidR="002D7A07" w:rsidRDefault="007408A5">
                                <w:pPr>
                                  <w:spacing w:after="120"/>
                                  <w:jc w:val="center"/>
                                </w:pPr>
                                <w:r>
                                  <w:t>Active</w:t>
                                </w:r>
                              </w:p>
                              <w:p w14:paraId="2402B7F8" w14:textId="77777777" w:rsidR="002D7A07" w:rsidRDefault="007408A5">
                                <w:pPr>
                                  <w:spacing w:after="120"/>
                                  <w:jc w:val="center"/>
                                </w:pPr>
                                <w:r>
                                  <w:t>Generator</w:t>
                                </w:r>
                              </w:p>
                            </w:txbxContent>
                          </wps:txbx>
                          <wps:bodyPr rot="0" vert="horz" wrap="square" lIns="91440" tIns="45720" rIns="91440" bIns="45720" anchor="t" anchorCtr="0" upright="1">
                            <a:noAutofit/>
                          </wps:bodyPr>
                        </wps:wsp>
                        <wps:wsp>
                          <wps:cNvPr id="30" name="Text Box 146"/>
                          <wps:cNvSpPr txBox="1">
                            <a:spLocks noChangeArrowheads="1"/>
                          </wps:cNvSpPr>
                          <wps:spPr bwMode="auto">
                            <a:xfrm>
                              <a:off x="4845" y="3660"/>
                              <a:ext cx="1387" cy="1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4AAAB6" w14:textId="77777777" w:rsidR="002D7A07" w:rsidRDefault="007408A5">
                                <w:pPr>
                                  <w:spacing w:after="120"/>
                                  <w:rPr>
                                    <w:sz w:val="16"/>
                                    <w:szCs w:val="16"/>
                                  </w:rPr>
                                </w:pPr>
                                <w:r>
                                  <w:rPr>
                                    <w:sz w:val="16"/>
                                    <w:szCs w:val="16"/>
                                  </w:rPr>
                                  <w:t>1= Main (AI)</w:t>
                                </w:r>
                              </w:p>
                              <w:p w14:paraId="5283E181" w14:textId="77777777" w:rsidR="002D7A07" w:rsidRDefault="007408A5">
                                <w:pPr>
                                  <w:spacing w:after="120"/>
                                  <w:rPr>
                                    <w:sz w:val="16"/>
                                    <w:szCs w:val="16"/>
                                  </w:rPr>
                                </w:pPr>
                                <w:r>
                                  <w:rPr>
                                    <w:sz w:val="16"/>
                                    <w:szCs w:val="16"/>
                                  </w:rPr>
                                  <w:t>2=Main (AE)</w:t>
                                </w:r>
                              </w:p>
                              <w:p w14:paraId="286F0674" w14:textId="77777777" w:rsidR="002D7A07" w:rsidRDefault="007408A5">
                                <w:pPr>
                                  <w:spacing w:after="120"/>
                                  <w:rPr>
                                    <w:sz w:val="16"/>
                                    <w:szCs w:val="16"/>
                                  </w:rPr>
                                </w:pPr>
                                <w:r>
                                  <w:rPr>
                                    <w:sz w:val="16"/>
                                    <w:szCs w:val="16"/>
                                  </w:rPr>
                                  <w:t>3=Main (RI)</w:t>
                                </w:r>
                              </w:p>
                              <w:p w14:paraId="46575BE5" w14:textId="77777777" w:rsidR="002D7A07" w:rsidRDefault="007408A5">
                                <w:pPr>
                                  <w:spacing w:after="120"/>
                                  <w:rPr>
                                    <w:sz w:val="16"/>
                                    <w:szCs w:val="16"/>
                                  </w:rPr>
                                </w:pPr>
                                <w:r>
                                  <w:rPr>
                                    <w:sz w:val="16"/>
                                    <w:szCs w:val="16"/>
                                  </w:rPr>
                                  <w:t>4=Main (RE)</w:t>
                                </w:r>
                              </w:p>
                            </w:txbxContent>
                          </wps:txbx>
                          <wps:bodyPr rot="0" vert="horz" wrap="square" lIns="91440" tIns="45720" rIns="91440" bIns="45720" anchor="t" anchorCtr="0" upright="1">
                            <a:noAutofit/>
                          </wps:bodyPr>
                        </wps:wsp>
                        <wps:wsp>
                          <wps:cNvPr id="31" name="Text Box 147"/>
                          <wps:cNvSpPr txBox="1">
                            <a:spLocks noChangeArrowheads="1"/>
                          </wps:cNvSpPr>
                          <wps:spPr bwMode="auto">
                            <a:xfrm>
                              <a:off x="4830" y="5057"/>
                              <a:ext cx="1387" cy="1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444E82" w14:textId="77777777" w:rsidR="002D7A07" w:rsidRDefault="007408A5">
                                <w:pPr>
                                  <w:spacing w:after="120"/>
                                  <w:rPr>
                                    <w:sz w:val="16"/>
                                    <w:szCs w:val="16"/>
                                  </w:rPr>
                                </w:pPr>
                                <w:r>
                                  <w:rPr>
                                    <w:sz w:val="16"/>
                                    <w:szCs w:val="16"/>
                                  </w:rPr>
                                  <w:t>1= Check (AI)</w:t>
                                </w:r>
                              </w:p>
                              <w:p w14:paraId="32847F62" w14:textId="77777777" w:rsidR="002D7A07" w:rsidRDefault="007408A5">
                                <w:pPr>
                                  <w:spacing w:after="120"/>
                                  <w:rPr>
                                    <w:sz w:val="16"/>
                                    <w:szCs w:val="16"/>
                                  </w:rPr>
                                </w:pPr>
                                <w:r>
                                  <w:rPr>
                                    <w:sz w:val="16"/>
                                    <w:szCs w:val="16"/>
                                  </w:rPr>
                                  <w:t>2= Check (AE)</w:t>
                                </w:r>
                              </w:p>
                              <w:p w14:paraId="2017A83F" w14:textId="77777777" w:rsidR="002D7A07" w:rsidRDefault="007408A5">
                                <w:pPr>
                                  <w:spacing w:after="120"/>
                                  <w:rPr>
                                    <w:sz w:val="16"/>
                                    <w:szCs w:val="16"/>
                                  </w:rPr>
                                </w:pPr>
                                <w:r>
                                  <w:rPr>
                                    <w:sz w:val="16"/>
                                    <w:szCs w:val="16"/>
                                  </w:rPr>
                                  <w:t>3= Check (RI)</w:t>
                                </w:r>
                              </w:p>
                              <w:p w14:paraId="469E43F7" w14:textId="77777777" w:rsidR="002D7A07" w:rsidRDefault="007408A5">
                                <w:pPr>
                                  <w:spacing w:after="120"/>
                                  <w:rPr>
                                    <w:sz w:val="16"/>
                                    <w:szCs w:val="16"/>
                                  </w:rPr>
                                </w:pPr>
                                <w:r>
                                  <w:rPr>
                                    <w:sz w:val="16"/>
                                    <w:szCs w:val="16"/>
                                  </w:rPr>
                                  <w:t>4= Check (RE)</w:t>
                                </w:r>
                              </w:p>
                            </w:txbxContent>
                          </wps:txbx>
                          <wps:bodyPr rot="0" vert="horz" wrap="square" lIns="91440" tIns="45720" rIns="91440" bIns="45720" anchor="t" anchorCtr="0" upright="1">
                            <a:noAutofit/>
                          </wps:bodyPr>
                        </wps:wsp>
                        <wps:wsp>
                          <wps:cNvPr id="32" name="Text Box 148"/>
                          <wps:cNvSpPr txBox="1">
                            <a:spLocks noChangeArrowheads="1"/>
                          </wps:cNvSpPr>
                          <wps:spPr bwMode="auto">
                            <a:xfrm>
                              <a:off x="6675" y="3645"/>
                              <a:ext cx="1387" cy="1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CD5674" w14:textId="77777777" w:rsidR="002D7A07" w:rsidRDefault="007408A5">
                                <w:pPr>
                                  <w:spacing w:after="120"/>
                                  <w:rPr>
                                    <w:sz w:val="16"/>
                                    <w:szCs w:val="16"/>
                                  </w:rPr>
                                </w:pPr>
                                <w:r>
                                  <w:rPr>
                                    <w:sz w:val="16"/>
                                    <w:szCs w:val="16"/>
                                  </w:rPr>
                                  <w:t>1= Main (AI)</w:t>
                                </w:r>
                              </w:p>
                              <w:p w14:paraId="457A714A" w14:textId="77777777" w:rsidR="002D7A07" w:rsidRDefault="007408A5">
                                <w:pPr>
                                  <w:spacing w:after="120"/>
                                  <w:rPr>
                                    <w:sz w:val="16"/>
                                    <w:szCs w:val="16"/>
                                  </w:rPr>
                                </w:pPr>
                                <w:r>
                                  <w:rPr>
                                    <w:sz w:val="16"/>
                                    <w:szCs w:val="16"/>
                                  </w:rPr>
                                  <w:t>2=Main (AE)</w:t>
                                </w:r>
                              </w:p>
                              <w:p w14:paraId="0558F2DC" w14:textId="77777777" w:rsidR="002D7A07" w:rsidRDefault="007408A5">
                                <w:pPr>
                                  <w:spacing w:after="120"/>
                                  <w:rPr>
                                    <w:sz w:val="16"/>
                                    <w:szCs w:val="16"/>
                                  </w:rPr>
                                </w:pPr>
                                <w:r>
                                  <w:rPr>
                                    <w:sz w:val="16"/>
                                    <w:szCs w:val="16"/>
                                  </w:rPr>
                                  <w:t>3=Main (RI)</w:t>
                                </w:r>
                              </w:p>
                              <w:p w14:paraId="4069A6A2" w14:textId="77777777" w:rsidR="002D7A07" w:rsidRDefault="007408A5">
                                <w:pPr>
                                  <w:spacing w:after="120"/>
                                  <w:rPr>
                                    <w:sz w:val="16"/>
                                    <w:szCs w:val="16"/>
                                  </w:rPr>
                                </w:pPr>
                                <w:r>
                                  <w:rPr>
                                    <w:sz w:val="16"/>
                                    <w:szCs w:val="16"/>
                                  </w:rPr>
                                  <w:t>4=Main (RE)</w:t>
                                </w:r>
                              </w:p>
                            </w:txbxContent>
                          </wps:txbx>
                          <wps:bodyPr rot="0" vert="horz" wrap="square" lIns="91440" tIns="45720" rIns="91440" bIns="45720" anchor="t" anchorCtr="0" upright="1">
                            <a:noAutofit/>
                          </wps:bodyPr>
                        </wps:wsp>
                        <wps:wsp>
                          <wps:cNvPr id="33" name="Text Box 149"/>
                          <wps:cNvSpPr txBox="1">
                            <a:spLocks noChangeArrowheads="1"/>
                          </wps:cNvSpPr>
                          <wps:spPr bwMode="auto">
                            <a:xfrm>
                              <a:off x="6660" y="5042"/>
                              <a:ext cx="1387" cy="1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644ACF" w14:textId="77777777" w:rsidR="002D7A07" w:rsidRDefault="007408A5">
                                <w:pPr>
                                  <w:spacing w:after="120"/>
                                  <w:rPr>
                                    <w:sz w:val="16"/>
                                    <w:szCs w:val="16"/>
                                  </w:rPr>
                                </w:pPr>
                                <w:r>
                                  <w:rPr>
                                    <w:sz w:val="16"/>
                                    <w:szCs w:val="16"/>
                                  </w:rPr>
                                  <w:t>1= Check (AI)</w:t>
                                </w:r>
                              </w:p>
                              <w:p w14:paraId="7696E53A" w14:textId="77777777" w:rsidR="002D7A07" w:rsidRDefault="007408A5">
                                <w:pPr>
                                  <w:spacing w:after="120"/>
                                  <w:rPr>
                                    <w:sz w:val="16"/>
                                    <w:szCs w:val="16"/>
                                  </w:rPr>
                                </w:pPr>
                                <w:r>
                                  <w:rPr>
                                    <w:sz w:val="16"/>
                                    <w:szCs w:val="16"/>
                                  </w:rPr>
                                  <w:t>2= Check (AE)</w:t>
                                </w:r>
                              </w:p>
                              <w:p w14:paraId="15E4CFD8" w14:textId="77777777" w:rsidR="002D7A07" w:rsidRDefault="007408A5">
                                <w:pPr>
                                  <w:spacing w:after="120"/>
                                  <w:rPr>
                                    <w:sz w:val="16"/>
                                    <w:szCs w:val="16"/>
                                  </w:rPr>
                                </w:pPr>
                                <w:r>
                                  <w:rPr>
                                    <w:sz w:val="16"/>
                                    <w:szCs w:val="16"/>
                                  </w:rPr>
                                  <w:t>3= Check (RI)</w:t>
                                </w:r>
                              </w:p>
                              <w:p w14:paraId="060648FF" w14:textId="77777777" w:rsidR="002D7A07" w:rsidRDefault="007408A5">
                                <w:pPr>
                                  <w:spacing w:after="120"/>
                                  <w:rPr>
                                    <w:sz w:val="16"/>
                                    <w:szCs w:val="16"/>
                                  </w:rPr>
                                </w:pPr>
                                <w:r>
                                  <w:rPr>
                                    <w:sz w:val="16"/>
                                    <w:szCs w:val="16"/>
                                  </w:rPr>
                                  <w:t>4= Check (RE)</w:t>
                                </w:r>
                              </w:p>
                            </w:txbxContent>
                          </wps:txbx>
                          <wps:bodyPr rot="0" vert="horz" wrap="square" lIns="91440" tIns="45720" rIns="91440" bIns="45720" anchor="t" anchorCtr="0" upright="1">
                            <a:noAutofit/>
                          </wps:bodyPr>
                        </wps:wsp>
                        <wps:wsp>
                          <wps:cNvPr id="34" name="Text Box 150"/>
                          <wps:cNvSpPr txBox="1">
                            <a:spLocks noChangeArrowheads="1"/>
                          </wps:cNvSpPr>
                          <wps:spPr bwMode="auto">
                            <a:xfrm>
                              <a:off x="5635" y="7028"/>
                              <a:ext cx="1319"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0FAEFB" w14:textId="77777777" w:rsidR="002D7A07" w:rsidRDefault="007408A5">
                                <w:pPr>
                                  <w:spacing w:after="120"/>
                                  <w:jc w:val="center"/>
                                </w:pPr>
                                <w:r>
                                  <w:t>Customer</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C465DCC" id="Group 118" o:spid="_x0000_s1142" style="position:absolute;left:0;text-align:left;margin-left:38.25pt;margin-top:-51.4pt;width:420.75pt;height:276.85pt;z-index:251658246" coordorigin="2205,2085" coordsize="8415,55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">
                <v:shapetype id="_x0000_t32" coordsize="21600,21600" o:spt="32" o:oned="t" path="m,l21600,21600e" filled="f">
                  <v:path arrowok="t" fillok="f" o:connecttype="none"/>
                  <o:lock v:ext="edit" shapetype="t"/>
                </v:shapetype>
                <v:shape id="AutoShape 119" o:spid="_x0000_s1143" type="#_x0000_t32" style="position:absolute;left:2565;top:4167;width:898;height:10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">
                  <v:stroke dashstyle="dash"/>
                </v:shape>
                <v:shape id="AutoShape 120" o:spid="_x0000_s1144" type="#_x0000_t32" style="position:absolute;left:2565;top:5595;width:898;height:10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">
                  <v:stroke dashstyle="dash"/>
                </v:shape>
                <v:shape id="AutoShape 121" o:spid="_x0000_s1145" type="#_x0000_t32" style="position:absolute;left:9240;top:4167;width:898;height:10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">
                  <v:stroke dashstyle="dash"/>
                </v:shape>
                <v:shape id="AutoShape 122" o:spid="_x0000_s1146" type="#_x0000_t32" style="position:absolute;left:9242;top:5595;width:898;height:10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">
                  <v:stroke dashstyle="dash"/>
                </v:shape>
                <v:group id="Group 123" o:spid="_x0000_s1147" style="position:absolute;left:2205;top:2085;width:8415;height:5538" coordorigin="2205,2085" coordsize="8415,55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AutoShape 124" o:spid="_x0000_s1148" type="#_x0000_t32" style="position:absolute;left:2265;top:2505;width:8355;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"/>
                  <v:shape id="Text Box 125" o:spid="_x0000_s1149" type="#_x0000_t202" style="position:absolute;left:5372;top:2085;width:1582;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" stroked="f">
                    <v:textbox>
                      <w:txbxContent>
                        <w:p w14:paraId="20D43D3D" w14:textId="77777777" w:rsidR="002D7A07" w:rsidRDefault="007408A5">
                          <w:r>
                            <w:t>Distributor</w:t>
                          </w:r>
                        </w:p>
                      </w:txbxContent>
                    </v:textbox>
                  </v:shape>
                  <v:group id="Group 126" o:spid="_x0000_s1150" style="position:absolute;left:2205;top:2505;width:2427;height:3720" coordorigin="3045,2505" coordsize="2427,3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AutoShape 127" o:spid="_x0000_s1151" type="#_x0000_t32" style="position:absolute;left:3405;top:2505;width:1000;height:37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"/>
                    <v:group id="Group 128" o:spid="_x0000_s1152" style="position:absolute;left:3045;top:2850;width:675;height:660" coordorigin="1605,1200" coordsize="675,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AutoShape 129" o:spid="_x0000_s1153" type="#_x0000_t32" style="position:absolute;left:1665;top:1200;width:615;height:6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"/>
                      <v:shape id="AutoShape 130" o:spid="_x0000_s1154" type="#_x0000_t32" style="position:absolute;left:1605;top:1200;width:675;height:66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"/>
                    </v:group>
                    <v:shape id="Text Box 131" o:spid="_x0000_s1155" type="#_x0000_t202" style="position:absolute;left:4303;top:3825;width:1169;height:8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">
                      <v:textbox>
                        <w:txbxContent>
                          <w:p w14:paraId="2BA553A3" w14:textId="77777777" w:rsidR="002D7A07" w:rsidRDefault="007408A5">
                            <w:pPr>
                              <w:jc w:val="center"/>
                              <w:rPr>
                                <w:sz w:val="56"/>
                                <w:szCs w:val="56"/>
                              </w:rPr>
                            </w:pPr>
                            <w:r>
                              <w:rPr>
                                <w:sz w:val="56"/>
                                <w:szCs w:val="56"/>
                              </w:rPr>
                              <w:t>M</w:t>
                            </w:r>
                          </w:p>
                        </w:txbxContent>
                      </v:textbox>
                    </v:shape>
                    <v:shape id="Text Box 132" o:spid="_x0000_s1156" type="#_x0000_t202" style="position:absolute;left:4303;top:5183;width:1169;height:8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">
                      <v:textbox>
                        <w:txbxContent>
                          <w:p w14:paraId="3E2AD86D" w14:textId="77777777" w:rsidR="002D7A07" w:rsidRDefault="007408A5">
                            <w:pPr>
                              <w:jc w:val="center"/>
                              <w:rPr>
                                <w:sz w:val="56"/>
                                <w:szCs w:val="56"/>
                              </w:rPr>
                            </w:pPr>
                            <w:r>
                              <w:rPr>
                                <w:sz w:val="56"/>
                                <w:szCs w:val="56"/>
                              </w:rPr>
                              <w:t>M</w:t>
                            </w:r>
                          </w:p>
                        </w:txbxContent>
                      </v:textbox>
                    </v:shape>
                  </v:group>
                  <v:group id="Group 133" o:spid="_x0000_s1157" style="position:absolute;left:8071;top:2505;width:2399;height:3720" coordorigin="8071,2505" coordsize="2399,3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AutoShape 134" o:spid="_x0000_s1158" type="#_x0000_t32" style="position:absolute;left:10140;top:2505;width:1000;height:37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"/>
                    <v:group id="Group 135" o:spid="_x0000_s1159" style="position:absolute;left:9795;top:2850;width:675;height:660" coordorigin="1605,1200" coordsize="675,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AutoShape 136" o:spid="_x0000_s1160" type="#_x0000_t32" style="position:absolute;left:1665;top:1200;width:615;height:6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"/>
                      <v:shape id="AutoShape 137" o:spid="_x0000_s1161" type="#_x0000_t32" style="position:absolute;left:1605;top:1200;width:675;height:66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"/>
                    </v:group>
                    <v:shape id="Text Box 138" o:spid="_x0000_s1162" type="#_x0000_t202" style="position:absolute;left:8071;top:3825;width:1169;height:8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">
                      <v:textbox>
                        <w:txbxContent>
                          <w:p w14:paraId="60C5083B" w14:textId="77777777" w:rsidR="002D7A07" w:rsidRDefault="007408A5">
                            <w:pPr>
                              <w:jc w:val="center"/>
                              <w:rPr>
                                <w:sz w:val="56"/>
                                <w:szCs w:val="56"/>
                              </w:rPr>
                            </w:pPr>
                            <w:r>
                              <w:rPr>
                                <w:sz w:val="56"/>
                                <w:szCs w:val="56"/>
                              </w:rPr>
                              <w:t>M</w:t>
                            </w:r>
                          </w:p>
                        </w:txbxContent>
                      </v:textbox>
                    </v:shape>
                    <v:shape id="Text Box 139" o:spid="_x0000_s1163" type="#_x0000_t202" style="position:absolute;left:8071;top:5183;width:1169;height:8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">
                      <v:textbox>
                        <w:txbxContent>
                          <w:p w14:paraId="1521955C" w14:textId="77777777" w:rsidR="002D7A07" w:rsidRDefault="007408A5">
                            <w:pPr>
                              <w:jc w:val="center"/>
                              <w:rPr>
                                <w:sz w:val="56"/>
                                <w:szCs w:val="56"/>
                              </w:rPr>
                            </w:pPr>
                            <w:r>
                              <w:rPr>
                                <w:sz w:val="56"/>
                                <w:szCs w:val="56"/>
                              </w:rPr>
                              <w:t>M</w:t>
                            </w:r>
                          </w:p>
                        </w:txbxContent>
                      </v:textbox>
                    </v:shape>
                  </v:group>
                  <v:shape id="Text Box 140" o:spid="_x0000_s1164" type="#_x0000_t202" style="position:absolute;left:3388;top:3345;width:1457;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" stroked="f">
                    <v:textbox>
                      <w:txbxContent>
                        <w:p w14:paraId="73D9B815" w14:textId="77777777" w:rsidR="002D7A07" w:rsidRDefault="007408A5">
                          <w:pPr>
                            <w:rPr>
                              <w:sz w:val="20"/>
                            </w:rPr>
                          </w:pPr>
                          <w:r>
                            <w:rPr>
                              <w:sz w:val="20"/>
                            </w:rPr>
                            <w:t>Outstation 1</w:t>
                          </w:r>
                        </w:p>
                      </w:txbxContent>
                    </v:textbox>
                  </v:shape>
                  <v:shape id="Text Box 141" o:spid="_x0000_s1165" type="#_x0000_t202" style="position:absolute;left:3388;top:4763;width:1457;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" stroked="f">
                    <v:textbox>
                      <w:txbxContent>
                        <w:p w14:paraId="4FED0A94" w14:textId="77777777" w:rsidR="002D7A07" w:rsidRDefault="007408A5">
                          <w:pPr>
                            <w:rPr>
                              <w:sz w:val="20"/>
                            </w:rPr>
                          </w:pPr>
                          <w:r>
                            <w:rPr>
                              <w:sz w:val="20"/>
                            </w:rPr>
                            <w:t>Outstation 2</w:t>
                          </w:r>
                        </w:p>
                      </w:txbxContent>
                    </v:textbox>
                  </v:shape>
                  <v:shape id="Text Box 142" o:spid="_x0000_s1166" type="#_x0000_t202" style="position:absolute;left:7936;top:3345;width:1457;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" stroked="f">
                    <v:textbox>
                      <w:txbxContent>
                        <w:p w14:paraId="5FF3B8AA" w14:textId="77777777" w:rsidR="002D7A07" w:rsidRDefault="007408A5">
                          <w:pPr>
                            <w:rPr>
                              <w:sz w:val="20"/>
                            </w:rPr>
                          </w:pPr>
                          <w:r>
                            <w:rPr>
                              <w:sz w:val="20"/>
                            </w:rPr>
                            <w:t>Outstation 3</w:t>
                          </w:r>
                        </w:p>
                      </w:txbxContent>
                    </v:textbox>
                  </v:shape>
                  <v:shape id="Text Box 143" o:spid="_x0000_s1167" type="#_x0000_t202" style="position:absolute;left:7936;top:4763;width:1457;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" stroked="f">
                    <v:textbox>
                      <w:txbxContent>
                        <w:p w14:paraId="391635E8" w14:textId="77777777" w:rsidR="002D7A07" w:rsidRDefault="007408A5">
                          <w:pPr>
                            <w:rPr>
                              <w:sz w:val="20"/>
                            </w:rPr>
                          </w:pPr>
                          <w:r>
                            <w:rPr>
                              <w:sz w:val="20"/>
                            </w:rPr>
                            <w:t>Outstation 4</w:t>
                          </w:r>
                        </w:p>
                      </w:txbxContent>
                    </v:textbox>
                  </v:shape>
                  <v:shape id="Text Box 144" o:spid="_x0000_s1168" type="#_x0000_t202" style="position:absolute;left:3396;top:6664;width:1319;height:9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">
                    <v:textbox>
                      <w:txbxContent>
                        <w:p w14:paraId="4C5A5CDA" w14:textId="77777777" w:rsidR="002D7A07" w:rsidRDefault="007408A5">
                          <w:pPr>
                            <w:spacing w:after="120"/>
                            <w:jc w:val="center"/>
                          </w:pPr>
                          <w:r>
                            <w:t>Site</w:t>
                          </w:r>
                        </w:p>
                        <w:p w14:paraId="41A8F0BC" w14:textId="77777777" w:rsidR="002D7A07" w:rsidRDefault="007408A5">
                          <w:pPr>
                            <w:spacing w:after="120"/>
                            <w:jc w:val="center"/>
                          </w:pPr>
                          <w:r>
                            <w:t>Demand</w:t>
                          </w:r>
                        </w:p>
                      </w:txbxContent>
                    </v:textbox>
                  </v:shape>
                  <v:shape id="Text Box 145" o:spid="_x0000_s1169" type="#_x0000_t202" style="position:absolute;left:7944;top:6672;width:1319;height:9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">
                    <v:textbox>
                      <w:txbxContent>
                        <w:p w14:paraId="670ACA60" w14:textId="77777777" w:rsidR="002D7A07" w:rsidRDefault="007408A5">
                          <w:pPr>
                            <w:spacing w:after="120"/>
                            <w:jc w:val="center"/>
                          </w:pPr>
                          <w:r>
                            <w:t>Active</w:t>
                          </w:r>
                        </w:p>
                        <w:p w14:paraId="2402B7F8" w14:textId="77777777" w:rsidR="002D7A07" w:rsidRDefault="007408A5">
                          <w:pPr>
                            <w:spacing w:after="120"/>
                            <w:jc w:val="center"/>
                          </w:pPr>
                          <w:r>
                            <w:t>Generator</w:t>
                          </w:r>
                        </w:p>
                      </w:txbxContent>
                    </v:textbox>
                  </v:shape>
                  <v:shape id="Text Box 146" o:spid="_x0000_s1170" type="#_x0000_t202" style="position:absolute;left:4845;top:3660;width:1387;height:1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" stroked="f">
                    <v:textbox>
                      <w:txbxContent>
                        <w:p w14:paraId="334AAAB6" w14:textId="77777777" w:rsidR="002D7A07" w:rsidRDefault="007408A5">
                          <w:pPr>
                            <w:spacing w:after="120"/>
                            <w:rPr>
                              <w:sz w:val="16"/>
                              <w:szCs w:val="16"/>
                            </w:rPr>
                          </w:pPr>
                          <w:r>
                            <w:rPr>
                              <w:sz w:val="16"/>
                              <w:szCs w:val="16"/>
                            </w:rPr>
                            <w:t>1= Main (AI)</w:t>
                          </w:r>
                        </w:p>
                        <w:p w14:paraId="5283E181" w14:textId="77777777" w:rsidR="002D7A07" w:rsidRDefault="007408A5">
                          <w:pPr>
                            <w:spacing w:after="120"/>
                            <w:rPr>
                              <w:sz w:val="16"/>
                              <w:szCs w:val="16"/>
                            </w:rPr>
                          </w:pPr>
                          <w:r>
                            <w:rPr>
                              <w:sz w:val="16"/>
                              <w:szCs w:val="16"/>
                            </w:rPr>
                            <w:t>2=Main (AE)</w:t>
                          </w:r>
                        </w:p>
                        <w:p w14:paraId="286F0674" w14:textId="77777777" w:rsidR="002D7A07" w:rsidRDefault="007408A5">
                          <w:pPr>
                            <w:spacing w:after="120"/>
                            <w:rPr>
                              <w:sz w:val="16"/>
                              <w:szCs w:val="16"/>
                            </w:rPr>
                          </w:pPr>
                          <w:r>
                            <w:rPr>
                              <w:sz w:val="16"/>
                              <w:szCs w:val="16"/>
                            </w:rPr>
                            <w:t>3=Main (RI)</w:t>
                          </w:r>
                        </w:p>
                        <w:p w14:paraId="46575BE5" w14:textId="77777777" w:rsidR="002D7A07" w:rsidRDefault="007408A5">
                          <w:pPr>
                            <w:spacing w:after="120"/>
                            <w:rPr>
                              <w:sz w:val="16"/>
                              <w:szCs w:val="16"/>
                            </w:rPr>
                          </w:pPr>
                          <w:r>
                            <w:rPr>
                              <w:sz w:val="16"/>
                              <w:szCs w:val="16"/>
                            </w:rPr>
                            <w:t>4=Main (RE)</w:t>
                          </w:r>
                        </w:p>
                      </w:txbxContent>
                    </v:textbox>
                  </v:shape>
                  <v:shape id="Text Box 147" o:spid="_x0000_s1171" type="#_x0000_t202" style="position:absolute;left:4830;top:5057;width:1387;height:1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" stroked="f">
                    <v:textbox>
                      <w:txbxContent>
                        <w:p w14:paraId="17444E82" w14:textId="77777777" w:rsidR="002D7A07" w:rsidRDefault="007408A5">
                          <w:pPr>
                            <w:spacing w:after="120"/>
                            <w:rPr>
                              <w:sz w:val="16"/>
                              <w:szCs w:val="16"/>
                            </w:rPr>
                          </w:pPr>
                          <w:r>
                            <w:rPr>
                              <w:sz w:val="16"/>
                              <w:szCs w:val="16"/>
                            </w:rPr>
                            <w:t>1= Check (AI)</w:t>
                          </w:r>
                        </w:p>
                        <w:p w14:paraId="32847F62" w14:textId="77777777" w:rsidR="002D7A07" w:rsidRDefault="007408A5">
                          <w:pPr>
                            <w:spacing w:after="120"/>
                            <w:rPr>
                              <w:sz w:val="16"/>
                              <w:szCs w:val="16"/>
                            </w:rPr>
                          </w:pPr>
                          <w:r>
                            <w:rPr>
                              <w:sz w:val="16"/>
                              <w:szCs w:val="16"/>
                            </w:rPr>
                            <w:t>2= Check (AE)</w:t>
                          </w:r>
                        </w:p>
                        <w:p w14:paraId="2017A83F" w14:textId="77777777" w:rsidR="002D7A07" w:rsidRDefault="007408A5">
                          <w:pPr>
                            <w:spacing w:after="120"/>
                            <w:rPr>
                              <w:sz w:val="16"/>
                              <w:szCs w:val="16"/>
                            </w:rPr>
                          </w:pPr>
                          <w:r>
                            <w:rPr>
                              <w:sz w:val="16"/>
                              <w:szCs w:val="16"/>
                            </w:rPr>
                            <w:t>3= Check (RI)</w:t>
                          </w:r>
                        </w:p>
                        <w:p w14:paraId="469E43F7" w14:textId="77777777" w:rsidR="002D7A07" w:rsidRDefault="007408A5">
                          <w:pPr>
                            <w:spacing w:after="120"/>
                            <w:rPr>
                              <w:sz w:val="16"/>
                              <w:szCs w:val="16"/>
                            </w:rPr>
                          </w:pPr>
                          <w:r>
                            <w:rPr>
                              <w:sz w:val="16"/>
                              <w:szCs w:val="16"/>
                            </w:rPr>
                            <w:t>4= Check (RE)</w:t>
                          </w:r>
                        </w:p>
                      </w:txbxContent>
                    </v:textbox>
                  </v:shape>
                  <v:shape id="Text Box 148" o:spid="_x0000_s1172" type="#_x0000_t202" style="position:absolute;left:6675;top:3645;width:1387;height:1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" stroked="f">
                    <v:textbox>
                      <w:txbxContent>
                        <w:p w14:paraId="29CD5674" w14:textId="77777777" w:rsidR="002D7A07" w:rsidRDefault="007408A5">
                          <w:pPr>
                            <w:spacing w:after="120"/>
                            <w:rPr>
                              <w:sz w:val="16"/>
                              <w:szCs w:val="16"/>
                            </w:rPr>
                          </w:pPr>
                          <w:r>
                            <w:rPr>
                              <w:sz w:val="16"/>
                              <w:szCs w:val="16"/>
                            </w:rPr>
                            <w:t>1= Main (AI)</w:t>
                          </w:r>
                        </w:p>
                        <w:p w14:paraId="457A714A" w14:textId="77777777" w:rsidR="002D7A07" w:rsidRDefault="007408A5">
                          <w:pPr>
                            <w:spacing w:after="120"/>
                            <w:rPr>
                              <w:sz w:val="16"/>
                              <w:szCs w:val="16"/>
                            </w:rPr>
                          </w:pPr>
                          <w:r>
                            <w:rPr>
                              <w:sz w:val="16"/>
                              <w:szCs w:val="16"/>
                            </w:rPr>
                            <w:t>2=Main (AE)</w:t>
                          </w:r>
                        </w:p>
                        <w:p w14:paraId="0558F2DC" w14:textId="77777777" w:rsidR="002D7A07" w:rsidRDefault="007408A5">
                          <w:pPr>
                            <w:spacing w:after="120"/>
                            <w:rPr>
                              <w:sz w:val="16"/>
                              <w:szCs w:val="16"/>
                            </w:rPr>
                          </w:pPr>
                          <w:r>
                            <w:rPr>
                              <w:sz w:val="16"/>
                              <w:szCs w:val="16"/>
                            </w:rPr>
                            <w:t>3=Main (RI)</w:t>
                          </w:r>
                        </w:p>
                        <w:p w14:paraId="4069A6A2" w14:textId="77777777" w:rsidR="002D7A07" w:rsidRDefault="007408A5">
                          <w:pPr>
                            <w:spacing w:after="120"/>
                            <w:rPr>
                              <w:sz w:val="16"/>
                              <w:szCs w:val="16"/>
                            </w:rPr>
                          </w:pPr>
                          <w:r>
                            <w:rPr>
                              <w:sz w:val="16"/>
                              <w:szCs w:val="16"/>
                            </w:rPr>
                            <w:t>4=Main (RE)</w:t>
                          </w:r>
                        </w:p>
                      </w:txbxContent>
                    </v:textbox>
                  </v:shape>
                  <v:shape id="Text Box 149" o:spid="_x0000_s1173" type="#_x0000_t202" style="position:absolute;left:6660;top:5042;width:1387;height:1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4644ACF" w14:textId="77777777" w:rsidR="002D7A07" w:rsidRDefault="007408A5">
                          <w:pPr>
                            <w:spacing w:after="120"/>
                            <w:rPr>
                              <w:sz w:val="16"/>
                              <w:szCs w:val="16"/>
                            </w:rPr>
                          </w:pPr>
                          <w:r>
                            <w:rPr>
                              <w:sz w:val="16"/>
                              <w:szCs w:val="16"/>
                            </w:rPr>
                            <w:t>1= Check (AI)</w:t>
                          </w:r>
                        </w:p>
                        <w:p w14:paraId="7696E53A" w14:textId="77777777" w:rsidR="002D7A07" w:rsidRDefault="007408A5">
                          <w:pPr>
                            <w:spacing w:after="120"/>
                            <w:rPr>
                              <w:sz w:val="16"/>
                              <w:szCs w:val="16"/>
                            </w:rPr>
                          </w:pPr>
                          <w:r>
                            <w:rPr>
                              <w:sz w:val="16"/>
                              <w:szCs w:val="16"/>
                            </w:rPr>
                            <w:t>2= Check (AE)</w:t>
                          </w:r>
                        </w:p>
                        <w:p w14:paraId="15E4CFD8" w14:textId="77777777" w:rsidR="002D7A07" w:rsidRDefault="007408A5">
                          <w:pPr>
                            <w:spacing w:after="120"/>
                            <w:rPr>
                              <w:sz w:val="16"/>
                              <w:szCs w:val="16"/>
                            </w:rPr>
                          </w:pPr>
                          <w:r>
                            <w:rPr>
                              <w:sz w:val="16"/>
                              <w:szCs w:val="16"/>
                            </w:rPr>
                            <w:t>3= Check (RI)</w:t>
                          </w:r>
                        </w:p>
                        <w:p w14:paraId="060648FF" w14:textId="77777777" w:rsidR="002D7A07" w:rsidRDefault="007408A5">
                          <w:pPr>
                            <w:spacing w:after="120"/>
                            <w:rPr>
                              <w:sz w:val="16"/>
                              <w:szCs w:val="16"/>
                            </w:rPr>
                          </w:pPr>
                          <w:r>
                            <w:rPr>
                              <w:sz w:val="16"/>
                              <w:szCs w:val="16"/>
                            </w:rPr>
                            <w:t>4= Check (RE)</w:t>
                          </w:r>
                        </w:p>
                      </w:txbxContent>
                    </v:textbox>
                  </v:shape>
                  <v:shape id="Text Box 150" o:spid="_x0000_s1174" type="#_x0000_t202" style="position:absolute;left:5635;top:7028;width:1319;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" stroked="f">
                    <v:textbox>
                      <w:txbxContent>
                        <w:p w14:paraId="1F0FAEFB" w14:textId="77777777" w:rsidR="002D7A07" w:rsidRDefault="007408A5">
                          <w:pPr>
                            <w:spacing w:after="120"/>
                            <w:jc w:val="center"/>
                          </w:pPr>
                          <w:r>
                            <w:t>Customer</w:t>
                          </w:r>
                        </w:p>
                      </w:txbxContent>
                    </v:textbox>
                  </v:shape>
                </v:group>
              </v:group>
            </w:pict>
          </mc:Fallback>
        </mc:AlternateContent>
      </w:r>
    </w:p>
    <w:p w14:paraId="7D19012E" w14:textId="77777777" w:rsidR="002D7A07" w:rsidRDefault="002D7A07">
      <w:pPr>
        <w:ind w:left="1418"/>
      </w:pPr>
    </w:p>
    <w:p w14:paraId="434F2F08" w14:textId="77777777" w:rsidR="002D7A07" w:rsidRDefault="002D7A07">
      <w:pPr>
        <w:ind w:left="1418"/>
      </w:pPr>
    </w:p>
    <w:p w14:paraId="4FCC2058" w14:textId="77777777" w:rsidR="002D7A07" w:rsidRDefault="002D7A07">
      <w:pPr>
        <w:ind w:left="1418"/>
      </w:pPr>
    </w:p>
    <w:p w14:paraId="6501B306" w14:textId="77777777" w:rsidR="002D7A07" w:rsidRDefault="002D7A07">
      <w:pPr>
        <w:pStyle w:val="DefaultText"/>
        <w:rPr>
          <w:rFonts w:ascii="Times New Roman" w:hAnsi="Times New Roman"/>
          <w:sz w:val="24"/>
        </w:rPr>
      </w:pPr>
    </w:p>
    <w:p w14:paraId="0D3DCBF8" w14:textId="77777777" w:rsidR="002D7A07" w:rsidRDefault="002D7A07">
      <w:pPr>
        <w:pStyle w:val="DefaultText"/>
        <w:rPr>
          <w:rFonts w:ascii="Times New Roman" w:hAnsi="Times New Roman"/>
          <w:sz w:val="24"/>
        </w:rPr>
      </w:pPr>
    </w:p>
    <w:p w14:paraId="16C693F5" w14:textId="77777777" w:rsidR="002D7A07" w:rsidRDefault="002D7A07">
      <w:pPr>
        <w:pStyle w:val="DefaultText"/>
        <w:rPr>
          <w:rFonts w:ascii="Times New Roman" w:hAnsi="Times New Roman"/>
          <w:sz w:val="24"/>
        </w:rPr>
      </w:pPr>
    </w:p>
    <w:p w14:paraId="5B26CD95" w14:textId="77777777" w:rsidR="002D7A07" w:rsidRDefault="002D7A07">
      <w:pPr>
        <w:pStyle w:val="DefaultText"/>
        <w:rPr>
          <w:rFonts w:ascii="Times New Roman" w:hAnsi="Times New Roman"/>
          <w:sz w:val="24"/>
        </w:rPr>
      </w:pPr>
    </w:p>
    <w:p w14:paraId="7AA9B414" w14:textId="77777777" w:rsidR="002D7A07" w:rsidRDefault="002D7A07">
      <w:pPr>
        <w:pStyle w:val="DefaultText"/>
        <w:rPr>
          <w:rFonts w:ascii="Times New Roman" w:hAnsi="Times New Roman"/>
          <w:sz w:val="24"/>
        </w:rPr>
      </w:pPr>
    </w:p>
    <w:p w14:paraId="5B6E5322" w14:textId="77777777" w:rsidR="002D7A07" w:rsidRDefault="002D7A07">
      <w:pPr>
        <w:pStyle w:val="DefaultText"/>
        <w:rPr>
          <w:rFonts w:ascii="Times New Roman" w:hAnsi="Times New Roman"/>
          <w:sz w:val="24"/>
        </w:rPr>
      </w:pPr>
    </w:p>
    <w:p w14:paraId="32782089" w14:textId="77777777" w:rsidR="002D7A07" w:rsidRDefault="007408A5">
      <w:pPr>
        <w:pStyle w:val="DefaultText"/>
        <w:rPr>
          <w:rFonts w:ascii="Times New Roman" w:hAnsi="Times New Roman"/>
          <w:sz w:val="24"/>
        </w:rPr>
      </w:pPr>
      <w:commentRangeStart w:id="101"/>
      <w:r>
        <w:rPr>
          <w:rFonts w:ascii="Times New Roman" w:hAnsi="Times New Roman"/>
          <w:sz w:val="24"/>
        </w:rPr>
        <w:t xml:space="preserve">The D0268 for </w:t>
      </w:r>
      <w:proofErr w:type="gramStart"/>
      <w:r>
        <w:rPr>
          <w:rFonts w:ascii="Times New Roman" w:hAnsi="Times New Roman"/>
          <w:sz w:val="24"/>
        </w:rPr>
        <w:t>both of these</w:t>
      </w:r>
      <w:proofErr w:type="gramEnd"/>
      <w:r>
        <w:rPr>
          <w:rFonts w:ascii="Times New Roman" w:hAnsi="Times New Roman"/>
          <w:sz w:val="24"/>
        </w:rPr>
        <w:t xml:space="preserve"> MPANs will be identical (except for the MPAN number).  Included in the data item J1687 Complex Site Indicator is an indication that the Data Collector requires an additional form from the Meter Operator or Supplier detailing mapping details.  The use of Measurement Quantity ‘UN’ is not appropriate in this example as both import and export channels are to be used in the calculation of the half hourly data to be sent to Settlements.  The Supplementary Information forms are sent no later than the sending of the D0268 or preferably in advance of the D0268 flow. </w:t>
      </w:r>
    </w:p>
    <w:p w14:paraId="4584F1CC" w14:textId="77777777" w:rsidR="002D7A07" w:rsidRDefault="007408A5">
      <w:pPr>
        <w:pStyle w:val="Heading3"/>
        <w:numPr>
          <w:ilvl w:val="0"/>
          <w:numId w:val="76"/>
        </w:numPr>
        <w:ind w:left="714" w:hanging="357"/>
        <w:rPr>
          <w:u w:val="single"/>
        </w:rPr>
      </w:pPr>
      <w:bookmarkStart w:id="102" w:name="_Toc26696588"/>
      <w:bookmarkStart w:id="103" w:name="_Ref28149259"/>
      <w:r>
        <w:rPr>
          <w:u w:val="single"/>
        </w:rPr>
        <w:t>Feed Through Sites</w:t>
      </w:r>
      <w:bookmarkEnd w:id="102"/>
      <w:bookmarkEnd w:id="103"/>
    </w:p>
    <w:p w14:paraId="183D0AA2" w14:textId="77777777" w:rsidR="002D7A07" w:rsidRDefault="007408A5">
      <w:pPr>
        <w:pStyle w:val="DefaultText"/>
        <w:spacing w:before="0"/>
        <w:ind w:left="709"/>
        <w:rPr>
          <w:rFonts w:ascii="Times New Roman" w:hAnsi="Times New Roman"/>
          <w:sz w:val="24"/>
        </w:rPr>
      </w:pPr>
      <w:r>
        <w:rPr>
          <w:rFonts w:ascii="Times New Roman" w:hAnsi="Times New Roman"/>
          <w:sz w:val="24"/>
        </w:rPr>
        <w:t>Some metering points require to be traded as Net Import or Net Export. The following example has one MPAN (1012345678912) with five feeders.  Feeders 1, 2 and 3 have power flowing into the site and feeders 4 and 5 are feeding back onto the local distribution network.  The D0268 for this site will show all five feeders as having AI (Active Import) or AE (Active Export) channels.  The HHDC would only set this up as Active Import less Active Export if a Supplementary Information form were received, which would be indicated by use of the Complex Site Indicator data item (J1687). Otherwise the HHDC would set it up as either Total Import or Total Export, depending on the use of the 'UN' measurement quantity.  The supplemental form indicates to the HHDC that feeders 4 and 5 should be subtracted from the sum of feeders 1, 2 and 3.  The forms shall be sent no later than the sending of the D0268 or in advance of the D0268 flow.</w:t>
      </w:r>
    </w:p>
    <w:p w14:paraId="78CDB56D" w14:textId="77777777" w:rsidR="002D7A07" w:rsidRDefault="007408A5">
      <w:pPr>
        <w:pStyle w:val="DefaultText"/>
        <w:spacing w:before="0"/>
        <w:ind w:left="709"/>
        <w:rPr>
          <w:rFonts w:ascii="Times New Roman" w:hAnsi="Times New Roman"/>
          <w:sz w:val="24"/>
        </w:rPr>
      </w:pPr>
      <w:r>
        <w:rPr>
          <w:rFonts w:ascii="Times New Roman" w:hAnsi="Times New Roman"/>
          <w:sz w:val="24"/>
        </w:rPr>
        <w:t>The Schematic would appear thus:</w:t>
      </w:r>
    </w:p>
    <w:p w14:paraId="06B608DE" w14:textId="77777777" w:rsidR="002D7A07" w:rsidRDefault="008D4C70">
      <w:pPr>
        <w:pStyle w:val="DefaultText"/>
        <w:spacing w:before="0"/>
        <w:rPr>
          <w:szCs w:val="22"/>
        </w:rPr>
      </w:pPr>
      <w:r w:rsidRPr="008D4C70">
        <w:rPr>
          <w:noProof/>
          <w:sz w:val="24"/>
        </w:rPr>
        <w:object w:dxaOrig="9307" w:dyaOrig="8412" w14:anchorId="028922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65pt;height:420.75pt;mso-width-percent:0;mso-height-percent:0;mso-width-percent:0;mso-height-percent:0" o:ole="">
            <v:imagedata r:id="rId14" o:title=""/>
          </v:shape>
          <o:OLEObject Type="Embed" ProgID="Visio.Drawing.11" ShapeID="_x0000_i1025" DrawAspect="Content" ObjectID="_1669481289" r:id="rId15"/>
        </w:object>
      </w:r>
      <w:commentRangeEnd w:id="101"/>
      <w:r w:rsidR="006D1182">
        <w:rPr>
          <w:rStyle w:val="CommentReference"/>
          <w:rFonts w:ascii="Times New Roman" w:hAnsi="Times New Roman"/>
        </w:rPr>
        <w:commentReference w:id="101"/>
      </w:r>
      <w:commentRangeStart w:id="104"/>
      <w:r w:rsidR="007408A5">
        <w:rPr>
          <w:kern w:val="28"/>
          <w:u w:val="single"/>
        </w:rPr>
        <w:t xml:space="preserve">Shared SVA Metering Systems </w:t>
      </w:r>
      <w:commentRangeEnd w:id="104"/>
      <w:r w:rsidR="00EE000E">
        <w:rPr>
          <w:rStyle w:val="CommentReference"/>
          <w:rFonts w:ascii="Times New Roman" w:hAnsi="Times New Roman"/>
        </w:rPr>
        <w:commentReference w:id="104"/>
      </w:r>
    </w:p>
    <w:p w14:paraId="107EE047" w14:textId="77777777" w:rsidR="002D7A07" w:rsidRDefault="007408A5">
      <w:pPr>
        <w:autoSpaceDE w:val="0"/>
        <w:autoSpaceDN w:val="0"/>
        <w:adjustRightInd w:val="0"/>
        <w:spacing w:before="120"/>
        <w:ind w:left="680"/>
        <w:rPr>
          <w:szCs w:val="22"/>
        </w:rPr>
      </w:pPr>
      <w:r>
        <w:rPr>
          <w:szCs w:val="22"/>
        </w:rPr>
        <w:t xml:space="preserve">For a site that is subject to Shared SVA Metering Systems (see </w:t>
      </w:r>
      <w:r>
        <w:rPr>
          <w:i/>
          <w:iCs/>
          <w:szCs w:val="22"/>
        </w:rPr>
        <w:t xml:space="preserve">BSCP550 – Shared SVA Meter Arrangement of Half Hourly Import and Export Active Energy </w:t>
      </w:r>
      <w:r>
        <w:rPr>
          <w:szCs w:val="22"/>
        </w:rPr>
        <w:t xml:space="preserve">for more details of this), the AI and / or AE energy from the site is shared between two or more Suppliers.  </w:t>
      </w:r>
      <w:proofErr w:type="gramStart"/>
      <w:r>
        <w:rPr>
          <w:szCs w:val="22"/>
        </w:rPr>
        <w:t>In order to</w:t>
      </w:r>
      <w:proofErr w:type="gramEnd"/>
      <w:r>
        <w:rPr>
          <w:szCs w:val="22"/>
        </w:rPr>
        <w:t xml:space="preserve"> facilitate this, additional MPANs are generated which will be registered by the Secondary Suppliers and the HHDC splits the energy between the Primary and Secondary Suppliers in proportion to their submitted Allocation Schedule. D0268 flow instances for this scenario are detailed in BSCP550.</w:t>
      </w:r>
    </w:p>
    <w:p w14:paraId="6E6EBD09" w14:textId="77777777" w:rsidR="002D7A07" w:rsidRDefault="007408A5">
      <w:pPr>
        <w:autoSpaceDE w:val="0"/>
        <w:autoSpaceDN w:val="0"/>
        <w:adjustRightInd w:val="0"/>
        <w:spacing w:before="120"/>
        <w:ind w:left="680"/>
        <w:rPr>
          <w:rFonts w:ascii="Invensys Andale" w:hAnsi="Invensys Andale"/>
          <w:szCs w:val="22"/>
        </w:rPr>
      </w:pPr>
      <w:r>
        <w:rPr>
          <w:szCs w:val="22"/>
        </w:rPr>
        <w:t xml:space="preserve">It is worth noting that Shared SVA Metering sites may also be sites that have both import and export capability, and hence could fall into the remit of section </w:t>
      </w:r>
      <w:r w:rsidR="002D7A07">
        <w:fldChar w:fldCharType="begin"/>
      </w:r>
      <w:r>
        <w:instrText xml:space="preserve"> REF _Ref28149236 \r \h  \* MERGEFORMAT </w:instrText>
      </w:r>
      <w:r w:rsidR="002D7A07">
        <w:fldChar w:fldCharType="separate"/>
      </w:r>
      <w:r>
        <w:rPr>
          <w:szCs w:val="22"/>
        </w:rPr>
        <w:t>3</w:t>
      </w:r>
      <w:r w:rsidR="002D7A07">
        <w:fldChar w:fldCharType="end"/>
      </w:r>
      <w:r>
        <w:rPr>
          <w:szCs w:val="22"/>
        </w:rPr>
        <w:t xml:space="preserve"> to </w:t>
      </w:r>
      <w:r w:rsidR="002D7A07">
        <w:fldChar w:fldCharType="begin"/>
      </w:r>
      <w:r>
        <w:instrText xml:space="preserve"> REF _Ref28149259 \r \h  \* MERGEFORMAT </w:instrText>
      </w:r>
      <w:r w:rsidR="002D7A07">
        <w:fldChar w:fldCharType="separate"/>
      </w:r>
      <w:r>
        <w:rPr>
          <w:szCs w:val="22"/>
        </w:rPr>
        <w:t>5</w:t>
      </w:r>
      <w:r w:rsidR="002D7A07">
        <w:fldChar w:fldCharType="end"/>
      </w:r>
      <w:r>
        <w:rPr>
          <w:szCs w:val="22"/>
        </w:rPr>
        <w:t xml:space="preserve"> above in addition to this section.  This means that an import / export site that is subject to Shared SVA Metering Systems may have more than 1 MPANs associated with it (MPANs are required to cover the import and export requirements separately, and the Shared SVA Metering Systems MPANs then require additional secondary MPANs to be created), all referring to a single physical metering system.  A D0268 data flow for shared metering might look like the following:</w:t>
      </w:r>
    </w:p>
    <w:p w14:paraId="2956F9C8" w14:textId="77777777" w:rsidR="002D7A07" w:rsidRDefault="007408A5">
      <w:pPr>
        <w:pStyle w:val="DefaultText"/>
        <w:spacing w:before="0"/>
        <w:ind w:left="1080"/>
        <w:rPr>
          <w:rFonts w:ascii="Times New Roman" w:hAnsi="Times New Roman"/>
          <w:sz w:val="24"/>
        </w:rPr>
      </w:pPr>
      <w:r>
        <w:rPr>
          <w:rFonts w:ascii="Times New Roman" w:hAnsi="Times New Roman"/>
          <w:b/>
          <w:sz w:val="24"/>
        </w:rPr>
        <w:lastRenderedPageBreak/>
        <w:t>Primary Export MPAN</w:t>
      </w:r>
    </w:p>
    <w:p w14:paraId="08B93CB6" w14:textId="77777777" w:rsidR="002D7A07" w:rsidRDefault="007408A5">
      <w:pPr>
        <w:pStyle w:val="DefaultText"/>
        <w:spacing w:before="0"/>
        <w:ind w:left="1080"/>
        <w:rPr>
          <w:rFonts w:ascii="Times New Roman" w:hAnsi="Times New Roman"/>
          <w:sz w:val="24"/>
        </w:rPr>
      </w:pPr>
      <w:r>
        <w:rPr>
          <w:rFonts w:ascii="Times New Roman" w:hAnsi="Times New Roman"/>
          <w:sz w:val="24"/>
        </w:rPr>
        <w:t>01A|Mpanxxxxxxxxx|19980913|5|2|F|Customer Switchroom|440|3|X||</w:t>
      </w:r>
    </w:p>
    <w:p w14:paraId="455AB76E" w14:textId="77777777" w:rsidR="002D7A07" w:rsidRDefault="007408A5">
      <w:pPr>
        <w:pStyle w:val="DefaultText"/>
        <w:spacing w:before="0"/>
        <w:ind w:left="1080"/>
        <w:rPr>
          <w:rFonts w:ascii="Times New Roman" w:hAnsi="Times New Roman"/>
          <w:sz w:val="24"/>
        </w:rPr>
      </w:pPr>
      <w:r>
        <w:rPr>
          <w:rFonts w:ascii="Times New Roman" w:hAnsi="Times New Roman"/>
          <w:sz w:val="24"/>
        </w:rPr>
        <w:t>02A|K99X12345|</w:t>
      </w:r>
      <w:r>
        <w:rPr>
          <w:rFonts w:ascii="Times New Roman" w:hAnsi="Times New Roman"/>
          <w:sz w:val="24"/>
          <w:u w:val="single"/>
        </w:rPr>
        <w:t>VIS</w:t>
      </w:r>
      <w:r>
        <w:rPr>
          <w:rFonts w:ascii="Times New Roman" w:hAnsi="Times New Roman"/>
          <w:strike/>
          <w:sz w:val="24"/>
        </w:rPr>
        <w:t>GP2</w:t>
      </w:r>
      <w:r>
        <w:rPr>
          <w:rFonts w:ascii="Times New Roman" w:hAnsi="Times New Roman"/>
          <w:sz w:val="24"/>
        </w:rPr>
        <w:t>|ModemType|4|6|001|ABCD1234|ABCD4321||PS|O|01999123456|1200|||</w:t>
      </w:r>
    </w:p>
    <w:p w14:paraId="443BE255" w14:textId="77777777" w:rsidR="002D7A07" w:rsidRDefault="007408A5">
      <w:pPr>
        <w:pStyle w:val="DefaultText"/>
        <w:spacing w:before="0"/>
        <w:ind w:left="1080"/>
        <w:rPr>
          <w:rFonts w:ascii="Times New Roman" w:hAnsi="Times New Roman"/>
          <w:sz w:val="24"/>
        </w:rPr>
      </w:pPr>
      <w:r>
        <w:rPr>
          <w:rFonts w:ascii="Times New Roman" w:hAnsi="Times New Roman"/>
          <w:sz w:val="24"/>
        </w:rPr>
        <w:t xml:space="preserve">03A|K99X12345|ABB </w:t>
      </w:r>
      <w:r>
        <w:rPr>
          <w:rFonts w:ascii="Times New Roman" w:hAnsi="Times New Roman"/>
          <w:strike/>
          <w:sz w:val="24"/>
        </w:rPr>
        <w:t>PPM LV ISSUE 2</w:t>
      </w:r>
      <w:r>
        <w:rPr>
          <w:rFonts w:ascii="Times New Roman" w:hAnsi="Times New Roman"/>
          <w:sz w:val="24"/>
          <w:u w:val="single"/>
        </w:rPr>
        <w:t>Vision</w:t>
      </w:r>
      <w:r>
        <w:rPr>
          <w:rFonts w:ascii="Times New Roman" w:hAnsi="Times New Roman"/>
          <w:sz w:val="24"/>
        </w:rPr>
        <w:t>|N/A|400/5|A|19980913|MAPid|</w:t>
      </w:r>
    </w:p>
    <w:p w14:paraId="4866BBE2" w14:textId="77777777" w:rsidR="002D7A07" w:rsidRDefault="007408A5">
      <w:pPr>
        <w:pStyle w:val="DefaultText"/>
        <w:spacing w:before="0"/>
        <w:ind w:left="1080"/>
        <w:rPr>
          <w:rFonts w:ascii="Times New Roman" w:hAnsi="Times New Roman"/>
          <w:sz w:val="24"/>
        </w:rPr>
      </w:pPr>
      <w:r>
        <w:rPr>
          <w:rFonts w:ascii="Times New Roman" w:hAnsi="Times New Roman"/>
          <w:sz w:val="24"/>
        </w:rPr>
        <w:t>04A|01|K99X12345|1|0.050000|10.00|10.0000|UN|6|||</w:t>
      </w:r>
    </w:p>
    <w:p w14:paraId="2842A13F" w14:textId="77777777" w:rsidR="002D7A07" w:rsidRDefault="007408A5">
      <w:pPr>
        <w:pStyle w:val="DefaultText"/>
        <w:spacing w:before="0"/>
        <w:ind w:left="1080"/>
        <w:rPr>
          <w:rFonts w:ascii="Times New Roman" w:hAnsi="Times New Roman"/>
          <w:sz w:val="24"/>
        </w:rPr>
      </w:pPr>
      <w:r>
        <w:rPr>
          <w:rFonts w:ascii="Times New Roman" w:hAnsi="Times New Roman"/>
          <w:sz w:val="24"/>
        </w:rPr>
        <w:t>04A|02|K99X12345|2|0.050000|10.00|10.0000|AE|6|||</w:t>
      </w:r>
    </w:p>
    <w:p w14:paraId="1F30C70E" w14:textId="77777777" w:rsidR="002D7A07" w:rsidRDefault="007408A5">
      <w:pPr>
        <w:pStyle w:val="DefaultText"/>
        <w:spacing w:before="0"/>
        <w:ind w:left="1080"/>
        <w:rPr>
          <w:rFonts w:ascii="Times New Roman" w:hAnsi="Times New Roman"/>
          <w:sz w:val="24"/>
        </w:rPr>
      </w:pPr>
      <w:r>
        <w:rPr>
          <w:rFonts w:ascii="Times New Roman" w:hAnsi="Times New Roman"/>
          <w:sz w:val="24"/>
        </w:rPr>
        <w:t>04A|03|K99X12345|3|0.050000|10.00|10.0000|UN|6|||</w:t>
      </w:r>
    </w:p>
    <w:p w14:paraId="2D511D68" w14:textId="77777777" w:rsidR="002D7A07" w:rsidRDefault="007408A5">
      <w:pPr>
        <w:pStyle w:val="DefaultText"/>
        <w:spacing w:before="0"/>
        <w:ind w:left="1080"/>
        <w:rPr>
          <w:rFonts w:ascii="Courier New" w:hAnsi="Courier New" w:cs="Courier New"/>
          <w:sz w:val="24"/>
          <w:u w:val="single"/>
        </w:rPr>
      </w:pPr>
      <w:r>
        <w:rPr>
          <w:rFonts w:ascii="Times New Roman" w:hAnsi="Times New Roman"/>
          <w:sz w:val="24"/>
        </w:rPr>
        <w:t>04A|04|K99X12345|4|0.050000|10.00|10.0000|UN|6|||</w:t>
      </w:r>
    </w:p>
    <w:p w14:paraId="1BE1F6E6" w14:textId="77777777" w:rsidR="002D7A07" w:rsidRDefault="007408A5">
      <w:pPr>
        <w:pStyle w:val="DefaultText"/>
        <w:spacing w:before="0"/>
        <w:ind w:left="1080"/>
        <w:rPr>
          <w:rFonts w:ascii="Times New Roman" w:hAnsi="Times New Roman"/>
          <w:sz w:val="24"/>
          <w:u w:val="single"/>
        </w:rPr>
      </w:pPr>
      <w:r>
        <w:rPr>
          <w:rFonts w:ascii="Times New Roman" w:hAnsi="Times New Roman"/>
          <w:sz w:val="24"/>
          <w:u w:val="single"/>
        </w:rPr>
        <w:t>04A|05|K99X12345|5|0.050000|10.00|10.0000|RI|6|||</w:t>
      </w:r>
    </w:p>
    <w:p w14:paraId="46C9A068" w14:textId="77777777" w:rsidR="002D7A07" w:rsidRDefault="007408A5">
      <w:pPr>
        <w:pStyle w:val="DefaultText"/>
        <w:spacing w:before="0"/>
        <w:ind w:left="1080"/>
        <w:rPr>
          <w:rFonts w:ascii="Times New Roman" w:hAnsi="Times New Roman"/>
          <w:sz w:val="24"/>
          <w:u w:val="single"/>
        </w:rPr>
      </w:pPr>
      <w:r>
        <w:rPr>
          <w:rFonts w:ascii="Times New Roman" w:hAnsi="Times New Roman"/>
          <w:sz w:val="24"/>
          <w:u w:val="single"/>
        </w:rPr>
        <w:t>04A|06|K99X12345|6|0.050000|10.00|10.0000|RE|6|||</w:t>
      </w:r>
    </w:p>
    <w:p w14:paraId="401BA13B" w14:textId="77777777" w:rsidR="002D7A07" w:rsidRDefault="007408A5">
      <w:pPr>
        <w:pStyle w:val="Heading2"/>
        <w:numPr>
          <w:ilvl w:val="0"/>
          <w:numId w:val="76"/>
        </w:numPr>
        <w:rPr>
          <w:u w:val="single"/>
        </w:rPr>
      </w:pPr>
      <w:bookmarkStart w:id="105" w:name="_Ref512226929"/>
      <w:bookmarkStart w:id="106" w:name="_Toc26696590"/>
      <w:r>
        <w:rPr>
          <w:u w:val="single"/>
        </w:rPr>
        <w:t>Main / Check Meter Mapping</w:t>
      </w:r>
      <w:bookmarkEnd w:id="105"/>
      <w:bookmarkEnd w:id="106"/>
    </w:p>
    <w:p w14:paraId="7F051A0A" w14:textId="77777777" w:rsidR="002D7A07" w:rsidRDefault="007408A5">
      <w:pPr>
        <w:pStyle w:val="BodyTextIndent2"/>
      </w:pPr>
      <w:commentRangeStart w:id="107"/>
      <w:r>
        <w:t xml:space="preserve">Associated Meter Id and Associated Meter Register Id shall be populated in the 04A group to identify the presence of a check meter.  In this way, the first 04A group provides the main meter register details and identifies the associated check meter registers that are associated with that main meter register.  A separate 04A group will contain details relating to the check meter register details, which will be uniquely identified by the meter id / meter register id.  This 04A group will not contain details of any Associated Meter registers.   </w:t>
      </w:r>
      <w:commentRangeEnd w:id="107"/>
      <w:r w:rsidR="00EE000E">
        <w:rPr>
          <w:rStyle w:val="CommentReference"/>
        </w:rPr>
        <w:commentReference w:id="107"/>
      </w:r>
    </w:p>
    <w:p w14:paraId="01C4E806" w14:textId="77777777" w:rsidR="002D7A07" w:rsidRDefault="007408A5">
      <w:pPr>
        <w:pStyle w:val="Heading2"/>
        <w:numPr>
          <w:ilvl w:val="0"/>
          <w:numId w:val="76"/>
        </w:numPr>
        <w:rPr>
          <w:u w:val="single"/>
        </w:rPr>
      </w:pPr>
      <w:bookmarkStart w:id="108" w:name="_Ref512227388"/>
      <w:bookmarkStart w:id="109" w:name="_Toc26696591"/>
      <w:r>
        <w:rPr>
          <w:u w:val="single"/>
        </w:rPr>
        <w:t>Unused Channels</w:t>
      </w:r>
      <w:bookmarkEnd w:id="108"/>
      <w:bookmarkEnd w:id="109"/>
    </w:p>
    <w:p w14:paraId="7A05E15A" w14:textId="77777777" w:rsidR="002D7A07" w:rsidRDefault="007408A5">
      <w:pPr>
        <w:pStyle w:val="DefaultText"/>
        <w:spacing w:before="0"/>
        <w:rPr>
          <w:rFonts w:ascii="Times New Roman" w:hAnsi="Times New Roman"/>
          <w:sz w:val="24"/>
        </w:rPr>
      </w:pPr>
      <w:commentRangeStart w:id="110"/>
      <w:r>
        <w:rPr>
          <w:rFonts w:ascii="Times New Roman" w:hAnsi="Times New Roman"/>
          <w:sz w:val="24"/>
        </w:rPr>
        <w:t xml:space="preserve">Some metering points have separate metering pulsing to an outstation, which contains one to many channels. </w:t>
      </w:r>
      <w:proofErr w:type="gramStart"/>
      <w:r>
        <w:rPr>
          <w:rFonts w:ascii="Times New Roman" w:hAnsi="Times New Roman"/>
          <w:sz w:val="24"/>
        </w:rPr>
        <w:t>Particular care</w:t>
      </w:r>
      <w:proofErr w:type="gramEnd"/>
      <w:r>
        <w:rPr>
          <w:rFonts w:ascii="Times New Roman" w:hAnsi="Times New Roman"/>
          <w:sz w:val="24"/>
        </w:rPr>
        <w:t xml:space="preserve"> needs to be taken when populating the D0268. </w:t>
      </w:r>
    </w:p>
    <w:p w14:paraId="4EA33C39" w14:textId="77777777" w:rsidR="002D7A07" w:rsidRDefault="007408A5">
      <w:pPr>
        <w:pStyle w:val="DefaultText"/>
        <w:spacing w:before="0"/>
        <w:rPr>
          <w:rFonts w:ascii="Times New Roman" w:hAnsi="Times New Roman"/>
          <w:sz w:val="24"/>
        </w:rPr>
      </w:pPr>
      <w:r>
        <w:rPr>
          <w:rFonts w:ascii="Times New Roman" w:hAnsi="Times New Roman"/>
          <w:sz w:val="24"/>
        </w:rPr>
        <w:t>Where an Outstation is configured by the Meter Operator for idle channels to be visible to the Data Collector, then each unassigned channel shall be identified by the Measurement Quantity Id data item as ‘UN’ (unassigned). Where the Meter Operator has programmed this channel not to be visible to the Data Collector, group 04A is not populated.</w:t>
      </w:r>
      <w:commentRangeEnd w:id="110"/>
      <w:r w:rsidR="00E76049">
        <w:rPr>
          <w:rStyle w:val="CommentReference"/>
          <w:rFonts w:ascii="Times New Roman" w:hAnsi="Times New Roman"/>
        </w:rPr>
        <w:commentReference w:id="110"/>
      </w:r>
    </w:p>
    <w:p w14:paraId="674A314B" w14:textId="77777777" w:rsidR="002D7A07" w:rsidRDefault="007408A5">
      <w:pPr>
        <w:pStyle w:val="DefaultText"/>
        <w:spacing w:before="0"/>
        <w:rPr>
          <w:rFonts w:ascii="Times New Roman" w:hAnsi="Times New Roman"/>
          <w:sz w:val="24"/>
        </w:rPr>
      </w:pPr>
      <w:commentRangeStart w:id="111"/>
      <w:r>
        <w:rPr>
          <w:rFonts w:ascii="Times New Roman" w:hAnsi="Times New Roman"/>
          <w:sz w:val="24"/>
        </w:rPr>
        <w:t>For example, an FCL outstation can have up to 16 channels.  Where less than 16 channels are being used meter operators take two alternative approaches, either configure the outstation such that the channel is 'not active' then upon interrogation only the active channels are apparent and able to have data collected from, or the unused channels remain configured but no 'pulses' are fed into these channels.</w:t>
      </w:r>
      <w:commentRangeEnd w:id="111"/>
      <w:r w:rsidR="00274E13">
        <w:rPr>
          <w:rStyle w:val="CommentReference"/>
          <w:rFonts w:ascii="Times New Roman" w:hAnsi="Times New Roman"/>
        </w:rPr>
        <w:commentReference w:id="111"/>
      </w:r>
    </w:p>
    <w:p w14:paraId="2451FB3D" w14:textId="1DE30E0C" w:rsidR="002D7A07" w:rsidRDefault="00EF18CF">
      <w:pPr>
        <w:pStyle w:val="DefaultText"/>
        <w:spacing w:before="0"/>
        <w:rPr>
          <w:rFonts w:ascii="Times New Roman" w:hAnsi="Times New Roman"/>
          <w:sz w:val="24"/>
        </w:rPr>
      </w:pPr>
      <w:r>
        <w:rPr>
          <w:rFonts w:ascii="Times New Roman" w:hAnsi="Times New Roman"/>
          <w:sz w:val="24"/>
        </w:rPr>
        <w:t>1</w:t>
      </w:r>
      <w:r w:rsidR="007408A5">
        <w:rPr>
          <w:rFonts w:ascii="Times New Roman" w:hAnsi="Times New Roman"/>
          <w:sz w:val="24"/>
        </w:rPr>
        <w:t xml:space="preserve"> </w:t>
      </w:r>
      <w:proofErr w:type="gramStart"/>
      <w:r w:rsidR="007408A5">
        <w:rPr>
          <w:rFonts w:ascii="Times New Roman" w:hAnsi="Times New Roman"/>
          <w:sz w:val="24"/>
        </w:rPr>
        <w:t>details</w:t>
      </w:r>
      <w:proofErr w:type="gramEnd"/>
      <w:r w:rsidR="007408A5">
        <w:rPr>
          <w:rFonts w:ascii="Times New Roman" w:hAnsi="Times New Roman"/>
          <w:sz w:val="24"/>
        </w:rPr>
        <w:t xml:space="preserve"> as held by the HHDC from the D0268.</w:t>
      </w:r>
    </w:p>
    <w:p w14:paraId="782029B3" w14:textId="77777777" w:rsidR="002D7A07" w:rsidRDefault="007408A5">
      <w:pPr>
        <w:pStyle w:val="DefaultText"/>
        <w:spacing w:before="0"/>
        <w:rPr>
          <w:rFonts w:ascii="Times New Roman" w:hAnsi="Times New Roman"/>
          <w:sz w:val="24"/>
        </w:rPr>
      </w:pPr>
      <w:commentRangeStart w:id="112"/>
      <w:r>
        <w:rPr>
          <w:rFonts w:ascii="Times New Roman" w:hAnsi="Times New Roman"/>
          <w:sz w:val="24"/>
        </w:rPr>
        <w:t xml:space="preserve">Thus, </w:t>
      </w:r>
      <w:proofErr w:type="gramStart"/>
      <w:r>
        <w:rPr>
          <w:rFonts w:ascii="Times New Roman" w:hAnsi="Times New Roman"/>
          <w:sz w:val="24"/>
        </w:rPr>
        <w:t>in order for</w:t>
      </w:r>
      <w:proofErr w:type="gramEnd"/>
      <w:r>
        <w:rPr>
          <w:rFonts w:ascii="Times New Roman" w:hAnsi="Times New Roman"/>
          <w:sz w:val="24"/>
        </w:rPr>
        <w:t xml:space="preserve"> the HHDC to successfully dial the outstation, the Outstation Number of Channels data item must accurately reflect the number of ‘active’ channels seen by the HHDC when dialling to that Communications Address.  It is also a requirement that there </w:t>
      </w:r>
      <w:r>
        <w:rPr>
          <w:rFonts w:ascii="Times New Roman" w:hAnsi="Times New Roman"/>
          <w:sz w:val="24"/>
        </w:rPr>
        <w:lastRenderedPageBreak/>
        <w:t xml:space="preserve">must be mapping information for every outstation channel.  The HH MOP shall use Measurement Quantity Id “UN” for all active outstation channels that are not assigned to a meter register.  However, there are </w:t>
      </w:r>
      <w:proofErr w:type="gramStart"/>
      <w:r>
        <w:rPr>
          <w:rFonts w:ascii="Times New Roman" w:hAnsi="Times New Roman"/>
          <w:sz w:val="24"/>
        </w:rPr>
        <w:t>a number of</w:t>
      </w:r>
      <w:proofErr w:type="gramEnd"/>
      <w:r>
        <w:rPr>
          <w:rFonts w:ascii="Times New Roman" w:hAnsi="Times New Roman"/>
          <w:sz w:val="24"/>
        </w:rPr>
        <w:t xml:space="preserve"> mandatory data items in group 04A which do not apply for any unused channels.  These shall be set to dummy values.  The following data items shall be populated as detailed below:</w:t>
      </w:r>
    </w:p>
    <w:p w14:paraId="04ECB05E" w14:textId="77777777" w:rsidR="002D7A07" w:rsidRDefault="002D7A07">
      <w:pPr>
        <w:pStyle w:val="DefaultText"/>
        <w:spacing w:before="0"/>
        <w:rPr>
          <w:rFonts w:ascii="Times New Roman" w:hAnsi="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864"/>
        <w:gridCol w:w="2878"/>
        <w:gridCol w:w="5274"/>
      </w:tblGrid>
      <w:tr w:rsidR="002D7A07" w14:paraId="5F36BE86" w14:textId="77777777">
        <w:trPr>
          <w:tblHeader/>
        </w:trPr>
        <w:tc>
          <w:tcPr>
            <w:tcW w:w="479" w:type="pct"/>
          </w:tcPr>
          <w:p w14:paraId="0736AED7" w14:textId="77777777" w:rsidR="002D7A07" w:rsidRDefault="007408A5">
            <w:pPr>
              <w:pStyle w:val="DefaultText"/>
              <w:spacing w:before="0" w:after="0"/>
              <w:rPr>
                <w:rFonts w:ascii="Times New Roman" w:hAnsi="Times New Roman"/>
                <w:b/>
                <w:sz w:val="24"/>
              </w:rPr>
            </w:pPr>
            <w:r>
              <w:rPr>
                <w:rFonts w:ascii="Times New Roman" w:hAnsi="Times New Roman"/>
                <w:b/>
                <w:sz w:val="24"/>
              </w:rPr>
              <w:t>Ref</w:t>
            </w:r>
          </w:p>
        </w:tc>
        <w:tc>
          <w:tcPr>
            <w:tcW w:w="1596" w:type="pct"/>
          </w:tcPr>
          <w:p w14:paraId="57DE136B" w14:textId="77777777" w:rsidR="002D7A07" w:rsidRDefault="007408A5">
            <w:pPr>
              <w:pStyle w:val="DefaultText"/>
              <w:spacing w:before="0" w:after="0"/>
              <w:rPr>
                <w:rFonts w:ascii="Times New Roman" w:hAnsi="Times New Roman"/>
                <w:b/>
                <w:sz w:val="24"/>
              </w:rPr>
            </w:pPr>
            <w:r>
              <w:rPr>
                <w:rFonts w:ascii="Times New Roman" w:hAnsi="Times New Roman"/>
                <w:b/>
                <w:sz w:val="24"/>
              </w:rPr>
              <w:t>Item Name</w:t>
            </w:r>
          </w:p>
        </w:tc>
        <w:tc>
          <w:tcPr>
            <w:tcW w:w="2926" w:type="pct"/>
          </w:tcPr>
          <w:p w14:paraId="7D9BDB3D" w14:textId="77777777" w:rsidR="002D7A07" w:rsidRDefault="007408A5">
            <w:pPr>
              <w:pStyle w:val="DefaultText"/>
              <w:spacing w:before="0" w:after="0"/>
              <w:rPr>
                <w:rFonts w:ascii="Times New Roman" w:hAnsi="Times New Roman"/>
                <w:b/>
                <w:sz w:val="24"/>
              </w:rPr>
            </w:pPr>
            <w:r>
              <w:rPr>
                <w:rFonts w:ascii="Times New Roman" w:hAnsi="Times New Roman"/>
                <w:b/>
                <w:sz w:val="24"/>
              </w:rPr>
              <w:t>Notes</w:t>
            </w:r>
          </w:p>
        </w:tc>
      </w:tr>
      <w:tr w:rsidR="002D7A07" w14:paraId="0BE4829C" w14:textId="77777777">
        <w:trPr>
          <w:cantSplit/>
        </w:trPr>
        <w:tc>
          <w:tcPr>
            <w:tcW w:w="479" w:type="pct"/>
          </w:tcPr>
          <w:p w14:paraId="52381530" w14:textId="77777777" w:rsidR="002D7A07" w:rsidRDefault="007408A5">
            <w:pPr>
              <w:pStyle w:val="DefaultText"/>
              <w:spacing w:before="0" w:after="0"/>
              <w:rPr>
                <w:rFonts w:ascii="Times New Roman" w:hAnsi="Times New Roman"/>
                <w:sz w:val="24"/>
              </w:rPr>
            </w:pPr>
            <w:r>
              <w:rPr>
                <w:rFonts w:ascii="Times New Roman" w:hAnsi="Times New Roman"/>
                <w:sz w:val="24"/>
              </w:rPr>
              <w:t>J0382</w:t>
            </w:r>
          </w:p>
        </w:tc>
        <w:tc>
          <w:tcPr>
            <w:tcW w:w="1596" w:type="pct"/>
          </w:tcPr>
          <w:p w14:paraId="4C91AB9A" w14:textId="77777777" w:rsidR="002D7A07" w:rsidRDefault="007408A5">
            <w:pPr>
              <w:pStyle w:val="DefaultText"/>
              <w:spacing w:before="0" w:after="0"/>
              <w:rPr>
                <w:rFonts w:ascii="Times New Roman" w:hAnsi="Times New Roman"/>
                <w:sz w:val="24"/>
              </w:rPr>
            </w:pPr>
            <w:r>
              <w:rPr>
                <w:rFonts w:ascii="Times New Roman" w:hAnsi="Times New Roman"/>
                <w:sz w:val="24"/>
              </w:rPr>
              <w:t>Channel Number</w:t>
            </w:r>
          </w:p>
        </w:tc>
        <w:tc>
          <w:tcPr>
            <w:tcW w:w="2926" w:type="pct"/>
          </w:tcPr>
          <w:p w14:paraId="0B7112A2" w14:textId="77777777" w:rsidR="002D7A07" w:rsidRDefault="007408A5">
            <w:pPr>
              <w:pStyle w:val="DefaultText"/>
              <w:spacing w:before="0" w:after="0"/>
              <w:rPr>
                <w:rFonts w:ascii="Times New Roman" w:hAnsi="Times New Roman"/>
                <w:sz w:val="24"/>
              </w:rPr>
            </w:pPr>
            <w:r>
              <w:rPr>
                <w:rFonts w:ascii="Times New Roman" w:hAnsi="Times New Roman"/>
                <w:sz w:val="24"/>
              </w:rPr>
              <w:t>Must be an entry for every channel as identified in J0469 (i.e. every active channel shall have an entry in the 04A group in the flow)</w:t>
            </w:r>
          </w:p>
        </w:tc>
      </w:tr>
      <w:tr w:rsidR="002D7A07" w14:paraId="432EC9CA" w14:textId="77777777">
        <w:tc>
          <w:tcPr>
            <w:tcW w:w="479" w:type="pct"/>
          </w:tcPr>
          <w:p w14:paraId="58733F29" w14:textId="77777777" w:rsidR="002D7A07" w:rsidRDefault="007408A5">
            <w:pPr>
              <w:pStyle w:val="DefaultText"/>
              <w:spacing w:before="0" w:after="0"/>
              <w:rPr>
                <w:rFonts w:ascii="Times New Roman" w:hAnsi="Times New Roman"/>
                <w:sz w:val="24"/>
              </w:rPr>
            </w:pPr>
            <w:r>
              <w:rPr>
                <w:rFonts w:ascii="Times New Roman" w:hAnsi="Times New Roman"/>
                <w:sz w:val="24"/>
              </w:rPr>
              <w:t>J0103</w:t>
            </w:r>
          </w:p>
        </w:tc>
        <w:tc>
          <w:tcPr>
            <w:tcW w:w="1596" w:type="pct"/>
          </w:tcPr>
          <w:p w14:paraId="584AF357" w14:textId="77777777" w:rsidR="002D7A07" w:rsidRDefault="007408A5">
            <w:pPr>
              <w:pStyle w:val="DefaultText"/>
              <w:spacing w:before="0" w:after="0"/>
              <w:rPr>
                <w:rFonts w:ascii="Times New Roman" w:hAnsi="Times New Roman"/>
                <w:sz w:val="24"/>
              </w:rPr>
            </w:pPr>
            <w:r>
              <w:rPr>
                <w:rFonts w:ascii="Times New Roman" w:hAnsi="Times New Roman"/>
                <w:sz w:val="24"/>
              </w:rPr>
              <w:t>Measurement Quantity Id</w:t>
            </w:r>
          </w:p>
        </w:tc>
        <w:tc>
          <w:tcPr>
            <w:tcW w:w="2926" w:type="pct"/>
          </w:tcPr>
          <w:p w14:paraId="4E663C94" w14:textId="77777777" w:rsidR="002D7A07" w:rsidRDefault="007408A5">
            <w:pPr>
              <w:pStyle w:val="DefaultText"/>
              <w:spacing w:before="0" w:after="0"/>
              <w:rPr>
                <w:rFonts w:ascii="Times New Roman" w:hAnsi="Times New Roman"/>
                <w:sz w:val="24"/>
              </w:rPr>
            </w:pPr>
            <w:r>
              <w:rPr>
                <w:rFonts w:ascii="Times New Roman" w:hAnsi="Times New Roman"/>
                <w:sz w:val="24"/>
              </w:rPr>
              <w:t>Set to “UN” for any unused channels</w:t>
            </w:r>
          </w:p>
        </w:tc>
      </w:tr>
      <w:tr w:rsidR="002D7A07" w14:paraId="3549F7A5" w14:textId="77777777">
        <w:tc>
          <w:tcPr>
            <w:tcW w:w="479" w:type="pct"/>
          </w:tcPr>
          <w:p w14:paraId="750023EB" w14:textId="77777777" w:rsidR="002D7A07" w:rsidRDefault="007408A5">
            <w:pPr>
              <w:pStyle w:val="DefaultText"/>
              <w:spacing w:before="0" w:after="0"/>
              <w:rPr>
                <w:rFonts w:ascii="Times New Roman" w:hAnsi="Times New Roman"/>
                <w:sz w:val="24"/>
              </w:rPr>
            </w:pPr>
            <w:r>
              <w:rPr>
                <w:rFonts w:ascii="Times New Roman" w:hAnsi="Times New Roman"/>
                <w:sz w:val="24"/>
              </w:rPr>
              <w:t>J0004</w:t>
            </w:r>
          </w:p>
        </w:tc>
        <w:tc>
          <w:tcPr>
            <w:tcW w:w="1596" w:type="pct"/>
          </w:tcPr>
          <w:p w14:paraId="216EF0E6" w14:textId="77777777" w:rsidR="002D7A07" w:rsidRDefault="007408A5">
            <w:pPr>
              <w:pStyle w:val="DefaultText"/>
              <w:spacing w:before="0" w:after="0"/>
              <w:rPr>
                <w:rFonts w:ascii="Times New Roman" w:hAnsi="Times New Roman"/>
                <w:sz w:val="24"/>
              </w:rPr>
            </w:pPr>
            <w:r>
              <w:rPr>
                <w:rFonts w:ascii="Times New Roman" w:hAnsi="Times New Roman"/>
                <w:sz w:val="24"/>
              </w:rPr>
              <w:t>Meter Id (Serial Number)</w:t>
            </w:r>
          </w:p>
        </w:tc>
        <w:tc>
          <w:tcPr>
            <w:tcW w:w="2926" w:type="pct"/>
          </w:tcPr>
          <w:p w14:paraId="381C6B37" w14:textId="77777777" w:rsidR="002D7A07" w:rsidRDefault="007408A5">
            <w:pPr>
              <w:pStyle w:val="DefaultText"/>
              <w:spacing w:before="0" w:after="0"/>
              <w:rPr>
                <w:rFonts w:ascii="Times New Roman" w:hAnsi="Times New Roman"/>
                <w:sz w:val="24"/>
              </w:rPr>
            </w:pPr>
            <w:r>
              <w:rPr>
                <w:rFonts w:ascii="Times New Roman" w:hAnsi="Times New Roman"/>
                <w:sz w:val="24"/>
              </w:rPr>
              <w:t>Use a dummy value to allow all unused channels to be mapped (e.g. “DUMMY”)</w:t>
            </w:r>
          </w:p>
        </w:tc>
      </w:tr>
      <w:tr w:rsidR="002D7A07" w14:paraId="202E8F34" w14:textId="77777777">
        <w:tc>
          <w:tcPr>
            <w:tcW w:w="479" w:type="pct"/>
          </w:tcPr>
          <w:p w14:paraId="71AE4689" w14:textId="77777777" w:rsidR="002D7A07" w:rsidRDefault="007408A5">
            <w:pPr>
              <w:pStyle w:val="DefaultText"/>
              <w:spacing w:before="0" w:after="0"/>
              <w:rPr>
                <w:rFonts w:ascii="Times New Roman" w:hAnsi="Times New Roman"/>
                <w:sz w:val="24"/>
              </w:rPr>
            </w:pPr>
            <w:r>
              <w:rPr>
                <w:rFonts w:ascii="Times New Roman" w:hAnsi="Times New Roman"/>
                <w:sz w:val="24"/>
              </w:rPr>
              <w:t>J0010</w:t>
            </w:r>
          </w:p>
        </w:tc>
        <w:tc>
          <w:tcPr>
            <w:tcW w:w="1596" w:type="pct"/>
          </w:tcPr>
          <w:p w14:paraId="45D4EE8E" w14:textId="77777777" w:rsidR="002D7A07" w:rsidRDefault="007408A5">
            <w:pPr>
              <w:pStyle w:val="DefaultText"/>
              <w:spacing w:before="0" w:after="0"/>
              <w:rPr>
                <w:rFonts w:ascii="Times New Roman" w:hAnsi="Times New Roman"/>
                <w:sz w:val="24"/>
              </w:rPr>
            </w:pPr>
            <w:r>
              <w:rPr>
                <w:rFonts w:ascii="Times New Roman" w:hAnsi="Times New Roman"/>
                <w:sz w:val="24"/>
              </w:rPr>
              <w:t>Meter Register Id</w:t>
            </w:r>
          </w:p>
        </w:tc>
        <w:tc>
          <w:tcPr>
            <w:tcW w:w="2926" w:type="pct"/>
          </w:tcPr>
          <w:p w14:paraId="14D08FEF" w14:textId="77777777" w:rsidR="002D7A07" w:rsidRDefault="007408A5">
            <w:pPr>
              <w:pStyle w:val="DefaultText"/>
              <w:spacing w:before="0" w:after="0"/>
              <w:rPr>
                <w:rFonts w:ascii="Times New Roman" w:hAnsi="Times New Roman"/>
                <w:sz w:val="24"/>
              </w:rPr>
            </w:pPr>
            <w:r>
              <w:rPr>
                <w:rFonts w:ascii="Times New Roman" w:hAnsi="Times New Roman"/>
                <w:sz w:val="24"/>
              </w:rPr>
              <w:t>Set to dummy values for each unused channel (e.g. “U1”, “U2”,</w:t>
            </w:r>
            <w:r>
              <w:rPr>
                <w:rFonts w:ascii="Times New Roman" w:hAnsi="Times New Roman"/>
                <w:b/>
                <w:bCs/>
                <w:sz w:val="24"/>
              </w:rPr>
              <w:t xml:space="preserve"> </w:t>
            </w:r>
            <w:r>
              <w:rPr>
                <w:rFonts w:ascii="Times New Roman" w:hAnsi="Times New Roman"/>
                <w:sz w:val="24"/>
              </w:rPr>
              <w:t>“UA”, “UB” etc)</w:t>
            </w:r>
          </w:p>
        </w:tc>
      </w:tr>
      <w:tr w:rsidR="002D7A07" w14:paraId="22D00E46" w14:textId="77777777">
        <w:tc>
          <w:tcPr>
            <w:tcW w:w="479" w:type="pct"/>
          </w:tcPr>
          <w:p w14:paraId="35388D64" w14:textId="77777777" w:rsidR="002D7A07" w:rsidRDefault="007408A5">
            <w:pPr>
              <w:pStyle w:val="DefaultText"/>
              <w:spacing w:before="0" w:after="0"/>
              <w:rPr>
                <w:rFonts w:ascii="Times New Roman" w:hAnsi="Times New Roman"/>
                <w:sz w:val="24"/>
              </w:rPr>
            </w:pPr>
            <w:r>
              <w:rPr>
                <w:rFonts w:ascii="Times New Roman" w:hAnsi="Times New Roman"/>
                <w:sz w:val="24"/>
              </w:rPr>
              <w:t>J0475</w:t>
            </w:r>
          </w:p>
        </w:tc>
        <w:tc>
          <w:tcPr>
            <w:tcW w:w="1596" w:type="pct"/>
          </w:tcPr>
          <w:p w14:paraId="55950474" w14:textId="77777777" w:rsidR="002D7A07" w:rsidRDefault="007408A5">
            <w:pPr>
              <w:pStyle w:val="DefaultText"/>
              <w:spacing w:before="0" w:after="0"/>
              <w:rPr>
                <w:rFonts w:ascii="Times New Roman" w:hAnsi="Times New Roman"/>
                <w:sz w:val="24"/>
              </w:rPr>
            </w:pPr>
            <w:r>
              <w:rPr>
                <w:rFonts w:ascii="Times New Roman" w:hAnsi="Times New Roman"/>
                <w:sz w:val="24"/>
              </w:rPr>
              <w:t>Meter Register Multiplier</w:t>
            </w:r>
          </w:p>
        </w:tc>
        <w:tc>
          <w:tcPr>
            <w:tcW w:w="2926" w:type="pct"/>
          </w:tcPr>
          <w:p w14:paraId="50D8A8C9" w14:textId="77777777" w:rsidR="002D7A07" w:rsidRDefault="007408A5">
            <w:pPr>
              <w:pStyle w:val="DefaultText"/>
              <w:spacing w:before="0" w:after="0"/>
              <w:rPr>
                <w:rFonts w:ascii="Times New Roman" w:hAnsi="Times New Roman"/>
                <w:sz w:val="24"/>
              </w:rPr>
            </w:pPr>
            <w:r>
              <w:rPr>
                <w:rFonts w:ascii="Times New Roman" w:hAnsi="Times New Roman"/>
                <w:sz w:val="24"/>
              </w:rPr>
              <w:t>Set to dummy values for each unused channel (e.g. “0.00”)</w:t>
            </w:r>
          </w:p>
        </w:tc>
      </w:tr>
      <w:tr w:rsidR="002D7A07" w14:paraId="08741D5C" w14:textId="77777777">
        <w:tc>
          <w:tcPr>
            <w:tcW w:w="479" w:type="pct"/>
          </w:tcPr>
          <w:p w14:paraId="22C05272" w14:textId="77777777" w:rsidR="002D7A07" w:rsidRDefault="007408A5">
            <w:pPr>
              <w:pStyle w:val="DefaultText"/>
              <w:spacing w:before="0" w:after="0"/>
              <w:rPr>
                <w:rFonts w:ascii="Times New Roman" w:hAnsi="Times New Roman"/>
                <w:sz w:val="24"/>
              </w:rPr>
            </w:pPr>
            <w:r>
              <w:rPr>
                <w:rFonts w:ascii="Times New Roman" w:hAnsi="Times New Roman"/>
                <w:sz w:val="24"/>
              </w:rPr>
              <w:t>J0478</w:t>
            </w:r>
          </w:p>
        </w:tc>
        <w:tc>
          <w:tcPr>
            <w:tcW w:w="1596" w:type="pct"/>
          </w:tcPr>
          <w:p w14:paraId="4727B009" w14:textId="77777777" w:rsidR="002D7A07" w:rsidRDefault="007408A5">
            <w:pPr>
              <w:pStyle w:val="DefaultText"/>
              <w:spacing w:before="0" w:after="0"/>
              <w:rPr>
                <w:rFonts w:ascii="Times New Roman" w:hAnsi="Times New Roman"/>
                <w:sz w:val="24"/>
              </w:rPr>
            </w:pPr>
            <w:r>
              <w:rPr>
                <w:rFonts w:ascii="Times New Roman" w:hAnsi="Times New Roman"/>
                <w:sz w:val="24"/>
              </w:rPr>
              <w:t>Number of Register Digits</w:t>
            </w:r>
          </w:p>
        </w:tc>
        <w:tc>
          <w:tcPr>
            <w:tcW w:w="2926" w:type="pct"/>
          </w:tcPr>
          <w:p w14:paraId="58993431" w14:textId="77777777" w:rsidR="002D7A07" w:rsidRDefault="007408A5">
            <w:pPr>
              <w:pStyle w:val="DefaultText"/>
              <w:spacing w:before="0" w:after="0"/>
              <w:rPr>
                <w:rFonts w:ascii="Times New Roman" w:hAnsi="Times New Roman"/>
                <w:sz w:val="24"/>
              </w:rPr>
            </w:pPr>
            <w:r>
              <w:rPr>
                <w:rFonts w:ascii="Times New Roman" w:hAnsi="Times New Roman"/>
                <w:sz w:val="24"/>
              </w:rPr>
              <w:t>Use a dummy value for each unused channel (e.g. “0”)</w:t>
            </w:r>
          </w:p>
        </w:tc>
      </w:tr>
      <w:tr w:rsidR="002D7A07" w14:paraId="4D059C98" w14:textId="77777777">
        <w:tc>
          <w:tcPr>
            <w:tcW w:w="479" w:type="pct"/>
          </w:tcPr>
          <w:p w14:paraId="699718ED" w14:textId="77777777" w:rsidR="002D7A07" w:rsidRDefault="007408A5">
            <w:pPr>
              <w:pStyle w:val="DefaultText"/>
              <w:spacing w:before="0" w:after="0"/>
              <w:rPr>
                <w:rFonts w:ascii="Times New Roman" w:hAnsi="Times New Roman"/>
                <w:sz w:val="24"/>
              </w:rPr>
            </w:pPr>
            <w:r>
              <w:rPr>
                <w:rFonts w:ascii="Times New Roman" w:hAnsi="Times New Roman"/>
                <w:sz w:val="24"/>
              </w:rPr>
              <w:t>J0428</w:t>
            </w:r>
          </w:p>
        </w:tc>
        <w:tc>
          <w:tcPr>
            <w:tcW w:w="1596" w:type="pct"/>
          </w:tcPr>
          <w:p w14:paraId="64A43960" w14:textId="77777777" w:rsidR="002D7A07" w:rsidRDefault="007408A5">
            <w:pPr>
              <w:pStyle w:val="DefaultText"/>
              <w:spacing w:before="0" w:after="0"/>
              <w:rPr>
                <w:rFonts w:ascii="Times New Roman" w:hAnsi="Times New Roman"/>
                <w:sz w:val="24"/>
              </w:rPr>
            </w:pPr>
            <w:r>
              <w:rPr>
                <w:rFonts w:ascii="Times New Roman" w:hAnsi="Times New Roman"/>
                <w:sz w:val="24"/>
              </w:rPr>
              <w:t>Outstation Id</w:t>
            </w:r>
          </w:p>
        </w:tc>
        <w:tc>
          <w:tcPr>
            <w:tcW w:w="2926" w:type="pct"/>
          </w:tcPr>
          <w:p w14:paraId="0B3A0CB1" w14:textId="77777777" w:rsidR="002D7A07" w:rsidRDefault="007408A5">
            <w:pPr>
              <w:pStyle w:val="DefaultText"/>
              <w:spacing w:before="0" w:after="0"/>
              <w:rPr>
                <w:rFonts w:ascii="Times New Roman" w:hAnsi="Times New Roman"/>
                <w:sz w:val="24"/>
              </w:rPr>
            </w:pPr>
            <w:r>
              <w:rPr>
                <w:rFonts w:ascii="Times New Roman" w:hAnsi="Times New Roman"/>
                <w:sz w:val="24"/>
              </w:rPr>
              <w:t>Must be populated</w:t>
            </w:r>
          </w:p>
        </w:tc>
      </w:tr>
      <w:tr w:rsidR="002D7A07" w14:paraId="60B335BD" w14:textId="77777777">
        <w:tc>
          <w:tcPr>
            <w:tcW w:w="479" w:type="pct"/>
          </w:tcPr>
          <w:p w14:paraId="6B555932" w14:textId="77777777" w:rsidR="002D7A07" w:rsidRDefault="007408A5">
            <w:pPr>
              <w:pStyle w:val="DefaultText"/>
              <w:spacing w:before="0" w:after="0"/>
              <w:rPr>
                <w:rFonts w:ascii="Times New Roman" w:hAnsi="Times New Roman"/>
                <w:sz w:val="24"/>
              </w:rPr>
            </w:pPr>
            <w:r>
              <w:rPr>
                <w:rFonts w:ascii="Times New Roman" w:hAnsi="Times New Roman"/>
                <w:sz w:val="24"/>
              </w:rPr>
              <w:t>J0469</w:t>
            </w:r>
          </w:p>
        </w:tc>
        <w:tc>
          <w:tcPr>
            <w:tcW w:w="1596" w:type="pct"/>
          </w:tcPr>
          <w:p w14:paraId="444BB52C" w14:textId="77777777" w:rsidR="002D7A07" w:rsidRDefault="007408A5">
            <w:pPr>
              <w:pStyle w:val="DefaultText"/>
              <w:spacing w:before="0" w:after="0"/>
              <w:rPr>
                <w:rFonts w:ascii="Times New Roman" w:hAnsi="Times New Roman"/>
                <w:sz w:val="24"/>
              </w:rPr>
            </w:pPr>
            <w:r>
              <w:rPr>
                <w:rFonts w:ascii="Times New Roman" w:hAnsi="Times New Roman"/>
                <w:sz w:val="24"/>
              </w:rPr>
              <w:t>Outstation Number of Channels</w:t>
            </w:r>
          </w:p>
        </w:tc>
        <w:tc>
          <w:tcPr>
            <w:tcW w:w="2926" w:type="pct"/>
          </w:tcPr>
          <w:p w14:paraId="277222F1" w14:textId="77777777" w:rsidR="002D7A07" w:rsidRDefault="007408A5">
            <w:pPr>
              <w:pStyle w:val="DefaultText"/>
              <w:spacing w:before="0" w:after="0"/>
              <w:rPr>
                <w:rFonts w:ascii="Times New Roman" w:hAnsi="Times New Roman"/>
                <w:sz w:val="24"/>
              </w:rPr>
            </w:pPr>
            <w:r>
              <w:rPr>
                <w:rFonts w:ascii="Times New Roman" w:hAnsi="Times New Roman"/>
                <w:sz w:val="24"/>
              </w:rPr>
              <w:t>Must be populated with the number of active channels on the outstation visible to the DC</w:t>
            </w:r>
          </w:p>
        </w:tc>
      </w:tr>
      <w:tr w:rsidR="002D7A07" w14:paraId="69228E2D" w14:textId="77777777">
        <w:tc>
          <w:tcPr>
            <w:tcW w:w="479" w:type="pct"/>
          </w:tcPr>
          <w:p w14:paraId="56218AB8" w14:textId="77777777" w:rsidR="002D7A07" w:rsidRDefault="007408A5">
            <w:pPr>
              <w:pStyle w:val="DefaultText"/>
              <w:spacing w:before="0" w:after="0"/>
              <w:rPr>
                <w:rFonts w:ascii="Times New Roman" w:hAnsi="Times New Roman"/>
                <w:sz w:val="24"/>
              </w:rPr>
            </w:pPr>
            <w:r>
              <w:rPr>
                <w:rFonts w:ascii="Times New Roman" w:hAnsi="Times New Roman"/>
                <w:sz w:val="24"/>
              </w:rPr>
              <w:t>J1688</w:t>
            </w:r>
          </w:p>
        </w:tc>
        <w:tc>
          <w:tcPr>
            <w:tcW w:w="1596" w:type="pct"/>
          </w:tcPr>
          <w:p w14:paraId="5FD3A6BC" w14:textId="77777777" w:rsidR="002D7A07" w:rsidRDefault="007408A5">
            <w:pPr>
              <w:pStyle w:val="DefaultText"/>
              <w:spacing w:before="0" w:after="0"/>
              <w:rPr>
                <w:rFonts w:ascii="Times New Roman" w:hAnsi="Times New Roman"/>
                <w:sz w:val="24"/>
              </w:rPr>
            </w:pPr>
            <w:r>
              <w:rPr>
                <w:rFonts w:ascii="Times New Roman" w:hAnsi="Times New Roman"/>
                <w:sz w:val="24"/>
              </w:rPr>
              <w:t>Outstation Multiplier</w:t>
            </w:r>
          </w:p>
        </w:tc>
        <w:tc>
          <w:tcPr>
            <w:tcW w:w="2926" w:type="pct"/>
          </w:tcPr>
          <w:p w14:paraId="55B057BB" w14:textId="77777777" w:rsidR="002D7A07" w:rsidRDefault="007408A5">
            <w:pPr>
              <w:pStyle w:val="DefaultText"/>
              <w:spacing w:before="0" w:after="0"/>
              <w:rPr>
                <w:rFonts w:ascii="Times New Roman" w:hAnsi="Times New Roman"/>
                <w:sz w:val="24"/>
              </w:rPr>
            </w:pPr>
            <w:r>
              <w:rPr>
                <w:rFonts w:ascii="Times New Roman" w:hAnsi="Times New Roman"/>
                <w:sz w:val="24"/>
              </w:rPr>
              <w:t xml:space="preserve">Set to zero for each unused channel (i.e. “0.000000”) </w:t>
            </w:r>
          </w:p>
        </w:tc>
      </w:tr>
      <w:tr w:rsidR="002D7A07" w14:paraId="555A18EA" w14:textId="77777777">
        <w:tc>
          <w:tcPr>
            <w:tcW w:w="479" w:type="pct"/>
          </w:tcPr>
          <w:p w14:paraId="6DB54E1B" w14:textId="77777777" w:rsidR="002D7A07" w:rsidRDefault="007408A5">
            <w:pPr>
              <w:pStyle w:val="DefaultText"/>
              <w:spacing w:before="0" w:after="0"/>
              <w:rPr>
                <w:rFonts w:ascii="Times New Roman" w:hAnsi="Times New Roman"/>
                <w:sz w:val="24"/>
              </w:rPr>
            </w:pPr>
            <w:r>
              <w:rPr>
                <w:rFonts w:ascii="Times New Roman" w:hAnsi="Times New Roman"/>
                <w:sz w:val="24"/>
              </w:rPr>
              <w:t>J0432</w:t>
            </w:r>
          </w:p>
        </w:tc>
        <w:tc>
          <w:tcPr>
            <w:tcW w:w="1596" w:type="pct"/>
          </w:tcPr>
          <w:p w14:paraId="5F824204" w14:textId="77777777" w:rsidR="002D7A07" w:rsidRDefault="007408A5">
            <w:pPr>
              <w:pStyle w:val="DefaultText"/>
              <w:spacing w:before="0" w:after="0"/>
              <w:rPr>
                <w:rFonts w:ascii="Times New Roman" w:hAnsi="Times New Roman"/>
                <w:sz w:val="24"/>
              </w:rPr>
            </w:pPr>
            <w:r>
              <w:rPr>
                <w:rFonts w:ascii="Times New Roman" w:hAnsi="Times New Roman"/>
                <w:sz w:val="24"/>
              </w:rPr>
              <w:t>Pulse Multiplier</w:t>
            </w:r>
          </w:p>
        </w:tc>
        <w:tc>
          <w:tcPr>
            <w:tcW w:w="2926" w:type="pct"/>
          </w:tcPr>
          <w:p w14:paraId="232B75FC" w14:textId="77777777" w:rsidR="002D7A07" w:rsidRDefault="007408A5">
            <w:pPr>
              <w:pStyle w:val="DefaultText"/>
              <w:spacing w:before="0" w:after="0"/>
              <w:rPr>
                <w:rFonts w:ascii="Times New Roman" w:hAnsi="Times New Roman"/>
                <w:sz w:val="24"/>
              </w:rPr>
            </w:pPr>
            <w:r>
              <w:rPr>
                <w:rFonts w:ascii="Times New Roman" w:hAnsi="Times New Roman"/>
                <w:sz w:val="24"/>
              </w:rPr>
              <w:t>Set to zero for each unused channel (i.e. “0.000000”) to remove the possibility of readings being passed on by the HHDC</w:t>
            </w:r>
          </w:p>
        </w:tc>
      </w:tr>
    </w:tbl>
    <w:commentRangeEnd w:id="112"/>
    <w:p w14:paraId="7C7AB713" w14:textId="77777777" w:rsidR="002D7A07" w:rsidRDefault="007B372B">
      <w:pPr>
        <w:pStyle w:val="DefaultText"/>
        <w:spacing w:before="0" w:after="0"/>
        <w:ind w:left="1620"/>
        <w:rPr>
          <w:rFonts w:ascii="Times New Roman" w:hAnsi="Times New Roman"/>
          <w:sz w:val="24"/>
        </w:rPr>
      </w:pPr>
      <w:r>
        <w:rPr>
          <w:rStyle w:val="CommentReference"/>
          <w:rFonts w:ascii="Times New Roman" w:hAnsi="Times New Roman"/>
        </w:rPr>
        <w:commentReference w:id="112"/>
      </w:r>
    </w:p>
    <w:p w14:paraId="0ACE4D97" w14:textId="77777777" w:rsidR="002D7A07" w:rsidRDefault="007408A5">
      <w:pPr>
        <w:pStyle w:val="DefaultText"/>
        <w:rPr>
          <w:rFonts w:ascii="Times New Roman" w:hAnsi="Times New Roman"/>
          <w:sz w:val="24"/>
        </w:rPr>
      </w:pPr>
      <w:r>
        <w:rPr>
          <w:rFonts w:ascii="Times New Roman" w:hAnsi="Times New Roman"/>
          <w:sz w:val="24"/>
        </w:rPr>
        <w:t>This rule shall be applied to any other outstation types where unused ‘active’ channels exist.</w:t>
      </w:r>
    </w:p>
    <w:p w14:paraId="27834CBC" w14:textId="77777777" w:rsidR="002D7A07" w:rsidRDefault="007408A5">
      <w:pPr>
        <w:pStyle w:val="Heading2"/>
        <w:numPr>
          <w:ilvl w:val="0"/>
          <w:numId w:val="76"/>
        </w:numPr>
        <w:spacing w:before="120"/>
        <w:rPr>
          <w:u w:val="single"/>
        </w:rPr>
      </w:pPr>
      <w:bookmarkStart w:id="113" w:name="_Toc26696592"/>
      <w:r>
        <w:rPr>
          <w:snapToGrid w:val="0"/>
          <w:u w:val="single"/>
        </w:rPr>
        <w:t>Use of Passwords</w:t>
      </w:r>
      <w:bookmarkStart w:id="114" w:name="_Toc26696593"/>
      <w:bookmarkEnd w:id="113"/>
      <w:r>
        <w:rPr>
          <w:snapToGrid w:val="0"/>
          <w:u w:val="single"/>
        </w:rPr>
        <w:t xml:space="preserve"> - </w:t>
      </w:r>
      <w:r>
        <w:rPr>
          <w:u w:val="single"/>
        </w:rPr>
        <w:t xml:space="preserve">Outstation Password Level </w:t>
      </w:r>
      <w:bookmarkEnd w:id="114"/>
      <w:r>
        <w:rPr>
          <w:u w:val="single"/>
        </w:rPr>
        <w:t>2 J1257</w:t>
      </w:r>
    </w:p>
    <w:p w14:paraId="73238895" w14:textId="77777777" w:rsidR="002D7A07" w:rsidRDefault="007408A5">
      <w:pPr>
        <w:pStyle w:val="DefaultText"/>
        <w:rPr>
          <w:rFonts w:ascii="Times New Roman" w:hAnsi="Times New Roman"/>
          <w:sz w:val="24"/>
        </w:rPr>
      </w:pPr>
      <w:commentRangeStart w:id="115"/>
      <w:r>
        <w:rPr>
          <w:rFonts w:ascii="Times New Roman" w:hAnsi="Times New Roman"/>
          <w:sz w:val="24"/>
        </w:rPr>
        <w:t xml:space="preserve">When Outstation Password Level 2 has a value, the Meter Operator shall populate this field completely with asterisk on flow versions sent to any participants other than </w:t>
      </w:r>
      <w:proofErr w:type="spellStart"/>
      <w:r>
        <w:rPr>
          <w:rFonts w:ascii="Times New Roman" w:hAnsi="Times New Roman"/>
          <w:sz w:val="24"/>
        </w:rPr>
        <w:t>MOp</w:t>
      </w:r>
      <w:proofErr w:type="spellEnd"/>
      <w:r>
        <w:rPr>
          <w:rFonts w:ascii="Times New Roman" w:hAnsi="Times New Roman"/>
          <w:sz w:val="24"/>
        </w:rPr>
        <w:t xml:space="preserve"> and DC. </w:t>
      </w:r>
      <w:commentRangeEnd w:id="115"/>
      <w:r w:rsidR="008B4715">
        <w:rPr>
          <w:rStyle w:val="CommentReference"/>
          <w:rFonts w:ascii="Times New Roman" w:hAnsi="Times New Roman"/>
        </w:rPr>
        <w:commentReference w:id="115"/>
      </w:r>
    </w:p>
    <w:p w14:paraId="353BB67D" w14:textId="77777777" w:rsidR="002D7A07" w:rsidRDefault="007408A5">
      <w:pPr>
        <w:pStyle w:val="Heading2"/>
        <w:numPr>
          <w:ilvl w:val="0"/>
          <w:numId w:val="76"/>
        </w:numPr>
        <w:spacing w:before="120"/>
      </w:pPr>
      <w:bookmarkStart w:id="116" w:name="_Toc26696595"/>
      <w:r>
        <w:rPr>
          <w:u w:val="single"/>
        </w:rPr>
        <w:t xml:space="preserve">Meter Asset Provider </w:t>
      </w:r>
      <w:proofErr w:type="gramStart"/>
      <w:r>
        <w:rPr>
          <w:u w:val="single"/>
        </w:rPr>
        <w:t>Id(</w:t>
      </w:r>
      <w:proofErr w:type="gramEnd"/>
      <w:r>
        <w:rPr>
          <w:u w:val="single"/>
        </w:rPr>
        <w:t>MAP) J</w:t>
      </w:r>
      <w:bookmarkEnd w:id="116"/>
      <w:r>
        <w:rPr>
          <w:u w:val="single"/>
        </w:rPr>
        <w:t>1677</w:t>
      </w:r>
    </w:p>
    <w:p w14:paraId="4ED4A4B6" w14:textId="77777777" w:rsidR="002D7A07" w:rsidRDefault="007408A5">
      <w:pPr>
        <w:pStyle w:val="DefaultText"/>
        <w:rPr>
          <w:rFonts w:ascii="Times New Roman" w:hAnsi="Times New Roman"/>
          <w:sz w:val="24"/>
        </w:rPr>
      </w:pPr>
      <w:commentRangeStart w:id="117"/>
      <w:r>
        <w:rPr>
          <w:rFonts w:ascii="Times New Roman" w:hAnsi="Times New Roman"/>
          <w:sz w:val="24"/>
        </w:rPr>
        <w:t>This is for the population of the Meter Asset Provider Id, which is synonymous with the Meter Owner in the Balancing and Settlement Code.</w:t>
      </w:r>
      <w:commentRangeEnd w:id="117"/>
      <w:r w:rsidR="008B4715">
        <w:rPr>
          <w:rStyle w:val="CommentReference"/>
          <w:rFonts w:ascii="Times New Roman" w:hAnsi="Times New Roman"/>
        </w:rPr>
        <w:commentReference w:id="117"/>
      </w:r>
    </w:p>
    <w:p w14:paraId="4EBFC903" w14:textId="77777777" w:rsidR="002D7A07" w:rsidRDefault="007408A5">
      <w:pPr>
        <w:pStyle w:val="Heading2"/>
        <w:numPr>
          <w:ilvl w:val="0"/>
          <w:numId w:val="76"/>
        </w:numPr>
        <w:spacing w:before="120"/>
        <w:rPr>
          <w:u w:val="single"/>
        </w:rPr>
      </w:pPr>
      <w:bookmarkStart w:id="118" w:name="_Toc26696596"/>
      <w:bookmarkStart w:id="119" w:name="_Ref27816019"/>
      <w:commentRangeStart w:id="120"/>
      <w:r>
        <w:rPr>
          <w:u w:val="single"/>
        </w:rPr>
        <w:t>Outstation Multiplier J</w:t>
      </w:r>
      <w:bookmarkEnd w:id="118"/>
      <w:bookmarkEnd w:id="119"/>
      <w:r>
        <w:rPr>
          <w:u w:val="single"/>
        </w:rPr>
        <w:t>1688</w:t>
      </w:r>
      <w:commentRangeEnd w:id="120"/>
      <w:r w:rsidR="00F90D86">
        <w:rPr>
          <w:rStyle w:val="CommentReference"/>
          <w:kern w:val="0"/>
        </w:rPr>
        <w:commentReference w:id="120"/>
      </w:r>
    </w:p>
    <w:p w14:paraId="2E8F4B56" w14:textId="77777777" w:rsidR="002D7A07" w:rsidRDefault="007408A5">
      <w:pPr>
        <w:pStyle w:val="NormalIndent"/>
        <w:autoSpaceDE w:val="0"/>
        <w:autoSpaceDN w:val="0"/>
        <w:adjustRightInd w:val="0"/>
        <w:spacing w:before="120" w:after="240"/>
        <w:ind w:left="357" w:firstLine="357"/>
        <w:rPr>
          <w:rFonts w:ascii="Times New Roman" w:hAnsi="Times New Roman"/>
          <w:sz w:val="24"/>
        </w:rPr>
      </w:pPr>
      <w:r>
        <w:rPr>
          <w:rFonts w:ascii="Times New Roman" w:hAnsi="Times New Roman"/>
          <w:sz w:val="24"/>
        </w:rPr>
        <w:t>The Outstation Multiplier (J1688) shall be populated as shown</w:t>
      </w:r>
    </w:p>
    <w:p w14:paraId="4A49F483" w14:textId="77777777" w:rsidR="002D7A07" w:rsidRDefault="007408A5">
      <w:pPr>
        <w:autoSpaceDE w:val="0"/>
        <w:autoSpaceDN w:val="0"/>
        <w:adjustRightInd w:val="0"/>
        <w:ind w:left="720" w:firstLine="360"/>
      </w:pPr>
      <w:r>
        <w:t>Vision meters = 1</w:t>
      </w:r>
    </w:p>
    <w:p w14:paraId="1236305E" w14:textId="77777777" w:rsidR="002D7A07" w:rsidRDefault="007408A5">
      <w:pPr>
        <w:autoSpaceDE w:val="0"/>
        <w:autoSpaceDN w:val="0"/>
        <w:adjustRightInd w:val="0"/>
        <w:ind w:left="720" w:firstLine="360"/>
      </w:pPr>
      <w:r>
        <w:t>Other meter/combined outstations = J0475 (Meter Register Multiplier)</w:t>
      </w:r>
    </w:p>
    <w:p w14:paraId="43EA3368" w14:textId="77777777" w:rsidR="002D7A07" w:rsidRDefault="007408A5">
      <w:pPr>
        <w:autoSpaceDE w:val="0"/>
        <w:autoSpaceDN w:val="0"/>
        <w:adjustRightInd w:val="0"/>
        <w:ind w:left="1080"/>
      </w:pPr>
      <w:r>
        <w:lastRenderedPageBreak/>
        <w:t>For separate outstations, the Outstation Multiplier will equal the constant required to give the correct outstation cumulative advance when polled by a Data Collector.</w:t>
      </w:r>
    </w:p>
    <w:p w14:paraId="0AC2EB89" w14:textId="77777777" w:rsidR="002D7A07" w:rsidRDefault="007408A5">
      <w:pPr>
        <w:pStyle w:val="Heading2"/>
        <w:numPr>
          <w:ilvl w:val="0"/>
          <w:numId w:val="76"/>
        </w:numPr>
        <w:rPr>
          <w:u w:val="single"/>
        </w:rPr>
      </w:pPr>
      <w:bookmarkStart w:id="121" w:name="_Toc26696597"/>
      <w:commentRangeStart w:id="122"/>
      <w:r>
        <w:rPr>
          <w:u w:val="single"/>
        </w:rPr>
        <w:t>Event Indicator J</w:t>
      </w:r>
      <w:bookmarkEnd w:id="121"/>
      <w:r>
        <w:rPr>
          <w:u w:val="single"/>
        </w:rPr>
        <w:t>1689</w:t>
      </w:r>
      <w:commentRangeEnd w:id="122"/>
      <w:r w:rsidR="00947FC5">
        <w:rPr>
          <w:rStyle w:val="CommentReference"/>
          <w:kern w:val="0"/>
        </w:rPr>
        <w:commentReference w:id="122"/>
      </w:r>
    </w:p>
    <w:p w14:paraId="72D29692" w14:textId="77777777" w:rsidR="002D7A07" w:rsidRDefault="007408A5">
      <w:pPr>
        <w:pStyle w:val="DefaultText"/>
        <w:rPr>
          <w:rFonts w:ascii="Times New Roman" w:hAnsi="Times New Roman"/>
          <w:sz w:val="24"/>
        </w:rPr>
      </w:pPr>
      <w:r>
        <w:rPr>
          <w:rFonts w:ascii="Times New Roman" w:hAnsi="Times New Roman"/>
          <w:sz w:val="24"/>
        </w:rPr>
        <w:t xml:space="preserve">This data item with its’ range of valid set options, will allow the MO to advise the recipient the reason behind the D0268 data flow submission. When there has been a total removal of meters without any replacement, then option ‘C’ shall be used in addition to the ‘Meters Removed’ group contained within the D0268. </w:t>
      </w:r>
      <w:commentRangeStart w:id="123"/>
      <w:r>
        <w:rPr>
          <w:rFonts w:ascii="Times New Roman" w:hAnsi="Times New Roman"/>
          <w:sz w:val="24"/>
        </w:rPr>
        <w:t>Upon a meter removal/ exchange without a change to the Energisation Status of the MPAN, then the D0139 shall not be sent with the D0268.</w:t>
      </w:r>
      <w:commentRangeEnd w:id="123"/>
      <w:r w:rsidR="002F7B76">
        <w:rPr>
          <w:rStyle w:val="CommentReference"/>
          <w:rFonts w:ascii="Times New Roman" w:hAnsi="Times New Roman"/>
        </w:rPr>
        <w:commentReference w:id="123"/>
      </w:r>
      <w:r>
        <w:rPr>
          <w:rFonts w:ascii="Times New Roman" w:hAnsi="Times New Roman"/>
          <w:sz w:val="24"/>
        </w:rPr>
        <w:t xml:space="preserve"> Below is clarification on the meaning of each Event Indicator code.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7"/>
        <w:gridCol w:w="3188"/>
        <w:gridCol w:w="5031"/>
      </w:tblGrid>
      <w:tr w:rsidR="002D7A07" w14:paraId="1330C5F2" w14:textId="77777777">
        <w:trPr>
          <w:tblHeader/>
        </w:trPr>
        <w:tc>
          <w:tcPr>
            <w:tcW w:w="442" w:type="pct"/>
          </w:tcPr>
          <w:p w14:paraId="13E75AE6" w14:textId="77777777" w:rsidR="002D7A07" w:rsidRDefault="007408A5">
            <w:pPr>
              <w:pStyle w:val="FieldHeader"/>
              <w:spacing w:before="0" w:after="240"/>
              <w:rPr>
                <w:rFonts w:ascii="Times New Roman" w:hAnsi="Times New Roman"/>
                <w:bCs/>
                <w:caps w:val="0"/>
                <w:sz w:val="24"/>
              </w:rPr>
            </w:pPr>
            <w:r>
              <w:rPr>
                <w:rFonts w:ascii="Times New Roman" w:hAnsi="Times New Roman"/>
                <w:bCs/>
                <w:caps w:val="0"/>
                <w:sz w:val="24"/>
              </w:rPr>
              <w:t>Code</w:t>
            </w:r>
          </w:p>
        </w:tc>
        <w:tc>
          <w:tcPr>
            <w:tcW w:w="1768" w:type="pct"/>
          </w:tcPr>
          <w:p w14:paraId="2D96E6C6" w14:textId="77777777" w:rsidR="002D7A07" w:rsidRDefault="007408A5">
            <w:pPr>
              <w:rPr>
                <w:b/>
                <w:bCs/>
              </w:rPr>
            </w:pPr>
            <w:r>
              <w:rPr>
                <w:b/>
                <w:bCs/>
              </w:rPr>
              <w:t>Event</w:t>
            </w:r>
          </w:p>
        </w:tc>
        <w:tc>
          <w:tcPr>
            <w:tcW w:w="2790" w:type="pct"/>
          </w:tcPr>
          <w:p w14:paraId="111FFCC5" w14:textId="77777777" w:rsidR="002D7A07" w:rsidRDefault="007408A5">
            <w:pPr>
              <w:rPr>
                <w:b/>
                <w:bCs/>
              </w:rPr>
            </w:pPr>
            <w:r>
              <w:rPr>
                <w:b/>
                <w:bCs/>
              </w:rPr>
              <w:t>Further information</w:t>
            </w:r>
          </w:p>
        </w:tc>
      </w:tr>
      <w:tr w:rsidR="002D7A07" w14:paraId="68D6B21B" w14:textId="77777777">
        <w:tc>
          <w:tcPr>
            <w:tcW w:w="442" w:type="pct"/>
          </w:tcPr>
          <w:p w14:paraId="5126871E" w14:textId="77777777" w:rsidR="002D7A07" w:rsidRDefault="007408A5">
            <w:pPr>
              <w:spacing w:after="0"/>
            </w:pPr>
            <w:r>
              <w:t>A</w:t>
            </w:r>
          </w:p>
        </w:tc>
        <w:tc>
          <w:tcPr>
            <w:tcW w:w="1768" w:type="pct"/>
          </w:tcPr>
          <w:p w14:paraId="4E1A5833" w14:textId="77777777" w:rsidR="002D7A07" w:rsidRDefault="007408A5">
            <w:pPr>
              <w:spacing w:after="0"/>
            </w:pPr>
            <w:r>
              <w:t>New connection</w:t>
            </w:r>
          </w:p>
        </w:tc>
        <w:tc>
          <w:tcPr>
            <w:tcW w:w="2790" w:type="pct"/>
          </w:tcPr>
          <w:p w14:paraId="63B66F3F" w14:textId="77777777" w:rsidR="002D7A07" w:rsidRDefault="007408A5">
            <w:pPr>
              <w:spacing w:after="0"/>
            </w:pPr>
            <w:r>
              <w:t>Used for first D0268 for this metering point</w:t>
            </w:r>
          </w:p>
        </w:tc>
      </w:tr>
      <w:tr w:rsidR="002D7A07" w14:paraId="2025BDEB" w14:textId="77777777">
        <w:tc>
          <w:tcPr>
            <w:tcW w:w="442" w:type="pct"/>
          </w:tcPr>
          <w:p w14:paraId="0F7B9712" w14:textId="77777777" w:rsidR="002D7A07" w:rsidRDefault="007408A5">
            <w:pPr>
              <w:spacing w:after="0"/>
            </w:pPr>
            <w:r>
              <w:t>B</w:t>
            </w:r>
          </w:p>
        </w:tc>
        <w:tc>
          <w:tcPr>
            <w:tcW w:w="1768" w:type="pct"/>
          </w:tcPr>
          <w:p w14:paraId="135F382D" w14:textId="77777777" w:rsidR="002D7A07" w:rsidRDefault="007408A5">
            <w:pPr>
              <w:spacing w:after="0"/>
            </w:pPr>
            <w:r>
              <w:t>Addition of Meter(s) and/ or Outstation(s)</w:t>
            </w:r>
          </w:p>
        </w:tc>
        <w:tc>
          <w:tcPr>
            <w:tcW w:w="2790" w:type="pct"/>
          </w:tcPr>
          <w:p w14:paraId="46FAD763" w14:textId="77777777" w:rsidR="002D7A07" w:rsidRDefault="007408A5">
            <w:pPr>
              <w:spacing w:after="0"/>
            </w:pPr>
            <w:r>
              <w:t>Used for the addition of one or more meters or outstations to an existing metering point.</w:t>
            </w:r>
          </w:p>
        </w:tc>
      </w:tr>
      <w:tr w:rsidR="002D7A07" w14:paraId="30770F69" w14:textId="77777777">
        <w:tc>
          <w:tcPr>
            <w:tcW w:w="442" w:type="pct"/>
          </w:tcPr>
          <w:p w14:paraId="62F3A8C0" w14:textId="77777777" w:rsidR="002D7A07" w:rsidRDefault="007408A5">
            <w:pPr>
              <w:spacing w:after="0"/>
            </w:pPr>
            <w:r>
              <w:t>C</w:t>
            </w:r>
          </w:p>
        </w:tc>
        <w:tc>
          <w:tcPr>
            <w:tcW w:w="1768" w:type="pct"/>
          </w:tcPr>
          <w:p w14:paraId="389DB96C" w14:textId="77777777" w:rsidR="002D7A07" w:rsidRDefault="007408A5">
            <w:pPr>
              <w:spacing w:after="0"/>
            </w:pPr>
            <w:r>
              <w:t>Removal of Meter(s) and/or Outstation(s)</w:t>
            </w:r>
          </w:p>
        </w:tc>
        <w:tc>
          <w:tcPr>
            <w:tcW w:w="2790" w:type="pct"/>
          </w:tcPr>
          <w:p w14:paraId="15DF3EC0" w14:textId="77777777" w:rsidR="002D7A07" w:rsidRDefault="007408A5">
            <w:pPr>
              <w:pStyle w:val="Footer"/>
              <w:spacing w:after="0"/>
              <w:jc w:val="left"/>
              <w:rPr>
                <w:b w:val="0"/>
                <w:bCs/>
              </w:rPr>
            </w:pPr>
            <w:r>
              <w:rPr>
                <w:b w:val="0"/>
                <w:bCs/>
              </w:rPr>
              <w:t>Used for the removal of one or more meters outstations from an existing metering point.</w:t>
            </w:r>
          </w:p>
        </w:tc>
      </w:tr>
      <w:tr w:rsidR="002D7A07" w14:paraId="1E20BAC1" w14:textId="77777777">
        <w:tc>
          <w:tcPr>
            <w:tcW w:w="442" w:type="pct"/>
          </w:tcPr>
          <w:p w14:paraId="629709CE" w14:textId="77777777" w:rsidR="002D7A07" w:rsidRDefault="007408A5">
            <w:pPr>
              <w:spacing w:after="0"/>
            </w:pPr>
            <w:r>
              <w:t>D</w:t>
            </w:r>
          </w:p>
        </w:tc>
        <w:tc>
          <w:tcPr>
            <w:tcW w:w="1768" w:type="pct"/>
          </w:tcPr>
          <w:p w14:paraId="57601BCC" w14:textId="77777777" w:rsidR="002D7A07" w:rsidRDefault="007408A5">
            <w:pPr>
              <w:spacing w:after="0"/>
            </w:pPr>
            <w:r>
              <w:t>Replacement of Meters and/or Outstation(s)</w:t>
            </w:r>
          </w:p>
        </w:tc>
        <w:tc>
          <w:tcPr>
            <w:tcW w:w="2790" w:type="pct"/>
          </w:tcPr>
          <w:p w14:paraId="1D173388" w14:textId="77777777" w:rsidR="002D7A07" w:rsidRDefault="007408A5">
            <w:pPr>
              <w:spacing w:after="0"/>
            </w:pPr>
            <w:r>
              <w:t>Used to indicate replacement with the same number of meters or outstations EG removal of one meter for replacement with another.</w:t>
            </w:r>
          </w:p>
        </w:tc>
      </w:tr>
      <w:tr w:rsidR="002D7A07" w14:paraId="1FC61C3C" w14:textId="77777777">
        <w:tc>
          <w:tcPr>
            <w:tcW w:w="442" w:type="pct"/>
          </w:tcPr>
          <w:p w14:paraId="68A9497D" w14:textId="77777777" w:rsidR="002D7A07" w:rsidRDefault="007408A5">
            <w:pPr>
              <w:spacing w:after="0"/>
            </w:pPr>
            <w:r>
              <w:t>E</w:t>
            </w:r>
          </w:p>
        </w:tc>
        <w:tc>
          <w:tcPr>
            <w:tcW w:w="1768" w:type="pct"/>
          </w:tcPr>
          <w:p w14:paraId="41753646" w14:textId="77777777" w:rsidR="002D7A07" w:rsidRDefault="007408A5">
            <w:pPr>
              <w:spacing w:after="0"/>
            </w:pPr>
            <w:r>
              <w:t>Configuration/Password Change</w:t>
            </w:r>
          </w:p>
        </w:tc>
        <w:tc>
          <w:tcPr>
            <w:tcW w:w="2790" w:type="pct"/>
          </w:tcPr>
          <w:p w14:paraId="48AFEA8E" w14:textId="77777777" w:rsidR="002D7A07" w:rsidRDefault="007408A5">
            <w:pPr>
              <w:spacing w:after="0"/>
            </w:pPr>
            <w:r>
              <w:t>Used to indicate either a configuration and/or password change, i.e. Any changes that impact on the configuration of the metering point and to indicate that the previous D0268 contained an error.</w:t>
            </w:r>
          </w:p>
        </w:tc>
      </w:tr>
      <w:tr w:rsidR="002D7A07" w14:paraId="29275244" w14:textId="77777777">
        <w:tc>
          <w:tcPr>
            <w:tcW w:w="442" w:type="pct"/>
          </w:tcPr>
          <w:p w14:paraId="0E35EAB0" w14:textId="77777777" w:rsidR="002D7A07" w:rsidRDefault="007408A5">
            <w:pPr>
              <w:spacing w:after="0"/>
            </w:pPr>
            <w:r>
              <w:t>F</w:t>
            </w:r>
          </w:p>
        </w:tc>
        <w:tc>
          <w:tcPr>
            <w:tcW w:w="1768" w:type="pct"/>
          </w:tcPr>
          <w:p w14:paraId="457920F4" w14:textId="77777777" w:rsidR="002D7A07" w:rsidRDefault="007408A5">
            <w:pPr>
              <w:spacing w:after="0"/>
            </w:pPr>
            <w:r>
              <w:t>Addition of Comms</w:t>
            </w:r>
          </w:p>
        </w:tc>
        <w:tc>
          <w:tcPr>
            <w:tcW w:w="2790" w:type="pct"/>
          </w:tcPr>
          <w:p w14:paraId="52F20143" w14:textId="77777777" w:rsidR="002D7A07" w:rsidRDefault="002D7A07">
            <w:pPr>
              <w:spacing w:after="0"/>
            </w:pPr>
          </w:p>
        </w:tc>
      </w:tr>
      <w:tr w:rsidR="002D7A07" w14:paraId="7899D761" w14:textId="77777777">
        <w:tc>
          <w:tcPr>
            <w:tcW w:w="442" w:type="pct"/>
          </w:tcPr>
          <w:p w14:paraId="648BB5E5" w14:textId="77777777" w:rsidR="002D7A07" w:rsidRDefault="007408A5">
            <w:pPr>
              <w:spacing w:after="0"/>
            </w:pPr>
            <w:r>
              <w:t>G</w:t>
            </w:r>
          </w:p>
        </w:tc>
        <w:tc>
          <w:tcPr>
            <w:tcW w:w="1768" w:type="pct"/>
          </w:tcPr>
          <w:p w14:paraId="5ECDFF10" w14:textId="77777777" w:rsidR="002D7A07" w:rsidRDefault="007408A5">
            <w:pPr>
              <w:spacing w:after="0"/>
            </w:pPr>
            <w:r>
              <w:t>Removal of Comms</w:t>
            </w:r>
          </w:p>
        </w:tc>
        <w:tc>
          <w:tcPr>
            <w:tcW w:w="2790" w:type="pct"/>
          </w:tcPr>
          <w:p w14:paraId="1FBEDFBB" w14:textId="77777777" w:rsidR="002D7A07" w:rsidRDefault="002D7A07">
            <w:pPr>
              <w:spacing w:after="0"/>
            </w:pPr>
          </w:p>
        </w:tc>
      </w:tr>
      <w:tr w:rsidR="002D7A07" w14:paraId="3901100A" w14:textId="77777777">
        <w:tc>
          <w:tcPr>
            <w:tcW w:w="442" w:type="pct"/>
          </w:tcPr>
          <w:p w14:paraId="40E8AB42" w14:textId="77777777" w:rsidR="002D7A07" w:rsidRDefault="007408A5">
            <w:pPr>
              <w:spacing w:after="0"/>
            </w:pPr>
            <w:r>
              <w:t>H</w:t>
            </w:r>
          </w:p>
        </w:tc>
        <w:tc>
          <w:tcPr>
            <w:tcW w:w="1768" w:type="pct"/>
          </w:tcPr>
          <w:p w14:paraId="38FEE91B" w14:textId="77777777" w:rsidR="002D7A07" w:rsidRDefault="007408A5">
            <w:pPr>
              <w:spacing w:after="0"/>
            </w:pPr>
            <w:r>
              <w:t>Replacement of Comms</w:t>
            </w:r>
          </w:p>
        </w:tc>
        <w:tc>
          <w:tcPr>
            <w:tcW w:w="2790" w:type="pct"/>
          </w:tcPr>
          <w:p w14:paraId="26417A64" w14:textId="77777777" w:rsidR="002D7A07" w:rsidRDefault="002D7A07">
            <w:pPr>
              <w:spacing w:after="0"/>
            </w:pPr>
          </w:p>
        </w:tc>
      </w:tr>
      <w:tr w:rsidR="002D7A07" w14:paraId="6E0361DB" w14:textId="77777777">
        <w:tc>
          <w:tcPr>
            <w:tcW w:w="442" w:type="pct"/>
          </w:tcPr>
          <w:p w14:paraId="78D134EF" w14:textId="77777777" w:rsidR="002D7A07" w:rsidRDefault="007408A5">
            <w:pPr>
              <w:spacing w:after="0"/>
            </w:pPr>
            <w:r>
              <w:t>I</w:t>
            </w:r>
          </w:p>
        </w:tc>
        <w:tc>
          <w:tcPr>
            <w:tcW w:w="1768" w:type="pct"/>
          </w:tcPr>
          <w:p w14:paraId="0CE8A4D8" w14:textId="77777777" w:rsidR="002D7A07" w:rsidRDefault="007408A5">
            <w:pPr>
              <w:pStyle w:val="HeadingBase"/>
              <w:keepNext w:val="0"/>
              <w:keepLines w:val="0"/>
              <w:spacing w:line="240" w:lineRule="auto"/>
              <w:rPr>
                <w:rFonts w:ascii="Times New Roman" w:hAnsi="Times New Roman"/>
                <w:spacing w:val="-5"/>
                <w:kern w:val="0"/>
                <w:sz w:val="24"/>
              </w:rPr>
            </w:pPr>
            <w:r>
              <w:rPr>
                <w:rFonts w:ascii="Times New Roman" w:hAnsi="Times New Roman"/>
                <w:spacing w:val="-5"/>
                <w:kern w:val="0"/>
                <w:sz w:val="24"/>
              </w:rPr>
              <w:t>Change of Agent</w:t>
            </w:r>
          </w:p>
        </w:tc>
        <w:tc>
          <w:tcPr>
            <w:tcW w:w="2790" w:type="pct"/>
          </w:tcPr>
          <w:p w14:paraId="5408BB39" w14:textId="77777777" w:rsidR="002D7A07" w:rsidRDefault="007408A5">
            <w:pPr>
              <w:pStyle w:val="HeadingBase"/>
              <w:keepNext w:val="0"/>
              <w:keepLines w:val="0"/>
              <w:spacing w:line="240" w:lineRule="auto"/>
              <w:rPr>
                <w:rFonts w:ascii="Times New Roman" w:hAnsi="Times New Roman"/>
                <w:spacing w:val="-5"/>
                <w:kern w:val="0"/>
                <w:sz w:val="24"/>
              </w:rPr>
            </w:pPr>
            <w:r>
              <w:rPr>
                <w:rFonts w:ascii="Times New Roman" w:hAnsi="Times New Roman"/>
                <w:spacing w:val="-5"/>
                <w:kern w:val="0"/>
                <w:sz w:val="24"/>
              </w:rPr>
              <w:t>Used if meter at metering point</w:t>
            </w:r>
          </w:p>
        </w:tc>
      </w:tr>
      <w:tr w:rsidR="002D7A07" w14:paraId="7F6FF15D" w14:textId="77777777">
        <w:tc>
          <w:tcPr>
            <w:tcW w:w="442" w:type="pct"/>
          </w:tcPr>
          <w:p w14:paraId="12CDFAD5" w14:textId="77777777" w:rsidR="002D7A07" w:rsidRDefault="007408A5">
            <w:pPr>
              <w:spacing w:after="0"/>
            </w:pPr>
            <w:r>
              <w:t>J</w:t>
            </w:r>
          </w:p>
        </w:tc>
        <w:tc>
          <w:tcPr>
            <w:tcW w:w="1768" w:type="pct"/>
          </w:tcPr>
          <w:p w14:paraId="031C82FE" w14:textId="77777777" w:rsidR="002D7A07" w:rsidRDefault="007408A5">
            <w:pPr>
              <w:spacing w:after="0"/>
            </w:pPr>
            <w:r>
              <w:t>Change of Supplier</w:t>
            </w:r>
          </w:p>
        </w:tc>
        <w:tc>
          <w:tcPr>
            <w:tcW w:w="2790" w:type="pct"/>
          </w:tcPr>
          <w:p w14:paraId="77D9F3EE" w14:textId="77777777" w:rsidR="002D7A07" w:rsidRDefault="007408A5">
            <w:pPr>
              <w:spacing w:after="0"/>
            </w:pPr>
            <w:r>
              <w:rPr>
                <w:spacing w:val="-5"/>
              </w:rPr>
              <w:t>Used if meter at metering point</w:t>
            </w:r>
          </w:p>
        </w:tc>
      </w:tr>
      <w:tr w:rsidR="002D7A07" w14:paraId="777B3B26" w14:textId="77777777">
        <w:tc>
          <w:tcPr>
            <w:tcW w:w="442" w:type="pct"/>
          </w:tcPr>
          <w:p w14:paraId="048B6FF4" w14:textId="77777777" w:rsidR="002D7A07" w:rsidRDefault="007408A5">
            <w:pPr>
              <w:spacing w:after="0"/>
            </w:pPr>
            <w:r>
              <w:t>K</w:t>
            </w:r>
          </w:p>
        </w:tc>
        <w:tc>
          <w:tcPr>
            <w:tcW w:w="1768" w:type="pct"/>
          </w:tcPr>
          <w:p w14:paraId="74529E28" w14:textId="77777777" w:rsidR="002D7A07" w:rsidRDefault="007408A5">
            <w:pPr>
              <w:spacing w:after="0"/>
            </w:pPr>
            <w:r>
              <w:t>Both COA and COS</w:t>
            </w:r>
          </w:p>
        </w:tc>
        <w:tc>
          <w:tcPr>
            <w:tcW w:w="2790" w:type="pct"/>
          </w:tcPr>
          <w:p w14:paraId="208A5F6A" w14:textId="77777777" w:rsidR="002D7A07" w:rsidRDefault="007408A5">
            <w:pPr>
              <w:spacing w:after="0"/>
            </w:pPr>
            <w:r>
              <w:rPr>
                <w:spacing w:val="-5"/>
              </w:rPr>
              <w:t>Used if meter at metering point</w:t>
            </w:r>
          </w:p>
        </w:tc>
      </w:tr>
      <w:tr w:rsidR="002D7A07" w14:paraId="1B6D8C7A" w14:textId="77777777">
        <w:tc>
          <w:tcPr>
            <w:tcW w:w="442" w:type="pct"/>
          </w:tcPr>
          <w:p w14:paraId="4D99123F" w14:textId="77777777" w:rsidR="002D7A07" w:rsidRDefault="007408A5">
            <w:pPr>
              <w:spacing w:after="0"/>
            </w:pPr>
            <w:r>
              <w:t>L</w:t>
            </w:r>
          </w:p>
        </w:tc>
        <w:tc>
          <w:tcPr>
            <w:tcW w:w="1768" w:type="pct"/>
          </w:tcPr>
          <w:p w14:paraId="045DD508" w14:textId="77777777" w:rsidR="002D7A07" w:rsidRDefault="007408A5">
            <w:pPr>
              <w:spacing w:after="0"/>
            </w:pPr>
            <w:r>
              <w:t>Request from Agent</w:t>
            </w:r>
          </w:p>
        </w:tc>
        <w:tc>
          <w:tcPr>
            <w:tcW w:w="2790" w:type="pct"/>
          </w:tcPr>
          <w:p w14:paraId="1EC234BA" w14:textId="77777777" w:rsidR="002D7A07" w:rsidRDefault="007408A5">
            <w:pPr>
              <w:spacing w:after="0"/>
            </w:pPr>
            <w:r>
              <w:rPr>
                <w:spacing w:val="-5"/>
              </w:rPr>
              <w:t>Used if meter at metering point</w:t>
            </w:r>
          </w:p>
        </w:tc>
      </w:tr>
      <w:tr w:rsidR="002D7A07" w14:paraId="7EC8EF2C" w14:textId="77777777">
        <w:tc>
          <w:tcPr>
            <w:tcW w:w="442" w:type="pct"/>
          </w:tcPr>
          <w:p w14:paraId="54B2F40B" w14:textId="77777777" w:rsidR="002D7A07" w:rsidRDefault="007408A5">
            <w:pPr>
              <w:spacing w:after="0"/>
            </w:pPr>
            <w:r>
              <w:t>M</w:t>
            </w:r>
          </w:p>
        </w:tc>
        <w:tc>
          <w:tcPr>
            <w:tcW w:w="1768" w:type="pct"/>
          </w:tcPr>
          <w:p w14:paraId="70492E06" w14:textId="77777777" w:rsidR="002D7A07" w:rsidRDefault="007408A5">
            <w:pPr>
              <w:spacing w:after="0"/>
            </w:pPr>
            <w:r>
              <w:t>Request from Supplier</w:t>
            </w:r>
          </w:p>
        </w:tc>
        <w:tc>
          <w:tcPr>
            <w:tcW w:w="2790" w:type="pct"/>
          </w:tcPr>
          <w:p w14:paraId="427788D3" w14:textId="77777777" w:rsidR="002D7A07" w:rsidRDefault="007408A5">
            <w:pPr>
              <w:spacing w:after="0"/>
            </w:pPr>
            <w:r>
              <w:rPr>
                <w:spacing w:val="-5"/>
              </w:rPr>
              <w:t>Used if meter at metering point</w:t>
            </w:r>
          </w:p>
        </w:tc>
      </w:tr>
      <w:tr w:rsidR="002D7A07" w14:paraId="031ADF8B" w14:textId="77777777">
        <w:tc>
          <w:tcPr>
            <w:tcW w:w="442" w:type="pct"/>
          </w:tcPr>
          <w:p w14:paraId="7D8C7A18" w14:textId="77777777" w:rsidR="002D7A07" w:rsidRDefault="007408A5">
            <w:pPr>
              <w:spacing w:after="0"/>
            </w:pPr>
            <w:r>
              <w:t>N</w:t>
            </w:r>
          </w:p>
        </w:tc>
        <w:tc>
          <w:tcPr>
            <w:tcW w:w="1768" w:type="pct"/>
          </w:tcPr>
          <w:p w14:paraId="1134E887" w14:textId="77777777" w:rsidR="002D7A07" w:rsidRDefault="007408A5">
            <w:pPr>
              <w:spacing w:after="0"/>
            </w:pPr>
            <w:r>
              <w:t>Change of Feeder Status</w:t>
            </w:r>
          </w:p>
        </w:tc>
        <w:tc>
          <w:tcPr>
            <w:tcW w:w="2790" w:type="pct"/>
          </w:tcPr>
          <w:p w14:paraId="35C9359F" w14:textId="77777777" w:rsidR="002D7A07" w:rsidRDefault="007408A5">
            <w:pPr>
              <w:spacing w:after="0"/>
            </w:pPr>
            <w:r>
              <w:t>Used to indicate an energisation change at meter level EG energised to de-energised and vice-versa.</w:t>
            </w:r>
          </w:p>
        </w:tc>
      </w:tr>
      <w:tr w:rsidR="002D7A07" w14:paraId="5EBA6F8D" w14:textId="77777777">
        <w:tc>
          <w:tcPr>
            <w:tcW w:w="442" w:type="pct"/>
          </w:tcPr>
          <w:p w14:paraId="38FE959D" w14:textId="77777777" w:rsidR="002D7A07" w:rsidRDefault="007408A5">
            <w:pPr>
              <w:spacing w:after="0"/>
            </w:pPr>
            <w:r>
              <w:t>O</w:t>
            </w:r>
          </w:p>
        </w:tc>
        <w:tc>
          <w:tcPr>
            <w:tcW w:w="1768" w:type="pct"/>
          </w:tcPr>
          <w:p w14:paraId="19BE71C5" w14:textId="77777777" w:rsidR="002D7A07" w:rsidRDefault="007408A5">
            <w:pPr>
              <w:spacing w:after="0"/>
              <w:jc w:val="left"/>
            </w:pPr>
            <w:r>
              <w:t>Total Replacement of Meter(s) and/or Outstation(s)</w:t>
            </w:r>
          </w:p>
        </w:tc>
        <w:tc>
          <w:tcPr>
            <w:tcW w:w="2790" w:type="pct"/>
          </w:tcPr>
          <w:p w14:paraId="3A1F52DB" w14:textId="77777777" w:rsidR="002D7A07" w:rsidRDefault="007408A5">
            <w:pPr>
              <w:spacing w:after="0"/>
            </w:pPr>
            <w:r>
              <w:t>Used to indicate complete renewal of the metering point where the number of installed meters or outstations does not equal the number of removed meters.</w:t>
            </w:r>
          </w:p>
        </w:tc>
      </w:tr>
      <w:tr w:rsidR="002D7A07" w14:paraId="66889230" w14:textId="77777777">
        <w:tc>
          <w:tcPr>
            <w:tcW w:w="442" w:type="pct"/>
          </w:tcPr>
          <w:p w14:paraId="315665D1" w14:textId="77777777" w:rsidR="002D7A07" w:rsidRDefault="007408A5">
            <w:pPr>
              <w:spacing w:after="0"/>
            </w:pPr>
            <w:r>
              <w:t>P</w:t>
            </w:r>
          </w:p>
        </w:tc>
        <w:tc>
          <w:tcPr>
            <w:tcW w:w="1768" w:type="pct"/>
          </w:tcPr>
          <w:p w14:paraId="5A8CC47D" w14:textId="77777777" w:rsidR="002D7A07" w:rsidRDefault="007408A5">
            <w:pPr>
              <w:spacing w:after="0"/>
            </w:pPr>
            <w:r>
              <w:t>Addition of Meter and Password Change</w:t>
            </w:r>
          </w:p>
        </w:tc>
        <w:tc>
          <w:tcPr>
            <w:tcW w:w="2790" w:type="pct"/>
          </w:tcPr>
          <w:p w14:paraId="655AC6C6" w14:textId="77777777" w:rsidR="002D7A07" w:rsidRDefault="002D7A07">
            <w:pPr>
              <w:spacing w:after="0"/>
            </w:pPr>
          </w:p>
        </w:tc>
      </w:tr>
      <w:tr w:rsidR="002D7A07" w14:paraId="1284A558" w14:textId="77777777">
        <w:tc>
          <w:tcPr>
            <w:tcW w:w="442" w:type="pct"/>
          </w:tcPr>
          <w:p w14:paraId="205D29BC" w14:textId="77777777" w:rsidR="002D7A07" w:rsidRDefault="007408A5">
            <w:pPr>
              <w:spacing w:after="0"/>
            </w:pPr>
            <w:r>
              <w:t>Q</w:t>
            </w:r>
          </w:p>
        </w:tc>
        <w:tc>
          <w:tcPr>
            <w:tcW w:w="1768" w:type="pct"/>
          </w:tcPr>
          <w:p w14:paraId="3116D329" w14:textId="77777777" w:rsidR="002D7A07" w:rsidRDefault="007408A5">
            <w:pPr>
              <w:spacing w:after="0"/>
            </w:pPr>
            <w:r>
              <w:t>Change of Agent (No Meter at Site)</w:t>
            </w:r>
          </w:p>
        </w:tc>
        <w:tc>
          <w:tcPr>
            <w:tcW w:w="2790" w:type="pct"/>
            <w:vMerge w:val="restart"/>
          </w:tcPr>
          <w:p w14:paraId="53AF98C5" w14:textId="77777777" w:rsidR="002D7A07" w:rsidRDefault="007408A5">
            <w:pPr>
              <w:spacing w:after="0"/>
            </w:pPr>
            <w:r>
              <w:t>Used when meters have previously been removed and no meters remain on site at the time of the event indicated. A D0268 shall be sent in each of these events, with Group 01A ONLY populated.</w:t>
            </w:r>
          </w:p>
        </w:tc>
      </w:tr>
      <w:tr w:rsidR="002D7A07" w14:paraId="495B3D3D" w14:textId="77777777">
        <w:tc>
          <w:tcPr>
            <w:tcW w:w="442" w:type="pct"/>
          </w:tcPr>
          <w:p w14:paraId="05C7EA67" w14:textId="77777777" w:rsidR="002D7A07" w:rsidRDefault="007408A5">
            <w:pPr>
              <w:spacing w:after="0"/>
            </w:pPr>
            <w:r>
              <w:t>R</w:t>
            </w:r>
          </w:p>
        </w:tc>
        <w:tc>
          <w:tcPr>
            <w:tcW w:w="1768" w:type="pct"/>
          </w:tcPr>
          <w:p w14:paraId="61782531" w14:textId="77777777" w:rsidR="002D7A07" w:rsidRDefault="007408A5">
            <w:pPr>
              <w:spacing w:after="0"/>
            </w:pPr>
            <w:r>
              <w:t>Change of Supplier (No Meter at Site)</w:t>
            </w:r>
          </w:p>
        </w:tc>
        <w:tc>
          <w:tcPr>
            <w:tcW w:w="2790" w:type="pct"/>
            <w:vMerge/>
          </w:tcPr>
          <w:p w14:paraId="5937B658" w14:textId="77777777" w:rsidR="002D7A07" w:rsidRDefault="002D7A07">
            <w:pPr>
              <w:spacing w:after="0"/>
            </w:pPr>
          </w:p>
        </w:tc>
      </w:tr>
      <w:tr w:rsidR="002D7A07" w14:paraId="61D4B33A" w14:textId="77777777">
        <w:tc>
          <w:tcPr>
            <w:tcW w:w="442" w:type="pct"/>
          </w:tcPr>
          <w:p w14:paraId="4C491CE2" w14:textId="77777777" w:rsidR="002D7A07" w:rsidRDefault="007408A5">
            <w:pPr>
              <w:spacing w:after="0"/>
            </w:pPr>
            <w:r>
              <w:lastRenderedPageBreak/>
              <w:t>S</w:t>
            </w:r>
          </w:p>
        </w:tc>
        <w:tc>
          <w:tcPr>
            <w:tcW w:w="1768" w:type="pct"/>
          </w:tcPr>
          <w:p w14:paraId="2BE5EE22" w14:textId="77777777" w:rsidR="002D7A07" w:rsidRDefault="007408A5">
            <w:pPr>
              <w:spacing w:after="0"/>
            </w:pPr>
            <w:r>
              <w:t>Both CoA and CoS (No Meter at Site)</w:t>
            </w:r>
          </w:p>
        </w:tc>
        <w:tc>
          <w:tcPr>
            <w:tcW w:w="2790" w:type="pct"/>
            <w:vMerge/>
          </w:tcPr>
          <w:p w14:paraId="2EED54A3" w14:textId="77777777" w:rsidR="002D7A07" w:rsidRDefault="002D7A07">
            <w:pPr>
              <w:spacing w:after="0"/>
            </w:pPr>
          </w:p>
        </w:tc>
      </w:tr>
      <w:tr w:rsidR="002D7A07" w14:paraId="19B52FCA" w14:textId="77777777">
        <w:tc>
          <w:tcPr>
            <w:tcW w:w="442" w:type="pct"/>
          </w:tcPr>
          <w:p w14:paraId="37EC92E2" w14:textId="77777777" w:rsidR="002D7A07" w:rsidRDefault="007408A5">
            <w:pPr>
              <w:spacing w:after="0"/>
            </w:pPr>
            <w:r>
              <w:t>T</w:t>
            </w:r>
          </w:p>
        </w:tc>
        <w:tc>
          <w:tcPr>
            <w:tcW w:w="1768" w:type="pct"/>
          </w:tcPr>
          <w:p w14:paraId="09CBC7A4" w14:textId="77777777" w:rsidR="002D7A07" w:rsidRDefault="007408A5">
            <w:pPr>
              <w:spacing w:after="0"/>
            </w:pPr>
            <w:r>
              <w:t>Request from Agent (No Meter at Site)</w:t>
            </w:r>
          </w:p>
        </w:tc>
        <w:tc>
          <w:tcPr>
            <w:tcW w:w="2790" w:type="pct"/>
            <w:vMerge/>
          </w:tcPr>
          <w:p w14:paraId="69B68264" w14:textId="77777777" w:rsidR="002D7A07" w:rsidRDefault="002D7A07">
            <w:pPr>
              <w:spacing w:after="0"/>
            </w:pPr>
          </w:p>
        </w:tc>
      </w:tr>
      <w:tr w:rsidR="002D7A07" w14:paraId="06AAD486" w14:textId="77777777">
        <w:tc>
          <w:tcPr>
            <w:tcW w:w="442" w:type="pct"/>
          </w:tcPr>
          <w:p w14:paraId="56F71CB7" w14:textId="77777777" w:rsidR="002D7A07" w:rsidRDefault="007408A5">
            <w:pPr>
              <w:spacing w:after="0"/>
            </w:pPr>
            <w:r>
              <w:t>U</w:t>
            </w:r>
          </w:p>
        </w:tc>
        <w:tc>
          <w:tcPr>
            <w:tcW w:w="1768" w:type="pct"/>
          </w:tcPr>
          <w:p w14:paraId="61158B7E" w14:textId="77777777" w:rsidR="002D7A07" w:rsidRDefault="007408A5">
            <w:pPr>
              <w:spacing w:after="0"/>
            </w:pPr>
            <w:r>
              <w:t>Request from Supplier (No Meter at Site)</w:t>
            </w:r>
          </w:p>
        </w:tc>
        <w:tc>
          <w:tcPr>
            <w:tcW w:w="2790" w:type="pct"/>
            <w:vMerge/>
          </w:tcPr>
          <w:p w14:paraId="12955A03" w14:textId="77777777" w:rsidR="002D7A07" w:rsidRDefault="002D7A07">
            <w:pPr>
              <w:spacing w:after="0"/>
            </w:pPr>
          </w:p>
        </w:tc>
      </w:tr>
      <w:tr w:rsidR="002D7A07" w14:paraId="5BA40626" w14:textId="77777777">
        <w:tc>
          <w:tcPr>
            <w:tcW w:w="442" w:type="pct"/>
          </w:tcPr>
          <w:p w14:paraId="62A7CB54" w14:textId="77777777" w:rsidR="002D7A07" w:rsidRDefault="007408A5">
            <w:pPr>
              <w:spacing w:after="0"/>
            </w:pPr>
            <w:commentRangeStart w:id="124"/>
            <w:commentRangeStart w:id="125"/>
            <w:r>
              <w:t>Z</w:t>
            </w:r>
          </w:p>
        </w:tc>
        <w:tc>
          <w:tcPr>
            <w:tcW w:w="1768" w:type="pct"/>
          </w:tcPr>
          <w:p w14:paraId="5A304DA0" w14:textId="77777777" w:rsidR="002D7A07" w:rsidRDefault="007408A5">
            <w:pPr>
              <w:spacing w:after="0"/>
            </w:pPr>
            <w:r>
              <w:t>Other</w:t>
            </w:r>
          </w:p>
        </w:tc>
        <w:tc>
          <w:tcPr>
            <w:tcW w:w="2790" w:type="pct"/>
          </w:tcPr>
          <w:p w14:paraId="0A1ED37D" w14:textId="77777777" w:rsidR="002D7A07" w:rsidRDefault="007408A5">
            <w:pPr>
              <w:spacing w:after="0"/>
            </w:pPr>
            <w:r>
              <w:t>Used for multiple events and any events not captured above</w:t>
            </w:r>
            <w:commentRangeEnd w:id="124"/>
            <w:r w:rsidR="008F3E1D">
              <w:rPr>
                <w:rStyle w:val="CommentReference"/>
              </w:rPr>
              <w:commentReference w:id="124"/>
            </w:r>
            <w:commentRangeEnd w:id="125"/>
            <w:r w:rsidR="00D90951">
              <w:rPr>
                <w:rStyle w:val="CommentReference"/>
              </w:rPr>
              <w:commentReference w:id="125"/>
            </w:r>
          </w:p>
        </w:tc>
      </w:tr>
    </w:tbl>
    <w:p w14:paraId="3E8CD24C" w14:textId="77777777" w:rsidR="002D7A07" w:rsidRDefault="002D7A07">
      <w:pPr>
        <w:pStyle w:val="Heading2"/>
        <w:numPr>
          <w:ilvl w:val="0"/>
          <w:numId w:val="0"/>
        </w:numPr>
      </w:pPr>
      <w:bookmarkStart w:id="126" w:name="_Toc26696599"/>
    </w:p>
    <w:p w14:paraId="3B6C7611" w14:textId="77777777" w:rsidR="002D7A07" w:rsidRDefault="007408A5">
      <w:pPr>
        <w:pStyle w:val="Heading2"/>
        <w:numPr>
          <w:ilvl w:val="0"/>
          <w:numId w:val="76"/>
        </w:numPr>
        <w:spacing w:after="120"/>
        <w:rPr>
          <w:u w:val="single"/>
        </w:rPr>
      </w:pPr>
      <w:commentRangeStart w:id="127"/>
      <w:r>
        <w:rPr>
          <w:u w:val="single"/>
        </w:rPr>
        <w:t>Additional Information J0012</w:t>
      </w:r>
      <w:bookmarkEnd w:id="126"/>
    </w:p>
    <w:p w14:paraId="4AFA3674" w14:textId="77777777" w:rsidR="002D7A07" w:rsidRDefault="007408A5">
      <w:pPr>
        <w:pStyle w:val="DefaultText"/>
        <w:rPr>
          <w:rFonts w:ascii="Times New Roman" w:hAnsi="Times New Roman"/>
          <w:sz w:val="24"/>
        </w:rPr>
      </w:pPr>
      <w:r>
        <w:rPr>
          <w:rFonts w:ascii="Times New Roman" w:hAnsi="Times New Roman"/>
          <w:sz w:val="24"/>
        </w:rPr>
        <w:t>For use of population along with data item Event Indicator (J1689), valid set option ‘Z’ (Other), which shall be populated to allow for relevant information to be sent to the recipient explaining the reason behind the D0268 submission.</w:t>
      </w:r>
      <w:commentRangeEnd w:id="127"/>
      <w:r w:rsidR="008A31B1">
        <w:rPr>
          <w:rStyle w:val="CommentReference"/>
          <w:rFonts w:ascii="Times New Roman" w:hAnsi="Times New Roman"/>
        </w:rPr>
        <w:commentReference w:id="127"/>
      </w:r>
    </w:p>
    <w:p w14:paraId="7C07D688" w14:textId="77777777" w:rsidR="002D7A07" w:rsidRDefault="007408A5">
      <w:pPr>
        <w:pStyle w:val="Heading2"/>
        <w:numPr>
          <w:ilvl w:val="0"/>
          <w:numId w:val="76"/>
        </w:numPr>
      </w:pPr>
      <w:commentRangeStart w:id="128"/>
      <w:r>
        <w:rPr>
          <w:u w:val="single"/>
        </w:rPr>
        <w:t>Communications Method J0386</w:t>
      </w:r>
    </w:p>
    <w:p w14:paraId="53BE09CE" w14:textId="77777777" w:rsidR="002D7A07" w:rsidRDefault="007408A5">
      <w:pPr>
        <w:pStyle w:val="DefaultText"/>
        <w:spacing w:after="120"/>
        <w:rPr>
          <w:rFonts w:ascii="Times New Roman" w:hAnsi="Times New Roman"/>
          <w:sz w:val="24"/>
        </w:rPr>
      </w:pPr>
      <w:r>
        <w:rPr>
          <w:rFonts w:ascii="Times New Roman" w:hAnsi="Times New Roman"/>
          <w:sz w:val="24"/>
        </w:rPr>
        <w:t xml:space="preserve">When populating Communications Method with either HP or HT, the Communications Address Item shall not be populated. The Communications Method option HT, shall only be used for new sites where comms </w:t>
      </w:r>
      <w:proofErr w:type="gramStart"/>
      <w:r>
        <w:rPr>
          <w:rFonts w:ascii="Times New Roman" w:hAnsi="Times New Roman"/>
          <w:sz w:val="24"/>
        </w:rPr>
        <w:t>are</w:t>
      </w:r>
      <w:proofErr w:type="gramEnd"/>
      <w:r>
        <w:rPr>
          <w:rFonts w:ascii="Times New Roman" w:hAnsi="Times New Roman"/>
          <w:sz w:val="24"/>
        </w:rPr>
        <w:t xml:space="preserve"> on order or on sites with recognised comms problems.</w:t>
      </w:r>
      <w:commentRangeEnd w:id="128"/>
      <w:r w:rsidR="00D90355">
        <w:rPr>
          <w:rStyle w:val="CommentReference"/>
          <w:rFonts w:ascii="Times New Roman" w:hAnsi="Times New Roman"/>
        </w:rPr>
        <w:commentReference w:id="128"/>
      </w:r>
    </w:p>
    <w:p w14:paraId="3C8AFAFA" w14:textId="77777777" w:rsidR="002D7A07" w:rsidRDefault="007408A5">
      <w:pPr>
        <w:pStyle w:val="DefaultText"/>
        <w:spacing w:after="120"/>
        <w:rPr>
          <w:rFonts w:ascii="Times New Roman" w:hAnsi="Times New Roman"/>
          <w:sz w:val="24"/>
        </w:rPr>
      </w:pPr>
      <w:commentRangeStart w:id="129"/>
      <w:r>
        <w:rPr>
          <w:rFonts w:ascii="Times New Roman" w:hAnsi="Times New Roman"/>
          <w:sz w:val="24"/>
        </w:rPr>
        <w:t>When ‘Communications Method’ data item is populated with ‘GS’ (Global System for Mobile Communications (GSM)) then the population of data item ‘Modem Type’ shall include the network service provider Id.</w:t>
      </w:r>
      <w:commentRangeEnd w:id="129"/>
      <w:r w:rsidR="00D90355">
        <w:rPr>
          <w:rStyle w:val="CommentReference"/>
          <w:rFonts w:ascii="Times New Roman" w:hAnsi="Times New Roman"/>
        </w:rPr>
        <w:commentReference w:id="129"/>
      </w:r>
    </w:p>
    <w:p w14:paraId="3ACB2C2D" w14:textId="77777777" w:rsidR="002D7A07" w:rsidRDefault="007408A5">
      <w:pPr>
        <w:pStyle w:val="DefaultText"/>
        <w:numPr>
          <w:ilvl w:val="0"/>
          <w:numId w:val="76"/>
        </w:numPr>
        <w:spacing w:after="120"/>
        <w:rPr>
          <w:rFonts w:ascii="Times New Roman" w:hAnsi="Times New Roman"/>
          <w:sz w:val="24"/>
          <w:u w:val="single"/>
        </w:rPr>
      </w:pPr>
      <w:commentRangeStart w:id="130"/>
      <w:commentRangeStart w:id="131"/>
      <w:r>
        <w:rPr>
          <w:rFonts w:ascii="Times New Roman" w:hAnsi="Times New Roman"/>
          <w:sz w:val="24"/>
          <w:u w:val="single"/>
        </w:rPr>
        <w:t>Feeder Status J1684</w:t>
      </w:r>
    </w:p>
    <w:p w14:paraId="1F6A8EA5" w14:textId="77777777" w:rsidR="002D7A07" w:rsidRDefault="007408A5">
      <w:pPr>
        <w:pStyle w:val="DefaultText"/>
        <w:spacing w:after="120"/>
        <w:ind w:left="720"/>
        <w:rPr>
          <w:rFonts w:ascii="Times New Roman" w:hAnsi="Times New Roman"/>
          <w:sz w:val="20"/>
        </w:rPr>
      </w:pPr>
      <w:r>
        <w:rPr>
          <w:rFonts w:ascii="Times New Roman" w:hAnsi="Times New Roman"/>
          <w:sz w:val="24"/>
        </w:rPr>
        <w:t>In the event that a Summation CT is being utilised to aggregate two or more Feeders onto one Meter Id (Serial No), then the Feeder Status shall be populated as 'Active' if any one of the Feeders is energised</w:t>
      </w:r>
      <w:r>
        <w:rPr>
          <w:rFonts w:ascii="Times New Roman" w:hAnsi="Times New Roman"/>
          <w:sz w:val="20"/>
        </w:rPr>
        <w:t>.</w:t>
      </w:r>
      <w:commentRangeEnd w:id="130"/>
      <w:r w:rsidR="00D338C6">
        <w:rPr>
          <w:rStyle w:val="CommentReference"/>
          <w:rFonts w:ascii="Times New Roman" w:hAnsi="Times New Roman"/>
        </w:rPr>
        <w:commentReference w:id="130"/>
      </w:r>
      <w:commentRangeEnd w:id="131"/>
      <w:r w:rsidR="008F3030">
        <w:rPr>
          <w:rStyle w:val="CommentReference"/>
          <w:rFonts w:ascii="Times New Roman" w:hAnsi="Times New Roman"/>
        </w:rPr>
        <w:commentReference w:id="131"/>
      </w:r>
    </w:p>
    <w:p w14:paraId="55EF10AE" w14:textId="77777777" w:rsidR="002D7A07" w:rsidRDefault="007408A5">
      <w:pPr>
        <w:pStyle w:val="DefaultText"/>
        <w:numPr>
          <w:ilvl w:val="0"/>
          <w:numId w:val="76"/>
        </w:numPr>
        <w:spacing w:after="120"/>
        <w:rPr>
          <w:rFonts w:ascii="Times New Roman" w:hAnsi="Times New Roman"/>
          <w:sz w:val="24"/>
        </w:rPr>
      </w:pPr>
      <w:bookmarkStart w:id="132" w:name="_Hlt535635704"/>
      <w:bookmarkEnd w:id="132"/>
      <w:r>
        <w:rPr>
          <w:rFonts w:ascii="Times New Roman" w:hAnsi="Times New Roman"/>
          <w:sz w:val="24"/>
          <w:u w:val="single"/>
        </w:rPr>
        <w:t>Additional Data Item Notes</w:t>
      </w:r>
    </w:p>
    <w:p w14:paraId="4F5FBAA7" w14:textId="77777777" w:rsidR="002D7A07" w:rsidRDefault="007408A5">
      <w:pPr>
        <w:pStyle w:val="DefaultText"/>
        <w:spacing w:after="120"/>
        <w:rPr>
          <w:rFonts w:ascii="Times New Roman" w:hAnsi="Times New Roman"/>
          <w:sz w:val="24"/>
        </w:rPr>
      </w:pPr>
      <w:r>
        <w:rPr>
          <w:rFonts w:ascii="Times New Roman" w:hAnsi="Times New Roman"/>
          <w:sz w:val="24"/>
        </w:rPr>
        <w:t>The notes in the following table shall be adhered to when creating a D0268 dataflow:</w:t>
      </w:r>
    </w:p>
    <w:p w14:paraId="26887189" w14:textId="77777777" w:rsidR="002D7A07" w:rsidRDefault="002D7A07">
      <w:pPr>
        <w:pStyle w:val="DefaultText"/>
        <w:spacing w:before="0" w:after="120"/>
        <w:rPr>
          <w:rFonts w:ascii="Invensys Andale" w:hAnsi="Invensys Andale"/>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7"/>
        <w:gridCol w:w="2766"/>
        <w:gridCol w:w="5453"/>
      </w:tblGrid>
      <w:tr w:rsidR="002D7A07" w14:paraId="66E12908" w14:textId="77777777">
        <w:trPr>
          <w:cantSplit/>
          <w:tblHeader/>
        </w:trPr>
        <w:tc>
          <w:tcPr>
            <w:tcW w:w="442" w:type="pct"/>
          </w:tcPr>
          <w:p w14:paraId="5B785894" w14:textId="77777777" w:rsidR="002D7A07" w:rsidRDefault="007408A5">
            <w:pPr>
              <w:pStyle w:val="DefaultText"/>
              <w:spacing w:before="0" w:after="0"/>
              <w:rPr>
                <w:rFonts w:ascii="Times New Roman" w:hAnsi="Times New Roman"/>
                <w:b/>
                <w:sz w:val="24"/>
              </w:rPr>
            </w:pPr>
            <w:r>
              <w:rPr>
                <w:rFonts w:ascii="Times New Roman" w:hAnsi="Times New Roman"/>
                <w:b/>
                <w:sz w:val="24"/>
              </w:rPr>
              <w:t>Ref</w:t>
            </w:r>
          </w:p>
        </w:tc>
        <w:tc>
          <w:tcPr>
            <w:tcW w:w="1534" w:type="pct"/>
          </w:tcPr>
          <w:p w14:paraId="32EB0E5E" w14:textId="77777777" w:rsidR="002D7A07" w:rsidRDefault="007408A5">
            <w:pPr>
              <w:pStyle w:val="DefaultText"/>
              <w:spacing w:before="0" w:after="0"/>
              <w:rPr>
                <w:rFonts w:ascii="Times New Roman" w:hAnsi="Times New Roman"/>
                <w:b/>
                <w:sz w:val="24"/>
              </w:rPr>
            </w:pPr>
            <w:r>
              <w:rPr>
                <w:rFonts w:ascii="Times New Roman" w:hAnsi="Times New Roman"/>
                <w:b/>
                <w:sz w:val="24"/>
              </w:rPr>
              <w:t>Item Name</w:t>
            </w:r>
          </w:p>
        </w:tc>
        <w:tc>
          <w:tcPr>
            <w:tcW w:w="3024" w:type="pct"/>
          </w:tcPr>
          <w:p w14:paraId="7E92F580" w14:textId="77777777" w:rsidR="002D7A07" w:rsidRDefault="007408A5">
            <w:pPr>
              <w:pStyle w:val="DefaultText"/>
              <w:spacing w:before="0" w:after="0"/>
              <w:rPr>
                <w:rFonts w:ascii="Times New Roman" w:hAnsi="Times New Roman"/>
                <w:b/>
                <w:sz w:val="24"/>
              </w:rPr>
            </w:pPr>
            <w:r>
              <w:rPr>
                <w:rFonts w:ascii="Times New Roman" w:hAnsi="Times New Roman"/>
                <w:b/>
                <w:sz w:val="24"/>
              </w:rPr>
              <w:t>Notes</w:t>
            </w:r>
          </w:p>
        </w:tc>
      </w:tr>
      <w:tr w:rsidR="002D7A07" w14:paraId="218B6D38" w14:textId="77777777">
        <w:trPr>
          <w:cantSplit/>
        </w:trPr>
        <w:tc>
          <w:tcPr>
            <w:tcW w:w="442" w:type="pct"/>
          </w:tcPr>
          <w:p w14:paraId="66F009B8" w14:textId="77777777" w:rsidR="002D7A07" w:rsidRDefault="007408A5">
            <w:pPr>
              <w:pStyle w:val="DefaultText"/>
              <w:spacing w:before="0" w:after="0"/>
              <w:rPr>
                <w:rFonts w:ascii="Times New Roman" w:hAnsi="Times New Roman"/>
                <w:sz w:val="24"/>
              </w:rPr>
            </w:pPr>
            <w:commentRangeStart w:id="133"/>
            <w:r>
              <w:rPr>
                <w:rFonts w:ascii="Times New Roman" w:hAnsi="Times New Roman"/>
                <w:sz w:val="24"/>
              </w:rPr>
              <w:t>J1260</w:t>
            </w:r>
          </w:p>
        </w:tc>
        <w:tc>
          <w:tcPr>
            <w:tcW w:w="1534" w:type="pct"/>
          </w:tcPr>
          <w:p w14:paraId="21B1D4AD" w14:textId="77777777" w:rsidR="002D7A07" w:rsidRDefault="007408A5">
            <w:pPr>
              <w:pStyle w:val="DefaultText"/>
              <w:spacing w:before="0" w:after="0"/>
              <w:rPr>
                <w:rFonts w:ascii="Times New Roman" w:hAnsi="Times New Roman"/>
                <w:b/>
                <w:bCs/>
                <w:sz w:val="24"/>
              </w:rPr>
            </w:pPr>
            <w:r>
              <w:rPr>
                <w:rFonts w:ascii="Times New Roman" w:hAnsi="Times New Roman"/>
                <w:sz w:val="24"/>
              </w:rPr>
              <w:t>Baud Rate</w:t>
            </w:r>
            <w:r>
              <w:rPr>
                <w:rFonts w:ascii="Times New Roman" w:hAnsi="Times New Roman"/>
                <w:b/>
                <w:bCs/>
                <w:sz w:val="24"/>
              </w:rPr>
              <w:t xml:space="preserve"> </w:t>
            </w:r>
          </w:p>
        </w:tc>
        <w:tc>
          <w:tcPr>
            <w:tcW w:w="3024" w:type="pct"/>
          </w:tcPr>
          <w:p w14:paraId="3E38BBDA" w14:textId="77777777" w:rsidR="002D7A07" w:rsidRDefault="007408A5">
            <w:pPr>
              <w:pStyle w:val="DefaultText"/>
              <w:spacing w:before="0" w:after="0"/>
              <w:rPr>
                <w:rFonts w:ascii="Times New Roman" w:hAnsi="Times New Roman"/>
                <w:sz w:val="24"/>
              </w:rPr>
            </w:pPr>
            <w:r>
              <w:rPr>
                <w:rFonts w:ascii="Times New Roman" w:hAnsi="Times New Roman"/>
                <w:sz w:val="24"/>
              </w:rPr>
              <w:t>This shall reflect the baud rate of the modem dialled by the HHDC.  Any internal network communications (eg PAKNET) that communicate at other baud rates are not relevant.  Shall be populated to facilitate remote dial-up.</w:t>
            </w:r>
            <w:commentRangeEnd w:id="133"/>
            <w:r w:rsidR="00F844AB">
              <w:rPr>
                <w:rStyle w:val="CommentReference"/>
                <w:rFonts w:ascii="Times New Roman" w:hAnsi="Times New Roman"/>
              </w:rPr>
              <w:commentReference w:id="133"/>
            </w:r>
          </w:p>
        </w:tc>
      </w:tr>
      <w:tr w:rsidR="002D7A07" w14:paraId="2156DA36" w14:textId="77777777">
        <w:tc>
          <w:tcPr>
            <w:tcW w:w="442" w:type="pct"/>
          </w:tcPr>
          <w:p w14:paraId="7CE9BAB5" w14:textId="77777777" w:rsidR="002D7A07" w:rsidRDefault="007408A5">
            <w:pPr>
              <w:pStyle w:val="DefaultText"/>
              <w:spacing w:before="0" w:after="0"/>
              <w:rPr>
                <w:rFonts w:ascii="Times New Roman" w:hAnsi="Times New Roman"/>
                <w:sz w:val="24"/>
              </w:rPr>
            </w:pPr>
            <w:commentRangeStart w:id="134"/>
            <w:r>
              <w:rPr>
                <w:rFonts w:ascii="Times New Roman" w:hAnsi="Times New Roman"/>
                <w:sz w:val="24"/>
              </w:rPr>
              <w:t>J0382</w:t>
            </w:r>
          </w:p>
        </w:tc>
        <w:tc>
          <w:tcPr>
            <w:tcW w:w="1534" w:type="pct"/>
          </w:tcPr>
          <w:p w14:paraId="2DACA8E4" w14:textId="77777777" w:rsidR="002D7A07" w:rsidRDefault="007408A5">
            <w:pPr>
              <w:pStyle w:val="DefaultText"/>
              <w:spacing w:before="0" w:after="0"/>
              <w:rPr>
                <w:rFonts w:ascii="Times New Roman" w:hAnsi="Times New Roman"/>
                <w:sz w:val="24"/>
              </w:rPr>
            </w:pPr>
            <w:r>
              <w:rPr>
                <w:rFonts w:ascii="Times New Roman" w:hAnsi="Times New Roman"/>
                <w:sz w:val="24"/>
              </w:rPr>
              <w:t>Channel Number</w:t>
            </w:r>
          </w:p>
        </w:tc>
        <w:tc>
          <w:tcPr>
            <w:tcW w:w="3024" w:type="pct"/>
          </w:tcPr>
          <w:p w14:paraId="53D80579" w14:textId="77777777" w:rsidR="002D7A07" w:rsidRDefault="007408A5">
            <w:pPr>
              <w:pStyle w:val="DefaultText"/>
              <w:spacing w:before="0" w:after="0"/>
              <w:rPr>
                <w:rFonts w:ascii="Times New Roman" w:hAnsi="Times New Roman"/>
                <w:sz w:val="24"/>
              </w:rPr>
            </w:pPr>
            <w:r>
              <w:rPr>
                <w:rFonts w:ascii="Times New Roman" w:hAnsi="Times New Roman"/>
                <w:sz w:val="24"/>
              </w:rPr>
              <w:t xml:space="preserve">This shall be populated to reflect the physical set-up of the outstation.  Notice should be taken of section </w:t>
            </w:r>
            <w:bookmarkStart w:id="135" w:name="_Hlt26254482"/>
            <w:r w:rsidR="002D7A07">
              <w:fldChar w:fldCharType="begin"/>
            </w:r>
            <w:r>
              <w:rPr>
                <w:rFonts w:ascii="Times New Roman" w:hAnsi="Times New Roman"/>
                <w:sz w:val="24"/>
              </w:rPr>
              <w:instrText xml:space="preserve"> REF _Ref512227388 \r \h  \* MERGEFORMAT </w:instrText>
            </w:r>
            <w:r w:rsidR="002D7A07">
              <w:fldChar w:fldCharType="separate"/>
            </w:r>
            <w:r>
              <w:rPr>
                <w:rFonts w:ascii="Times New Roman" w:hAnsi="Times New Roman"/>
                <w:sz w:val="24"/>
              </w:rPr>
              <w:t>7</w:t>
            </w:r>
            <w:r w:rsidR="002D7A07">
              <w:fldChar w:fldCharType="end"/>
            </w:r>
            <w:bookmarkEnd w:id="135"/>
            <w:r>
              <w:rPr>
                <w:rFonts w:ascii="Times New Roman" w:hAnsi="Times New Roman"/>
                <w:sz w:val="24"/>
              </w:rPr>
              <w:t xml:space="preserve"> for any unused channels (All leading </w:t>
            </w:r>
            <w:proofErr w:type="gramStart"/>
            <w:r>
              <w:rPr>
                <w:rFonts w:ascii="Times New Roman" w:hAnsi="Times New Roman"/>
                <w:sz w:val="24"/>
              </w:rPr>
              <w:t>zero’s</w:t>
            </w:r>
            <w:proofErr w:type="gramEnd"/>
            <w:r>
              <w:rPr>
                <w:rFonts w:ascii="Times New Roman" w:hAnsi="Times New Roman"/>
                <w:sz w:val="24"/>
              </w:rPr>
              <w:t xml:space="preserve"> shall be included).</w:t>
            </w:r>
            <w:commentRangeEnd w:id="134"/>
            <w:r w:rsidR="00D5643C">
              <w:rPr>
                <w:rStyle w:val="CommentReference"/>
                <w:rFonts w:ascii="Times New Roman" w:hAnsi="Times New Roman"/>
              </w:rPr>
              <w:commentReference w:id="134"/>
            </w:r>
          </w:p>
        </w:tc>
      </w:tr>
      <w:tr w:rsidR="002D7A07" w14:paraId="068E2C60" w14:textId="77777777">
        <w:tc>
          <w:tcPr>
            <w:tcW w:w="442" w:type="pct"/>
          </w:tcPr>
          <w:p w14:paraId="1BFE08A2" w14:textId="77777777" w:rsidR="002D7A07" w:rsidRDefault="007408A5">
            <w:pPr>
              <w:pStyle w:val="DefaultText"/>
              <w:spacing w:before="0" w:after="0"/>
              <w:rPr>
                <w:rFonts w:ascii="Times New Roman" w:hAnsi="Times New Roman"/>
                <w:sz w:val="24"/>
              </w:rPr>
            </w:pPr>
            <w:commentRangeStart w:id="136"/>
            <w:r>
              <w:rPr>
                <w:rFonts w:ascii="Times New Roman" w:hAnsi="Times New Roman"/>
                <w:sz w:val="24"/>
              </w:rPr>
              <w:t>J0103</w:t>
            </w:r>
          </w:p>
        </w:tc>
        <w:tc>
          <w:tcPr>
            <w:tcW w:w="1534" w:type="pct"/>
          </w:tcPr>
          <w:p w14:paraId="7B9DFF79" w14:textId="77777777" w:rsidR="002D7A07" w:rsidRDefault="007408A5">
            <w:pPr>
              <w:pStyle w:val="DefaultText"/>
              <w:spacing w:before="0" w:after="0"/>
              <w:rPr>
                <w:rFonts w:ascii="Times New Roman" w:hAnsi="Times New Roman"/>
                <w:sz w:val="24"/>
              </w:rPr>
            </w:pPr>
            <w:r>
              <w:rPr>
                <w:rFonts w:ascii="Times New Roman" w:hAnsi="Times New Roman"/>
                <w:sz w:val="24"/>
              </w:rPr>
              <w:t>Measurement Quantity Id</w:t>
            </w:r>
          </w:p>
        </w:tc>
        <w:tc>
          <w:tcPr>
            <w:tcW w:w="3024" w:type="pct"/>
          </w:tcPr>
          <w:p w14:paraId="775EAFE0" w14:textId="77777777" w:rsidR="002D7A07" w:rsidRDefault="007408A5">
            <w:pPr>
              <w:pStyle w:val="DefaultText"/>
              <w:spacing w:before="0" w:after="0"/>
              <w:rPr>
                <w:rFonts w:ascii="Times New Roman" w:hAnsi="Times New Roman"/>
                <w:sz w:val="24"/>
              </w:rPr>
            </w:pPr>
            <w:r>
              <w:rPr>
                <w:rFonts w:ascii="Times New Roman" w:hAnsi="Times New Roman"/>
                <w:sz w:val="24"/>
              </w:rPr>
              <w:t>Where the Measurement Quantity is not relevant to that MPAN (</w:t>
            </w:r>
            <w:r>
              <w:rPr>
                <w:rFonts w:ascii="Times New Roman" w:hAnsi="Times New Roman"/>
                <w:sz w:val="24"/>
                <w:u w:val="single"/>
              </w:rPr>
              <w:t xml:space="preserve">Active </w:t>
            </w:r>
            <w:r>
              <w:rPr>
                <w:rFonts w:ascii="Times New Roman" w:hAnsi="Times New Roman"/>
                <w:sz w:val="24"/>
              </w:rPr>
              <w:t xml:space="preserve">Import and </w:t>
            </w:r>
            <w:r>
              <w:rPr>
                <w:rFonts w:ascii="Times New Roman" w:hAnsi="Times New Roman"/>
                <w:sz w:val="24"/>
                <w:u w:val="single"/>
              </w:rPr>
              <w:t>Active</w:t>
            </w:r>
            <w:r>
              <w:rPr>
                <w:rFonts w:ascii="Times New Roman" w:hAnsi="Times New Roman"/>
                <w:sz w:val="24"/>
              </w:rPr>
              <w:t xml:space="preserve"> Export), but the Meter Operator has set the value to be recorded, </w:t>
            </w:r>
            <w:r>
              <w:rPr>
                <w:rFonts w:ascii="Times New Roman" w:hAnsi="Times New Roman"/>
                <w:sz w:val="24"/>
              </w:rPr>
              <w:lastRenderedPageBreak/>
              <w:t>then this shall be populated as ‘Unassigned’.</w:t>
            </w:r>
            <w:r>
              <w:rPr>
                <w:rFonts w:ascii="Times New Roman" w:hAnsi="Times New Roman" w:cs="Arial"/>
                <w:bCs/>
                <w:sz w:val="20"/>
                <w:szCs w:val="24"/>
              </w:rPr>
              <w:t xml:space="preserve"> </w:t>
            </w:r>
            <w:r>
              <w:rPr>
                <w:rFonts w:ascii="Times New Roman" w:hAnsi="Times New Roman"/>
                <w:bCs/>
                <w:sz w:val="24"/>
              </w:rPr>
              <w:t>Except in cases where the J1687 “Complex Site Indicator” is set to “True”, it is not permissible to use a Measurement Quantity ID that relates to Active Export, on a MPAN that has been set up to record Import (and vice versa).  Except for complex sites (above), where the Meter Operator has programmed the channel to be visible to the Data Collector, unused channels must be populated as “Unassigned”.</w:t>
            </w:r>
            <w:r>
              <w:rPr>
                <w:rFonts w:ascii="Times New Roman" w:hAnsi="Times New Roman"/>
                <w:bCs/>
                <w:sz w:val="24"/>
                <w:u w:val="single"/>
              </w:rPr>
              <w:t xml:space="preserve">  </w:t>
            </w:r>
            <w:commentRangeEnd w:id="136"/>
            <w:r w:rsidR="00D5643C">
              <w:rPr>
                <w:rStyle w:val="CommentReference"/>
                <w:rFonts w:ascii="Times New Roman" w:hAnsi="Times New Roman"/>
              </w:rPr>
              <w:commentReference w:id="136"/>
            </w:r>
          </w:p>
        </w:tc>
      </w:tr>
      <w:tr w:rsidR="002D7A07" w14:paraId="1C3B861B" w14:textId="77777777">
        <w:trPr>
          <w:cantSplit/>
        </w:trPr>
        <w:tc>
          <w:tcPr>
            <w:tcW w:w="442" w:type="pct"/>
          </w:tcPr>
          <w:p w14:paraId="17490611" w14:textId="77777777" w:rsidR="002D7A07" w:rsidRDefault="007408A5">
            <w:pPr>
              <w:pStyle w:val="DefaultText"/>
              <w:spacing w:before="0" w:after="0"/>
              <w:rPr>
                <w:rFonts w:ascii="Times New Roman" w:hAnsi="Times New Roman"/>
                <w:sz w:val="24"/>
              </w:rPr>
            </w:pPr>
            <w:commentRangeStart w:id="137"/>
            <w:r>
              <w:rPr>
                <w:rFonts w:ascii="Times New Roman" w:hAnsi="Times New Roman"/>
                <w:sz w:val="24"/>
              </w:rPr>
              <w:lastRenderedPageBreak/>
              <w:t>J1025</w:t>
            </w:r>
          </w:p>
        </w:tc>
        <w:tc>
          <w:tcPr>
            <w:tcW w:w="1534" w:type="pct"/>
          </w:tcPr>
          <w:p w14:paraId="677A6D93" w14:textId="77777777" w:rsidR="002D7A07" w:rsidRDefault="007408A5">
            <w:pPr>
              <w:pStyle w:val="DefaultText"/>
              <w:spacing w:before="0" w:after="0"/>
              <w:rPr>
                <w:rFonts w:ascii="Times New Roman" w:hAnsi="Times New Roman"/>
                <w:sz w:val="24"/>
              </w:rPr>
            </w:pPr>
            <w:r>
              <w:rPr>
                <w:rFonts w:ascii="Times New Roman" w:hAnsi="Times New Roman"/>
                <w:sz w:val="24"/>
              </w:rPr>
              <w:t>Meter Equipment/Service Location</w:t>
            </w:r>
          </w:p>
        </w:tc>
        <w:tc>
          <w:tcPr>
            <w:tcW w:w="3024" w:type="pct"/>
          </w:tcPr>
          <w:p w14:paraId="5ECA9178" w14:textId="77777777" w:rsidR="002D7A07" w:rsidRDefault="007408A5">
            <w:pPr>
              <w:pStyle w:val="DefaultText"/>
              <w:spacing w:before="0" w:after="0"/>
              <w:rPr>
                <w:rFonts w:ascii="Times New Roman" w:hAnsi="Times New Roman"/>
                <w:sz w:val="24"/>
              </w:rPr>
            </w:pPr>
            <w:r>
              <w:rPr>
                <w:rFonts w:ascii="Times New Roman" w:hAnsi="Times New Roman"/>
                <w:sz w:val="24"/>
              </w:rPr>
              <w:t>Where known, Meter Equipment/ Service Location shall be populated to provide guidance to the meter reader as to the location of the metering system at the site.</w:t>
            </w:r>
            <w:commentRangeEnd w:id="137"/>
            <w:r w:rsidR="001C3959">
              <w:rPr>
                <w:rStyle w:val="CommentReference"/>
                <w:rFonts w:ascii="Times New Roman" w:hAnsi="Times New Roman"/>
              </w:rPr>
              <w:commentReference w:id="137"/>
            </w:r>
          </w:p>
        </w:tc>
      </w:tr>
      <w:tr w:rsidR="002D7A07" w14:paraId="508DAD66" w14:textId="77777777">
        <w:trPr>
          <w:cantSplit/>
        </w:trPr>
        <w:tc>
          <w:tcPr>
            <w:tcW w:w="442" w:type="pct"/>
          </w:tcPr>
          <w:p w14:paraId="329487A9" w14:textId="77777777" w:rsidR="002D7A07" w:rsidRDefault="007408A5">
            <w:pPr>
              <w:pStyle w:val="DefaultText"/>
              <w:spacing w:before="0" w:after="0"/>
              <w:rPr>
                <w:rFonts w:ascii="Times New Roman" w:hAnsi="Times New Roman"/>
                <w:sz w:val="24"/>
              </w:rPr>
            </w:pPr>
            <w:r>
              <w:rPr>
                <w:rFonts w:ascii="Times New Roman" w:hAnsi="Times New Roman"/>
                <w:sz w:val="24"/>
              </w:rPr>
              <w:t>J0004</w:t>
            </w:r>
          </w:p>
        </w:tc>
        <w:tc>
          <w:tcPr>
            <w:tcW w:w="1534" w:type="pct"/>
          </w:tcPr>
          <w:p w14:paraId="07252DAC" w14:textId="77777777" w:rsidR="002D7A07" w:rsidRDefault="007408A5">
            <w:pPr>
              <w:pStyle w:val="DefaultText"/>
              <w:spacing w:before="0" w:after="0"/>
              <w:rPr>
                <w:rFonts w:ascii="Times New Roman" w:hAnsi="Times New Roman"/>
                <w:sz w:val="24"/>
              </w:rPr>
            </w:pPr>
            <w:r>
              <w:rPr>
                <w:rFonts w:ascii="Times New Roman" w:hAnsi="Times New Roman"/>
                <w:sz w:val="24"/>
              </w:rPr>
              <w:t>Meter Id (Serial Number)</w:t>
            </w:r>
          </w:p>
        </w:tc>
        <w:tc>
          <w:tcPr>
            <w:tcW w:w="3024" w:type="pct"/>
          </w:tcPr>
          <w:p w14:paraId="3855D9B4" w14:textId="77777777" w:rsidR="002D7A07" w:rsidRDefault="007408A5">
            <w:pPr>
              <w:pStyle w:val="DefaultText"/>
              <w:spacing w:before="0" w:after="0"/>
              <w:rPr>
                <w:rFonts w:ascii="Times New Roman" w:hAnsi="Times New Roman"/>
                <w:sz w:val="24"/>
              </w:rPr>
            </w:pPr>
            <w:r>
              <w:rPr>
                <w:rFonts w:ascii="Times New Roman" w:hAnsi="Times New Roman"/>
                <w:sz w:val="24"/>
              </w:rPr>
              <w:t xml:space="preserve">As per DTC except when section </w:t>
            </w:r>
            <w:r w:rsidR="002D7A07">
              <w:fldChar w:fldCharType="begin"/>
            </w:r>
            <w:r>
              <w:instrText xml:space="preserve"> REF _Ref512227388 \r \h  \* MERGEFORMAT </w:instrText>
            </w:r>
            <w:r w:rsidR="002D7A07">
              <w:fldChar w:fldCharType="separate"/>
            </w:r>
            <w:r>
              <w:rPr>
                <w:rFonts w:ascii="Times New Roman" w:hAnsi="Times New Roman"/>
                <w:sz w:val="24"/>
              </w:rPr>
              <w:t>7</w:t>
            </w:r>
            <w:r w:rsidR="002D7A07">
              <w:fldChar w:fldCharType="end"/>
            </w:r>
            <w:r>
              <w:rPr>
                <w:rFonts w:ascii="Times New Roman" w:hAnsi="Times New Roman"/>
                <w:sz w:val="24"/>
              </w:rPr>
              <w:t xml:space="preserve"> applies.</w:t>
            </w:r>
          </w:p>
        </w:tc>
      </w:tr>
      <w:tr w:rsidR="002D7A07" w14:paraId="58E47053" w14:textId="77777777">
        <w:trPr>
          <w:cantSplit/>
        </w:trPr>
        <w:tc>
          <w:tcPr>
            <w:tcW w:w="442" w:type="pct"/>
          </w:tcPr>
          <w:p w14:paraId="6642082E" w14:textId="77777777" w:rsidR="002D7A07" w:rsidRDefault="007408A5">
            <w:pPr>
              <w:pStyle w:val="DefaultText"/>
              <w:spacing w:before="0" w:after="0"/>
              <w:rPr>
                <w:rFonts w:ascii="Times New Roman" w:hAnsi="Times New Roman"/>
                <w:sz w:val="24"/>
              </w:rPr>
            </w:pPr>
            <w:r>
              <w:rPr>
                <w:rFonts w:ascii="Times New Roman" w:hAnsi="Times New Roman"/>
                <w:sz w:val="24"/>
              </w:rPr>
              <w:t>J0010</w:t>
            </w:r>
          </w:p>
        </w:tc>
        <w:tc>
          <w:tcPr>
            <w:tcW w:w="1534" w:type="pct"/>
          </w:tcPr>
          <w:p w14:paraId="0E40BCA8" w14:textId="77777777" w:rsidR="002D7A07" w:rsidRDefault="007408A5">
            <w:pPr>
              <w:pStyle w:val="DefaultText"/>
              <w:spacing w:before="0" w:after="0"/>
              <w:rPr>
                <w:rFonts w:ascii="Times New Roman" w:hAnsi="Times New Roman"/>
                <w:sz w:val="24"/>
              </w:rPr>
            </w:pPr>
            <w:r>
              <w:rPr>
                <w:rFonts w:ascii="Times New Roman" w:hAnsi="Times New Roman"/>
                <w:sz w:val="24"/>
              </w:rPr>
              <w:t>Meter Register Id</w:t>
            </w:r>
          </w:p>
        </w:tc>
        <w:tc>
          <w:tcPr>
            <w:tcW w:w="3024" w:type="pct"/>
          </w:tcPr>
          <w:p w14:paraId="64923ABE" w14:textId="77777777" w:rsidR="002D7A07" w:rsidRDefault="007408A5">
            <w:pPr>
              <w:pStyle w:val="DefaultText"/>
              <w:spacing w:before="0" w:after="0"/>
              <w:rPr>
                <w:rFonts w:ascii="Times New Roman" w:hAnsi="Times New Roman"/>
                <w:sz w:val="24"/>
              </w:rPr>
            </w:pPr>
            <w:r>
              <w:rPr>
                <w:rFonts w:ascii="Times New Roman" w:hAnsi="Times New Roman"/>
                <w:sz w:val="24"/>
              </w:rPr>
              <w:t xml:space="preserve">As per DTC except when section </w:t>
            </w:r>
            <w:r w:rsidR="002D7A07">
              <w:fldChar w:fldCharType="begin"/>
            </w:r>
            <w:r>
              <w:instrText xml:space="preserve"> REF _Ref512227388 \r \h  \* MERGEFORMAT </w:instrText>
            </w:r>
            <w:r w:rsidR="002D7A07">
              <w:fldChar w:fldCharType="separate"/>
            </w:r>
            <w:r>
              <w:rPr>
                <w:rFonts w:ascii="Times New Roman" w:hAnsi="Times New Roman"/>
                <w:sz w:val="24"/>
              </w:rPr>
              <w:t>7</w:t>
            </w:r>
            <w:r w:rsidR="002D7A07">
              <w:fldChar w:fldCharType="end"/>
            </w:r>
            <w:r>
              <w:rPr>
                <w:rFonts w:ascii="Times New Roman" w:hAnsi="Times New Roman"/>
                <w:sz w:val="24"/>
              </w:rPr>
              <w:t xml:space="preserve"> applies.  Register channels 1, 2, etc </w:t>
            </w:r>
            <w:commentRangeStart w:id="138"/>
            <w:r>
              <w:rPr>
                <w:rFonts w:ascii="Times New Roman" w:hAnsi="Times New Roman"/>
                <w:sz w:val="24"/>
              </w:rPr>
              <w:t>shall be padded with a leading zero to ensure that this field is always 2 characters in length.</w:t>
            </w:r>
            <w:commentRangeEnd w:id="138"/>
            <w:r w:rsidR="005E12A1">
              <w:rPr>
                <w:rStyle w:val="CommentReference"/>
                <w:rFonts w:ascii="Times New Roman" w:hAnsi="Times New Roman"/>
              </w:rPr>
              <w:commentReference w:id="138"/>
            </w:r>
          </w:p>
        </w:tc>
      </w:tr>
      <w:tr w:rsidR="002D7A07" w14:paraId="4FA04994" w14:textId="77777777">
        <w:trPr>
          <w:cantSplit/>
        </w:trPr>
        <w:tc>
          <w:tcPr>
            <w:tcW w:w="442" w:type="pct"/>
          </w:tcPr>
          <w:p w14:paraId="4EB6102B" w14:textId="77777777" w:rsidR="002D7A07" w:rsidRDefault="007408A5">
            <w:pPr>
              <w:pStyle w:val="DefaultText"/>
              <w:spacing w:before="0" w:after="0"/>
              <w:rPr>
                <w:rFonts w:ascii="Times New Roman" w:hAnsi="Times New Roman"/>
                <w:sz w:val="24"/>
              </w:rPr>
            </w:pPr>
            <w:r>
              <w:rPr>
                <w:rFonts w:ascii="Times New Roman" w:hAnsi="Times New Roman"/>
                <w:sz w:val="24"/>
              </w:rPr>
              <w:t>J0475</w:t>
            </w:r>
          </w:p>
        </w:tc>
        <w:tc>
          <w:tcPr>
            <w:tcW w:w="1534" w:type="pct"/>
          </w:tcPr>
          <w:p w14:paraId="399730AA" w14:textId="77777777" w:rsidR="002D7A07" w:rsidRDefault="007408A5">
            <w:pPr>
              <w:pStyle w:val="DefaultText"/>
              <w:spacing w:before="0" w:after="0"/>
              <w:rPr>
                <w:rFonts w:ascii="Times New Roman" w:hAnsi="Times New Roman"/>
                <w:sz w:val="24"/>
              </w:rPr>
            </w:pPr>
            <w:r>
              <w:rPr>
                <w:rFonts w:ascii="Times New Roman" w:hAnsi="Times New Roman"/>
                <w:sz w:val="24"/>
              </w:rPr>
              <w:t>Meter Register Multiplier</w:t>
            </w:r>
          </w:p>
        </w:tc>
        <w:tc>
          <w:tcPr>
            <w:tcW w:w="3024" w:type="pct"/>
          </w:tcPr>
          <w:p w14:paraId="7832CAF0" w14:textId="77777777" w:rsidR="002D7A07" w:rsidRDefault="007408A5">
            <w:pPr>
              <w:pStyle w:val="DefaultText"/>
              <w:spacing w:before="0" w:after="0"/>
              <w:rPr>
                <w:rFonts w:ascii="Times New Roman" w:hAnsi="Times New Roman"/>
                <w:sz w:val="24"/>
              </w:rPr>
            </w:pPr>
            <w:r>
              <w:rPr>
                <w:rFonts w:ascii="Times New Roman" w:hAnsi="Times New Roman"/>
                <w:sz w:val="24"/>
              </w:rPr>
              <w:t xml:space="preserve">As per DTC except when section </w:t>
            </w:r>
            <w:r w:rsidR="002D7A07">
              <w:fldChar w:fldCharType="begin"/>
            </w:r>
            <w:r>
              <w:instrText xml:space="preserve"> REF _Ref512227388 \r \h  \* MERGEFORMAT </w:instrText>
            </w:r>
            <w:r w:rsidR="002D7A07">
              <w:fldChar w:fldCharType="separate"/>
            </w:r>
            <w:r>
              <w:rPr>
                <w:rFonts w:ascii="Times New Roman" w:hAnsi="Times New Roman"/>
                <w:sz w:val="24"/>
              </w:rPr>
              <w:t>7</w:t>
            </w:r>
            <w:r w:rsidR="002D7A07">
              <w:fldChar w:fldCharType="end"/>
            </w:r>
            <w:r>
              <w:t xml:space="preserve"> </w:t>
            </w:r>
            <w:r>
              <w:rPr>
                <w:rFonts w:ascii="Times New Roman" w:hAnsi="Times New Roman"/>
                <w:sz w:val="24"/>
              </w:rPr>
              <w:t xml:space="preserve">applies. </w:t>
            </w:r>
          </w:p>
        </w:tc>
      </w:tr>
      <w:tr w:rsidR="002D7A07" w14:paraId="6E23028E" w14:textId="77777777">
        <w:trPr>
          <w:cantSplit/>
        </w:trPr>
        <w:tc>
          <w:tcPr>
            <w:tcW w:w="442" w:type="pct"/>
          </w:tcPr>
          <w:p w14:paraId="53339E49" w14:textId="77777777" w:rsidR="002D7A07" w:rsidRDefault="007408A5">
            <w:pPr>
              <w:pStyle w:val="DefaultText"/>
              <w:spacing w:before="0" w:after="0"/>
              <w:rPr>
                <w:rFonts w:ascii="Times New Roman" w:hAnsi="Times New Roman"/>
                <w:sz w:val="24"/>
              </w:rPr>
            </w:pPr>
            <w:r>
              <w:rPr>
                <w:rFonts w:ascii="Times New Roman" w:hAnsi="Times New Roman"/>
                <w:sz w:val="24"/>
              </w:rPr>
              <w:t>J0478</w:t>
            </w:r>
          </w:p>
        </w:tc>
        <w:tc>
          <w:tcPr>
            <w:tcW w:w="1534" w:type="pct"/>
          </w:tcPr>
          <w:p w14:paraId="7E4C4975" w14:textId="77777777" w:rsidR="002D7A07" w:rsidRDefault="007408A5">
            <w:pPr>
              <w:pStyle w:val="DefaultText"/>
              <w:spacing w:before="0" w:after="0"/>
              <w:rPr>
                <w:rFonts w:ascii="Times New Roman" w:hAnsi="Times New Roman"/>
                <w:sz w:val="24"/>
              </w:rPr>
            </w:pPr>
            <w:r>
              <w:rPr>
                <w:rFonts w:ascii="Times New Roman" w:hAnsi="Times New Roman"/>
                <w:sz w:val="24"/>
              </w:rPr>
              <w:t>Number of Register Digits</w:t>
            </w:r>
          </w:p>
        </w:tc>
        <w:tc>
          <w:tcPr>
            <w:tcW w:w="3024" w:type="pct"/>
          </w:tcPr>
          <w:p w14:paraId="4FAAFFC5" w14:textId="77777777" w:rsidR="002D7A07" w:rsidRDefault="007408A5">
            <w:pPr>
              <w:pStyle w:val="DefaultText"/>
              <w:spacing w:before="0" w:after="0"/>
              <w:rPr>
                <w:rFonts w:ascii="Times New Roman" w:hAnsi="Times New Roman"/>
                <w:sz w:val="24"/>
              </w:rPr>
            </w:pPr>
            <w:commentRangeStart w:id="139"/>
            <w:r>
              <w:rPr>
                <w:rFonts w:ascii="Times New Roman" w:hAnsi="Times New Roman"/>
                <w:sz w:val="24"/>
              </w:rPr>
              <w:t>For a metering system that has an integral outstation, J0478 shall be the same as J1256 (Outstation Number of Dials).  Otherwise, these items may be different.</w:t>
            </w:r>
            <w:commentRangeEnd w:id="139"/>
            <w:r w:rsidR="005E12A1">
              <w:rPr>
                <w:rStyle w:val="CommentReference"/>
                <w:rFonts w:ascii="Times New Roman" w:hAnsi="Times New Roman"/>
              </w:rPr>
              <w:commentReference w:id="139"/>
            </w:r>
          </w:p>
        </w:tc>
      </w:tr>
      <w:tr w:rsidR="002D7A07" w14:paraId="6F22CC57" w14:textId="77777777">
        <w:trPr>
          <w:cantSplit/>
        </w:trPr>
        <w:tc>
          <w:tcPr>
            <w:tcW w:w="442" w:type="pct"/>
          </w:tcPr>
          <w:p w14:paraId="5025E132" w14:textId="77777777" w:rsidR="002D7A07" w:rsidRDefault="007408A5">
            <w:pPr>
              <w:pStyle w:val="DefaultText"/>
              <w:spacing w:before="0" w:after="0"/>
              <w:rPr>
                <w:rFonts w:ascii="Times New Roman" w:hAnsi="Times New Roman"/>
                <w:sz w:val="24"/>
              </w:rPr>
            </w:pPr>
            <w:r>
              <w:rPr>
                <w:rFonts w:ascii="Times New Roman" w:hAnsi="Times New Roman"/>
                <w:sz w:val="24"/>
              </w:rPr>
              <w:t>J0428</w:t>
            </w:r>
          </w:p>
        </w:tc>
        <w:tc>
          <w:tcPr>
            <w:tcW w:w="1534" w:type="pct"/>
          </w:tcPr>
          <w:p w14:paraId="583D0C4F" w14:textId="77777777" w:rsidR="002D7A07" w:rsidRDefault="007408A5">
            <w:pPr>
              <w:pStyle w:val="DefaultText"/>
              <w:spacing w:before="0" w:after="0"/>
              <w:rPr>
                <w:rFonts w:ascii="Times New Roman" w:hAnsi="Times New Roman"/>
                <w:sz w:val="24"/>
              </w:rPr>
            </w:pPr>
            <w:r>
              <w:rPr>
                <w:rFonts w:ascii="Times New Roman" w:hAnsi="Times New Roman"/>
                <w:sz w:val="24"/>
              </w:rPr>
              <w:t xml:space="preserve">Outstation Id </w:t>
            </w:r>
          </w:p>
        </w:tc>
        <w:tc>
          <w:tcPr>
            <w:tcW w:w="3024" w:type="pct"/>
          </w:tcPr>
          <w:p w14:paraId="390E280A" w14:textId="77777777" w:rsidR="002D7A07" w:rsidRDefault="007408A5">
            <w:pPr>
              <w:pStyle w:val="DefaultText"/>
              <w:spacing w:before="0" w:after="0"/>
              <w:rPr>
                <w:rFonts w:ascii="Times New Roman" w:hAnsi="Times New Roman"/>
                <w:sz w:val="24"/>
              </w:rPr>
            </w:pPr>
            <w:commentRangeStart w:id="140"/>
            <w:r>
              <w:rPr>
                <w:rFonts w:ascii="Times New Roman" w:hAnsi="Times New Roman"/>
                <w:sz w:val="24"/>
              </w:rPr>
              <w:t>As per DTC.  Note that the HH MOP shall not include any dashes “</w:t>
            </w:r>
            <w:proofErr w:type="gramStart"/>
            <w:r>
              <w:rPr>
                <w:rFonts w:ascii="Times New Roman" w:hAnsi="Times New Roman"/>
                <w:sz w:val="24"/>
              </w:rPr>
              <w:t>-“ or</w:t>
            </w:r>
            <w:proofErr w:type="gramEnd"/>
            <w:r>
              <w:rPr>
                <w:rFonts w:ascii="Times New Roman" w:hAnsi="Times New Roman"/>
                <w:sz w:val="24"/>
              </w:rPr>
              <w:t xml:space="preserve"> underscore “_” characters in this field when these characters prefix or suffix the Outstation Id.  These will be added by the HHDC when dialling the meter if necessary.  Underscores or dashes within the Outstation Id shall be included.</w:t>
            </w:r>
            <w:commentRangeEnd w:id="140"/>
            <w:r w:rsidR="00306A97">
              <w:rPr>
                <w:rStyle w:val="CommentReference"/>
                <w:rFonts w:ascii="Times New Roman" w:hAnsi="Times New Roman"/>
              </w:rPr>
              <w:commentReference w:id="140"/>
            </w:r>
          </w:p>
        </w:tc>
      </w:tr>
      <w:tr w:rsidR="002D7A07" w14:paraId="5AF8D393" w14:textId="77777777">
        <w:trPr>
          <w:cantSplit/>
        </w:trPr>
        <w:tc>
          <w:tcPr>
            <w:tcW w:w="442" w:type="pct"/>
          </w:tcPr>
          <w:p w14:paraId="2506151A" w14:textId="77777777" w:rsidR="002D7A07" w:rsidRDefault="007408A5">
            <w:pPr>
              <w:pStyle w:val="DefaultText"/>
              <w:spacing w:before="0" w:after="0"/>
              <w:rPr>
                <w:rFonts w:ascii="Times New Roman" w:hAnsi="Times New Roman"/>
                <w:sz w:val="24"/>
              </w:rPr>
            </w:pPr>
            <w:commentRangeStart w:id="141"/>
            <w:r>
              <w:rPr>
                <w:rFonts w:ascii="Times New Roman" w:hAnsi="Times New Roman"/>
                <w:sz w:val="24"/>
              </w:rPr>
              <w:t>J0464</w:t>
            </w:r>
          </w:p>
        </w:tc>
        <w:tc>
          <w:tcPr>
            <w:tcW w:w="1534" w:type="pct"/>
          </w:tcPr>
          <w:p w14:paraId="756444B5" w14:textId="77777777" w:rsidR="002D7A07" w:rsidRDefault="007408A5">
            <w:pPr>
              <w:pStyle w:val="DefaultText"/>
              <w:spacing w:before="0" w:after="0"/>
              <w:rPr>
                <w:rFonts w:ascii="Times New Roman" w:hAnsi="Times New Roman"/>
                <w:sz w:val="24"/>
              </w:rPr>
            </w:pPr>
            <w:r>
              <w:rPr>
                <w:rFonts w:ascii="Times New Roman" w:hAnsi="Times New Roman"/>
                <w:sz w:val="24"/>
              </w:rPr>
              <w:t>Outstation PIN</w:t>
            </w:r>
          </w:p>
        </w:tc>
        <w:tc>
          <w:tcPr>
            <w:tcW w:w="3024" w:type="pct"/>
          </w:tcPr>
          <w:p w14:paraId="22ACD1C9" w14:textId="77777777" w:rsidR="002D7A07" w:rsidRDefault="007408A5">
            <w:pPr>
              <w:pStyle w:val="HeadingBase"/>
              <w:keepNext w:val="0"/>
              <w:keepLines w:val="0"/>
              <w:autoSpaceDE w:val="0"/>
              <w:autoSpaceDN w:val="0"/>
              <w:adjustRightInd w:val="0"/>
              <w:spacing w:line="240" w:lineRule="auto"/>
              <w:rPr>
                <w:rFonts w:ascii="Times New Roman" w:hAnsi="Times New Roman"/>
                <w:spacing w:val="-5"/>
                <w:kern w:val="0"/>
                <w:sz w:val="24"/>
              </w:rPr>
            </w:pPr>
            <w:r>
              <w:rPr>
                <w:rFonts w:ascii="Times New Roman" w:hAnsi="Times New Roman"/>
                <w:spacing w:val="-5"/>
                <w:kern w:val="0"/>
                <w:sz w:val="24"/>
              </w:rPr>
              <w:t>As per DTC, except when Comms Method is LAN for PRI meters as this is a way of achieving multi-dropping.</w:t>
            </w:r>
            <w:commentRangeEnd w:id="141"/>
            <w:r w:rsidR="0056287E">
              <w:rPr>
                <w:rStyle w:val="CommentReference"/>
                <w:rFonts w:ascii="Times New Roman" w:hAnsi="Times New Roman"/>
                <w:spacing w:val="0"/>
                <w:kern w:val="0"/>
              </w:rPr>
              <w:commentReference w:id="141"/>
            </w:r>
          </w:p>
        </w:tc>
      </w:tr>
      <w:tr w:rsidR="002D7A07" w14:paraId="02363547" w14:textId="77777777">
        <w:trPr>
          <w:cantSplit/>
        </w:trPr>
        <w:tc>
          <w:tcPr>
            <w:tcW w:w="442" w:type="pct"/>
          </w:tcPr>
          <w:p w14:paraId="16D99A27" w14:textId="77777777" w:rsidR="002D7A07" w:rsidRDefault="007408A5">
            <w:pPr>
              <w:pStyle w:val="DefaultText"/>
              <w:spacing w:before="0" w:after="0"/>
              <w:rPr>
                <w:rFonts w:ascii="Times New Roman" w:hAnsi="Times New Roman"/>
                <w:sz w:val="24"/>
              </w:rPr>
            </w:pPr>
            <w:r>
              <w:rPr>
                <w:rFonts w:ascii="Times New Roman" w:hAnsi="Times New Roman"/>
                <w:sz w:val="24"/>
              </w:rPr>
              <w:t>J0469</w:t>
            </w:r>
          </w:p>
        </w:tc>
        <w:tc>
          <w:tcPr>
            <w:tcW w:w="1534" w:type="pct"/>
          </w:tcPr>
          <w:p w14:paraId="34FB854A" w14:textId="77777777" w:rsidR="002D7A07" w:rsidRDefault="007408A5">
            <w:pPr>
              <w:pStyle w:val="DefaultText"/>
              <w:spacing w:before="0" w:after="0"/>
              <w:rPr>
                <w:rFonts w:ascii="Times New Roman" w:hAnsi="Times New Roman"/>
                <w:sz w:val="24"/>
              </w:rPr>
            </w:pPr>
            <w:r>
              <w:rPr>
                <w:rFonts w:ascii="Times New Roman" w:hAnsi="Times New Roman"/>
                <w:sz w:val="24"/>
              </w:rPr>
              <w:t>Outstation Number of Channels</w:t>
            </w:r>
          </w:p>
        </w:tc>
        <w:tc>
          <w:tcPr>
            <w:tcW w:w="3024" w:type="pct"/>
          </w:tcPr>
          <w:p w14:paraId="3035276C" w14:textId="77777777" w:rsidR="002D7A07" w:rsidRDefault="007408A5">
            <w:pPr>
              <w:pStyle w:val="DefaultText"/>
              <w:spacing w:before="0" w:after="0"/>
              <w:rPr>
                <w:rFonts w:ascii="Times New Roman" w:hAnsi="Times New Roman"/>
                <w:sz w:val="24"/>
              </w:rPr>
            </w:pPr>
            <w:r>
              <w:rPr>
                <w:rFonts w:ascii="Times New Roman" w:hAnsi="Times New Roman"/>
                <w:sz w:val="24"/>
              </w:rPr>
              <w:t>Shall always reflect the number of active channels on the outstation that are visible to the DC.</w:t>
            </w:r>
          </w:p>
        </w:tc>
      </w:tr>
      <w:tr w:rsidR="002D7A07" w14:paraId="7EE86568" w14:textId="77777777">
        <w:trPr>
          <w:cantSplit/>
        </w:trPr>
        <w:tc>
          <w:tcPr>
            <w:tcW w:w="442" w:type="pct"/>
          </w:tcPr>
          <w:p w14:paraId="74A68C81" w14:textId="77777777" w:rsidR="002D7A07" w:rsidRDefault="007408A5">
            <w:pPr>
              <w:pStyle w:val="DefaultText"/>
              <w:spacing w:before="0" w:after="0"/>
              <w:rPr>
                <w:rFonts w:ascii="Times New Roman" w:hAnsi="Times New Roman"/>
                <w:sz w:val="24"/>
              </w:rPr>
            </w:pPr>
            <w:r>
              <w:rPr>
                <w:rFonts w:ascii="Times New Roman" w:hAnsi="Times New Roman"/>
                <w:sz w:val="24"/>
              </w:rPr>
              <w:t>J0432</w:t>
            </w:r>
          </w:p>
        </w:tc>
        <w:tc>
          <w:tcPr>
            <w:tcW w:w="1534" w:type="pct"/>
          </w:tcPr>
          <w:p w14:paraId="3469150C" w14:textId="77777777" w:rsidR="002D7A07" w:rsidRDefault="007408A5">
            <w:pPr>
              <w:pStyle w:val="DefaultText"/>
              <w:spacing w:before="0" w:after="0"/>
              <w:rPr>
                <w:rFonts w:ascii="Times New Roman" w:hAnsi="Times New Roman"/>
                <w:sz w:val="24"/>
              </w:rPr>
            </w:pPr>
            <w:r>
              <w:rPr>
                <w:rFonts w:ascii="Times New Roman" w:hAnsi="Times New Roman"/>
                <w:sz w:val="24"/>
              </w:rPr>
              <w:t>Pulse Multiplier</w:t>
            </w:r>
          </w:p>
        </w:tc>
        <w:tc>
          <w:tcPr>
            <w:tcW w:w="3024" w:type="pct"/>
          </w:tcPr>
          <w:p w14:paraId="3E593238" w14:textId="77777777" w:rsidR="002D7A07" w:rsidRDefault="007408A5">
            <w:pPr>
              <w:pStyle w:val="DefaultText"/>
              <w:spacing w:before="0" w:after="0"/>
              <w:rPr>
                <w:rFonts w:ascii="Times New Roman" w:hAnsi="Times New Roman"/>
                <w:sz w:val="24"/>
              </w:rPr>
            </w:pPr>
            <w:r>
              <w:rPr>
                <w:rFonts w:ascii="Times New Roman" w:hAnsi="Times New Roman"/>
                <w:sz w:val="24"/>
              </w:rPr>
              <w:t xml:space="preserve">As per DTC except when section </w:t>
            </w:r>
            <w:r w:rsidR="002D7A07">
              <w:fldChar w:fldCharType="begin"/>
            </w:r>
            <w:r>
              <w:instrText xml:space="preserve"> REF _Ref512227388 \r \h  \* MERGEFORMAT </w:instrText>
            </w:r>
            <w:r w:rsidR="002D7A07">
              <w:fldChar w:fldCharType="separate"/>
            </w:r>
            <w:r>
              <w:rPr>
                <w:rFonts w:ascii="Times New Roman" w:hAnsi="Times New Roman"/>
                <w:sz w:val="24"/>
              </w:rPr>
              <w:t>7</w:t>
            </w:r>
            <w:r w:rsidR="002D7A07">
              <w:fldChar w:fldCharType="end"/>
            </w:r>
            <w:r>
              <w:rPr>
                <w:rFonts w:ascii="Times New Roman" w:hAnsi="Times New Roman"/>
                <w:sz w:val="24"/>
              </w:rPr>
              <w:t xml:space="preserve"> applies.</w:t>
            </w:r>
          </w:p>
        </w:tc>
      </w:tr>
    </w:tbl>
    <w:p w14:paraId="34874988" w14:textId="77777777" w:rsidR="002D7A07" w:rsidRDefault="002D7A07">
      <w:pPr>
        <w:spacing w:after="60"/>
        <w:rPr>
          <w:b/>
          <w:bCs/>
        </w:rPr>
      </w:pPr>
    </w:p>
    <w:p w14:paraId="451CBEE6" w14:textId="77777777" w:rsidR="002D7A07" w:rsidRDefault="002D7A07">
      <w:pPr>
        <w:spacing w:after="60"/>
        <w:rPr>
          <w:b/>
          <w:bCs/>
        </w:rPr>
      </w:pPr>
    </w:p>
    <w:p w14:paraId="7AD444E2" w14:textId="77777777" w:rsidR="002D7A07" w:rsidRDefault="007408A5">
      <w:pPr>
        <w:spacing w:after="60"/>
        <w:rPr>
          <w:b/>
          <w:bCs/>
        </w:rPr>
      </w:pPr>
      <w:r>
        <w:rPr>
          <w:b/>
          <w:bCs/>
        </w:rPr>
        <w:t>Version History:</w:t>
      </w:r>
    </w:p>
    <w:tbl>
      <w:tblPr>
        <w:tblW w:w="889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458"/>
        <w:gridCol w:w="720"/>
        <w:gridCol w:w="6719"/>
      </w:tblGrid>
      <w:tr w:rsidR="002D7A07" w14:paraId="770FE8E7" w14:textId="77777777">
        <w:trPr>
          <w:cantSplit/>
          <w:tblHeader/>
        </w:trPr>
        <w:tc>
          <w:tcPr>
            <w:tcW w:w="1458" w:type="dxa"/>
          </w:tcPr>
          <w:p w14:paraId="3C638F4F" w14:textId="77777777" w:rsidR="002D7A07" w:rsidRDefault="007408A5">
            <w:pPr>
              <w:pStyle w:val="TableStyle"/>
              <w:keepNext/>
              <w:jc w:val="center"/>
              <w:rPr>
                <w:b/>
              </w:rPr>
            </w:pPr>
            <w:r>
              <w:rPr>
                <w:b/>
              </w:rPr>
              <w:t>Catalogue release change takes effect</w:t>
            </w:r>
          </w:p>
        </w:tc>
        <w:tc>
          <w:tcPr>
            <w:tcW w:w="720" w:type="dxa"/>
          </w:tcPr>
          <w:p w14:paraId="527D9141" w14:textId="77777777" w:rsidR="002D7A07" w:rsidRDefault="007408A5">
            <w:pPr>
              <w:pStyle w:val="TableStyle"/>
              <w:keepNext/>
              <w:jc w:val="center"/>
              <w:rPr>
                <w:b/>
              </w:rPr>
            </w:pPr>
            <w:r>
              <w:rPr>
                <w:b/>
              </w:rPr>
              <w:t>CP No.</w:t>
            </w:r>
          </w:p>
        </w:tc>
        <w:tc>
          <w:tcPr>
            <w:tcW w:w="6719" w:type="dxa"/>
          </w:tcPr>
          <w:p w14:paraId="363A565C" w14:textId="77777777" w:rsidR="002D7A07" w:rsidRDefault="007408A5">
            <w:pPr>
              <w:pStyle w:val="TableStyle"/>
              <w:keepNext/>
              <w:rPr>
                <w:b/>
              </w:rPr>
            </w:pPr>
            <w:r>
              <w:rPr>
                <w:b/>
              </w:rPr>
              <w:t>Brief description of the change and its reason</w:t>
            </w:r>
          </w:p>
        </w:tc>
      </w:tr>
      <w:tr w:rsidR="002D7A07" w14:paraId="6DE2FB08" w14:textId="77777777">
        <w:trPr>
          <w:cantSplit/>
          <w:trHeight w:val="247"/>
        </w:trPr>
        <w:tc>
          <w:tcPr>
            <w:tcW w:w="1458" w:type="dxa"/>
          </w:tcPr>
          <w:p w14:paraId="3866CBD2" w14:textId="77777777" w:rsidR="002D7A07" w:rsidRDefault="007408A5">
            <w:pPr>
              <w:pStyle w:val="TableStyle"/>
              <w:keepNext/>
              <w:jc w:val="center"/>
            </w:pPr>
            <w:r>
              <w:t>Version 7.5</w:t>
            </w:r>
          </w:p>
        </w:tc>
        <w:tc>
          <w:tcPr>
            <w:tcW w:w="720" w:type="dxa"/>
          </w:tcPr>
          <w:p w14:paraId="5AA61253" w14:textId="77777777" w:rsidR="002D7A07" w:rsidRDefault="007408A5">
            <w:pPr>
              <w:pStyle w:val="TableStyle"/>
              <w:keepNext/>
              <w:jc w:val="center"/>
            </w:pPr>
            <w:r>
              <w:t>3188</w:t>
            </w:r>
          </w:p>
        </w:tc>
        <w:tc>
          <w:tcPr>
            <w:tcW w:w="6719" w:type="dxa"/>
          </w:tcPr>
          <w:p w14:paraId="3019EE98" w14:textId="77777777" w:rsidR="002D7A07" w:rsidRDefault="007408A5">
            <w:pPr>
              <w:pStyle w:val="TableStyle"/>
              <w:keepNext/>
            </w:pPr>
            <w:r>
              <w:t>Rules Created</w:t>
            </w:r>
          </w:p>
        </w:tc>
      </w:tr>
      <w:tr w:rsidR="002D7A07" w14:paraId="576686F0" w14:textId="77777777">
        <w:trPr>
          <w:cantSplit/>
          <w:trHeight w:val="274"/>
        </w:trPr>
        <w:tc>
          <w:tcPr>
            <w:tcW w:w="1458" w:type="dxa"/>
          </w:tcPr>
          <w:p w14:paraId="37C55C7D" w14:textId="77777777" w:rsidR="002D7A07" w:rsidRDefault="007408A5">
            <w:pPr>
              <w:pStyle w:val="TableStyle"/>
              <w:keepNext/>
              <w:jc w:val="center"/>
            </w:pPr>
            <w:r>
              <w:t>Version 7.5</w:t>
            </w:r>
          </w:p>
        </w:tc>
        <w:tc>
          <w:tcPr>
            <w:tcW w:w="720" w:type="dxa"/>
          </w:tcPr>
          <w:p w14:paraId="297A078B" w14:textId="77777777" w:rsidR="002D7A07" w:rsidRDefault="007408A5">
            <w:pPr>
              <w:pStyle w:val="TableStyle"/>
              <w:keepNext/>
              <w:jc w:val="center"/>
            </w:pPr>
            <w:r>
              <w:t>3196</w:t>
            </w:r>
          </w:p>
        </w:tc>
        <w:tc>
          <w:tcPr>
            <w:tcW w:w="6719" w:type="dxa"/>
          </w:tcPr>
          <w:p w14:paraId="49803B0F" w14:textId="77777777" w:rsidR="002D7A07" w:rsidRDefault="007408A5">
            <w:pPr>
              <w:pStyle w:val="TableStyle"/>
              <w:keepNext/>
            </w:pPr>
            <w:r>
              <w:t>Additional information added to rule 14 for specific scenarios and examples.</w:t>
            </w:r>
          </w:p>
        </w:tc>
      </w:tr>
      <w:tr w:rsidR="002D7A07" w14:paraId="62D03478" w14:textId="77777777">
        <w:trPr>
          <w:cantSplit/>
          <w:trHeight w:val="256"/>
        </w:trPr>
        <w:tc>
          <w:tcPr>
            <w:tcW w:w="1458" w:type="dxa"/>
          </w:tcPr>
          <w:p w14:paraId="135392E3" w14:textId="77777777" w:rsidR="002D7A07" w:rsidRDefault="007408A5">
            <w:pPr>
              <w:pStyle w:val="TableStyle"/>
              <w:keepNext/>
              <w:jc w:val="center"/>
            </w:pPr>
            <w:r>
              <w:t>Version 7.5</w:t>
            </w:r>
          </w:p>
        </w:tc>
        <w:tc>
          <w:tcPr>
            <w:tcW w:w="720" w:type="dxa"/>
          </w:tcPr>
          <w:p w14:paraId="0836BEF2" w14:textId="77777777" w:rsidR="002D7A07" w:rsidRDefault="007408A5">
            <w:pPr>
              <w:pStyle w:val="TableStyle"/>
              <w:keepNext/>
              <w:jc w:val="center"/>
            </w:pPr>
            <w:r>
              <w:t>3197</w:t>
            </w:r>
          </w:p>
        </w:tc>
        <w:tc>
          <w:tcPr>
            <w:tcW w:w="6719" w:type="dxa"/>
          </w:tcPr>
          <w:p w14:paraId="37481166" w14:textId="77777777" w:rsidR="002D7A07" w:rsidRDefault="007408A5">
            <w:pPr>
              <w:pStyle w:val="TableStyle"/>
              <w:keepNext/>
            </w:pPr>
            <w:r>
              <w:t>Rule 10 for completion of D0268 added.</w:t>
            </w:r>
          </w:p>
        </w:tc>
      </w:tr>
      <w:tr w:rsidR="002D7A07" w14:paraId="09B6C29B" w14:textId="77777777">
        <w:trPr>
          <w:cantSplit/>
          <w:trHeight w:val="256"/>
        </w:trPr>
        <w:tc>
          <w:tcPr>
            <w:tcW w:w="1458" w:type="dxa"/>
          </w:tcPr>
          <w:p w14:paraId="6879C532" w14:textId="77777777" w:rsidR="002D7A07" w:rsidRDefault="007408A5">
            <w:pPr>
              <w:pStyle w:val="TableStyle"/>
              <w:keepNext/>
              <w:jc w:val="center"/>
            </w:pPr>
            <w:r>
              <w:t>Version 8.9</w:t>
            </w:r>
          </w:p>
        </w:tc>
        <w:tc>
          <w:tcPr>
            <w:tcW w:w="720" w:type="dxa"/>
          </w:tcPr>
          <w:p w14:paraId="228EF4B2" w14:textId="77777777" w:rsidR="002D7A07" w:rsidRDefault="007408A5">
            <w:pPr>
              <w:pStyle w:val="TableStyle"/>
              <w:keepNext/>
              <w:jc w:val="center"/>
            </w:pPr>
            <w:r>
              <w:t>3275</w:t>
            </w:r>
          </w:p>
        </w:tc>
        <w:tc>
          <w:tcPr>
            <w:tcW w:w="6719" w:type="dxa"/>
          </w:tcPr>
          <w:p w14:paraId="614E08DC" w14:textId="77777777" w:rsidR="002D7A07" w:rsidRDefault="007408A5">
            <w:pPr>
              <w:pStyle w:val="TableStyle"/>
              <w:keepNext/>
            </w:pPr>
            <w:r>
              <w:t>Revisions to Event Indicator Rules</w:t>
            </w:r>
          </w:p>
        </w:tc>
      </w:tr>
      <w:tr w:rsidR="002D7A07" w14:paraId="0342B171" w14:textId="77777777">
        <w:trPr>
          <w:cantSplit/>
          <w:trHeight w:val="256"/>
        </w:trPr>
        <w:tc>
          <w:tcPr>
            <w:tcW w:w="1458" w:type="dxa"/>
          </w:tcPr>
          <w:p w14:paraId="43547040" w14:textId="77777777" w:rsidR="002D7A07" w:rsidRDefault="007408A5">
            <w:pPr>
              <w:pStyle w:val="TableStyle"/>
              <w:keepNext/>
              <w:jc w:val="center"/>
            </w:pPr>
            <w:r>
              <w:t>Version 9.0</w:t>
            </w:r>
          </w:p>
        </w:tc>
        <w:tc>
          <w:tcPr>
            <w:tcW w:w="720" w:type="dxa"/>
          </w:tcPr>
          <w:p w14:paraId="19632D15" w14:textId="77777777" w:rsidR="002D7A07" w:rsidRDefault="007408A5">
            <w:pPr>
              <w:pStyle w:val="TableStyle"/>
              <w:keepNext/>
              <w:jc w:val="center"/>
            </w:pPr>
            <w:r>
              <w:t>3279</w:t>
            </w:r>
          </w:p>
        </w:tc>
        <w:tc>
          <w:tcPr>
            <w:tcW w:w="6719" w:type="dxa"/>
          </w:tcPr>
          <w:p w14:paraId="0CC52C57" w14:textId="77777777" w:rsidR="002D7A07" w:rsidRDefault="007408A5">
            <w:pPr>
              <w:pStyle w:val="TableStyle"/>
              <w:keepNext/>
            </w:pPr>
            <w:r>
              <w:t>Amended ‘Additional Data Item Notes’</w:t>
            </w:r>
          </w:p>
        </w:tc>
      </w:tr>
      <w:tr w:rsidR="002D7A07" w14:paraId="26C18481" w14:textId="77777777">
        <w:trPr>
          <w:cantSplit/>
          <w:trHeight w:val="256"/>
        </w:trPr>
        <w:tc>
          <w:tcPr>
            <w:tcW w:w="1458" w:type="dxa"/>
          </w:tcPr>
          <w:p w14:paraId="309DF97E" w14:textId="77777777" w:rsidR="002D7A07" w:rsidRDefault="007408A5">
            <w:pPr>
              <w:pStyle w:val="TableStyle"/>
              <w:keepNext/>
              <w:jc w:val="center"/>
            </w:pPr>
            <w:r>
              <w:t>Version 10.1</w:t>
            </w:r>
          </w:p>
        </w:tc>
        <w:tc>
          <w:tcPr>
            <w:tcW w:w="720" w:type="dxa"/>
          </w:tcPr>
          <w:p w14:paraId="37792E85" w14:textId="77777777" w:rsidR="002D7A07" w:rsidRDefault="007408A5">
            <w:pPr>
              <w:pStyle w:val="TableStyle"/>
              <w:keepNext/>
              <w:jc w:val="center"/>
            </w:pPr>
            <w:r>
              <w:t>3334</w:t>
            </w:r>
          </w:p>
        </w:tc>
        <w:tc>
          <w:tcPr>
            <w:tcW w:w="6719" w:type="dxa"/>
          </w:tcPr>
          <w:p w14:paraId="3EFA6355" w14:textId="77777777" w:rsidR="002D7A07" w:rsidRDefault="007408A5">
            <w:pPr>
              <w:pStyle w:val="TableStyle"/>
              <w:keepNext/>
            </w:pPr>
            <w:r>
              <w:t>Revisions to register configuration rules for Reactive Power</w:t>
            </w:r>
          </w:p>
        </w:tc>
      </w:tr>
      <w:tr w:rsidR="002D7A07" w14:paraId="48168F88" w14:textId="77777777">
        <w:trPr>
          <w:cantSplit/>
          <w:trHeight w:val="256"/>
        </w:trPr>
        <w:tc>
          <w:tcPr>
            <w:tcW w:w="1458" w:type="dxa"/>
          </w:tcPr>
          <w:p w14:paraId="69050D6C" w14:textId="77777777" w:rsidR="002D7A07" w:rsidRDefault="007408A5">
            <w:pPr>
              <w:pStyle w:val="TableStyle"/>
              <w:keepNext/>
              <w:jc w:val="center"/>
            </w:pPr>
            <w:r>
              <w:t>Version 12.3</w:t>
            </w:r>
          </w:p>
        </w:tc>
        <w:tc>
          <w:tcPr>
            <w:tcW w:w="720" w:type="dxa"/>
          </w:tcPr>
          <w:p w14:paraId="01E0C9CC" w14:textId="77777777" w:rsidR="002D7A07" w:rsidRDefault="007408A5">
            <w:pPr>
              <w:pStyle w:val="TableStyle"/>
              <w:keepNext/>
              <w:jc w:val="center"/>
            </w:pPr>
            <w:r>
              <w:t>3534</w:t>
            </w:r>
          </w:p>
        </w:tc>
        <w:tc>
          <w:tcPr>
            <w:tcW w:w="6719" w:type="dxa"/>
          </w:tcPr>
          <w:p w14:paraId="27AA3741" w14:textId="77777777" w:rsidR="002D7A07" w:rsidRDefault="007408A5">
            <w:pPr>
              <w:pStyle w:val="TableStyle"/>
              <w:keepNext/>
            </w:pPr>
            <w:r>
              <w:t>Replaces Should with Shall</w:t>
            </w:r>
          </w:p>
        </w:tc>
      </w:tr>
    </w:tbl>
    <w:p w14:paraId="248D39DC" w14:textId="77777777" w:rsidR="002D7A07" w:rsidRDefault="002D7A07"/>
    <w:p w14:paraId="58F18483" w14:textId="77777777" w:rsidR="002D7A07" w:rsidRDefault="007408A5">
      <w:pPr>
        <w:pStyle w:val="Default"/>
        <w:rPr>
          <w:color w:val="auto"/>
        </w:rPr>
      </w:pPr>
      <w:r>
        <w:lastRenderedPageBreak/>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6095"/>
      </w:tblGrid>
      <w:tr w:rsidR="002D7A07" w14:paraId="17F4CF54" w14:textId="77777777">
        <w:trPr>
          <w:trHeight w:val="108"/>
        </w:trPr>
        <w:tc>
          <w:tcPr>
            <w:tcW w:w="2802" w:type="dxa"/>
            <w:tcBorders>
              <w:top w:val="single" w:sz="4" w:space="0" w:color="auto"/>
              <w:left w:val="single" w:sz="4" w:space="0" w:color="auto"/>
              <w:bottom w:val="single" w:sz="4" w:space="0" w:color="auto"/>
              <w:right w:val="single" w:sz="4" w:space="0" w:color="auto"/>
            </w:tcBorders>
          </w:tcPr>
          <w:p w14:paraId="44757C64" w14:textId="77777777" w:rsidR="002D7A07" w:rsidRDefault="007408A5">
            <w:pPr>
              <w:autoSpaceDE w:val="0"/>
              <w:autoSpaceDN w:val="0"/>
              <w:adjustRightInd w:val="0"/>
              <w:spacing w:after="0"/>
              <w:jc w:val="left"/>
              <w:rPr>
                <w:rFonts w:eastAsia="Calibri"/>
                <w:sz w:val="23"/>
                <w:szCs w:val="23"/>
                <w:lang w:eastAsia="en-GB"/>
              </w:rPr>
            </w:pPr>
            <w:r>
              <w:rPr>
                <w:rFonts w:eastAsia="Calibri"/>
                <w:b/>
                <w:bCs/>
                <w:sz w:val="23"/>
                <w:szCs w:val="23"/>
                <w:lang w:eastAsia="en-GB"/>
              </w:rPr>
              <w:lastRenderedPageBreak/>
              <w:t xml:space="preserve">Flow Reference: </w:t>
            </w:r>
          </w:p>
        </w:tc>
        <w:tc>
          <w:tcPr>
            <w:tcW w:w="6095" w:type="dxa"/>
            <w:tcBorders>
              <w:top w:val="single" w:sz="4" w:space="0" w:color="auto"/>
              <w:left w:val="single" w:sz="4" w:space="0" w:color="auto"/>
              <w:bottom w:val="single" w:sz="4" w:space="0" w:color="auto"/>
              <w:right w:val="single" w:sz="4" w:space="0" w:color="auto"/>
            </w:tcBorders>
          </w:tcPr>
          <w:p w14:paraId="6A31EA42" w14:textId="77777777" w:rsidR="002D7A07" w:rsidRDefault="007408A5">
            <w:pPr>
              <w:autoSpaceDE w:val="0"/>
              <w:autoSpaceDN w:val="0"/>
              <w:adjustRightInd w:val="0"/>
              <w:spacing w:after="0"/>
              <w:jc w:val="left"/>
              <w:rPr>
                <w:rFonts w:eastAsia="Calibri"/>
                <w:sz w:val="23"/>
                <w:szCs w:val="23"/>
                <w:lang w:eastAsia="en-GB"/>
              </w:rPr>
            </w:pPr>
            <w:r>
              <w:rPr>
                <w:rFonts w:eastAsia="Calibri"/>
                <w:b/>
                <w:bCs/>
                <w:sz w:val="23"/>
                <w:szCs w:val="23"/>
                <w:lang w:eastAsia="en-GB"/>
              </w:rPr>
              <w:t xml:space="preserve">D0290 </w:t>
            </w:r>
          </w:p>
        </w:tc>
      </w:tr>
      <w:tr w:rsidR="002D7A07" w14:paraId="13C81CA8" w14:textId="77777777">
        <w:trPr>
          <w:trHeight w:val="108"/>
        </w:trPr>
        <w:tc>
          <w:tcPr>
            <w:tcW w:w="2802" w:type="dxa"/>
            <w:tcBorders>
              <w:top w:val="single" w:sz="4" w:space="0" w:color="auto"/>
              <w:left w:val="single" w:sz="4" w:space="0" w:color="auto"/>
              <w:bottom w:val="single" w:sz="4" w:space="0" w:color="auto"/>
              <w:right w:val="single" w:sz="4" w:space="0" w:color="auto"/>
            </w:tcBorders>
          </w:tcPr>
          <w:p w14:paraId="25C28BD4" w14:textId="77777777" w:rsidR="002D7A07" w:rsidRDefault="007408A5">
            <w:pPr>
              <w:autoSpaceDE w:val="0"/>
              <w:autoSpaceDN w:val="0"/>
              <w:adjustRightInd w:val="0"/>
              <w:spacing w:after="0"/>
              <w:jc w:val="left"/>
              <w:rPr>
                <w:rFonts w:eastAsia="Calibri"/>
                <w:sz w:val="23"/>
                <w:szCs w:val="23"/>
                <w:lang w:eastAsia="en-GB"/>
              </w:rPr>
            </w:pPr>
            <w:r>
              <w:rPr>
                <w:rFonts w:eastAsia="Calibri"/>
                <w:b/>
                <w:bCs/>
                <w:sz w:val="23"/>
                <w:szCs w:val="23"/>
                <w:lang w:eastAsia="en-GB"/>
              </w:rPr>
              <w:t xml:space="preserve">Flow Name: </w:t>
            </w:r>
          </w:p>
        </w:tc>
        <w:tc>
          <w:tcPr>
            <w:tcW w:w="6095" w:type="dxa"/>
            <w:tcBorders>
              <w:top w:val="single" w:sz="4" w:space="0" w:color="auto"/>
              <w:left w:val="single" w:sz="4" w:space="0" w:color="auto"/>
              <w:bottom w:val="single" w:sz="4" w:space="0" w:color="auto"/>
              <w:right w:val="single" w:sz="4" w:space="0" w:color="auto"/>
            </w:tcBorders>
          </w:tcPr>
          <w:p w14:paraId="337B1457" w14:textId="77777777" w:rsidR="002D7A07" w:rsidRDefault="007408A5">
            <w:pPr>
              <w:autoSpaceDE w:val="0"/>
              <w:autoSpaceDN w:val="0"/>
              <w:adjustRightInd w:val="0"/>
              <w:spacing w:after="0"/>
              <w:jc w:val="left"/>
              <w:rPr>
                <w:rFonts w:eastAsia="Calibri"/>
                <w:sz w:val="23"/>
                <w:szCs w:val="23"/>
                <w:lang w:eastAsia="en-GB"/>
              </w:rPr>
            </w:pPr>
            <w:r>
              <w:rPr>
                <w:rFonts w:eastAsia="Calibri"/>
                <w:b/>
                <w:bCs/>
                <w:sz w:val="23"/>
                <w:szCs w:val="23"/>
                <w:lang w:eastAsia="en-GB"/>
              </w:rPr>
              <w:t>Instruction to Read Meter</w:t>
            </w:r>
          </w:p>
        </w:tc>
      </w:tr>
      <w:tr w:rsidR="002D7A07" w14:paraId="17EFF3B5" w14:textId="77777777">
        <w:trPr>
          <w:trHeight w:val="119"/>
        </w:trPr>
        <w:tc>
          <w:tcPr>
            <w:tcW w:w="2802" w:type="dxa"/>
            <w:tcBorders>
              <w:top w:val="single" w:sz="4" w:space="0" w:color="auto"/>
              <w:left w:val="single" w:sz="4" w:space="0" w:color="auto"/>
              <w:bottom w:val="single" w:sz="4" w:space="0" w:color="auto"/>
              <w:right w:val="single" w:sz="4" w:space="0" w:color="auto"/>
            </w:tcBorders>
          </w:tcPr>
          <w:p w14:paraId="7F0024B5" w14:textId="77777777" w:rsidR="002D7A07" w:rsidRDefault="007408A5">
            <w:pPr>
              <w:autoSpaceDE w:val="0"/>
              <w:autoSpaceDN w:val="0"/>
              <w:adjustRightInd w:val="0"/>
              <w:spacing w:after="0"/>
              <w:jc w:val="left"/>
              <w:rPr>
                <w:rFonts w:eastAsia="Calibri"/>
                <w:sz w:val="23"/>
                <w:szCs w:val="23"/>
                <w:lang w:eastAsia="en-GB"/>
              </w:rPr>
            </w:pPr>
            <w:r>
              <w:rPr>
                <w:rFonts w:eastAsia="Calibri"/>
                <w:b/>
                <w:bCs/>
                <w:sz w:val="23"/>
                <w:szCs w:val="23"/>
                <w:lang w:eastAsia="en-GB"/>
              </w:rPr>
              <w:t xml:space="preserve">Flow Description: </w:t>
            </w:r>
          </w:p>
        </w:tc>
        <w:tc>
          <w:tcPr>
            <w:tcW w:w="6095" w:type="dxa"/>
            <w:tcBorders>
              <w:top w:val="single" w:sz="4" w:space="0" w:color="auto"/>
              <w:left w:val="single" w:sz="4" w:space="0" w:color="auto"/>
              <w:bottom w:val="single" w:sz="4" w:space="0" w:color="auto"/>
              <w:right w:val="single" w:sz="4" w:space="0" w:color="auto"/>
            </w:tcBorders>
          </w:tcPr>
          <w:p w14:paraId="438D1F20" w14:textId="77777777" w:rsidR="002D7A07" w:rsidRDefault="007408A5">
            <w:pPr>
              <w:autoSpaceDE w:val="0"/>
              <w:autoSpaceDN w:val="0"/>
              <w:adjustRightInd w:val="0"/>
              <w:spacing w:after="0"/>
              <w:jc w:val="left"/>
              <w:rPr>
                <w:rFonts w:eastAsia="Calibri"/>
                <w:sz w:val="23"/>
                <w:szCs w:val="23"/>
                <w:lang w:eastAsia="en-GB"/>
              </w:rPr>
            </w:pPr>
            <w:r>
              <w:rPr>
                <w:rFonts w:eastAsia="Calibri"/>
                <w:b/>
                <w:bCs/>
                <w:sz w:val="23"/>
                <w:szCs w:val="23"/>
                <w:lang w:eastAsia="en-GB"/>
              </w:rPr>
              <w:t xml:space="preserve">The Data Processor will inform the Meter Reader of the required Customer, Site, Meter, and Reading details </w:t>
            </w:r>
            <w:proofErr w:type="gramStart"/>
            <w:r>
              <w:rPr>
                <w:rFonts w:eastAsia="Calibri"/>
                <w:b/>
                <w:bCs/>
                <w:sz w:val="23"/>
                <w:szCs w:val="23"/>
                <w:lang w:eastAsia="en-GB"/>
              </w:rPr>
              <w:t>in order for</w:t>
            </w:r>
            <w:proofErr w:type="gramEnd"/>
            <w:r>
              <w:rPr>
                <w:rFonts w:eastAsia="Calibri"/>
                <w:b/>
                <w:bCs/>
                <w:sz w:val="23"/>
                <w:szCs w:val="23"/>
                <w:lang w:eastAsia="en-GB"/>
              </w:rPr>
              <w:t xml:space="preserve"> a meter reading site visit to be arranged.</w:t>
            </w:r>
          </w:p>
        </w:tc>
      </w:tr>
    </w:tbl>
    <w:p w14:paraId="6B651B80" w14:textId="77777777" w:rsidR="002D7A07" w:rsidRDefault="002D7A07">
      <w:pPr>
        <w:autoSpaceDE w:val="0"/>
        <w:autoSpaceDN w:val="0"/>
        <w:adjustRightInd w:val="0"/>
        <w:spacing w:after="0"/>
        <w:jc w:val="left"/>
        <w:rPr>
          <w:rFonts w:eastAsia="Calibri"/>
          <w:szCs w:val="24"/>
          <w:lang w:eastAsia="en-GB"/>
        </w:rPr>
      </w:pPr>
    </w:p>
    <w:p w14:paraId="20DCF8E9" w14:textId="77777777" w:rsidR="002D7A07" w:rsidRDefault="007408A5">
      <w:pPr>
        <w:autoSpaceDE w:val="0"/>
        <w:autoSpaceDN w:val="0"/>
        <w:adjustRightInd w:val="0"/>
        <w:spacing w:after="0"/>
        <w:jc w:val="left"/>
        <w:rPr>
          <w:rFonts w:eastAsia="Calibri"/>
          <w:b/>
          <w:bCs/>
          <w:szCs w:val="24"/>
          <w:lang w:eastAsia="en-GB"/>
        </w:rPr>
      </w:pPr>
      <w:r>
        <w:rPr>
          <w:rFonts w:eastAsia="Calibri"/>
          <w:szCs w:val="24"/>
          <w:lang w:eastAsia="en-GB"/>
        </w:rPr>
        <w:t xml:space="preserve"> </w:t>
      </w:r>
      <w:r>
        <w:rPr>
          <w:rFonts w:eastAsia="Calibri"/>
          <w:b/>
          <w:bCs/>
          <w:szCs w:val="24"/>
          <w:lang w:eastAsia="en-GB"/>
        </w:rPr>
        <w:t>Rules for completion of D00290</w:t>
      </w:r>
    </w:p>
    <w:p w14:paraId="5845BC6A" w14:textId="77777777" w:rsidR="002D7A07" w:rsidRDefault="002D7A07">
      <w:pPr>
        <w:autoSpaceDE w:val="0"/>
        <w:autoSpaceDN w:val="0"/>
        <w:adjustRightInd w:val="0"/>
        <w:spacing w:after="0"/>
        <w:jc w:val="left"/>
        <w:rPr>
          <w:rFonts w:eastAsia="Calibri"/>
          <w:b/>
          <w:bCs/>
          <w:szCs w:val="24"/>
          <w:lang w:eastAsia="en-GB"/>
        </w:rPr>
      </w:pPr>
    </w:p>
    <w:p w14:paraId="065A0A13" w14:textId="77777777" w:rsidR="002D7A07" w:rsidRDefault="007408A5">
      <w:pPr>
        <w:autoSpaceDE w:val="0"/>
        <w:autoSpaceDN w:val="0"/>
        <w:adjustRightInd w:val="0"/>
        <w:spacing w:after="0"/>
        <w:jc w:val="left"/>
        <w:rPr>
          <w:rFonts w:eastAsia="Calibri"/>
          <w:szCs w:val="24"/>
          <w:lang w:eastAsia="en-GB"/>
        </w:rPr>
      </w:pPr>
      <w:commentRangeStart w:id="142"/>
      <w:r>
        <w:rPr>
          <w:rFonts w:eastAsia="Calibri"/>
          <w:szCs w:val="24"/>
          <w:lang w:eastAsia="en-GB"/>
        </w:rPr>
        <w:t>1.</w:t>
      </w:r>
      <w:r>
        <w:rPr>
          <w:rFonts w:eastAsia="Calibri"/>
          <w:b/>
          <w:bCs/>
          <w:szCs w:val="24"/>
          <w:lang w:eastAsia="en-GB"/>
        </w:rPr>
        <w:t xml:space="preserve"> </w:t>
      </w:r>
      <w:r>
        <w:rPr>
          <w:rFonts w:eastAsia="Calibri"/>
          <w:szCs w:val="24"/>
          <w:lang w:eastAsia="en-GB"/>
        </w:rPr>
        <w:t xml:space="preserve">Though </w:t>
      </w:r>
      <w:proofErr w:type="gramStart"/>
      <w:r>
        <w:rPr>
          <w:rFonts w:eastAsia="Calibri"/>
          <w:szCs w:val="24"/>
          <w:lang w:eastAsia="en-GB"/>
        </w:rPr>
        <w:t>all of</w:t>
      </w:r>
      <w:proofErr w:type="gramEnd"/>
      <w:r>
        <w:rPr>
          <w:rFonts w:eastAsia="Calibri"/>
          <w:szCs w:val="24"/>
          <w:lang w:eastAsia="en-GB"/>
        </w:rPr>
        <w:t xml:space="preserve"> the address data items included in this flow are defined within the structure as being optional, the address itself is mandatory and must be included in the flow. The use of any individual address item cannot be made mandatory as, in the absence of an agreed address structure for all flows, an address may be constructed from any combination of the Address Line and Postcode items.</w:t>
      </w:r>
      <w:commentRangeEnd w:id="142"/>
      <w:r w:rsidR="00A958FC">
        <w:rPr>
          <w:rStyle w:val="CommentReference"/>
        </w:rPr>
        <w:commentReference w:id="142"/>
      </w:r>
    </w:p>
    <w:p w14:paraId="47412D07" w14:textId="77777777" w:rsidR="002D7A07" w:rsidRDefault="002D7A07">
      <w:pPr>
        <w:autoSpaceDE w:val="0"/>
        <w:autoSpaceDN w:val="0"/>
        <w:adjustRightInd w:val="0"/>
        <w:spacing w:after="0"/>
        <w:jc w:val="left"/>
        <w:rPr>
          <w:rFonts w:eastAsia="Calibri"/>
          <w:szCs w:val="24"/>
          <w:lang w:eastAsia="en-GB"/>
        </w:rPr>
      </w:pPr>
    </w:p>
    <w:p w14:paraId="2A69533D" w14:textId="77777777" w:rsidR="002D7A07" w:rsidRDefault="007408A5">
      <w:pPr>
        <w:autoSpaceDE w:val="0"/>
        <w:autoSpaceDN w:val="0"/>
        <w:adjustRightInd w:val="0"/>
        <w:spacing w:after="0"/>
        <w:jc w:val="left"/>
        <w:rPr>
          <w:rFonts w:eastAsia="Calibri"/>
          <w:szCs w:val="24"/>
          <w:lang w:eastAsia="en-GB"/>
        </w:rPr>
      </w:pPr>
      <w:commentRangeStart w:id="143"/>
      <w:r>
        <w:rPr>
          <w:rFonts w:eastAsia="Calibri"/>
          <w:szCs w:val="24"/>
          <w:lang w:eastAsia="en-GB"/>
        </w:rPr>
        <w:t xml:space="preserve">2. All the following Data Items in Group 86B “MPAN Cores” shall be completed when known/applicable (this will allow the details to be confirmed and amended if </w:t>
      </w:r>
      <w:proofErr w:type="gramStart"/>
      <w:r>
        <w:rPr>
          <w:rFonts w:eastAsia="Calibri"/>
          <w:szCs w:val="24"/>
          <w:lang w:eastAsia="en-GB"/>
        </w:rPr>
        <w:t>necessary</w:t>
      </w:r>
      <w:proofErr w:type="gramEnd"/>
      <w:r>
        <w:rPr>
          <w:rFonts w:eastAsia="Calibri"/>
          <w:szCs w:val="24"/>
          <w:lang w:eastAsia="en-GB"/>
        </w:rPr>
        <w:t xml:space="preserve"> by the DR on a D0222).</w:t>
      </w:r>
      <w:commentRangeEnd w:id="143"/>
      <w:r w:rsidR="005902B6">
        <w:rPr>
          <w:rStyle w:val="CommentReference"/>
        </w:rPr>
        <w:commentReference w:id="143"/>
      </w:r>
    </w:p>
    <w:p w14:paraId="25AB2201" w14:textId="77777777" w:rsidR="002D7A07" w:rsidRDefault="002D7A07">
      <w:pPr>
        <w:autoSpaceDE w:val="0"/>
        <w:autoSpaceDN w:val="0"/>
        <w:adjustRightInd w:val="0"/>
        <w:spacing w:after="0"/>
        <w:jc w:val="left"/>
        <w:rPr>
          <w:rFonts w:eastAsia="Calibri"/>
          <w:szCs w:val="24"/>
          <w:lang w:eastAsia="en-GB"/>
        </w:rPr>
      </w:pPr>
    </w:p>
    <w:p w14:paraId="314447D9" w14:textId="77777777" w:rsidR="002D7A07" w:rsidRDefault="007408A5">
      <w:pPr>
        <w:autoSpaceDE w:val="0"/>
        <w:autoSpaceDN w:val="0"/>
        <w:adjustRightInd w:val="0"/>
        <w:spacing w:after="0"/>
        <w:jc w:val="left"/>
        <w:rPr>
          <w:rFonts w:eastAsia="Calibri"/>
          <w:szCs w:val="24"/>
          <w:lang w:eastAsia="en-GB"/>
        </w:rPr>
      </w:pPr>
      <w:r>
        <w:rPr>
          <w:rFonts w:eastAsia="Calibri"/>
          <w:szCs w:val="24"/>
          <w:lang w:eastAsia="en-GB"/>
        </w:rPr>
        <w:t xml:space="preserve">3a. Reading Window Details – </w:t>
      </w:r>
      <w:commentRangeStart w:id="144"/>
      <w:r>
        <w:rPr>
          <w:rFonts w:eastAsia="Calibri"/>
          <w:szCs w:val="24"/>
          <w:lang w:eastAsia="en-GB"/>
        </w:rPr>
        <w:t xml:space="preserve">This Group must be completed if no specific appointment has been agreed </w:t>
      </w:r>
      <w:commentRangeEnd w:id="144"/>
      <w:r w:rsidR="00A8037A">
        <w:rPr>
          <w:rStyle w:val="CommentReference"/>
        </w:rPr>
        <w:commentReference w:id="144"/>
      </w:r>
      <w:r>
        <w:rPr>
          <w:rFonts w:eastAsia="Calibri"/>
          <w:szCs w:val="24"/>
          <w:lang w:eastAsia="en-GB"/>
        </w:rPr>
        <w:t xml:space="preserve">– i.e. on routine visits when the DR has a window of +/- 5 working days (from the Target Read Date) in which to obtain a reading. The Target Read Date is the date for which all tolerance calculations will be generated. The regular reading cycle may be used by the DP if he wishes to inform the DR when the next request to read (routine) may be issued. It cannot be guaranteed that the DR will receive a request as per the next reading cycle date, and the DR must not assume this to be the case; however, the DR may wish to use this information to schedule work. </w:t>
      </w:r>
      <w:commentRangeStart w:id="145"/>
      <w:r>
        <w:rPr>
          <w:rFonts w:eastAsia="Calibri"/>
          <w:szCs w:val="24"/>
          <w:lang w:eastAsia="en-GB"/>
        </w:rPr>
        <w:t>The Reason for Request field should be completed as per an equivalent D0005 or D0072 flow received by the DP.</w:t>
      </w:r>
      <w:commentRangeEnd w:id="145"/>
      <w:r w:rsidR="00A8037A">
        <w:rPr>
          <w:rStyle w:val="CommentReference"/>
        </w:rPr>
        <w:commentReference w:id="145"/>
      </w:r>
    </w:p>
    <w:p w14:paraId="23850E40" w14:textId="77777777" w:rsidR="002D7A07" w:rsidRDefault="002D7A07">
      <w:pPr>
        <w:autoSpaceDE w:val="0"/>
        <w:autoSpaceDN w:val="0"/>
        <w:adjustRightInd w:val="0"/>
        <w:spacing w:after="0"/>
        <w:jc w:val="left"/>
        <w:rPr>
          <w:rFonts w:eastAsia="Calibri"/>
          <w:szCs w:val="24"/>
          <w:lang w:eastAsia="en-GB"/>
        </w:rPr>
      </w:pPr>
    </w:p>
    <w:p w14:paraId="42806C7D" w14:textId="77777777" w:rsidR="002D7A07" w:rsidRDefault="007408A5">
      <w:pPr>
        <w:autoSpaceDE w:val="0"/>
        <w:autoSpaceDN w:val="0"/>
        <w:adjustRightInd w:val="0"/>
        <w:spacing w:after="0"/>
        <w:jc w:val="left"/>
        <w:rPr>
          <w:rFonts w:eastAsia="Calibri"/>
          <w:szCs w:val="24"/>
          <w:lang w:eastAsia="en-GB"/>
        </w:rPr>
      </w:pPr>
      <w:r>
        <w:rPr>
          <w:rFonts w:eastAsia="Calibri"/>
          <w:szCs w:val="24"/>
          <w:lang w:eastAsia="en-GB"/>
        </w:rPr>
        <w:t xml:space="preserve">3b. Appointment Details – </w:t>
      </w:r>
      <w:commentRangeStart w:id="146"/>
      <w:r>
        <w:rPr>
          <w:rFonts w:eastAsia="Calibri"/>
          <w:szCs w:val="24"/>
          <w:lang w:eastAsia="en-GB"/>
        </w:rPr>
        <w:t>This Group should be completed if an appointment date has been agreed by the Supplier (either with the DR direct or the Customer)</w:t>
      </w:r>
      <w:commentRangeEnd w:id="146"/>
      <w:r w:rsidR="003931E5">
        <w:rPr>
          <w:rStyle w:val="CommentReference"/>
        </w:rPr>
        <w:commentReference w:id="146"/>
      </w:r>
      <w:r>
        <w:rPr>
          <w:rFonts w:eastAsia="Calibri"/>
          <w:szCs w:val="24"/>
          <w:lang w:eastAsia="en-GB"/>
        </w:rPr>
        <w:t xml:space="preserve">. </w:t>
      </w:r>
      <w:commentRangeStart w:id="147"/>
      <w:r>
        <w:rPr>
          <w:rFonts w:eastAsia="Calibri"/>
          <w:szCs w:val="24"/>
          <w:lang w:eastAsia="en-GB"/>
        </w:rPr>
        <w:t xml:space="preserve">Where a timeframe has been agreed this should also be indicated. If the appointment is for a 2-hour time </w:t>
      </w:r>
      <w:proofErr w:type="gramStart"/>
      <w:r>
        <w:rPr>
          <w:rFonts w:eastAsia="Calibri"/>
          <w:szCs w:val="24"/>
          <w:lang w:eastAsia="en-GB"/>
        </w:rPr>
        <w:t>slot</w:t>
      </w:r>
      <w:proofErr w:type="gramEnd"/>
      <w:r>
        <w:rPr>
          <w:rFonts w:eastAsia="Calibri"/>
          <w:szCs w:val="24"/>
          <w:lang w:eastAsia="en-GB"/>
        </w:rPr>
        <w:t xml:space="preserve"> then the Supplier must have agreed this with the DR (by Fax/Phone) prior to sending the flow. In this instance the D0290 must be sent as confirmation of the request.</w:t>
      </w:r>
      <w:commentRangeEnd w:id="147"/>
      <w:r w:rsidR="00A139AD">
        <w:rPr>
          <w:rStyle w:val="CommentReference"/>
        </w:rPr>
        <w:commentReference w:id="147"/>
      </w:r>
      <w:r>
        <w:rPr>
          <w:rFonts w:eastAsia="Calibri"/>
          <w:szCs w:val="24"/>
          <w:lang w:eastAsia="en-GB"/>
        </w:rPr>
        <w:t xml:space="preserve"> </w:t>
      </w:r>
      <w:commentRangeStart w:id="148"/>
      <w:r>
        <w:rPr>
          <w:rFonts w:eastAsia="Calibri"/>
          <w:szCs w:val="24"/>
          <w:lang w:eastAsia="en-GB"/>
        </w:rPr>
        <w:t>The Reason for Request field should be completed as per D0005 or D0072 flow received by the DP.</w:t>
      </w:r>
      <w:commentRangeEnd w:id="148"/>
      <w:r w:rsidR="0018325F">
        <w:rPr>
          <w:rStyle w:val="CommentReference"/>
        </w:rPr>
        <w:commentReference w:id="148"/>
      </w:r>
    </w:p>
    <w:p w14:paraId="53CEDCF0" w14:textId="77777777" w:rsidR="002D7A07" w:rsidRDefault="002D7A07">
      <w:pPr>
        <w:autoSpaceDE w:val="0"/>
        <w:autoSpaceDN w:val="0"/>
        <w:adjustRightInd w:val="0"/>
        <w:spacing w:after="0"/>
        <w:jc w:val="left"/>
        <w:rPr>
          <w:rFonts w:eastAsia="Calibri"/>
          <w:szCs w:val="24"/>
          <w:lang w:eastAsia="en-GB"/>
        </w:rPr>
      </w:pPr>
    </w:p>
    <w:p w14:paraId="41FEC1BF" w14:textId="77777777" w:rsidR="002D7A07" w:rsidRDefault="007408A5">
      <w:pPr>
        <w:autoSpaceDE w:val="0"/>
        <w:autoSpaceDN w:val="0"/>
        <w:adjustRightInd w:val="0"/>
        <w:spacing w:after="0"/>
        <w:jc w:val="left"/>
        <w:rPr>
          <w:rFonts w:eastAsia="Calibri"/>
          <w:szCs w:val="24"/>
          <w:lang w:eastAsia="en-GB"/>
        </w:rPr>
      </w:pPr>
      <w:commentRangeStart w:id="149"/>
      <w:r>
        <w:rPr>
          <w:rFonts w:eastAsia="Calibri"/>
          <w:szCs w:val="24"/>
          <w:lang w:eastAsia="en-GB"/>
        </w:rPr>
        <w:t>The above two groups are mutually exclusive. One and only should be completed for any one MPAN.</w:t>
      </w:r>
      <w:commentRangeEnd w:id="149"/>
      <w:r w:rsidR="00F83FF9">
        <w:rPr>
          <w:rStyle w:val="CommentReference"/>
        </w:rPr>
        <w:commentReference w:id="149"/>
      </w:r>
    </w:p>
    <w:p w14:paraId="655B9F11" w14:textId="77777777" w:rsidR="002D7A07" w:rsidRDefault="002D7A07">
      <w:pPr>
        <w:autoSpaceDE w:val="0"/>
        <w:autoSpaceDN w:val="0"/>
        <w:adjustRightInd w:val="0"/>
        <w:spacing w:after="0"/>
        <w:jc w:val="left"/>
        <w:rPr>
          <w:rFonts w:eastAsia="Calibri"/>
          <w:szCs w:val="24"/>
          <w:lang w:eastAsia="en-GB"/>
        </w:rPr>
      </w:pPr>
    </w:p>
    <w:p w14:paraId="06F2317C" w14:textId="77777777" w:rsidR="002D7A07" w:rsidRDefault="007408A5">
      <w:pPr>
        <w:autoSpaceDE w:val="0"/>
        <w:autoSpaceDN w:val="0"/>
        <w:adjustRightInd w:val="0"/>
        <w:spacing w:after="0"/>
        <w:jc w:val="left"/>
        <w:rPr>
          <w:rFonts w:eastAsia="Calibri"/>
          <w:b/>
          <w:bCs/>
          <w:szCs w:val="24"/>
          <w:lang w:eastAsia="en-GB"/>
        </w:rPr>
      </w:pPr>
      <w:r>
        <w:rPr>
          <w:rFonts w:eastAsia="Calibri"/>
          <w:szCs w:val="24"/>
          <w:lang w:eastAsia="en-GB"/>
        </w:rPr>
        <w:t xml:space="preserve">4. </w:t>
      </w:r>
      <w:commentRangeStart w:id="150"/>
      <w:r>
        <w:rPr>
          <w:rFonts w:eastAsia="Calibri"/>
          <w:szCs w:val="24"/>
          <w:lang w:eastAsia="en-GB"/>
        </w:rPr>
        <w:t xml:space="preserve">Expected Readings – The Expected Register Reading is the reading value which the DP </w:t>
      </w:r>
      <w:commentRangeEnd w:id="150"/>
      <w:r w:rsidR="00634E0F">
        <w:rPr>
          <w:rStyle w:val="CommentReference"/>
        </w:rPr>
        <w:commentReference w:id="150"/>
      </w:r>
      <w:r>
        <w:rPr>
          <w:rFonts w:eastAsia="Calibri"/>
          <w:szCs w:val="24"/>
          <w:lang w:eastAsia="en-GB"/>
        </w:rPr>
        <w:t xml:space="preserve">has estimated will be the reading on the meter at either the appointment date, or the target read date. </w:t>
      </w:r>
      <w:commentRangeStart w:id="151"/>
      <w:r>
        <w:rPr>
          <w:rFonts w:eastAsia="Calibri"/>
          <w:szCs w:val="24"/>
          <w:lang w:eastAsia="en-GB"/>
        </w:rPr>
        <w:t xml:space="preserve">The DR should use this expected value, together with the tolerance information </w:t>
      </w:r>
      <w:proofErr w:type="gramStart"/>
      <w:r>
        <w:rPr>
          <w:rFonts w:eastAsia="Calibri"/>
          <w:szCs w:val="24"/>
          <w:lang w:eastAsia="en-GB"/>
        </w:rPr>
        <w:t>in order to</w:t>
      </w:r>
      <w:proofErr w:type="gramEnd"/>
      <w:r>
        <w:rPr>
          <w:rFonts w:eastAsia="Calibri"/>
          <w:szCs w:val="24"/>
          <w:lang w:eastAsia="en-GB"/>
        </w:rPr>
        <w:t xml:space="preserve"> verify the meter reading obtained on site.  </w:t>
      </w:r>
      <w:r>
        <w:rPr>
          <w:rFonts w:eastAsia="Calibri"/>
          <w:b/>
          <w:bCs/>
          <w:szCs w:val="24"/>
          <w:lang w:eastAsia="en-GB"/>
        </w:rPr>
        <w:t xml:space="preserve"> </w:t>
      </w:r>
      <w:commentRangeEnd w:id="151"/>
      <w:r w:rsidR="00A139AD">
        <w:rPr>
          <w:rStyle w:val="CommentReference"/>
        </w:rPr>
        <w:commentReference w:id="151"/>
      </w:r>
    </w:p>
    <w:p w14:paraId="14612184" w14:textId="77777777" w:rsidR="002D7A07" w:rsidRDefault="002D7A07">
      <w:pPr>
        <w:autoSpaceDE w:val="0"/>
        <w:autoSpaceDN w:val="0"/>
        <w:adjustRightInd w:val="0"/>
        <w:spacing w:after="0"/>
        <w:jc w:val="left"/>
        <w:rPr>
          <w:rFonts w:eastAsia="Calibri"/>
          <w:szCs w:val="24"/>
          <w:lang w:eastAsia="en-GB"/>
        </w:rPr>
      </w:pPr>
    </w:p>
    <w:p w14:paraId="6D4F72A8" w14:textId="77777777" w:rsidR="002D7A07" w:rsidRDefault="007408A5">
      <w:pPr>
        <w:spacing w:after="0"/>
        <w:jc w:val="left"/>
        <w:rPr>
          <w:szCs w:val="24"/>
        </w:rPr>
      </w:pPr>
      <w:r>
        <w:t xml:space="preserve"> </w:t>
      </w:r>
      <w:r>
        <w:rPr>
          <w:b/>
          <w:bCs/>
          <w:sz w:val="20"/>
        </w:rPr>
        <w:t>Version History:</w:t>
      </w:r>
    </w:p>
    <w:p w14:paraId="1BEE8F98" w14:textId="77777777" w:rsidR="002D7A07" w:rsidRDefault="002D7A07">
      <w:pPr>
        <w:autoSpaceDE w:val="0"/>
        <w:autoSpaceDN w:val="0"/>
        <w:adjustRightInd w:val="0"/>
        <w:spacing w:after="0"/>
        <w:jc w:val="left"/>
        <w:rPr>
          <w:rFonts w:eastAsia="Calibri"/>
          <w:szCs w:val="24"/>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4"/>
        <w:gridCol w:w="1774"/>
        <w:gridCol w:w="4640"/>
      </w:tblGrid>
      <w:tr w:rsidR="002D7A07" w14:paraId="71AD6B52" w14:textId="77777777">
        <w:trPr>
          <w:trHeight w:val="164"/>
        </w:trPr>
        <w:tc>
          <w:tcPr>
            <w:tcW w:w="1774" w:type="dxa"/>
            <w:tcBorders>
              <w:top w:val="single" w:sz="4" w:space="0" w:color="auto"/>
              <w:left w:val="single" w:sz="4" w:space="0" w:color="auto"/>
              <w:bottom w:val="single" w:sz="4" w:space="0" w:color="auto"/>
              <w:right w:val="single" w:sz="4" w:space="0" w:color="auto"/>
            </w:tcBorders>
          </w:tcPr>
          <w:p w14:paraId="2A0777BD" w14:textId="77777777" w:rsidR="002D7A07" w:rsidRDefault="007408A5">
            <w:pPr>
              <w:autoSpaceDE w:val="0"/>
              <w:autoSpaceDN w:val="0"/>
              <w:adjustRightInd w:val="0"/>
              <w:spacing w:after="0"/>
              <w:jc w:val="left"/>
              <w:rPr>
                <w:rFonts w:eastAsia="Calibri"/>
                <w:sz w:val="16"/>
                <w:szCs w:val="16"/>
                <w:lang w:eastAsia="en-GB"/>
              </w:rPr>
            </w:pPr>
            <w:r>
              <w:rPr>
                <w:rFonts w:eastAsia="Calibri"/>
                <w:szCs w:val="24"/>
                <w:lang w:eastAsia="en-GB"/>
              </w:rPr>
              <w:t xml:space="preserve"> </w:t>
            </w:r>
            <w:r>
              <w:rPr>
                <w:rFonts w:eastAsia="Calibri"/>
                <w:b/>
                <w:bCs/>
                <w:sz w:val="16"/>
                <w:szCs w:val="16"/>
                <w:lang w:eastAsia="en-GB"/>
              </w:rPr>
              <w:t xml:space="preserve">Catalogue release change takes effect </w:t>
            </w:r>
          </w:p>
        </w:tc>
        <w:tc>
          <w:tcPr>
            <w:tcW w:w="1774" w:type="dxa"/>
            <w:tcBorders>
              <w:top w:val="single" w:sz="4" w:space="0" w:color="auto"/>
              <w:left w:val="single" w:sz="4" w:space="0" w:color="auto"/>
              <w:bottom w:val="single" w:sz="4" w:space="0" w:color="auto"/>
              <w:right w:val="single" w:sz="4" w:space="0" w:color="auto"/>
            </w:tcBorders>
          </w:tcPr>
          <w:p w14:paraId="7B894601" w14:textId="77777777" w:rsidR="002D7A07" w:rsidRDefault="007408A5">
            <w:pPr>
              <w:autoSpaceDE w:val="0"/>
              <w:autoSpaceDN w:val="0"/>
              <w:adjustRightInd w:val="0"/>
              <w:spacing w:after="0"/>
              <w:jc w:val="left"/>
              <w:rPr>
                <w:rFonts w:eastAsia="Calibri"/>
                <w:sz w:val="16"/>
                <w:szCs w:val="16"/>
                <w:lang w:eastAsia="en-GB"/>
              </w:rPr>
            </w:pPr>
            <w:r>
              <w:rPr>
                <w:rFonts w:eastAsia="Calibri"/>
                <w:b/>
                <w:bCs/>
                <w:sz w:val="16"/>
                <w:szCs w:val="16"/>
                <w:lang w:eastAsia="en-GB"/>
              </w:rPr>
              <w:t xml:space="preserve">CP No. </w:t>
            </w:r>
          </w:p>
        </w:tc>
        <w:tc>
          <w:tcPr>
            <w:tcW w:w="4640" w:type="dxa"/>
            <w:tcBorders>
              <w:top w:val="single" w:sz="4" w:space="0" w:color="auto"/>
              <w:left w:val="single" w:sz="4" w:space="0" w:color="auto"/>
              <w:bottom w:val="single" w:sz="4" w:space="0" w:color="auto"/>
              <w:right w:val="single" w:sz="4" w:space="0" w:color="auto"/>
            </w:tcBorders>
          </w:tcPr>
          <w:p w14:paraId="5C4F84FB" w14:textId="77777777" w:rsidR="002D7A07" w:rsidRDefault="007408A5">
            <w:pPr>
              <w:autoSpaceDE w:val="0"/>
              <w:autoSpaceDN w:val="0"/>
              <w:adjustRightInd w:val="0"/>
              <w:spacing w:after="0"/>
              <w:jc w:val="left"/>
              <w:rPr>
                <w:rFonts w:eastAsia="Calibri"/>
                <w:sz w:val="16"/>
                <w:szCs w:val="16"/>
                <w:lang w:eastAsia="en-GB"/>
              </w:rPr>
            </w:pPr>
            <w:r>
              <w:rPr>
                <w:rFonts w:eastAsia="Calibri"/>
                <w:b/>
                <w:bCs/>
                <w:sz w:val="16"/>
                <w:szCs w:val="16"/>
                <w:lang w:eastAsia="en-GB"/>
              </w:rPr>
              <w:t xml:space="preserve">Brief description of the change and its reason </w:t>
            </w:r>
          </w:p>
        </w:tc>
      </w:tr>
      <w:tr w:rsidR="002D7A07" w14:paraId="1FC849DB" w14:textId="77777777">
        <w:trPr>
          <w:trHeight w:val="73"/>
        </w:trPr>
        <w:tc>
          <w:tcPr>
            <w:tcW w:w="1774" w:type="dxa"/>
            <w:tcBorders>
              <w:top w:val="single" w:sz="4" w:space="0" w:color="auto"/>
              <w:left w:val="single" w:sz="4" w:space="0" w:color="auto"/>
              <w:bottom w:val="single" w:sz="4" w:space="0" w:color="auto"/>
              <w:right w:val="single" w:sz="4" w:space="0" w:color="auto"/>
            </w:tcBorders>
          </w:tcPr>
          <w:p w14:paraId="24FB1656" w14:textId="77777777" w:rsidR="002D7A07" w:rsidRDefault="007408A5">
            <w:pPr>
              <w:autoSpaceDE w:val="0"/>
              <w:autoSpaceDN w:val="0"/>
              <w:adjustRightInd w:val="0"/>
              <w:spacing w:after="0"/>
              <w:jc w:val="left"/>
              <w:rPr>
                <w:rFonts w:eastAsia="Calibri"/>
                <w:sz w:val="16"/>
                <w:szCs w:val="16"/>
                <w:lang w:eastAsia="en-GB"/>
              </w:rPr>
            </w:pPr>
            <w:r>
              <w:rPr>
                <w:rFonts w:eastAsia="Calibri"/>
                <w:sz w:val="16"/>
                <w:szCs w:val="16"/>
                <w:lang w:eastAsia="en-GB"/>
              </w:rPr>
              <w:t>Version 12.2</w:t>
            </w:r>
          </w:p>
        </w:tc>
        <w:tc>
          <w:tcPr>
            <w:tcW w:w="1774" w:type="dxa"/>
            <w:tcBorders>
              <w:top w:val="single" w:sz="4" w:space="0" w:color="auto"/>
              <w:left w:val="single" w:sz="4" w:space="0" w:color="auto"/>
              <w:bottom w:val="single" w:sz="4" w:space="0" w:color="auto"/>
              <w:right w:val="single" w:sz="4" w:space="0" w:color="auto"/>
            </w:tcBorders>
          </w:tcPr>
          <w:p w14:paraId="4F94AA4C" w14:textId="77777777" w:rsidR="002D7A07" w:rsidRDefault="007408A5">
            <w:pPr>
              <w:autoSpaceDE w:val="0"/>
              <w:autoSpaceDN w:val="0"/>
              <w:adjustRightInd w:val="0"/>
              <w:spacing w:after="0"/>
              <w:jc w:val="left"/>
              <w:rPr>
                <w:rFonts w:eastAsia="Calibri"/>
                <w:sz w:val="16"/>
                <w:szCs w:val="16"/>
                <w:lang w:eastAsia="en-GB"/>
              </w:rPr>
            </w:pPr>
            <w:r>
              <w:rPr>
                <w:rFonts w:eastAsia="Calibri"/>
                <w:sz w:val="16"/>
                <w:szCs w:val="16"/>
                <w:lang w:eastAsia="en-GB"/>
              </w:rPr>
              <w:t>3524</w:t>
            </w:r>
          </w:p>
        </w:tc>
        <w:tc>
          <w:tcPr>
            <w:tcW w:w="4640" w:type="dxa"/>
            <w:tcBorders>
              <w:top w:val="single" w:sz="4" w:space="0" w:color="auto"/>
              <w:left w:val="single" w:sz="4" w:space="0" w:color="auto"/>
              <w:bottom w:val="single" w:sz="4" w:space="0" w:color="auto"/>
              <w:right w:val="single" w:sz="4" w:space="0" w:color="auto"/>
            </w:tcBorders>
          </w:tcPr>
          <w:p w14:paraId="15560346" w14:textId="77777777" w:rsidR="002D7A07" w:rsidRDefault="007408A5">
            <w:pPr>
              <w:autoSpaceDE w:val="0"/>
              <w:autoSpaceDN w:val="0"/>
              <w:adjustRightInd w:val="0"/>
              <w:spacing w:after="0"/>
              <w:jc w:val="left"/>
              <w:rPr>
                <w:rFonts w:eastAsia="Calibri"/>
                <w:sz w:val="16"/>
                <w:szCs w:val="16"/>
                <w:lang w:eastAsia="en-GB"/>
              </w:rPr>
            </w:pPr>
            <w:r>
              <w:rPr>
                <w:rFonts w:eastAsia="Calibri"/>
                <w:sz w:val="16"/>
                <w:szCs w:val="16"/>
                <w:lang w:eastAsia="en-GB"/>
              </w:rPr>
              <w:t>Add rules for population of the D0290 Data Flow</w:t>
            </w:r>
          </w:p>
        </w:tc>
      </w:tr>
    </w:tbl>
    <w:p w14:paraId="61C61D97" w14:textId="77777777" w:rsidR="002D7A07" w:rsidRDefault="002D7A07"/>
    <w:p w14:paraId="086A0B31" w14:textId="77777777" w:rsidR="002D7A07" w:rsidRDefault="007408A5">
      <w:pPr>
        <w:rPr>
          <w:b/>
        </w:rPr>
      </w:pPr>
      <w:r>
        <w:lastRenderedPageBreak/>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6804"/>
      </w:tblGrid>
      <w:tr w:rsidR="002D7A07" w14:paraId="00A7B25C" w14:textId="77777777">
        <w:tc>
          <w:tcPr>
            <w:tcW w:w="2093" w:type="dxa"/>
          </w:tcPr>
          <w:p w14:paraId="673C0867" w14:textId="77777777" w:rsidR="002D7A07" w:rsidRDefault="007408A5">
            <w:pPr>
              <w:pStyle w:val="BodyText"/>
              <w:rPr>
                <w:b/>
              </w:rPr>
            </w:pPr>
            <w:r>
              <w:rPr>
                <w:b/>
                <w:sz w:val="28"/>
              </w:rPr>
              <w:lastRenderedPageBreak/>
              <w:br w:type="page"/>
            </w:r>
            <w:r>
              <w:rPr>
                <w:b/>
              </w:rPr>
              <w:t>Flow Reference</w:t>
            </w:r>
          </w:p>
        </w:tc>
        <w:tc>
          <w:tcPr>
            <w:tcW w:w="6804" w:type="dxa"/>
          </w:tcPr>
          <w:p w14:paraId="051B3AB4" w14:textId="77777777" w:rsidR="002D7A07" w:rsidRDefault="007408A5">
            <w:pPr>
              <w:pStyle w:val="BodyText"/>
              <w:rPr>
                <w:b/>
              </w:rPr>
            </w:pPr>
            <w:r>
              <w:rPr>
                <w:b/>
              </w:rPr>
              <w:t>D0300</w:t>
            </w:r>
          </w:p>
        </w:tc>
      </w:tr>
      <w:tr w:rsidR="002D7A07" w14:paraId="78C31F89" w14:textId="77777777">
        <w:tc>
          <w:tcPr>
            <w:tcW w:w="2093" w:type="dxa"/>
          </w:tcPr>
          <w:p w14:paraId="3C7211EB" w14:textId="77777777" w:rsidR="002D7A07" w:rsidRDefault="007408A5">
            <w:pPr>
              <w:pStyle w:val="BodyText"/>
              <w:rPr>
                <w:b/>
              </w:rPr>
            </w:pPr>
            <w:r>
              <w:rPr>
                <w:b/>
              </w:rPr>
              <w:t>Flow Name</w:t>
            </w:r>
          </w:p>
        </w:tc>
        <w:tc>
          <w:tcPr>
            <w:tcW w:w="6804" w:type="dxa"/>
          </w:tcPr>
          <w:p w14:paraId="7F263B6F" w14:textId="77777777" w:rsidR="002D7A07" w:rsidRDefault="007408A5">
            <w:pPr>
              <w:pStyle w:val="BodyText"/>
              <w:rPr>
                <w:b/>
              </w:rPr>
            </w:pPr>
            <w:r>
              <w:rPr>
                <w:b/>
              </w:rPr>
              <w:t>Disputed Readings or Missing Reads on Change of Supplier</w:t>
            </w:r>
          </w:p>
        </w:tc>
      </w:tr>
      <w:tr w:rsidR="002D7A07" w14:paraId="1C622B29" w14:textId="77777777">
        <w:tc>
          <w:tcPr>
            <w:tcW w:w="2093" w:type="dxa"/>
          </w:tcPr>
          <w:p w14:paraId="709DC1AE" w14:textId="77777777" w:rsidR="002D7A07" w:rsidRDefault="007408A5">
            <w:pPr>
              <w:pStyle w:val="BodyText"/>
              <w:rPr>
                <w:b/>
              </w:rPr>
            </w:pPr>
            <w:r>
              <w:rPr>
                <w:b/>
              </w:rPr>
              <w:t>Flow</w:t>
            </w:r>
          </w:p>
          <w:p w14:paraId="6F1C143D" w14:textId="77777777" w:rsidR="002D7A07" w:rsidRDefault="007408A5">
            <w:pPr>
              <w:pStyle w:val="BodyText"/>
              <w:rPr>
                <w:b/>
              </w:rPr>
            </w:pPr>
            <w:r>
              <w:rPr>
                <w:b/>
              </w:rPr>
              <w:t>Description</w:t>
            </w:r>
          </w:p>
        </w:tc>
        <w:tc>
          <w:tcPr>
            <w:tcW w:w="6804" w:type="dxa"/>
          </w:tcPr>
          <w:p w14:paraId="234154E2" w14:textId="77777777" w:rsidR="002D7A07" w:rsidRDefault="007408A5">
            <w:pPr>
              <w:pStyle w:val="BodyText"/>
            </w:pPr>
            <w:r>
              <w:t>Notification of a disputed or Missing Meter Reading on Change of Supplier and the associated details</w:t>
            </w:r>
          </w:p>
        </w:tc>
      </w:tr>
    </w:tbl>
    <w:p w14:paraId="7D1E7B30" w14:textId="77777777" w:rsidR="002D7A07" w:rsidRDefault="007408A5">
      <w:pPr>
        <w:pStyle w:val="SectionHead"/>
        <w:rPr>
          <w:sz w:val="24"/>
        </w:rPr>
      </w:pPr>
      <w:r>
        <w:rPr>
          <w:sz w:val="24"/>
        </w:rPr>
        <w:t>Applicable to all D0300 Instances</w:t>
      </w:r>
    </w:p>
    <w:p w14:paraId="1568E297" w14:textId="77777777" w:rsidR="002D7A07" w:rsidRDefault="007408A5">
      <w:pPr>
        <w:numPr>
          <w:ilvl w:val="0"/>
          <w:numId w:val="3"/>
        </w:numPr>
        <w:ind w:left="357" w:hanging="357"/>
      </w:pPr>
      <w:commentRangeStart w:id="152"/>
      <w:r>
        <w:t xml:space="preserve">Although each address line in this flow is optional, the address itself is mandatory and must </w:t>
      </w:r>
      <w:commentRangeStart w:id="153"/>
      <w:r>
        <w:t>be included in the flow in Standard Address Format (SAF)</w:t>
      </w:r>
      <w:commentRangeEnd w:id="152"/>
      <w:r w:rsidR="00CA5411">
        <w:rPr>
          <w:rStyle w:val="CommentReference"/>
        </w:rPr>
        <w:commentReference w:id="152"/>
      </w:r>
    </w:p>
    <w:p w14:paraId="73C981F6" w14:textId="77777777" w:rsidR="002D7A07" w:rsidRDefault="007408A5">
      <w:pPr>
        <w:numPr>
          <w:ilvl w:val="0"/>
          <w:numId w:val="3"/>
        </w:numPr>
        <w:ind w:left="357" w:hanging="357"/>
        <w:rPr>
          <w:szCs w:val="24"/>
        </w:rPr>
      </w:pPr>
      <w:r>
        <w:rPr>
          <w:szCs w:val="24"/>
        </w:rPr>
        <w:t xml:space="preserve">“Reading Type” (J0171) shall be used in both the Supplier Agreed Meter Reading and Disputed </w:t>
      </w:r>
      <w:proofErr w:type="spellStart"/>
      <w:r>
        <w:rPr>
          <w:szCs w:val="24"/>
        </w:rPr>
        <w:t>MRoCoS</w:t>
      </w:r>
      <w:proofErr w:type="spellEnd"/>
      <w:r>
        <w:rPr>
          <w:szCs w:val="24"/>
        </w:rPr>
        <w:t xml:space="preserve"> processes to identify the type of reading being proposed as the “Proposed Register Reading” (J1659).  It </w:t>
      </w:r>
      <w:r>
        <w:rPr>
          <w:b/>
          <w:szCs w:val="24"/>
        </w:rPr>
        <w:t>must not</w:t>
      </w:r>
      <w:r>
        <w:rPr>
          <w:szCs w:val="24"/>
        </w:rPr>
        <w:t xml:space="preserve"> relate to the “Register Reading” (J0040) in the Disputed </w:t>
      </w:r>
      <w:proofErr w:type="spellStart"/>
      <w:r>
        <w:rPr>
          <w:szCs w:val="24"/>
        </w:rPr>
        <w:t>MRoCoS</w:t>
      </w:r>
      <w:proofErr w:type="spellEnd"/>
      <w:r>
        <w:rPr>
          <w:szCs w:val="24"/>
        </w:rPr>
        <w:t xml:space="preserve"> process.</w:t>
      </w:r>
      <w:commentRangeEnd w:id="153"/>
      <w:r w:rsidR="00646C8E">
        <w:rPr>
          <w:rStyle w:val="CommentReference"/>
        </w:rPr>
        <w:commentReference w:id="153"/>
      </w:r>
    </w:p>
    <w:p w14:paraId="148BA2AC" w14:textId="77777777" w:rsidR="002D7A07" w:rsidRDefault="007408A5">
      <w:pPr>
        <w:numPr>
          <w:ilvl w:val="0"/>
          <w:numId w:val="3"/>
        </w:numPr>
        <w:ind w:left="357" w:hanging="357"/>
        <w:rPr>
          <w:szCs w:val="24"/>
        </w:rPr>
      </w:pPr>
      <w:commentRangeStart w:id="154"/>
      <w:commentRangeStart w:id="155"/>
      <w:r>
        <w:t>Once agreed, the New Supplier must send the agreed reading on a D0300 to their NHHDC.  The agreed reading shall be entered under “Proposed Register Reading” (</w:t>
      </w:r>
      <w:r>
        <w:rPr>
          <w:szCs w:val="24"/>
        </w:rPr>
        <w:t>J1659)</w:t>
      </w:r>
      <w:r>
        <w:t xml:space="preserve"> with the appropriate “Reading Type” </w:t>
      </w:r>
      <w:r>
        <w:rPr>
          <w:szCs w:val="24"/>
        </w:rPr>
        <w:t xml:space="preserve">(J0171) </w:t>
      </w:r>
      <w:r>
        <w:t>for the agreed read and with “Status of Proposed Reading(s)” set to 'Y'.</w:t>
      </w:r>
      <w:commentRangeEnd w:id="154"/>
      <w:r w:rsidR="00646C8E">
        <w:rPr>
          <w:rStyle w:val="CommentReference"/>
        </w:rPr>
        <w:commentReference w:id="154"/>
      </w:r>
      <w:commentRangeEnd w:id="155"/>
      <w:r w:rsidR="008D30E8">
        <w:rPr>
          <w:rStyle w:val="CommentReference"/>
        </w:rPr>
        <w:commentReference w:id="155"/>
      </w:r>
    </w:p>
    <w:p w14:paraId="4BEC4DF7" w14:textId="77777777" w:rsidR="002D7A07" w:rsidRDefault="007408A5">
      <w:pPr>
        <w:numPr>
          <w:ilvl w:val="0"/>
          <w:numId w:val="82"/>
        </w:numPr>
      </w:pPr>
      <w:commentRangeStart w:id="156"/>
      <w:commentRangeStart w:id="157"/>
      <w:r>
        <w:t xml:space="preserve">On receipt of the D0300 from the New Supplier, the NHHDC must use the “Meter Register ID” (J0010), “Reading Type” (J0171) and “Proposed Register Reading” (J1659).  </w:t>
      </w:r>
      <w:commentRangeEnd w:id="156"/>
      <w:r w:rsidR="00DB6D54">
        <w:rPr>
          <w:rStyle w:val="CommentReference"/>
        </w:rPr>
        <w:commentReference w:id="156"/>
      </w:r>
      <w:commentRangeEnd w:id="157"/>
      <w:r w:rsidR="008D30E8">
        <w:rPr>
          <w:rStyle w:val="CommentReference"/>
        </w:rPr>
        <w:commentReference w:id="157"/>
      </w:r>
    </w:p>
    <w:p w14:paraId="4377E063" w14:textId="77777777" w:rsidR="002D7A07" w:rsidRDefault="007408A5">
      <w:pPr>
        <w:numPr>
          <w:ilvl w:val="0"/>
          <w:numId w:val="82"/>
        </w:numPr>
      </w:pPr>
      <w:commentRangeStart w:id="158"/>
      <w:r>
        <w:t>“Initiating Flow Indicator” shall be populated with ‘1’ in the Initiating Flow and any follow-up to the Initiating Flow. In all other instances, including rejections, it shall be populated with ‘2’.</w:t>
      </w:r>
      <w:commentRangeEnd w:id="158"/>
      <w:r w:rsidR="006C3C7D">
        <w:rPr>
          <w:rStyle w:val="CommentReference"/>
        </w:rPr>
        <w:commentReference w:id="158"/>
      </w:r>
    </w:p>
    <w:p w14:paraId="68E7FFC4" w14:textId="77777777" w:rsidR="002D7A07" w:rsidRDefault="007408A5">
      <w:pPr>
        <w:pStyle w:val="SectionHead"/>
        <w:rPr>
          <w:sz w:val="24"/>
        </w:rPr>
      </w:pPr>
      <w:commentRangeStart w:id="159"/>
      <w:r>
        <w:rPr>
          <w:sz w:val="24"/>
        </w:rPr>
        <w:t>Non DCC-serviced CoS Disputed Reads (MPAN Core Process = D) Instances Only</w:t>
      </w:r>
    </w:p>
    <w:p w14:paraId="274BFF2F" w14:textId="77777777" w:rsidR="002D7A07" w:rsidRDefault="007408A5">
      <w:pPr>
        <w:numPr>
          <w:ilvl w:val="0"/>
          <w:numId w:val="82"/>
        </w:numPr>
        <w:ind w:left="357" w:hanging="357"/>
      </w:pPr>
      <w:r>
        <w:t>Where multiple meters provide metering configuration at an MPAN the details of each meter must be included.</w:t>
      </w:r>
    </w:p>
    <w:p w14:paraId="29898704" w14:textId="77777777" w:rsidR="002D7A07" w:rsidRDefault="007408A5">
      <w:pPr>
        <w:numPr>
          <w:ilvl w:val="0"/>
          <w:numId w:val="82"/>
        </w:numPr>
      </w:pPr>
      <w:r>
        <w:t xml:space="preserve">“Register Reading” (J0040) shall only be used in the Disputed </w:t>
      </w:r>
      <w:proofErr w:type="spellStart"/>
      <w:r>
        <w:t>MRoCoS</w:t>
      </w:r>
      <w:proofErr w:type="spellEnd"/>
      <w:r>
        <w:t xml:space="preserve"> Process </w:t>
      </w:r>
      <w:r>
        <w:rPr>
          <w:szCs w:val="24"/>
        </w:rPr>
        <w:t>and shall be populated only with the “Register Reading” from the original D0086 disputed.</w:t>
      </w:r>
    </w:p>
    <w:p w14:paraId="1C0D6F3C" w14:textId="77777777" w:rsidR="002D7A07" w:rsidRDefault="007408A5">
      <w:pPr>
        <w:numPr>
          <w:ilvl w:val="0"/>
          <w:numId w:val="82"/>
        </w:numPr>
      </w:pPr>
      <w:r>
        <w:rPr>
          <w:szCs w:val="24"/>
        </w:rPr>
        <w:t xml:space="preserve">“Change of Supplier Reading Rejection Code” (J1265) shall only be used in the Disputed </w:t>
      </w:r>
      <w:proofErr w:type="spellStart"/>
      <w:r>
        <w:rPr>
          <w:szCs w:val="24"/>
        </w:rPr>
        <w:t>MRoCoS</w:t>
      </w:r>
      <w:proofErr w:type="spellEnd"/>
      <w:r>
        <w:rPr>
          <w:szCs w:val="24"/>
        </w:rPr>
        <w:t xml:space="preserve"> process and shall be populated only with the rejection reason for the original disputed reading from the D0086.</w:t>
      </w:r>
    </w:p>
    <w:p w14:paraId="4A710EEA" w14:textId="77777777" w:rsidR="002D7A07" w:rsidRDefault="007408A5">
      <w:pPr>
        <w:numPr>
          <w:ilvl w:val="0"/>
          <w:numId w:val="82"/>
        </w:numPr>
      </w:pPr>
      <w:r>
        <w:t xml:space="preserve">The NHHDC </w:t>
      </w:r>
      <w:r>
        <w:rPr>
          <w:b/>
        </w:rPr>
        <w:t>must not use</w:t>
      </w:r>
      <w:r>
        <w:t xml:space="preserve"> the “Register Reading” (J0040), as this will relate to the originally disputed read and not the read agreed by the Suppliers.</w:t>
      </w:r>
    </w:p>
    <w:p w14:paraId="6E55F0BC" w14:textId="77777777" w:rsidR="002D7A07" w:rsidRDefault="007408A5">
      <w:pPr>
        <w:pStyle w:val="Default"/>
        <w:rPr>
          <w:b/>
          <w:bCs/>
          <w:sz w:val="23"/>
          <w:szCs w:val="23"/>
        </w:rPr>
      </w:pPr>
      <w:r>
        <w:rPr>
          <w:b/>
          <w:bCs/>
          <w:sz w:val="23"/>
          <w:szCs w:val="23"/>
        </w:rPr>
        <w:t xml:space="preserve">Smart DCC-serviced CoS Disputed Reads (MPAN Core Process = D) </w:t>
      </w:r>
    </w:p>
    <w:p w14:paraId="7201524E" w14:textId="77777777" w:rsidR="002D7A07" w:rsidRDefault="002D7A07">
      <w:pPr>
        <w:pStyle w:val="Default"/>
        <w:rPr>
          <w:sz w:val="23"/>
          <w:szCs w:val="23"/>
        </w:rPr>
      </w:pPr>
    </w:p>
    <w:p w14:paraId="37BF7DD6" w14:textId="77777777" w:rsidR="002D7A07" w:rsidRDefault="007408A5">
      <w:pPr>
        <w:pStyle w:val="Default"/>
        <w:numPr>
          <w:ilvl w:val="0"/>
          <w:numId w:val="94"/>
        </w:numPr>
        <w:rPr>
          <w:sz w:val="23"/>
          <w:szCs w:val="23"/>
        </w:rPr>
      </w:pPr>
      <w:r>
        <w:rPr>
          <w:sz w:val="23"/>
          <w:szCs w:val="23"/>
        </w:rPr>
        <w:t xml:space="preserve">Where a D0300 is sent between Suppliers all time of use settlement registers and the total cumulative register shall be populated as 60C (Meter Register Details) groups. For the relevant MPAN this will mean the following: </w:t>
      </w:r>
    </w:p>
    <w:p w14:paraId="484B4C30" w14:textId="77777777" w:rsidR="002D7A07" w:rsidRDefault="007408A5">
      <w:pPr>
        <w:pStyle w:val="Default"/>
        <w:numPr>
          <w:ilvl w:val="1"/>
          <w:numId w:val="94"/>
        </w:numPr>
        <w:spacing w:after="267"/>
        <w:rPr>
          <w:sz w:val="23"/>
          <w:szCs w:val="23"/>
        </w:rPr>
      </w:pPr>
      <w:r>
        <w:rPr>
          <w:sz w:val="23"/>
          <w:szCs w:val="23"/>
        </w:rPr>
        <w:t xml:space="preserve">The import MPAN: 48 time of use registers plus total cumulative </w:t>
      </w:r>
    </w:p>
    <w:p w14:paraId="0BB6B84A" w14:textId="77777777" w:rsidR="002D7A07" w:rsidRDefault="007408A5">
      <w:pPr>
        <w:pStyle w:val="Default"/>
        <w:numPr>
          <w:ilvl w:val="1"/>
          <w:numId w:val="94"/>
        </w:numPr>
        <w:spacing w:after="267"/>
        <w:rPr>
          <w:sz w:val="23"/>
          <w:szCs w:val="23"/>
        </w:rPr>
      </w:pPr>
      <w:r>
        <w:rPr>
          <w:sz w:val="23"/>
          <w:szCs w:val="23"/>
        </w:rPr>
        <w:lastRenderedPageBreak/>
        <w:t xml:space="preserve">The secondary MPAN of a twin element smart metering system: 4 time of use registers plus total cumulative </w:t>
      </w:r>
    </w:p>
    <w:p w14:paraId="7BC8A31B" w14:textId="77777777" w:rsidR="002D7A07" w:rsidRDefault="007408A5">
      <w:pPr>
        <w:pStyle w:val="Default"/>
        <w:numPr>
          <w:ilvl w:val="1"/>
          <w:numId w:val="94"/>
        </w:numPr>
        <w:spacing w:after="267"/>
        <w:rPr>
          <w:sz w:val="23"/>
          <w:szCs w:val="23"/>
        </w:rPr>
      </w:pPr>
      <w:r>
        <w:rPr>
          <w:sz w:val="23"/>
          <w:szCs w:val="23"/>
        </w:rPr>
        <w:t xml:space="preserve">Export MPAN: active export register </w:t>
      </w:r>
    </w:p>
    <w:p w14:paraId="5B2633CD" w14:textId="77777777" w:rsidR="002D7A07" w:rsidRDefault="007408A5">
      <w:pPr>
        <w:pStyle w:val="Default"/>
        <w:numPr>
          <w:ilvl w:val="0"/>
          <w:numId w:val="94"/>
        </w:numPr>
        <w:spacing w:after="267"/>
        <w:rPr>
          <w:sz w:val="23"/>
          <w:szCs w:val="23"/>
        </w:rPr>
      </w:pPr>
      <w:r>
        <w:rPr>
          <w:sz w:val="23"/>
          <w:szCs w:val="23"/>
        </w:rPr>
        <w:t xml:space="preserve">Where an agreed D0300 is sent to the NHHDC only the active time of use settlement registers shall be populated as 60C (Meter Register Details) groups. </w:t>
      </w:r>
    </w:p>
    <w:p w14:paraId="639E1603" w14:textId="77777777" w:rsidR="002D7A07" w:rsidRDefault="007408A5">
      <w:pPr>
        <w:pStyle w:val="Default"/>
        <w:numPr>
          <w:ilvl w:val="0"/>
          <w:numId w:val="94"/>
        </w:numPr>
        <w:spacing w:after="267"/>
        <w:rPr>
          <w:sz w:val="23"/>
          <w:szCs w:val="23"/>
        </w:rPr>
      </w:pPr>
      <w:r>
        <w:rPr>
          <w:sz w:val="23"/>
          <w:szCs w:val="23"/>
        </w:rPr>
        <w:t xml:space="preserve">When populating the “Meter Register Id” (J0010) Suppliers shall assign the following values: </w:t>
      </w:r>
    </w:p>
    <w:p w14:paraId="42BF696D" w14:textId="77777777" w:rsidR="002D7A07" w:rsidRDefault="007408A5">
      <w:pPr>
        <w:pStyle w:val="Default"/>
        <w:numPr>
          <w:ilvl w:val="1"/>
          <w:numId w:val="94"/>
        </w:numPr>
        <w:spacing w:after="267"/>
        <w:rPr>
          <w:sz w:val="23"/>
          <w:szCs w:val="23"/>
        </w:rPr>
      </w:pPr>
      <w:r>
        <w:rPr>
          <w:sz w:val="23"/>
          <w:szCs w:val="23"/>
        </w:rPr>
        <w:t xml:space="preserve">Import MPAN: ‘1’ through to ‘48’ for each time of use settlement register logically sequenced in accordance with the 1 x 48 tariff time of use register matrix. </w:t>
      </w:r>
    </w:p>
    <w:p w14:paraId="443C497F" w14:textId="77777777" w:rsidR="002D7A07" w:rsidRDefault="007408A5">
      <w:pPr>
        <w:pStyle w:val="Default"/>
        <w:numPr>
          <w:ilvl w:val="1"/>
          <w:numId w:val="94"/>
        </w:numPr>
        <w:spacing w:after="267"/>
        <w:rPr>
          <w:sz w:val="23"/>
          <w:szCs w:val="23"/>
        </w:rPr>
      </w:pPr>
      <w:r>
        <w:rPr>
          <w:sz w:val="23"/>
          <w:szCs w:val="23"/>
        </w:rPr>
        <w:t xml:space="preserve">Secondary MPAN: ‘1’ through to ‘4’ for each time of use settlement register logically sequenced in accordance with the 1x4 secondary tariff time of use register matrix. </w:t>
      </w:r>
    </w:p>
    <w:p w14:paraId="57DC713D" w14:textId="77777777" w:rsidR="002D7A07" w:rsidRDefault="007408A5">
      <w:pPr>
        <w:pStyle w:val="Default"/>
        <w:numPr>
          <w:ilvl w:val="0"/>
          <w:numId w:val="94"/>
        </w:numPr>
        <w:spacing w:after="267"/>
        <w:rPr>
          <w:sz w:val="23"/>
          <w:szCs w:val="23"/>
        </w:rPr>
      </w:pPr>
      <w:r>
        <w:rPr>
          <w:sz w:val="23"/>
          <w:szCs w:val="23"/>
        </w:rPr>
        <w:t xml:space="preserve">The total cumulative register can be assigned any value other than those defined in the paragraph above. </w:t>
      </w:r>
    </w:p>
    <w:p w14:paraId="3EF124C6" w14:textId="77777777" w:rsidR="002D7A07" w:rsidRDefault="007408A5">
      <w:pPr>
        <w:pStyle w:val="Default"/>
        <w:numPr>
          <w:ilvl w:val="0"/>
          <w:numId w:val="94"/>
        </w:numPr>
        <w:spacing w:after="267"/>
        <w:rPr>
          <w:sz w:val="23"/>
          <w:szCs w:val="23"/>
        </w:rPr>
      </w:pPr>
      <w:r>
        <w:rPr>
          <w:sz w:val="23"/>
          <w:szCs w:val="23"/>
        </w:rPr>
        <w:t xml:space="preserve">“Register Reading” (J0040) shall only be used in the Disputed </w:t>
      </w:r>
      <w:proofErr w:type="spellStart"/>
      <w:r>
        <w:rPr>
          <w:sz w:val="23"/>
          <w:szCs w:val="23"/>
        </w:rPr>
        <w:t>MRoCoS</w:t>
      </w:r>
      <w:proofErr w:type="spellEnd"/>
      <w:r>
        <w:rPr>
          <w:sz w:val="23"/>
          <w:szCs w:val="23"/>
        </w:rPr>
        <w:t xml:space="preserve"> Process and shall be populated only with the “Register Reading” from the D0010 candidate reading. </w:t>
      </w:r>
    </w:p>
    <w:p w14:paraId="441CA42F" w14:textId="77777777" w:rsidR="002D7A07" w:rsidRDefault="007408A5">
      <w:pPr>
        <w:pStyle w:val="Default"/>
        <w:numPr>
          <w:ilvl w:val="0"/>
          <w:numId w:val="94"/>
        </w:numPr>
        <w:spacing w:after="267"/>
        <w:rPr>
          <w:sz w:val="23"/>
          <w:szCs w:val="23"/>
        </w:rPr>
      </w:pPr>
      <w:r>
        <w:rPr>
          <w:sz w:val="23"/>
          <w:szCs w:val="23"/>
        </w:rPr>
        <w:t xml:space="preserve">“Change of Supplier Reading Rejection Code” (J1265) shall only be used in the Disputed </w:t>
      </w:r>
      <w:proofErr w:type="spellStart"/>
      <w:r>
        <w:rPr>
          <w:sz w:val="23"/>
          <w:szCs w:val="23"/>
        </w:rPr>
        <w:t>MRoCoS</w:t>
      </w:r>
      <w:proofErr w:type="spellEnd"/>
      <w:r>
        <w:rPr>
          <w:sz w:val="23"/>
          <w:szCs w:val="23"/>
        </w:rPr>
        <w:t xml:space="preserve"> process and shall be populated only with the rejection reason for the original disputed reading from the D0010. </w:t>
      </w:r>
    </w:p>
    <w:p w14:paraId="19D37A44" w14:textId="77777777" w:rsidR="002D7A07" w:rsidRDefault="007408A5">
      <w:pPr>
        <w:pStyle w:val="Default"/>
        <w:numPr>
          <w:ilvl w:val="0"/>
          <w:numId w:val="94"/>
        </w:numPr>
        <w:spacing w:after="267"/>
        <w:rPr>
          <w:sz w:val="23"/>
          <w:szCs w:val="23"/>
        </w:rPr>
      </w:pPr>
      <w:r>
        <w:rPr>
          <w:sz w:val="23"/>
          <w:szCs w:val="23"/>
        </w:rPr>
        <w:t xml:space="preserve">The NHHDC </w:t>
      </w:r>
      <w:r>
        <w:rPr>
          <w:b/>
          <w:bCs/>
          <w:sz w:val="23"/>
          <w:szCs w:val="23"/>
        </w:rPr>
        <w:t xml:space="preserve">must not use </w:t>
      </w:r>
      <w:r>
        <w:rPr>
          <w:sz w:val="23"/>
          <w:szCs w:val="23"/>
        </w:rPr>
        <w:t xml:space="preserve">the “Register Reading” (J0040), as this will relate to the originally disputed read and not the read agreed by the Suppliers. </w:t>
      </w:r>
    </w:p>
    <w:p w14:paraId="6106385A" w14:textId="77777777" w:rsidR="002D7A07" w:rsidRDefault="002D7A07">
      <w:pPr>
        <w:pStyle w:val="Default"/>
        <w:rPr>
          <w:sz w:val="23"/>
          <w:szCs w:val="23"/>
        </w:rPr>
      </w:pPr>
    </w:p>
    <w:p w14:paraId="46ACB0A2" w14:textId="77777777" w:rsidR="002D7A07" w:rsidRDefault="007408A5">
      <w:pPr>
        <w:pStyle w:val="FlowDeleted"/>
      </w:pPr>
      <w:r>
        <w:rPr>
          <w:sz w:val="23"/>
          <w:szCs w:val="23"/>
        </w:rPr>
        <w:t xml:space="preserve">Note: These rules apply where the new or old Supplier disputes the candidate D0010 reading that has been obtained from a smart DCC-serviced meter. </w:t>
      </w:r>
    </w:p>
    <w:p w14:paraId="6A010BD1" w14:textId="77777777" w:rsidR="002D7A07" w:rsidRDefault="002D7A07">
      <w:pPr>
        <w:pStyle w:val="FlowDeleted"/>
      </w:pPr>
    </w:p>
    <w:p w14:paraId="452F5061" w14:textId="77777777" w:rsidR="002D7A07" w:rsidRDefault="007408A5">
      <w:pPr>
        <w:pStyle w:val="FlowDeleted"/>
        <w:numPr>
          <w:ilvl w:val="0"/>
          <w:numId w:val="82"/>
        </w:numPr>
      </w:pPr>
      <w:r>
        <w:t>Missing Reads (MPAN Core Process = M) Instances Only</w:t>
      </w:r>
    </w:p>
    <w:p w14:paraId="432B71F4" w14:textId="77777777" w:rsidR="002D7A07" w:rsidRDefault="007408A5">
      <w:pPr>
        <w:numPr>
          <w:ilvl w:val="0"/>
          <w:numId w:val="3"/>
        </w:numPr>
        <w:ind w:left="357" w:hanging="357"/>
      </w:pPr>
      <w:r>
        <w:t>Justification for Groups 59C &amp; 60C being mandatory groups but with optional meter id &amp; meter register id is: 60C is mandatory because of the existence of item J1660 which is integral to the flow however meter register id may not be known.  59C is mandatory because of the existence of item “Initiating Flow Indicator” which is also integral to the flow however Meter Id may not be known.   Populating “Initiating Flow Indicator” in Group 59C ensures that the structure is optimised.</w:t>
      </w:r>
    </w:p>
    <w:p w14:paraId="74BF79E0" w14:textId="77777777" w:rsidR="002D7A07" w:rsidRDefault="007408A5">
      <w:pPr>
        <w:numPr>
          <w:ilvl w:val="0"/>
          <w:numId w:val="3"/>
        </w:numPr>
        <w:ind w:left="357" w:hanging="357"/>
      </w:pPr>
      <w:r>
        <w:t>Where a “Record Rejection Reason Indicator” = ‘15’ (not the New Supplier) is used against any Meter Register Id then this code shall be used consistently for all registers on the same meter.</w:t>
      </w:r>
      <w:commentRangeEnd w:id="159"/>
      <w:r w:rsidR="0046694F">
        <w:rPr>
          <w:rStyle w:val="CommentReference"/>
        </w:rPr>
        <w:commentReference w:id="159"/>
      </w:r>
    </w:p>
    <w:p w14:paraId="70B37737" w14:textId="77777777" w:rsidR="002D7A07" w:rsidRDefault="007408A5">
      <w:pPr>
        <w:numPr>
          <w:ilvl w:val="0"/>
          <w:numId w:val="3"/>
        </w:numPr>
      </w:pPr>
      <w:commentRangeStart w:id="160"/>
      <w:r>
        <w:lastRenderedPageBreak/>
        <w:t>When the initiating flow has been sent to wrong Associated Supplier then the response shall contain the “Record Rejection Reason Indicator” = ‘16’ (Not Associated Supplier).</w:t>
      </w:r>
      <w:commentRangeEnd w:id="160"/>
      <w:r w:rsidR="005A220E">
        <w:rPr>
          <w:rStyle w:val="CommentReference"/>
        </w:rPr>
        <w:commentReference w:id="160"/>
      </w:r>
    </w:p>
    <w:p w14:paraId="2FF1681A" w14:textId="77777777" w:rsidR="002D7A07" w:rsidRDefault="007408A5">
      <w:pPr>
        <w:numPr>
          <w:ilvl w:val="0"/>
          <w:numId w:val="3"/>
        </w:numPr>
        <w:rPr>
          <w:rStyle w:val="Emphasis"/>
          <w:i w:val="0"/>
        </w:rPr>
      </w:pPr>
      <w:commentRangeStart w:id="161"/>
      <w:r>
        <w:rPr>
          <w:rStyle w:val="Emphasis"/>
          <w:i w:val="0"/>
        </w:rPr>
        <w:t xml:space="preserve">Where a Supplier receiving the flow has already been notified of a </w:t>
      </w:r>
      <w:proofErr w:type="spellStart"/>
      <w:r>
        <w:rPr>
          <w:rStyle w:val="Emphasis"/>
          <w:i w:val="0"/>
        </w:rPr>
        <w:t>MRoCoS</w:t>
      </w:r>
      <w:proofErr w:type="spellEnd"/>
      <w:r>
        <w:rPr>
          <w:rStyle w:val="Emphasis"/>
          <w:i w:val="0"/>
        </w:rPr>
        <w:t>, then the response shall contain the “Record Rejection Reason Indicator” = ‘19’ (D0086 has already been issued).</w:t>
      </w:r>
      <w:commentRangeEnd w:id="161"/>
      <w:r w:rsidR="005A220E">
        <w:rPr>
          <w:rStyle w:val="CommentReference"/>
        </w:rPr>
        <w:commentReference w:id="161"/>
      </w:r>
    </w:p>
    <w:p w14:paraId="5B336F4E" w14:textId="77777777" w:rsidR="002D7A07" w:rsidRDefault="007408A5">
      <w:pPr>
        <w:numPr>
          <w:ilvl w:val="0"/>
          <w:numId w:val="3"/>
        </w:numPr>
      </w:pPr>
      <w:commentRangeStart w:id="162"/>
      <w:r>
        <w:rPr>
          <w:rStyle w:val="Emphasis"/>
          <w:i w:val="0"/>
        </w:rPr>
        <w:t xml:space="preserve">Where a NHHDC receiving the flow has notified a </w:t>
      </w:r>
      <w:proofErr w:type="spellStart"/>
      <w:r>
        <w:rPr>
          <w:rStyle w:val="Emphasis"/>
          <w:i w:val="0"/>
        </w:rPr>
        <w:t>MRoCoS</w:t>
      </w:r>
      <w:proofErr w:type="spellEnd"/>
      <w:r>
        <w:rPr>
          <w:rStyle w:val="Emphasis"/>
          <w:i w:val="0"/>
        </w:rPr>
        <w:t>, then the response shall contain the “Record Rejection Reason Indicator” = ‘19’ (D0086 has already been issued).</w:t>
      </w:r>
      <w:commentRangeEnd w:id="162"/>
      <w:r w:rsidR="009C3500">
        <w:rPr>
          <w:rStyle w:val="CommentReference"/>
        </w:rPr>
        <w:commentReference w:id="162"/>
      </w:r>
    </w:p>
    <w:p w14:paraId="5F41F693" w14:textId="77777777" w:rsidR="002D7A07" w:rsidRDefault="007408A5">
      <w:pPr>
        <w:numPr>
          <w:ilvl w:val="0"/>
          <w:numId w:val="83"/>
        </w:numPr>
        <w:tabs>
          <w:tab w:val="num" w:pos="360"/>
        </w:tabs>
        <w:ind w:left="357" w:hanging="357"/>
      </w:pPr>
      <w:commentRangeStart w:id="163"/>
      <w:r>
        <w:t xml:space="preserve">Where flow is used to initiate a request for Associated Supplier to propose a read in the absence of Initiating Supplier being able to provide one then “Status of Proposed Reading(s)” shall be set to ‘R’ (reading requested when Initiating Supplier unable to provide). </w:t>
      </w:r>
      <w:commentRangeEnd w:id="163"/>
      <w:r w:rsidR="00854614">
        <w:rPr>
          <w:rStyle w:val="CommentReference"/>
        </w:rPr>
        <w:commentReference w:id="163"/>
      </w:r>
    </w:p>
    <w:p w14:paraId="009D4D2F" w14:textId="77777777" w:rsidR="002D7A07" w:rsidRDefault="007408A5">
      <w:pPr>
        <w:numPr>
          <w:ilvl w:val="0"/>
          <w:numId w:val="83"/>
        </w:numPr>
        <w:tabs>
          <w:tab w:val="num" w:pos="360"/>
        </w:tabs>
        <w:ind w:left="357" w:hanging="357"/>
        <w:rPr>
          <w:rFonts w:ascii="Arial" w:hAnsi="Arial"/>
          <w:u w:val="single"/>
        </w:rPr>
      </w:pPr>
      <w:commentRangeStart w:id="164"/>
      <w:r>
        <w:t>When initiating a missing read process and Supplier is proposing a potential read set “Status of Proposed Reading(s)” to ‘P’ (proposed reading submitted by Supplier).</w:t>
      </w:r>
      <w:commentRangeEnd w:id="164"/>
      <w:r w:rsidR="003B13B6">
        <w:rPr>
          <w:rStyle w:val="CommentReference"/>
        </w:rPr>
        <w:commentReference w:id="164"/>
      </w:r>
    </w:p>
    <w:p w14:paraId="2DA6A724" w14:textId="77777777" w:rsidR="002D7A07" w:rsidRDefault="007408A5">
      <w:pPr>
        <w:numPr>
          <w:ilvl w:val="0"/>
          <w:numId w:val="3"/>
        </w:numPr>
        <w:ind w:left="357" w:hanging="357"/>
      </w:pPr>
      <w:commentRangeStart w:id="165"/>
      <w:r>
        <w:t>Where multiple meters provide metering configuration at an MPAN the details of each meter must be included.</w:t>
      </w:r>
      <w:commentRangeEnd w:id="165"/>
      <w:r w:rsidR="003B13B6">
        <w:rPr>
          <w:rStyle w:val="CommentReference"/>
        </w:rPr>
        <w:commentReference w:id="165"/>
      </w:r>
    </w:p>
    <w:p w14:paraId="6D66EA37" w14:textId="77777777" w:rsidR="002D7A07" w:rsidRDefault="007408A5">
      <w:r>
        <w:rPr>
          <w:b/>
          <w:bCs/>
          <w:sz w:val="23"/>
          <w:szCs w:val="23"/>
        </w:rPr>
        <w:t xml:space="preserve">Note: </w:t>
      </w:r>
      <w:r>
        <w:rPr>
          <w:sz w:val="23"/>
          <w:szCs w:val="23"/>
        </w:rPr>
        <w:t>These rules apply to missing reads for traditional and smart DCC-serviced meters</w:t>
      </w:r>
    </w:p>
    <w:p w14:paraId="20343908" w14:textId="77777777" w:rsidR="002D7A07" w:rsidRDefault="002D7A07">
      <w:pPr>
        <w:spacing w:after="60"/>
        <w:rPr>
          <w:b/>
          <w:bCs/>
          <w:sz w:val="20"/>
        </w:rPr>
      </w:pPr>
    </w:p>
    <w:p w14:paraId="0E7C9923" w14:textId="77777777" w:rsidR="002D7A07" w:rsidRDefault="007408A5">
      <w:pPr>
        <w:spacing w:after="60"/>
      </w:pPr>
      <w:r>
        <w:rPr>
          <w:b/>
          <w:bCs/>
          <w:sz w:val="20"/>
        </w:rPr>
        <w:t>Version History:</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26"/>
        <w:gridCol w:w="709"/>
        <w:gridCol w:w="6662"/>
      </w:tblGrid>
      <w:tr w:rsidR="002D7A07" w14:paraId="1CFA5AA3" w14:textId="77777777">
        <w:trPr>
          <w:cantSplit/>
          <w:tblHeader/>
        </w:trPr>
        <w:tc>
          <w:tcPr>
            <w:tcW w:w="1526" w:type="dxa"/>
          </w:tcPr>
          <w:p w14:paraId="5D0B9427" w14:textId="77777777" w:rsidR="002D7A07" w:rsidRDefault="007408A5">
            <w:pPr>
              <w:pStyle w:val="TableStyle"/>
              <w:keepNext/>
              <w:spacing w:after="60"/>
              <w:jc w:val="center"/>
              <w:rPr>
                <w:b/>
              </w:rPr>
            </w:pPr>
            <w:r>
              <w:rPr>
                <w:b/>
              </w:rPr>
              <w:t>Catalogue release change takes effect</w:t>
            </w:r>
          </w:p>
        </w:tc>
        <w:tc>
          <w:tcPr>
            <w:tcW w:w="709" w:type="dxa"/>
          </w:tcPr>
          <w:p w14:paraId="203F7E1A" w14:textId="77777777" w:rsidR="002D7A07" w:rsidRDefault="007408A5">
            <w:pPr>
              <w:pStyle w:val="TableStyle"/>
              <w:keepNext/>
              <w:spacing w:after="60"/>
              <w:jc w:val="center"/>
              <w:rPr>
                <w:b/>
              </w:rPr>
            </w:pPr>
            <w:r>
              <w:rPr>
                <w:b/>
              </w:rPr>
              <w:t>CP No.</w:t>
            </w:r>
          </w:p>
        </w:tc>
        <w:tc>
          <w:tcPr>
            <w:tcW w:w="6662" w:type="dxa"/>
          </w:tcPr>
          <w:p w14:paraId="3ED56E6E" w14:textId="77777777" w:rsidR="002D7A07" w:rsidRDefault="007408A5">
            <w:pPr>
              <w:pStyle w:val="TableStyle"/>
              <w:keepNext/>
              <w:spacing w:after="60"/>
              <w:rPr>
                <w:b/>
              </w:rPr>
            </w:pPr>
            <w:r>
              <w:rPr>
                <w:b/>
              </w:rPr>
              <w:t>Brief description of the change and its reason</w:t>
            </w:r>
          </w:p>
        </w:tc>
      </w:tr>
      <w:tr w:rsidR="002D7A07" w14:paraId="35B23F20" w14:textId="77777777">
        <w:trPr>
          <w:cantSplit/>
        </w:trPr>
        <w:tc>
          <w:tcPr>
            <w:tcW w:w="1526" w:type="dxa"/>
          </w:tcPr>
          <w:p w14:paraId="4B73EF8A" w14:textId="77777777" w:rsidR="002D7A07" w:rsidRDefault="007408A5">
            <w:pPr>
              <w:pStyle w:val="TableStyle"/>
              <w:keepNext/>
              <w:jc w:val="center"/>
            </w:pPr>
            <w:r>
              <w:t>Version 6.0</w:t>
            </w:r>
          </w:p>
        </w:tc>
        <w:tc>
          <w:tcPr>
            <w:tcW w:w="709" w:type="dxa"/>
          </w:tcPr>
          <w:p w14:paraId="39B9502F" w14:textId="77777777" w:rsidR="002D7A07" w:rsidRDefault="007408A5">
            <w:pPr>
              <w:pStyle w:val="TableStyle"/>
              <w:keepNext/>
              <w:jc w:val="center"/>
            </w:pPr>
            <w:r>
              <w:t>3085</w:t>
            </w:r>
          </w:p>
        </w:tc>
        <w:tc>
          <w:tcPr>
            <w:tcW w:w="6662" w:type="dxa"/>
          </w:tcPr>
          <w:p w14:paraId="1545E6C1" w14:textId="77777777" w:rsidR="002D7A07" w:rsidRDefault="007408A5">
            <w:pPr>
              <w:pStyle w:val="TableStyle"/>
              <w:keepNext/>
            </w:pPr>
            <w:r>
              <w:t>Rules Created</w:t>
            </w:r>
          </w:p>
        </w:tc>
      </w:tr>
      <w:tr w:rsidR="002D7A07" w14:paraId="5C882452" w14:textId="77777777">
        <w:trPr>
          <w:cantSplit/>
        </w:trPr>
        <w:tc>
          <w:tcPr>
            <w:tcW w:w="1526" w:type="dxa"/>
          </w:tcPr>
          <w:p w14:paraId="122C6D45" w14:textId="77777777" w:rsidR="002D7A07" w:rsidRDefault="007408A5">
            <w:pPr>
              <w:pStyle w:val="TableStyle"/>
              <w:keepNext/>
              <w:jc w:val="center"/>
            </w:pPr>
            <w:r>
              <w:t>Version 7.9</w:t>
            </w:r>
          </w:p>
        </w:tc>
        <w:tc>
          <w:tcPr>
            <w:tcW w:w="709" w:type="dxa"/>
          </w:tcPr>
          <w:p w14:paraId="4D689DD9" w14:textId="77777777" w:rsidR="002D7A07" w:rsidRDefault="007408A5">
            <w:pPr>
              <w:pStyle w:val="TableStyle"/>
              <w:keepNext/>
              <w:jc w:val="center"/>
            </w:pPr>
            <w:r>
              <w:t>3228</w:t>
            </w:r>
          </w:p>
        </w:tc>
        <w:tc>
          <w:tcPr>
            <w:tcW w:w="6662" w:type="dxa"/>
          </w:tcPr>
          <w:p w14:paraId="417C66FF" w14:textId="77777777" w:rsidR="002D7A07" w:rsidRDefault="007408A5">
            <w:pPr>
              <w:pStyle w:val="TableStyle"/>
              <w:keepNext/>
            </w:pPr>
            <w:r>
              <w:t>Change of Supplier Reading Rejection Code added to spreadsheet</w:t>
            </w:r>
          </w:p>
        </w:tc>
      </w:tr>
      <w:tr w:rsidR="002D7A07" w14:paraId="70FCC4F3" w14:textId="77777777">
        <w:trPr>
          <w:cantSplit/>
        </w:trPr>
        <w:tc>
          <w:tcPr>
            <w:tcW w:w="1526" w:type="dxa"/>
          </w:tcPr>
          <w:p w14:paraId="6DE635E7" w14:textId="77777777" w:rsidR="002D7A07" w:rsidRDefault="007408A5">
            <w:pPr>
              <w:pStyle w:val="TableStyle"/>
              <w:keepNext/>
              <w:jc w:val="center"/>
            </w:pPr>
            <w:r>
              <w:t>Version 8.3</w:t>
            </w:r>
          </w:p>
        </w:tc>
        <w:tc>
          <w:tcPr>
            <w:tcW w:w="709" w:type="dxa"/>
          </w:tcPr>
          <w:p w14:paraId="33AED023" w14:textId="77777777" w:rsidR="002D7A07" w:rsidRDefault="007408A5">
            <w:pPr>
              <w:pStyle w:val="TableStyle"/>
              <w:keepNext/>
              <w:jc w:val="center"/>
            </w:pPr>
            <w:r>
              <w:t>3247</w:t>
            </w:r>
          </w:p>
        </w:tc>
        <w:tc>
          <w:tcPr>
            <w:tcW w:w="6662" w:type="dxa"/>
          </w:tcPr>
          <w:p w14:paraId="547393DF" w14:textId="77777777" w:rsidR="002D7A07" w:rsidRDefault="007408A5">
            <w:pPr>
              <w:pStyle w:val="TableStyle"/>
              <w:keepNext/>
            </w:pPr>
            <w:r>
              <w:t>Creation of DTN flow and changes to the flow. Email version retained for a transitional period to allow for the run-off of Disputed Readings in progress at date of CP3247.</w:t>
            </w:r>
          </w:p>
        </w:tc>
      </w:tr>
      <w:tr w:rsidR="002D7A07" w14:paraId="7AC1902D" w14:textId="77777777">
        <w:trPr>
          <w:cantSplit/>
        </w:trPr>
        <w:tc>
          <w:tcPr>
            <w:tcW w:w="1526" w:type="dxa"/>
          </w:tcPr>
          <w:p w14:paraId="2C1C908B" w14:textId="77777777" w:rsidR="002D7A07" w:rsidRDefault="007408A5">
            <w:pPr>
              <w:pStyle w:val="TableStyle"/>
              <w:keepNext/>
              <w:jc w:val="center"/>
            </w:pPr>
            <w:r>
              <w:t>Version 8.3</w:t>
            </w:r>
          </w:p>
        </w:tc>
        <w:tc>
          <w:tcPr>
            <w:tcW w:w="709" w:type="dxa"/>
          </w:tcPr>
          <w:p w14:paraId="5EE1FE7C" w14:textId="77777777" w:rsidR="002D7A07" w:rsidRDefault="007408A5">
            <w:pPr>
              <w:pStyle w:val="TableStyle"/>
              <w:keepNext/>
              <w:jc w:val="center"/>
            </w:pPr>
            <w:r>
              <w:t>3267</w:t>
            </w:r>
          </w:p>
        </w:tc>
        <w:tc>
          <w:tcPr>
            <w:tcW w:w="6662" w:type="dxa"/>
          </w:tcPr>
          <w:p w14:paraId="1EECBAA8" w14:textId="77777777" w:rsidR="002D7A07" w:rsidRDefault="007408A5">
            <w:pPr>
              <w:pStyle w:val="TableStyle"/>
              <w:keepNext/>
            </w:pPr>
            <w:r>
              <w:t xml:space="preserve">Clarification that “Register Reading” should only be used in the Disputed </w:t>
            </w:r>
            <w:proofErr w:type="spellStart"/>
            <w:r>
              <w:t>MRoCoS</w:t>
            </w:r>
            <w:proofErr w:type="spellEnd"/>
            <w:r>
              <w:t xml:space="preserve"> process</w:t>
            </w:r>
          </w:p>
        </w:tc>
      </w:tr>
      <w:tr w:rsidR="002D7A07" w14:paraId="0BF1F29C" w14:textId="77777777">
        <w:trPr>
          <w:cantSplit/>
        </w:trPr>
        <w:tc>
          <w:tcPr>
            <w:tcW w:w="1526" w:type="dxa"/>
          </w:tcPr>
          <w:p w14:paraId="6EC503AF" w14:textId="77777777" w:rsidR="002D7A07" w:rsidRDefault="007408A5">
            <w:pPr>
              <w:pStyle w:val="TableStyle"/>
              <w:keepNext/>
              <w:jc w:val="center"/>
            </w:pPr>
            <w:r>
              <w:t>Version 9.9</w:t>
            </w:r>
          </w:p>
        </w:tc>
        <w:tc>
          <w:tcPr>
            <w:tcW w:w="709" w:type="dxa"/>
          </w:tcPr>
          <w:p w14:paraId="172B3BCD" w14:textId="77777777" w:rsidR="002D7A07" w:rsidRDefault="007408A5">
            <w:pPr>
              <w:pStyle w:val="TableStyle"/>
              <w:keepNext/>
              <w:jc w:val="center"/>
            </w:pPr>
            <w:r>
              <w:t>3321</w:t>
            </w:r>
          </w:p>
        </w:tc>
        <w:tc>
          <w:tcPr>
            <w:tcW w:w="6662" w:type="dxa"/>
          </w:tcPr>
          <w:p w14:paraId="70A1D840" w14:textId="77777777" w:rsidR="002D7A07" w:rsidRDefault="007408A5">
            <w:pPr>
              <w:pStyle w:val="TableStyle"/>
              <w:keepNext/>
            </w:pPr>
            <w:r>
              <w:t>Clarification that “Where a “Record Rejection Reason Indicator” = ‘15’”</w:t>
            </w:r>
          </w:p>
        </w:tc>
      </w:tr>
      <w:tr w:rsidR="002D7A07" w14:paraId="5C5F53BE" w14:textId="77777777">
        <w:trPr>
          <w:cantSplit/>
        </w:trPr>
        <w:tc>
          <w:tcPr>
            <w:tcW w:w="1526" w:type="dxa"/>
          </w:tcPr>
          <w:p w14:paraId="5BF4F8C0" w14:textId="77777777" w:rsidR="002D7A07" w:rsidRDefault="007408A5">
            <w:pPr>
              <w:pStyle w:val="TableStyle"/>
              <w:keepNext/>
              <w:jc w:val="center"/>
            </w:pPr>
            <w:r>
              <w:rPr>
                <w:szCs w:val="16"/>
              </w:rPr>
              <w:t xml:space="preserve">Version 11.8 </w:t>
            </w:r>
          </w:p>
        </w:tc>
        <w:tc>
          <w:tcPr>
            <w:tcW w:w="709" w:type="dxa"/>
          </w:tcPr>
          <w:p w14:paraId="5FF7D2C9" w14:textId="77777777" w:rsidR="002D7A07" w:rsidRDefault="007408A5">
            <w:pPr>
              <w:pStyle w:val="TableStyle"/>
              <w:keepNext/>
              <w:jc w:val="center"/>
            </w:pPr>
            <w:r>
              <w:rPr>
                <w:szCs w:val="16"/>
              </w:rPr>
              <w:t xml:space="preserve">3491 </w:t>
            </w:r>
          </w:p>
        </w:tc>
        <w:tc>
          <w:tcPr>
            <w:tcW w:w="6662" w:type="dxa"/>
          </w:tcPr>
          <w:p w14:paraId="415E5E95" w14:textId="77777777" w:rsidR="002D7A07" w:rsidRDefault="007408A5">
            <w:pPr>
              <w:pStyle w:val="TableStyle"/>
              <w:keepNext/>
            </w:pPr>
            <w:r>
              <w:rPr>
                <w:szCs w:val="16"/>
              </w:rPr>
              <w:t xml:space="preserve">Rules amended for DCC-serviced smart meters </w:t>
            </w:r>
          </w:p>
        </w:tc>
      </w:tr>
      <w:tr w:rsidR="002D7A07" w14:paraId="0C0E1E23" w14:textId="77777777">
        <w:trPr>
          <w:cantSplit/>
        </w:trPr>
        <w:tc>
          <w:tcPr>
            <w:tcW w:w="1526" w:type="dxa"/>
          </w:tcPr>
          <w:p w14:paraId="501C8327" w14:textId="77777777" w:rsidR="002D7A07" w:rsidRDefault="007408A5">
            <w:pPr>
              <w:pStyle w:val="TableStyle"/>
              <w:keepNext/>
              <w:jc w:val="center"/>
              <w:rPr>
                <w:szCs w:val="16"/>
              </w:rPr>
            </w:pPr>
            <w:r>
              <w:rPr>
                <w:szCs w:val="16"/>
              </w:rPr>
              <w:t>Version 12.3</w:t>
            </w:r>
          </w:p>
        </w:tc>
        <w:tc>
          <w:tcPr>
            <w:tcW w:w="709" w:type="dxa"/>
          </w:tcPr>
          <w:p w14:paraId="70E054EB" w14:textId="77777777" w:rsidR="002D7A07" w:rsidRDefault="007408A5">
            <w:pPr>
              <w:pStyle w:val="TableStyle"/>
              <w:keepNext/>
              <w:jc w:val="center"/>
              <w:rPr>
                <w:szCs w:val="16"/>
              </w:rPr>
            </w:pPr>
            <w:r>
              <w:rPr>
                <w:szCs w:val="16"/>
              </w:rPr>
              <w:t>3534</w:t>
            </w:r>
          </w:p>
        </w:tc>
        <w:tc>
          <w:tcPr>
            <w:tcW w:w="6662" w:type="dxa"/>
          </w:tcPr>
          <w:p w14:paraId="6926AED5" w14:textId="77777777" w:rsidR="002D7A07" w:rsidRDefault="007408A5">
            <w:pPr>
              <w:pStyle w:val="TableStyle"/>
              <w:keepNext/>
              <w:rPr>
                <w:szCs w:val="16"/>
              </w:rPr>
            </w:pPr>
            <w:r>
              <w:rPr>
                <w:szCs w:val="16"/>
              </w:rPr>
              <w:t>Replaces Should with Shall</w:t>
            </w:r>
          </w:p>
        </w:tc>
      </w:tr>
      <w:tr w:rsidR="002D7A07" w14:paraId="6B99F95E" w14:textId="77777777">
        <w:trPr>
          <w:cantSplit/>
        </w:trPr>
        <w:tc>
          <w:tcPr>
            <w:tcW w:w="1526" w:type="dxa"/>
          </w:tcPr>
          <w:p w14:paraId="14A6E8C1" w14:textId="77777777" w:rsidR="002D7A07" w:rsidRDefault="007408A5">
            <w:pPr>
              <w:pStyle w:val="TableStyle"/>
              <w:keepNext/>
              <w:jc w:val="center"/>
              <w:rPr>
                <w:szCs w:val="16"/>
              </w:rPr>
            </w:pPr>
            <w:r>
              <w:rPr>
                <w:szCs w:val="16"/>
              </w:rPr>
              <w:t>Version 12.3</w:t>
            </w:r>
          </w:p>
        </w:tc>
        <w:tc>
          <w:tcPr>
            <w:tcW w:w="709" w:type="dxa"/>
          </w:tcPr>
          <w:p w14:paraId="623BE4E4" w14:textId="77777777" w:rsidR="002D7A07" w:rsidRDefault="007408A5">
            <w:pPr>
              <w:pStyle w:val="TableStyle"/>
              <w:keepNext/>
              <w:jc w:val="center"/>
              <w:rPr>
                <w:szCs w:val="16"/>
              </w:rPr>
            </w:pPr>
            <w:r>
              <w:rPr>
                <w:szCs w:val="16"/>
              </w:rPr>
              <w:t>3537</w:t>
            </w:r>
          </w:p>
        </w:tc>
        <w:tc>
          <w:tcPr>
            <w:tcW w:w="6662" w:type="dxa"/>
          </w:tcPr>
          <w:p w14:paraId="2EC8E22F" w14:textId="77777777" w:rsidR="002D7A07" w:rsidRDefault="007408A5">
            <w:pPr>
              <w:pStyle w:val="TableStyle"/>
              <w:keepNext/>
              <w:rPr>
                <w:szCs w:val="16"/>
              </w:rPr>
            </w:pPr>
            <w:r>
              <w:rPr>
                <w:szCs w:val="16"/>
              </w:rPr>
              <w:t>Delete rules relating to Email version of flow</w:t>
            </w:r>
          </w:p>
        </w:tc>
      </w:tr>
    </w:tbl>
    <w:p w14:paraId="0D007241" w14:textId="77777777" w:rsidR="002D7A07" w:rsidRDefault="002D7A07"/>
    <w:p w14:paraId="652BD8B0" w14:textId="77777777" w:rsidR="002D7A07" w:rsidRDefault="007408A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6804"/>
      </w:tblGrid>
      <w:tr w:rsidR="002D7A07" w14:paraId="519D748F" w14:textId="77777777">
        <w:tc>
          <w:tcPr>
            <w:tcW w:w="2093" w:type="dxa"/>
          </w:tcPr>
          <w:p w14:paraId="5E24D72A" w14:textId="77777777" w:rsidR="002D7A07" w:rsidRDefault="007408A5">
            <w:pPr>
              <w:pStyle w:val="BodyText"/>
              <w:rPr>
                <w:b/>
              </w:rPr>
            </w:pPr>
            <w:r>
              <w:rPr>
                <w:b/>
              </w:rPr>
              <w:lastRenderedPageBreak/>
              <w:br w:type="page"/>
              <w:t>Flow Reference</w:t>
            </w:r>
          </w:p>
        </w:tc>
        <w:tc>
          <w:tcPr>
            <w:tcW w:w="6804" w:type="dxa"/>
          </w:tcPr>
          <w:p w14:paraId="465F506E" w14:textId="77777777" w:rsidR="002D7A07" w:rsidRDefault="007408A5">
            <w:pPr>
              <w:pStyle w:val="BodyText"/>
              <w:rPr>
                <w:b/>
              </w:rPr>
            </w:pPr>
            <w:r>
              <w:rPr>
                <w:b/>
              </w:rPr>
              <w:t>D0301</w:t>
            </w:r>
          </w:p>
        </w:tc>
      </w:tr>
      <w:tr w:rsidR="002D7A07" w14:paraId="7379188C" w14:textId="77777777">
        <w:tc>
          <w:tcPr>
            <w:tcW w:w="2093" w:type="dxa"/>
          </w:tcPr>
          <w:p w14:paraId="208D81AB" w14:textId="77777777" w:rsidR="002D7A07" w:rsidRDefault="007408A5">
            <w:pPr>
              <w:pStyle w:val="BodyText"/>
              <w:rPr>
                <w:b/>
              </w:rPr>
            </w:pPr>
            <w:r>
              <w:rPr>
                <w:b/>
              </w:rPr>
              <w:t>Flow Name</w:t>
            </w:r>
          </w:p>
        </w:tc>
        <w:tc>
          <w:tcPr>
            <w:tcW w:w="6804" w:type="dxa"/>
            <w:vAlign w:val="center"/>
          </w:tcPr>
          <w:p w14:paraId="6FB4504A" w14:textId="77777777" w:rsidR="002D7A07" w:rsidRDefault="007408A5">
            <w:pPr>
              <w:pStyle w:val="BodyText"/>
              <w:rPr>
                <w:b/>
                <w:bCs/>
              </w:rPr>
            </w:pPr>
            <w:r>
              <w:rPr>
                <w:b/>
                <w:bCs/>
              </w:rPr>
              <w:t xml:space="preserve">Erroneous Transfer Communication </w:t>
            </w:r>
          </w:p>
        </w:tc>
      </w:tr>
      <w:tr w:rsidR="002D7A07" w14:paraId="0E66962C" w14:textId="77777777">
        <w:tc>
          <w:tcPr>
            <w:tcW w:w="2093" w:type="dxa"/>
          </w:tcPr>
          <w:p w14:paraId="07AFA1D5" w14:textId="77777777" w:rsidR="002D7A07" w:rsidRDefault="007408A5">
            <w:pPr>
              <w:pStyle w:val="BodyText"/>
              <w:spacing w:after="0"/>
              <w:rPr>
                <w:b/>
              </w:rPr>
            </w:pPr>
            <w:r>
              <w:rPr>
                <w:b/>
              </w:rPr>
              <w:t>Flow</w:t>
            </w:r>
          </w:p>
          <w:p w14:paraId="77E01C4D" w14:textId="77777777" w:rsidR="002D7A07" w:rsidRDefault="007408A5">
            <w:pPr>
              <w:pStyle w:val="BodyText"/>
              <w:spacing w:after="0"/>
              <w:rPr>
                <w:b/>
              </w:rPr>
            </w:pPr>
            <w:r>
              <w:rPr>
                <w:b/>
              </w:rPr>
              <w:t>Description</w:t>
            </w:r>
          </w:p>
        </w:tc>
        <w:tc>
          <w:tcPr>
            <w:tcW w:w="6804" w:type="dxa"/>
          </w:tcPr>
          <w:p w14:paraId="6BAAB174" w14:textId="77777777" w:rsidR="002D7A07" w:rsidRDefault="007408A5">
            <w:pPr>
              <w:pStyle w:val="BodyText"/>
              <w:rPr>
                <w:b/>
                <w:bCs/>
              </w:rPr>
            </w:pPr>
            <w:r>
              <w:rPr>
                <w:b/>
                <w:bCs/>
              </w:rPr>
              <w:t>Notification / Update of an Erroneous Registration / Transfer</w:t>
            </w:r>
          </w:p>
        </w:tc>
      </w:tr>
    </w:tbl>
    <w:p w14:paraId="109BC02C" w14:textId="77777777" w:rsidR="002D7A07" w:rsidRDefault="002D7A07"/>
    <w:p w14:paraId="42281593" w14:textId="77777777" w:rsidR="002D7A07" w:rsidRDefault="007408A5">
      <w:pPr>
        <w:pStyle w:val="SectionHead"/>
        <w:numPr>
          <w:ilvl w:val="0"/>
          <w:numId w:val="2"/>
        </w:numPr>
        <w:spacing w:before="100" w:after="0"/>
        <w:ind w:left="357" w:hanging="357"/>
        <w:rPr>
          <w:b w:val="0"/>
          <w:bCs/>
          <w:sz w:val="24"/>
        </w:rPr>
      </w:pPr>
      <w:commentRangeStart w:id="166"/>
      <w:r>
        <w:rPr>
          <w:b w:val="0"/>
          <w:bCs/>
          <w:sz w:val="24"/>
        </w:rPr>
        <w:t>Although each address line in the flow is optional, the address itself is mandatory and must be included in the flow in Standard Address Format (SAF).  The address shall match the MPAN taken in error not the details of any MPAN that should have been taken.</w:t>
      </w:r>
      <w:commentRangeEnd w:id="166"/>
      <w:r w:rsidR="006F2890">
        <w:rPr>
          <w:rStyle w:val="CommentReference"/>
          <w:b w:val="0"/>
        </w:rPr>
        <w:commentReference w:id="166"/>
      </w:r>
    </w:p>
    <w:p w14:paraId="16D08E15" w14:textId="77777777" w:rsidR="002D7A07" w:rsidRDefault="007408A5">
      <w:pPr>
        <w:numPr>
          <w:ilvl w:val="0"/>
          <w:numId w:val="2"/>
        </w:numPr>
        <w:spacing w:before="100"/>
        <w:ind w:left="357" w:hanging="357"/>
      </w:pPr>
      <w:commentRangeStart w:id="167"/>
      <w:r>
        <w:rPr>
          <w:bCs/>
        </w:rPr>
        <w:t>If Customer Requests No Contact (J1670) field is populated, the initiating Supplier shall provide an alternative contact point (such as telephone number / email address) within their organisation.  This information shall be conveyed in the J0012 (Additional Information).</w:t>
      </w:r>
      <w:commentRangeEnd w:id="167"/>
      <w:r w:rsidR="001373E1">
        <w:rPr>
          <w:rStyle w:val="CommentReference"/>
        </w:rPr>
        <w:commentReference w:id="167"/>
      </w:r>
    </w:p>
    <w:p w14:paraId="59E781C3" w14:textId="77777777" w:rsidR="002D7A07" w:rsidRDefault="007408A5">
      <w:pPr>
        <w:numPr>
          <w:ilvl w:val="0"/>
          <w:numId w:val="2"/>
        </w:numPr>
        <w:spacing w:before="100"/>
        <w:ind w:left="357" w:hanging="357"/>
        <w:rPr>
          <w:bCs/>
        </w:rPr>
      </w:pPr>
      <w:commentRangeStart w:id="168"/>
      <w:r>
        <w:rPr>
          <w:bCs/>
        </w:rPr>
        <w:t>The meter serial number should only be populated if a meter reading is provided.  It is not a validation point for the ET itself.</w:t>
      </w:r>
      <w:commentRangeEnd w:id="168"/>
      <w:r w:rsidR="00661849">
        <w:rPr>
          <w:rStyle w:val="CommentReference"/>
        </w:rPr>
        <w:commentReference w:id="168"/>
      </w:r>
    </w:p>
    <w:p w14:paraId="2169F048" w14:textId="77777777" w:rsidR="002D7A07" w:rsidRDefault="007408A5">
      <w:pPr>
        <w:numPr>
          <w:ilvl w:val="0"/>
          <w:numId w:val="2"/>
        </w:numPr>
        <w:spacing w:before="100"/>
        <w:ind w:left="357" w:hanging="357"/>
        <w:rPr>
          <w:bCs/>
        </w:rPr>
      </w:pPr>
      <w:commentRangeStart w:id="169"/>
      <w:r>
        <w:rPr>
          <w:bCs/>
        </w:rPr>
        <w:t>J0012 (Additional Information) is mandatory if J1672 (Status of Erroneous Transfer) is populated with ‘C’ or ‘F’.</w:t>
      </w:r>
      <w:commentRangeEnd w:id="169"/>
      <w:r w:rsidR="00EB64A7">
        <w:rPr>
          <w:rStyle w:val="CommentReference"/>
        </w:rPr>
        <w:commentReference w:id="169"/>
      </w:r>
    </w:p>
    <w:p w14:paraId="7833B6D8" w14:textId="77777777" w:rsidR="002D7A07" w:rsidRDefault="002D7A07"/>
    <w:p w14:paraId="72FA819D" w14:textId="77777777" w:rsidR="002D7A07" w:rsidRDefault="007408A5">
      <w:pPr>
        <w:spacing w:after="60"/>
      </w:pPr>
      <w:r>
        <w:rPr>
          <w:b/>
          <w:bCs/>
        </w:rPr>
        <w:t>Version History:</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26"/>
        <w:gridCol w:w="850"/>
        <w:gridCol w:w="6521"/>
      </w:tblGrid>
      <w:tr w:rsidR="002D7A07" w14:paraId="79878B90" w14:textId="77777777">
        <w:trPr>
          <w:cantSplit/>
          <w:tblHeader/>
        </w:trPr>
        <w:tc>
          <w:tcPr>
            <w:tcW w:w="1526" w:type="dxa"/>
          </w:tcPr>
          <w:p w14:paraId="0F4B5BB3" w14:textId="77777777" w:rsidR="002D7A07" w:rsidRDefault="007408A5">
            <w:pPr>
              <w:pStyle w:val="TableStyle"/>
              <w:keepNext/>
              <w:spacing w:after="60"/>
              <w:jc w:val="center"/>
              <w:rPr>
                <w:b/>
              </w:rPr>
            </w:pPr>
            <w:r>
              <w:rPr>
                <w:b/>
              </w:rPr>
              <w:t>Catalogue release change takes effect</w:t>
            </w:r>
          </w:p>
        </w:tc>
        <w:tc>
          <w:tcPr>
            <w:tcW w:w="850" w:type="dxa"/>
          </w:tcPr>
          <w:p w14:paraId="590998A6" w14:textId="77777777" w:rsidR="002D7A07" w:rsidRDefault="007408A5">
            <w:pPr>
              <w:pStyle w:val="TableStyle"/>
              <w:keepNext/>
              <w:spacing w:after="60"/>
              <w:jc w:val="center"/>
              <w:rPr>
                <w:b/>
              </w:rPr>
            </w:pPr>
            <w:r>
              <w:rPr>
                <w:b/>
              </w:rPr>
              <w:t>CP No.</w:t>
            </w:r>
          </w:p>
        </w:tc>
        <w:tc>
          <w:tcPr>
            <w:tcW w:w="6521" w:type="dxa"/>
          </w:tcPr>
          <w:p w14:paraId="6032021A" w14:textId="77777777" w:rsidR="002D7A07" w:rsidRDefault="007408A5">
            <w:pPr>
              <w:pStyle w:val="TableStyle"/>
              <w:keepNext/>
              <w:spacing w:after="60"/>
              <w:rPr>
                <w:b/>
              </w:rPr>
            </w:pPr>
            <w:r>
              <w:rPr>
                <w:b/>
              </w:rPr>
              <w:t>Brief description of the change and its reason</w:t>
            </w:r>
          </w:p>
        </w:tc>
      </w:tr>
      <w:tr w:rsidR="002D7A07" w14:paraId="2D34CC1D" w14:textId="77777777">
        <w:trPr>
          <w:cantSplit/>
        </w:trPr>
        <w:tc>
          <w:tcPr>
            <w:tcW w:w="1526" w:type="dxa"/>
          </w:tcPr>
          <w:p w14:paraId="600217A2" w14:textId="77777777" w:rsidR="002D7A07" w:rsidRDefault="007408A5">
            <w:pPr>
              <w:pStyle w:val="TableStyle"/>
              <w:keepNext/>
              <w:jc w:val="center"/>
            </w:pPr>
            <w:r>
              <w:t>Version 7.1</w:t>
            </w:r>
          </w:p>
        </w:tc>
        <w:tc>
          <w:tcPr>
            <w:tcW w:w="850" w:type="dxa"/>
          </w:tcPr>
          <w:p w14:paraId="4B5199A9" w14:textId="77777777" w:rsidR="002D7A07" w:rsidRDefault="007408A5">
            <w:pPr>
              <w:pStyle w:val="TableStyle"/>
              <w:keepNext/>
              <w:jc w:val="center"/>
            </w:pPr>
            <w:r>
              <w:t>3118</w:t>
            </w:r>
          </w:p>
        </w:tc>
        <w:tc>
          <w:tcPr>
            <w:tcW w:w="6521" w:type="dxa"/>
          </w:tcPr>
          <w:p w14:paraId="1480D33F" w14:textId="77777777" w:rsidR="002D7A07" w:rsidRDefault="007408A5">
            <w:pPr>
              <w:pStyle w:val="TableStyle"/>
              <w:keepNext/>
            </w:pPr>
            <w:r>
              <w:t>Rules Created</w:t>
            </w:r>
          </w:p>
        </w:tc>
      </w:tr>
      <w:tr w:rsidR="002D7A07" w14:paraId="5AA92A50" w14:textId="77777777">
        <w:trPr>
          <w:cantSplit/>
        </w:trPr>
        <w:tc>
          <w:tcPr>
            <w:tcW w:w="1526" w:type="dxa"/>
          </w:tcPr>
          <w:p w14:paraId="5D873F2A" w14:textId="77777777" w:rsidR="002D7A07" w:rsidRDefault="007408A5">
            <w:pPr>
              <w:pStyle w:val="TableStyle"/>
              <w:keepNext/>
              <w:jc w:val="center"/>
            </w:pPr>
            <w:r>
              <w:t>Version 11.1</w:t>
            </w:r>
          </w:p>
        </w:tc>
        <w:tc>
          <w:tcPr>
            <w:tcW w:w="850" w:type="dxa"/>
          </w:tcPr>
          <w:p w14:paraId="288F04CD" w14:textId="77777777" w:rsidR="002D7A07" w:rsidRDefault="007408A5">
            <w:pPr>
              <w:pStyle w:val="TableStyle"/>
              <w:keepNext/>
              <w:jc w:val="center"/>
            </w:pPr>
            <w:r>
              <w:t>3409</w:t>
            </w:r>
          </w:p>
        </w:tc>
        <w:tc>
          <w:tcPr>
            <w:tcW w:w="6521" w:type="dxa"/>
          </w:tcPr>
          <w:p w14:paraId="11B7FE73" w14:textId="77777777" w:rsidR="002D7A07" w:rsidRDefault="007408A5">
            <w:pPr>
              <w:pStyle w:val="TableStyle"/>
              <w:keepNext/>
            </w:pPr>
            <w:r>
              <w:t>Creation of DTN flow and changes to the flow.  Email version retained for a transitional period to allow for the run-off of Erroneous Transfers in progress to date of DTC CP 3409.</w:t>
            </w:r>
          </w:p>
        </w:tc>
      </w:tr>
      <w:tr w:rsidR="002D7A07" w14:paraId="51CB1BE4" w14:textId="77777777">
        <w:trPr>
          <w:cantSplit/>
        </w:trPr>
        <w:tc>
          <w:tcPr>
            <w:tcW w:w="1526" w:type="dxa"/>
          </w:tcPr>
          <w:p w14:paraId="26C9232B" w14:textId="77777777" w:rsidR="002D7A07" w:rsidRDefault="007408A5">
            <w:pPr>
              <w:pStyle w:val="TableStyle"/>
              <w:keepNext/>
              <w:jc w:val="center"/>
            </w:pPr>
            <w:r>
              <w:t>Version 11.3</w:t>
            </w:r>
          </w:p>
        </w:tc>
        <w:tc>
          <w:tcPr>
            <w:tcW w:w="850" w:type="dxa"/>
          </w:tcPr>
          <w:p w14:paraId="0D56F5E0" w14:textId="77777777" w:rsidR="002D7A07" w:rsidRDefault="007408A5">
            <w:pPr>
              <w:pStyle w:val="TableStyle"/>
              <w:keepNext/>
              <w:jc w:val="center"/>
            </w:pPr>
            <w:r>
              <w:t>3455</w:t>
            </w:r>
          </w:p>
        </w:tc>
        <w:tc>
          <w:tcPr>
            <w:tcW w:w="6521" w:type="dxa"/>
          </w:tcPr>
          <w:p w14:paraId="5C235044" w14:textId="77777777" w:rsidR="002D7A07" w:rsidRDefault="007408A5">
            <w:pPr>
              <w:pStyle w:val="TableStyle"/>
              <w:keepNext/>
            </w:pPr>
            <w:r>
              <w:t>Remove references to D0301 version 1.</w:t>
            </w:r>
          </w:p>
        </w:tc>
      </w:tr>
      <w:tr w:rsidR="002D7A07" w14:paraId="3504EBB1" w14:textId="77777777">
        <w:trPr>
          <w:cantSplit/>
        </w:trPr>
        <w:tc>
          <w:tcPr>
            <w:tcW w:w="1526" w:type="dxa"/>
          </w:tcPr>
          <w:p w14:paraId="77F9D5D6" w14:textId="77777777" w:rsidR="002D7A07" w:rsidRDefault="007408A5">
            <w:pPr>
              <w:pStyle w:val="TableStyle"/>
              <w:keepNext/>
              <w:jc w:val="center"/>
            </w:pPr>
            <w:r>
              <w:t>Version 12.3</w:t>
            </w:r>
          </w:p>
        </w:tc>
        <w:tc>
          <w:tcPr>
            <w:tcW w:w="850" w:type="dxa"/>
          </w:tcPr>
          <w:p w14:paraId="468D750B" w14:textId="77777777" w:rsidR="002D7A07" w:rsidRDefault="007408A5">
            <w:pPr>
              <w:pStyle w:val="TableStyle"/>
              <w:keepNext/>
              <w:jc w:val="center"/>
            </w:pPr>
            <w:r>
              <w:t>3533</w:t>
            </w:r>
          </w:p>
        </w:tc>
        <w:tc>
          <w:tcPr>
            <w:tcW w:w="6521" w:type="dxa"/>
          </w:tcPr>
          <w:p w14:paraId="3BCFFC0A" w14:textId="77777777" w:rsidR="002D7A07" w:rsidRDefault="007408A5">
            <w:pPr>
              <w:pStyle w:val="TableStyle"/>
              <w:keepNext/>
            </w:pPr>
            <w:r>
              <w:t>Replaced Should with Shall</w:t>
            </w:r>
          </w:p>
        </w:tc>
      </w:tr>
      <w:tr w:rsidR="002D7A07" w14:paraId="4B6D291C" w14:textId="77777777">
        <w:trPr>
          <w:cantSplit/>
        </w:trPr>
        <w:tc>
          <w:tcPr>
            <w:tcW w:w="1526" w:type="dxa"/>
          </w:tcPr>
          <w:p w14:paraId="18D2B9E6" w14:textId="77777777" w:rsidR="002D7A07" w:rsidRDefault="007408A5">
            <w:pPr>
              <w:pStyle w:val="TableStyle"/>
              <w:keepNext/>
              <w:jc w:val="center"/>
            </w:pPr>
            <w:r>
              <w:t>Version 12.3</w:t>
            </w:r>
          </w:p>
        </w:tc>
        <w:tc>
          <w:tcPr>
            <w:tcW w:w="850" w:type="dxa"/>
          </w:tcPr>
          <w:p w14:paraId="673262CD" w14:textId="77777777" w:rsidR="002D7A07" w:rsidRDefault="007408A5">
            <w:pPr>
              <w:pStyle w:val="TableStyle"/>
              <w:keepNext/>
              <w:jc w:val="center"/>
            </w:pPr>
            <w:r>
              <w:t>3537</w:t>
            </w:r>
          </w:p>
        </w:tc>
        <w:tc>
          <w:tcPr>
            <w:tcW w:w="6521" w:type="dxa"/>
          </w:tcPr>
          <w:p w14:paraId="13053FCC" w14:textId="77777777" w:rsidR="002D7A07" w:rsidRDefault="007408A5">
            <w:pPr>
              <w:pStyle w:val="TableStyle"/>
              <w:keepNext/>
            </w:pPr>
            <w:r>
              <w:t>Remove references to D0301 version 1.</w:t>
            </w:r>
          </w:p>
        </w:tc>
      </w:tr>
    </w:tbl>
    <w:p w14:paraId="35CEF342" w14:textId="77777777" w:rsidR="002D7A07" w:rsidRDefault="002D7A07"/>
    <w:p w14:paraId="5F570DE1" w14:textId="77777777" w:rsidR="002D7A07" w:rsidRDefault="007408A5">
      <w:r>
        <w:br w:type="page"/>
      </w:r>
    </w:p>
    <w:tbl>
      <w:tblPr>
        <w:tblpPr w:leftFromText="180" w:rightFromText="180" w:vertAnchor="text" w:horzAnchor="margin" w:tblpY="1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6804"/>
      </w:tblGrid>
      <w:tr w:rsidR="002D7A07" w14:paraId="01F88439" w14:textId="77777777">
        <w:tc>
          <w:tcPr>
            <w:tcW w:w="2093" w:type="dxa"/>
          </w:tcPr>
          <w:p w14:paraId="29BC67F3" w14:textId="77777777" w:rsidR="002D7A07" w:rsidRDefault="007408A5">
            <w:pPr>
              <w:pStyle w:val="BodyText"/>
              <w:rPr>
                <w:b/>
              </w:rPr>
            </w:pPr>
            <w:r>
              <w:rPr>
                <w:b/>
              </w:rPr>
              <w:lastRenderedPageBreak/>
              <w:br w:type="page"/>
              <w:t>Flow Reference</w:t>
            </w:r>
          </w:p>
        </w:tc>
        <w:tc>
          <w:tcPr>
            <w:tcW w:w="6804" w:type="dxa"/>
          </w:tcPr>
          <w:p w14:paraId="3BECAEBE" w14:textId="77777777" w:rsidR="002D7A07" w:rsidRDefault="007408A5">
            <w:pPr>
              <w:pStyle w:val="BodyText"/>
              <w:rPr>
                <w:b/>
              </w:rPr>
            </w:pPr>
            <w:r>
              <w:rPr>
                <w:b/>
              </w:rPr>
              <w:t>D0302</w:t>
            </w:r>
          </w:p>
        </w:tc>
      </w:tr>
      <w:tr w:rsidR="002D7A07" w14:paraId="68A03A59" w14:textId="77777777">
        <w:tc>
          <w:tcPr>
            <w:tcW w:w="2093" w:type="dxa"/>
          </w:tcPr>
          <w:p w14:paraId="35F51FFA" w14:textId="77777777" w:rsidR="002D7A07" w:rsidRDefault="007408A5">
            <w:pPr>
              <w:pStyle w:val="BodyText"/>
              <w:rPr>
                <w:b/>
              </w:rPr>
            </w:pPr>
            <w:r>
              <w:rPr>
                <w:b/>
              </w:rPr>
              <w:t>Flow Name</w:t>
            </w:r>
          </w:p>
        </w:tc>
        <w:tc>
          <w:tcPr>
            <w:tcW w:w="6804" w:type="dxa"/>
            <w:vAlign w:val="center"/>
          </w:tcPr>
          <w:p w14:paraId="17D8862D" w14:textId="77777777" w:rsidR="002D7A07" w:rsidRDefault="007408A5">
            <w:pPr>
              <w:pStyle w:val="BodyText"/>
              <w:rPr>
                <w:b/>
                <w:bCs/>
              </w:rPr>
            </w:pPr>
            <w:r>
              <w:rPr>
                <w:b/>
                <w:bCs/>
              </w:rPr>
              <w:t>Notification of Customer Details</w:t>
            </w:r>
          </w:p>
        </w:tc>
      </w:tr>
      <w:tr w:rsidR="002D7A07" w14:paraId="4E25FF95" w14:textId="77777777">
        <w:tc>
          <w:tcPr>
            <w:tcW w:w="2093" w:type="dxa"/>
          </w:tcPr>
          <w:p w14:paraId="65EB458A" w14:textId="77777777" w:rsidR="002D7A07" w:rsidRDefault="007408A5">
            <w:pPr>
              <w:pStyle w:val="BodyText"/>
              <w:spacing w:after="0"/>
              <w:jc w:val="left"/>
              <w:rPr>
                <w:b/>
              </w:rPr>
            </w:pPr>
            <w:r>
              <w:rPr>
                <w:b/>
              </w:rPr>
              <w:t>Flow</w:t>
            </w:r>
          </w:p>
          <w:p w14:paraId="0DD7BDD7" w14:textId="77777777" w:rsidR="002D7A07" w:rsidRDefault="007408A5">
            <w:pPr>
              <w:pStyle w:val="BodyText"/>
              <w:spacing w:after="0"/>
              <w:jc w:val="left"/>
              <w:rPr>
                <w:b/>
              </w:rPr>
            </w:pPr>
            <w:r>
              <w:rPr>
                <w:b/>
              </w:rPr>
              <w:t>Description</w:t>
            </w:r>
          </w:p>
        </w:tc>
        <w:tc>
          <w:tcPr>
            <w:tcW w:w="6804" w:type="dxa"/>
          </w:tcPr>
          <w:p w14:paraId="289A9A81" w14:textId="77777777" w:rsidR="002D7A07" w:rsidRDefault="007408A5">
            <w:pPr>
              <w:pStyle w:val="BodyText"/>
              <w:rPr>
                <w:b/>
                <w:bCs/>
              </w:rPr>
            </w:pPr>
            <w:r>
              <w:rPr>
                <w:b/>
                <w:bCs/>
              </w:rPr>
              <w:t>The Supplier will inform the participants of customer contact address and mailing address details</w:t>
            </w:r>
          </w:p>
        </w:tc>
      </w:tr>
    </w:tbl>
    <w:p w14:paraId="22CAE43A" w14:textId="77777777" w:rsidR="002D7A07" w:rsidRDefault="002D7A07"/>
    <w:p w14:paraId="5CA24A87" w14:textId="77777777" w:rsidR="002D7A07" w:rsidRDefault="007408A5">
      <w:pPr>
        <w:rPr>
          <w:u w:val="single"/>
        </w:rPr>
      </w:pPr>
      <w:r>
        <w:rPr>
          <w:u w:val="single"/>
        </w:rPr>
        <w:t>Rule</w:t>
      </w:r>
    </w:p>
    <w:p w14:paraId="5912057E" w14:textId="77777777" w:rsidR="002D7A07" w:rsidRDefault="007408A5">
      <w:pPr>
        <w:numPr>
          <w:ilvl w:val="0"/>
          <w:numId w:val="74"/>
        </w:numPr>
      </w:pPr>
      <w:commentRangeStart w:id="170"/>
      <w:commentRangeStart w:id="171"/>
      <w:r>
        <w:t>The Supplier shall send the D0302 to Distributor in the event of a change of Customer Name or Contact Details.</w:t>
      </w:r>
      <w:commentRangeEnd w:id="170"/>
      <w:r w:rsidR="00660888">
        <w:rPr>
          <w:rStyle w:val="CommentReference"/>
        </w:rPr>
        <w:commentReference w:id="170"/>
      </w:r>
      <w:commentRangeEnd w:id="171"/>
      <w:r w:rsidR="00966CE5">
        <w:rPr>
          <w:rStyle w:val="CommentReference"/>
        </w:rPr>
        <w:commentReference w:id="171"/>
      </w:r>
    </w:p>
    <w:p w14:paraId="2369948F" w14:textId="77777777" w:rsidR="002D7A07" w:rsidRDefault="002D7A07"/>
    <w:p w14:paraId="2474E700" w14:textId="77777777" w:rsidR="002D7A07" w:rsidRDefault="007408A5">
      <w:pPr>
        <w:spacing w:after="60"/>
        <w:rPr>
          <w:b/>
          <w:bCs/>
        </w:rPr>
      </w:pPr>
      <w:r>
        <w:rPr>
          <w:b/>
          <w:bCs/>
        </w:rPr>
        <w:t>Version History:</w:t>
      </w:r>
    </w:p>
    <w:tbl>
      <w:tblPr>
        <w:tblpPr w:leftFromText="180" w:rightFromText="180" w:vertAnchor="text" w:horzAnchor="margin" w:tblpY="322"/>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26"/>
        <w:gridCol w:w="709"/>
        <w:gridCol w:w="6662"/>
      </w:tblGrid>
      <w:tr w:rsidR="002D7A07" w14:paraId="13642270" w14:textId="77777777">
        <w:trPr>
          <w:cantSplit/>
          <w:tblHeader/>
        </w:trPr>
        <w:tc>
          <w:tcPr>
            <w:tcW w:w="1526" w:type="dxa"/>
          </w:tcPr>
          <w:p w14:paraId="33CEB58E" w14:textId="77777777" w:rsidR="002D7A07" w:rsidRDefault="007408A5">
            <w:pPr>
              <w:pStyle w:val="TableStyle"/>
              <w:keepNext/>
              <w:spacing w:after="60"/>
              <w:jc w:val="center"/>
              <w:rPr>
                <w:b/>
              </w:rPr>
            </w:pPr>
            <w:r>
              <w:rPr>
                <w:b/>
              </w:rPr>
              <w:t>Catalogue release change takes effect</w:t>
            </w:r>
          </w:p>
        </w:tc>
        <w:tc>
          <w:tcPr>
            <w:tcW w:w="709" w:type="dxa"/>
          </w:tcPr>
          <w:p w14:paraId="1C17D82A" w14:textId="77777777" w:rsidR="002D7A07" w:rsidRDefault="007408A5">
            <w:pPr>
              <w:pStyle w:val="TableStyle"/>
              <w:keepNext/>
              <w:spacing w:after="60"/>
              <w:jc w:val="center"/>
              <w:rPr>
                <w:b/>
              </w:rPr>
            </w:pPr>
            <w:r>
              <w:rPr>
                <w:b/>
              </w:rPr>
              <w:t>CP No.</w:t>
            </w:r>
          </w:p>
        </w:tc>
        <w:tc>
          <w:tcPr>
            <w:tcW w:w="6662" w:type="dxa"/>
          </w:tcPr>
          <w:p w14:paraId="59CC72FC" w14:textId="77777777" w:rsidR="002D7A07" w:rsidRDefault="007408A5">
            <w:pPr>
              <w:pStyle w:val="TableStyle"/>
              <w:keepNext/>
              <w:spacing w:after="60"/>
              <w:rPr>
                <w:b/>
              </w:rPr>
            </w:pPr>
            <w:r>
              <w:rPr>
                <w:b/>
              </w:rPr>
              <w:t>Brief description of the change and its reason</w:t>
            </w:r>
          </w:p>
        </w:tc>
      </w:tr>
      <w:tr w:rsidR="002D7A07" w14:paraId="72A6DFBA" w14:textId="77777777">
        <w:trPr>
          <w:cantSplit/>
        </w:trPr>
        <w:tc>
          <w:tcPr>
            <w:tcW w:w="1526" w:type="dxa"/>
          </w:tcPr>
          <w:p w14:paraId="0389E3F4" w14:textId="77777777" w:rsidR="002D7A07" w:rsidRDefault="007408A5">
            <w:pPr>
              <w:pStyle w:val="TableStyle"/>
              <w:keepNext/>
              <w:jc w:val="center"/>
            </w:pPr>
            <w:r>
              <w:t>Version 10.1</w:t>
            </w:r>
          </w:p>
        </w:tc>
        <w:tc>
          <w:tcPr>
            <w:tcW w:w="709" w:type="dxa"/>
          </w:tcPr>
          <w:p w14:paraId="5BFAC322" w14:textId="77777777" w:rsidR="002D7A07" w:rsidRDefault="007408A5">
            <w:pPr>
              <w:pStyle w:val="TableStyle"/>
              <w:keepNext/>
              <w:jc w:val="center"/>
            </w:pPr>
            <w:r>
              <w:t>3333</w:t>
            </w:r>
          </w:p>
        </w:tc>
        <w:tc>
          <w:tcPr>
            <w:tcW w:w="6662" w:type="dxa"/>
          </w:tcPr>
          <w:p w14:paraId="3E1CD1BC" w14:textId="77777777" w:rsidR="002D7A07" w:rsidRDefault="007408A5">
            <w:pPr>
              <w:pStyle w:val="TableStyle"/>
              <w:keepNext/>
            </w:pPr>
            <w:r>
              <w:t>Rules Created</w:t>
            </w:r>
          </w:p>
        </w:tc>
      </w:tr>
      <w:tr w:rsidR="002D7A07" w14:paraId="5DE06897" w14:textId="77777777">
        <w:trPr>
          <w:cantSplit/>
        </w:trPr>
        <w:tc>
          <w:tcPr>
            <w:tcW w:w="1526" w:type="dxa"/>
          </w:tcPr>
          <w:p w14:paraId="06E1D8E3" w14:textId="77777777" w:rsidR="002D7A07" w:rsidRDefault="007408A5">
            <w:pPr>
              <w:pStyle w:val="TableStyle"/>
              <w:keepNext/>
              <w:jc w:val="center"/>
            </w:pPr>
            <w:r>
              <w:t>Version 11.2</w:t>
            </w:r>
          </w:p>
        </w:tc>
        <w:tc>
          <w:tcPr>
            <w:tcW w:w="709" w:type="dxa"/>
          </w:tcPr>
          <w:p w14:paraId="214A28C0" w14:textId="77777777" w:rsidR="002D7A07" w:rsidRDefault="007408A5">
            <w:pPr>
              <w:pStyle w:val="TableStyle"/>
              <w:keepNext/>
              <w:jc w:val="center"/>
            </w:pPr>
            <w:r>
              <w:t>3433</w:t>
            </w:r>
          </w:p>
        </w:tc>
        <w:tc>
          <w:tcPr>
            <w:tcW w:w="6662" w:type="dxa"/>
          </w:tcPr>
          <w:p w14:paraId="350A0EA4" w14:textId="77777777" w:rsidR="002D7A07" w:rsidRDefault="007408A5">
            <w:pPr>
              <w:pStyle w:val="TableStyle"/>
              <w:keepNext/>
            </w:pPr>
            <w:r>
              <w:t>Rule amended following changes to D0302.</w:t>
            </w:r>
          </w:p>
        </w:tc>
      </w:tr>
    </w:tbl>
    <w:p w14:paraId="05195FD8" w14:textId="77777777" w:rsidR="002D7A07" w:rsidRDefault="002D7A07"/>
    <w:p w14:paraId="397EA607" w14:textId="77777777" w:rsidR="002D7A07" w:rsidRDefault="002D7A07"/>
    <w:p w14:paraId="4AB43C19" w14:textId="77777777" w:rsidR="002D7A07" w:rsidRDefault="002D7A07">
      <w:pPr>
        <w:sectPr w:rsidR="002D7A07">
          <w:headerReference w:type="default" r:id="rId16"/>
          <w:footerReference w:type="default" r:id="rId17"/>
          <w:pgSz w:w="11906" w:h="16838"/>
          <w:pgMar w:top="1440" w:right="1440" w:bottom="1440" w:left="1440" w:header="709" w:footer="709" w:gutter="0"/>
          <w:cols w:space="708"/>
          <w:docGrid w:linePitch="360"/>
        </w:sectPr>
      </w:pPr>
    </w:p>
    <w:tbl>
      <w:tblPr>
        <w:tblpPr w:leftFromText="180" w:rightFromText="180" w:vertAnchor="text" w:horzAnchor="margin" w:tblpY="1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6804"/>
      </w:tblGrid>
      <w:tr w:rsidR="002D7A07" w14:paraId="2D191667" w14:textId="77777777">
        <w:tc>
          <w:tcPr>
            <w:tcW w:w="2093" w:type="dxa"/>
          </w:tcPr>
          <w:p w14:paraId="7F7277F3" w14:textId="77777777" w:rsidR="002D7A07" w:rsidRDefault="007408A5">
            <w:pPr>
              <w:pStyle w:val="BodyText"/>
              <w:rPr>
                <w:b/>
              </w:rPr>
            </w:pPr>
            <w:r>
              <w:rPr>
                <w:b/>
              </w:rPr>
              <w:lastRenderedPageBreak/>
              <w:br w:type="page"/>
              <w:t>Flow Reference</w:t>
            </w:r>
          </w:p>
        </w:tc>
        <w:tc>
          <w:tcPr>
            <w:tcW w:w="6804" w:type="dxa"/>
          </w:tcPr>
          <w:p w14:paraId="6570A28E" w14:textId="77777777" w:rsidR="002D7A07" w:rsidRDefault="007408A5">
            <w:pPr>
              <w:pStyle w:val="BodyText"/>
              <w:rPr>
                <w:b/>
              </w:rPr>
            </w:pPr>
            <w:r>
              <w:rPr>
                <w:b/>
              </w:rPr>
              <w:t>D0303</w:t>
            </w:r>
          </w:p>
        </w:tc>
      </w:tr>
      <w:tr w:rsidR="002D7A07" w14:paraId="363F15BA" w14:textId="77777777">
        <w:tc>
          <w:tcPr>
            <w:tcW w:w="2093" w:type="dxa"/>
          </w:tcPr>
          <w:p w14:paraId="367D27B7" w14:textId="77777777" w:rsidR="002D7A07" w:rsidRDefault="007408A5">
            <w:pPr>
              <w:pStyle w:val="BodyText"/>
              <w:rPr>
                <w:b/>
              </w:rPr>
            </w:pPr>
            <w:r>
              <w:rPr>
                <w:b/>
              </w:rPr>
              <w:t>Flow Name</w:t>
            </w:r>
          </w:p>
        </w:tc>
        <w:tc>
          <w:tcPr>
            <w:tcW w:w="6804" w:type="dxa"/>
            <w:vAlign w:val="center"/>
          </w:tcPr>
          <w:p w14:paraId="7A695717" w14:textId="77777777" w:rsidR="002D7A07" w:rsidRDefault="007408A5">
            <w:pPr>
              <w:pStyle w:val="BodyText"/>
              <w:rPr>
                <w:b/>
                <w:bCs/>
              </w:rPr>
            </w:pPr>
            <w:r>
              <w:rPr>
                <w:b/>
                <w:bCs/>
              </w:rPr>
              <w:t xml:space="preserve">Notification of Meter Operator, Supplier and Metering Assets installed / removed by the MOP to the MAP </w:t>
            </w:r>
          </w:p>
        </w:tc>
      </w:tr>
      <w:tr w:rsidR="002D7A07" w14:paraId="7C1E9CA9" w14:textId="77777777">
        <w:tc>
          <w:tcPr>
            <w:tcW w:w="2093" w:type="dxa"/>
          </w:tcPr>
          <w:p w14:paraId="2D314A87" w14:textId="77777777" w:rsidR="002D7A07" w:rsidRDefault="007408A5">
            <w:pPr>
              <w:pStyle w:val="BodyText"/>
              <w:spacing w:after="0"/>
              <w:jc w:val="left"/>
              <w:rPr>
                <w:b/>
              </w:rPr>
            </w:pPr>
            <w:r>
              <w:rPr>
                <w:b/>
              </w:rPr>
              <w:t>Flow</w:t>
            </w:r>
          </w:p>
          <w:p w14:paraId="5704DB3B" w14:textId="77777777" w:rsidR="002D7A07" w:rsidRDefault="007408A5">
            <w:pPr>
              <w:pStyle w:val="BodyText"/>
              <w:spacing w:after="0"/>
              <w:jc w:val="left"/>
              <w:rPr>
                <w:b/>
              </w:rPr>
            </w:pPr>
            <w:r>
              <w:rPr>
                <w:b/>
              </w:rPr>
              <w:t>Description</w:t>
            </w:r>
          </w:p>
        </w:tc>
        <w:tc>
          <w:tcPr>
            <w:tcW w:w="6804" w:type="dxa"/>
          </w:tcPr>
          <w:p w14:paraId="705B5D7E" w14:textId="77777777" w:rsidR="002D7A07" w:rsidRDefault="007408A5">
            <w:pPr>
              <w:pStyle w:val="BodyText"/>
              <w:rPr>
                <w:b/>
                <w:bCs/>
              </w:rPr>
            </w:pPr>
            <w:r>
              <w:rPr>
                <w:b/>
                <w:bCs/>
              </w:rPr>
              <w:t>Notification to the MAP of any change to relevant MOP appointments, Supplier registration and Meter Assets</w:t>
            </w:r>
          </w:p>
        </w:tc>
      </w:tr>
    </w:tbl>
    <w:p w14:paraId="3D6D0332" w14:textId="77777777" w:rsidR="002D7A07" w:rsidRDefault="002D7A07"/>
    <w:p w14:paraId="1A205C20" w14:textId="77777777" w:rsidR="002D7A07" w:rsidRDefault="007408A5">
      <w:commentRangeStart w:id="172"/>
      <w:commentRangeStart w:id="173"/>
      <w:r>
        <w:t>Where the MOP and MAP are the same commercial entity then, in the circumstances described in rules 1 to 3 below, the use of the D0303 is optional, provided that entity can demonstrate that information contained within the D0303 has been transferred from the MOP to the MAP. Where the MAP is a Customer, or there is a change of MAP, the D0303 is not required.</w:t>
      </w:r>
      <w:commentRangeEnd w:id="172"/>
      <w:r w:rsidR="008F2C2B">
        <w:rPr>
          <w:rStyle w:val="CommentReference"/>
        </w:rPr>
        <w:commentReference w:id="172"/>
      </w:r>
      <w:commentRangeEnd w:id="173"/>
      <w:r w:rsidR="004D1E0F">
        <w:rPr>
          <w:rStyle w:val="CommentReference"/>
        </w:rPr>
        <w:commentReference w:id="173"/>
      </w:r>
    </w:p>
    <w:p w14:paraId="667AEBA0" w14:textId="77777777" w:rsidR="002D7A07" w:rsidRDefault="007408A5">
      <w:pPr>
        <w:rPr>
          <w:u w:val="single"/>
        </w:rPr>
      </w:pPr>
      <w:r>
        <w:rPr>
          <w:u w:val="single"/>
        </w:rPr>
        <w:t>Rule</w:t>
      </w:r>
    </w:p>
    <w:p w14:paraId="14AE3537" w14:textId="77777777" w:rsidR="002D7A07" w:rsidRDefault="007408A5">
      <w:pPr>
        <w:numPr>
          <w:ilvl w:val="0"/>
          <w:numId w:val="74"/>
        </w:numPr>
      </w:pPr>
      <w:commentRangeStart w:id="174"/>
      <w:commentRangeStart w:id="175"/>
      <w:r>
        <w:t xml:space="preserve">In all instances where a D0150 is sent by a MOP </w:t>
      </w:r>
      <w:proofErr w:type="gramStart"/>
      <w:r>
        <w:t>as a result of</w:t>
      </w:r>
      <w:proofErr w:type="gramEnd"/>
      <w:r>
        <w:t xml:space="preserve"> a meter removal, exchange or installation, the D0303 shall be sent from the MOP to the MAP.</w:t>
      </w:r>
    </w:p>
    <w:p w14:paraId="7A3C3B85" w14:textId="77777777" w:rsidR="002D7A07" w:rsidRDefault="007408A5">
      <w:pPr>
        <w:numPr>
          <w:ilvl w:val="0"/>
          <w:numId w:val="74"/>
        </w:numPr>
        <w:rPr>
          <w:u w:val="single"/>
        </w:rPr>
      </w:pPr>
      <w:r>
        <w:t>When the existing MOP is de-</w:t>
      </w:r>
      <w:proofErr w:type="gramStart"/>
      <w:r>
        <w:t>appointed</w:t>
      </w:r>
      <w:proofErr w:type="gramEnd"/>
      <w:r>
        <w:t xml:space="preserve"> he must send the D0303 to the MAP with the ‘effective to’ date populated with the same date as that contained in the D0151.</w:t>
      </w:r>
    </w:p>
    <w:p w14:paraId="73C45486" w14:textId="77777777" w:rsidR="002D7A07" w:rsidRDefault="007408A5">
      <w:pPr>
        <w:numPr>
          <w:ilvl w:val="0"/>
          <w:numId w:val="74"/>
        </w:numPr>
        <w:rPr>
          <w:u w:val="single"/>
        </w:rPr>
      </w:pPr>
      <w:r>
        <w:t>When a New MOP is appointed and on receipt of Meter Technical Details from the Old MOP the new MOP must use the D0303 to notify the MAP of the appointment of MOP and/or appointment of Supplier.</w:t>
      </w:r>
      <w:commentRangeEnd w:id="174"/>
      <w:r w:rsidR="00646DBE">
        <w:rPr>
          <w:rStyle w:val="CommentReference"/>
        </w:rPr>
        <w:commentReference w:id="174"/>
      </w:r>
      <w:commentRangeEnd w:id="175"/>
      <w:r w:rsidR="004D1E0F">
        <w:rPr>
          <w:rStyle w:val="CommentReference"/>
        </w:rPr>
        <w:commentReference w:id="175"/>
      </w:r>
    </w:p>
    <w:p w14:paraId="4DEB9895" w14:textId="77777777" w:rsidR="002D7A07" w:rsidRDefault="007408A5">
      <w:pPr>
        <w:numPr>
          <w:ilvl w:val="0"/>
          <w:numId w:val="74"/>
        </w:numPr>
        <w:rPr>
          <w:u w:val="single"/>
        </w:rPr>
      </w:pPr>
      <w:commentRangeStart w:id="176"/>
      <w:r>
        <w:t xml:space="preserve">Meter Details {Group 74C} for every installed meter defined at the relevant MPAN belonging to that MAP must be included </w:t>
      </w:r>
      <w:proofErr w:type="gramStart"/>
      <w:r>
        <w:t>whether or not</w:t>
      </w:r>
      <w:proofErr w:type="gramEnd"/>
      <w:r>
        <w:t xml:space="preserve"> they have changed.</w:t>
      </w:r>
      <w:commentRangeEnd w:id="176"/>
      <w:r w:rsidR="0002374E">
        <w:rPr>
          <w:rStyle w:val="CommentReference"/>
        </w:rPr>
        <w:commentReference w:id="176"/>
      </w:r>
    </w:p>
    <w:p w14:paraId="6249685D" w14:textId="77777777" w:rsidR="002D7A07" w:rsidRDefault="007408A5">
      <w:pPr>
        <w:numPr>
          <w:ilvl w:val="0"/>
          <w:numId w:val="74"/>
        </w:numPr>
        <w:rPr>
          <w:u w:val="single"/>
        </w:rPr>
      </w:pPr>
      <w:commentRangeStart w:id="177"/>
      <w:r>
        <w:t>The Date of Meter Installation {J0848} must be populated where the flow is being used to notify the installation of that meter.</w:t>
      </w:r>
      <w:commentRangeEnd w:id="177"/>
      <w:r w:rsidR="00BC3E2D">
        <w:rPr>
          <w:rStyle w:val="CommentReference"/>
        </w:rPr>
        <w:commentReference w:id="177"/>
      </w:r>
    </w:p>
    <w:p w14:paraId="3535A8A1" w14:textId="77777777" w:rsidR="002D7A07" w:rsidRDefault="007408A5">
      <w:pPr>
        <w:numPr>
          <w:ilvl w:val="0"/>
          <w:numId w:val="74"/>
        </w:numPr>
        <w:rPr>
          <w:u w:val="single"/>
        </w:rPr>
      </w:pPr>
      <w:commentRangeStart w:id="178"/>
      <w:r>
        <w:t>Meters which are removed will be included in Group 74C, and are only sent in response to their removal (</w:t>
      </w:r>
      <w:proofErr w:type="gramStart"/>
      <w:r>
        <w:t>i.e.</w:t>
      </w:r>
      <w:proofErr w:type="gramEnd"/>
      <w:r>
        <w:t xml:space="preserve"> the removal of a meter is only notified ONCE).</w:t>
      </w:r>
      <w:commentRangeEnd w:id="178"/>
      <w:r w:rsidR="00EC060D">
        <w:rPr>
          <w:rStyle w:val="CommentReference"/>
        </w:rPr>
        <w:commentReference w:id="178"/>
      </w:r>
    </w:p>
    <w:p w14:paraId="6692F117" w14:textId="77777777" w:rsidR="002D7A07" w:rsidRDefault="007408A5">
      <w:pPr>
        <w:numPr>
          <w:ilvl w:val="0"/>
          <w:numId w:val="74"/>
        </w:numPr>
        <w:rPr>
          <w:u w:val="single"/>
        </w:rPr>
      </w:pPr>
      <w:commentRangeStart w:id="179"/>
      <w:r>
        <w:t>Temporary check meters used for comparative readings for dispute resolution are not allocated an MPAN and are NOT to be included in the flow.</w:t>
      </w:r>
      <w:commentRangeEnd w:id="179"/>
      <w:r w:rsidR="00EC060D">
        <w:rPr>
          <w:rStyle w:val="CommentReference"/>
        </w:rPr>
        <w:commentReference w:id="179"/>
      </w:r>
    </w:p>
    <w:p w14:paraId="2E37FFEF" w14:textId="77777777" w:rsidR="002D7A07" w:rsidRDefault="007408A5">
      <w:pPr>
        <w:pStyle w:val="List2"/>
        <w:numPr>
          <w:ilvl w:val="0"/>
          <w:numId w:val="74"/>
        </w:numPr>
      </w:pPr>
      <w:commentRangeStart w:id="180"/>
      <w:r>
        <w:t>Date of Installation / Removal of Timing Device / Associated Equipment {J1680} will be populated with the date that an asset, other than the meter, has been installed or removed. It will only be populated when the flow is being used to notify the installation or removal of such an asset.</w:t>
      </w:r>
      <w:commentRangeEnd w:id="180"/>
      <w:r w:rsidR="002D7376">
        <w:rPr>
          <w:rStyle w:val="CommentReference"/>
        </w:rPr>
        <w:commentReference w:id="180"/>
      </w:r>
    </w:p>
    <w:p w14:paraId="356241FA" w14:textId="77777777" w:rsidR="002D7A07" w:rsidRDefault="007408A5">
      <w:pPr>
        <w:pStyle w:val="List2"/>
        <w:numPr>
          <w:ilvl w:val="0"/>
          <w:numId w:val="74"/>
        </w:numPr>
      </w:pPr>
      <w:commentRangeStart w:id="181"/>
      <w:r>
        <w:t xml:space="preserve">When an existing MOP is de-appointed with a Termination Reason of ‘LC’ a MOP is obliged to send a D0303 to the MAP. In the D0303 ‘New Supplier Id’ and ’Effective to Date {MOA}’ must be populated based on corresponding data provided by the Supplier on D0151. In this scenario there will be no change to the populated ‘Effective from Settlement Date {REGI}’ as the MAP can calculate the ‘Effective from Settlement Date’ {REGI} by using the ‘Effective to Date{MOA} +1 calendar day from the D0303 Data Flow. </w:t>
      </w:r>
      <w:commentRangeEnd w:id="181"/>
      <w:r w:rsidR="00675728">
        <w:rPr>
          <w:rStyle w:val="CommentReference"/>
        </w:rPr>
        <w:commentReference w:id="181"/>
      </w:r>
    </w:p>
    <w:p w14:paraId="1589D89B" w14:textId="77777777" w:rsidR="002D7A07" w:rsidRDefault="007408A5">
      <w:r>
        <w:lastRenderedPageBreak/>
        <w:t>NOTE: The current DTC has no item 1 for these rules.</w:t>
      </w:r>
    </w:p>
    <w:p w14:paraId="64478268" w14:textId="77777777" w:rsidR="002D7A07" w:rsidRDefault="002D7A07">
      <w:pPr>
        <w:rPr>
          <w:u w:val="single"/>
        </w:rPr>
      </w:pPr>
    </w:p>
    <w:p w14:paraId="2662B04A" w14:textId="77777777" w:rsidR="002D7A07" w:rsidRDefault="007408A5">
      <w:pPr>
        <w:spacing w:after="60"/>
      </w:pPr>
      <w:r>
        <w:rPr>
          <w:b/>
          <w:bCs/>
        </w:rPr>
        <w:t>Version History:</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26"/>
        <w:gridCol w:w="709"/>
        <w:gridCol w:w="6662"/>
      </w:tblGrid>
      <w:tr w:rsidR="002D7A07" w14:paraId="626AA258" w14:textId="77777777">
        <w:trPr>
          <w:cantSplit/>
          <w:tblHeader/>
        </w:trPr>
        <w:tc>
          <w:tcPr>
            <w:tcW w:w="1526" w:type="dxa"/>
          </w:tcPr>
          <w:p w14:paraId="3311DEED" w14:textId="77777777" w:rsidR="002D7A07" w:rsidRDefault="007408A5">
            <w:pPr>
              <w:pStyle w:val="TableStyle"/>
              <w:keepNext/>
              <w:spacing w:after="60"/>
              <w:jc w:val="center"/>
              <w:rPr>
                <w:b/>
              </w:rPr>
            </w:pPr>
            <w:r>
              <w:rPr>
                <w:b/>
              </w:rPr>
              <w:t>Catalogue release change takes effect</w:t>
            </w:r>
          </w:p>
        </w:tc>
        <w:tc>
          <w:tcPr>
            <w:tcW w:w="709" w:type="dxa"/>
          </w:tcPr>
          <w:p w14:paraId="4FA1EDFB" w14:textId="77777777" w:rsidR="002D7A07" w:rsidRDefault="007408A5">
            <w:pPr>
              <w:pStyle w:val="TableStyle"/>
              <w:keepNext/>
              <w:spacing w:after="60"/>
              <w:jc w:val="center"/>
              <w:rPr>
                <w:b/>
              </w:rPr>
            </w:pPr>
            <w:r>
              <w:rPr>
                <w:b/>
              </w:rPr>
              <w:t>CP No.</w:t>
            </w:r>
          </w:p>
        </w:tc>
        <w:tc>
          <w:tcPr>
            <w:tcW w:w="6662" w:type="dxa"/>
          </w:tcPr>
          <w:p w14:paraId="1233A5C1" w14:textId="77777777" w:rsidR="002D7A07" w:rsidRDefault="007408A5">
            <w:pPr>
              <w:pStyle w:val="TableStyle"/>
              <w:keepNext/>
              <w:spacing w:after="60"/>
              <w:rPr>
                <w:b/>
              </w:rPr>
            </w:pPr>
            <w:r>
              <w:rPr>
                <w:b/>
              </w:rPr>
              <w:t>Brief description of the change and its reason</w:t>
            </w:r>
          </w:p>
        </w:tc>
      </w:tr>
      <w:tr w:rsidR="002D7A07" w14:paraId="02C87D6E" w14:textId="77777777">
        <w:trPr>
          <w:cantSplit/>
        </w:trPr>
        <w:tc>
          <w:tcPr>
            <w:tcW w:w="1526" w:type="dxa"/>
          </w:tcPr>
          <w:p w14:paraId="2FE303E1" w14:textId="77777777" w:rsidR="002D7A07" w:rsidRDefault="007408A5">
            <w:pPr>
              <w:pStyle w:val="TableStyle"/>
              <w:keepNext/>
              <w:jc w:val="center"/>
            </w:pPr>
            <w:r>
              <w:t>Version 7.4</w:t>
            </w:r>
          </w:p>
        </w:tc>
        <w:tc>
          <w:tcPr>
            <w:tcW w:w="709" w:type="dxa"/>
          </w:tcPr>
          <w:p w14:paraId="33189685" w14:textId="77777777" w:rsidR="002D7A07" w:rsidRDefault="007408A5">
            <w:pPr>
              <w:pStyle w:val="TableStyle"/>
              <w:keepNext/>
              <w:jc w:val="center"/>
            </w:pPr>
            <w:r>
              <w:t>3149</w:t>
            </w:r>
          </w:p>
        </w:tc>
        <w:tc>
          <w:tcPr>
            <w:tcW w:w="6662" w:type="dxa"/>
          </w:tcPr>
          <w:p w14:paraId="5153469B" w14:textId="77777777" w:rsidR="002D7A07" w:rsidRDefault="007408A5">
            <w:pPr>
              <w:pStyle w:val="TableStyle"/>
              <w:keepNext/>
            </w:pPr>
            <w:r>
              <w:t>Rules Created</w:t>
            </w:r>
          </w:p>
        </w:tc>
      </w:tr>
      <w:tr w:rsidR="002D7A07" w14:paraId="5C0151C5" w14:textId="77777777">
        <w:trPr>
          <w:cantSplit/>
        </w:trPr>
        <w:tc>
          <w:tcPr>
            <w:tcW w:w="1526" w:type="dxa"/>
          </w:tcPr>
          <w:p w14:paraId="6080A59F" w14:textId="77777777" w:rsidR="002D7A07" w:rsidRDefault="007408A5">
            <w:pPr>
              <w:pStyle w:val="TableStyle"/>
              <w:keepNext/>
              <w:jc w:val="center"/>
            </w:pPr>
            <w:r>
              <w:t>Version 9.5</w:t>
            </w:r>
          </w:p>
        </w:tc>
        <w:tc>
          <w:tcPr>
            <w:tcW w:w="709" w:type="dxa"/>
          </w:tcPr>
          <w:p w14:paraId="425EBB9A" w14:textId="77777777" w:rsidR="002D7A07" w:rsidRDefault="007408A5">
            <w:pPr>
              <w:pStyle w:val="TableStyle"/>
              <w:keepNext/>
              <w:jc w:val="center"/>
            </w:pPr>
            <w:r>
              <w:t>3307</w:t>
            </w:r>
          </w:p>
        </w:tc>
        <w:tc>
          <w:tcPr>
            <w:tcW w:w="6662" w:type="dxa"/>
          </w:tcPr>
          <w:p w14:paraId="474FD092" w14:textId="77777777" w:rsidR="002D7A07" w:rsidRDefault="007408A5">
            <w:pPr>
              <w:pStyle w:val="TableStyle"/>
              <w:keepNext/>
            </w:pPr>
            <w:r>
              <w:t>Rules 1, 2 and 3 created</w:t>
            </w:r>
          </w:p>
        </w:tc>
      </w:tr>
      <w:tr w:rsidR="002D7A07" w14:paraId="08F05D57" w14:textId="77777777">
        <w:trPr>
          <w:cantSplit/>
        </w:trPr>
        <w:tc>
          <w:tcPr>
            <w:tcW w:w="1526" w:type="dxa"/>
          </w:tcPr>
          <w:p w14:paraId="39AADF83" w14:textId="77777777" w:rsidR="002D7A07" w:rsidRDefault="007408A5">
            <w:pPr>
              <w:pStyle w:val="TableStyle"/>
              <w:keepNext/>
              <w:jc w:val="center"/>
            </w:pPr>
            <w:r>
              <w:t>Version 10.9</w:t>
            </w:r>
          </w:p>
        </w:tc>
        <w:tc>
          <w:tcPr>
            <w:tcW w:w="709" w:type="dxa"/>
          </w:tcPr>
          <w:p w14:paraId="6B4D8279" w14:textId="77777777" w:rsidR="002D7A07" w:rsidRDefault="007408A5">
            <w:pPr>
              <w:pStyle w:val="TableStyle"/>
              <w:keepNext/>
              <w:jc w:val="center"/>
            </w:pPr>
            <w:r>
              <w:t>3395</w:t>
            </w:r>
          </w:p>
        </w:tc>
        <w:tc>
          <w:tcPr>
            <w:tcW w:w="6662" w:type="dxa"/>
          </w:tcPr>
          <w:p w14:paraId="17934CA7" w14:textId="77777777" w:rsidR="002D7A07" w:rsidRDefault="007408A5">
            <w:pPr>
              <w:pStyle w:val="TableStyle"/>
              <w:keepNext/>
            </w:pPr>
            <w:r>
              <w:t>Rule 10 created</w:t>
            </w:r>
          </w:p>
        </w:tc>
      </w:tr>
      <w:tr w:rsidR="002D7A07" w14:paraId="6AA44953" w14:textId="77777777">
        <w:trPr>
          <w:cantSplit/>
        </w:trPr>
        <w:tc>
          <w:tcPr>
            <w:tcW w:w="1526" w:type="dxa"/>
          </w:tcPr>
          <w:p w14:paraId="08398EB4" w14:textId="77777777" w:rsidR="002D7A07" w:rsidRDefault="007408A5">
            <w:pPr>
              <w:pStyle w:val="TableStyle"/>
              <w:keepNext/>
              <w:jc w:val="center"/>
            </w:pPr>
            <w:r>
              <w:t>Version 12.3</w:t>
            </w:r>
          </w:p>
        </w:tc>
        <w:tc>
          <w:tcPr>
            <w:tcW w:w="709" w:type="dxa"/>
          </w:tcPr>
          <w:p w14:paraId="2324366E" w14:textId="77777777" w:rsidR="002D7A07" w:rsidRDefault="007408A5">
            <w:pPr>
              <w:pStyle w:val="TableStyle"/>
              <w:keepNext/>
              <w:jc w:val="center"/>
            </w:pPr>
            <w:r>
              <w:t>3534</w:t>
            </w:r>
          </w:p>
        </w:tc>
        <w:tc>
          <w:tcPr>
            <w:tcW w:w="6662" w:type="dxa"/>
          </w:tcPr>
          <w:p w14:paraId="3F48E5CA" w14:textId="77777777" w:rsidR="002D7A07" w:rsidRDefault="007408A5">
            <w:pPr>
              <w:pStyle w:val="TableStyle"/>
              <w:keepNext/>
            </w:pPr>
            <w:r>
              <w:t>Replaced Should with Shall</w:t>
            </w:r>
          </w:p>
        </w:tc>
      </w:tr>
    </w:tbl>
    <w:p w14:paraId="3B9DF847" w14:textId="77777777" w:rsidR="002D7A07" w:rsidRDefault="007408A5">
      <w:pPr>
        <w:spacing w:after="200" w:line="276" w:lineRule="auto"/>
        <w:jc w:val="left"/>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6804"/>
      </w:tblGrid>
      <w:tr w:rsidR="002D7A07" w14:paraId="66935649" w14:textId="77777777">
        <w:tc>
          <w:tcPr>
            <w:tcW w:w="2093" w:type="dxa"/>
          </w:tcPr>
          <w:p w14:paraId="364A90B0" w14:textId="77777777" w:rsidR="002D7A07" w:rsidRDefault="007408A5">
            <w:pPr>
              <w:pStyle w:val="BodyText"/>
              <w:rPr>
                <w:b/>
              </w:rPr>
            </w:pPr>
            <w:commentRangeStart w:id="182"/>
            <w:r>
              <w:rPr>
                <w:b/>
              </w:rPr>
              <w:lastRenderedPageBreak/>
              <w:br w:type="page"/>
              <w:t>Flow Reference</w:t>
            </w:r>
          </w:p>
        </w:tc>
        <w:tc>
          <w:tcPr>
            <w:tcW w:w="6804" w:type="dxa"/>
          </w:tcPr>
          <w:p w14:paraId="659D820F" w14:textId="77777777" w:rsidR="002D7A07" w:rsidRDefault="007408A5">
            <w:pPr>
              <w:pStyle w:val="BodyText"/>
              <w:rPr>
                <w:b/>
              </w:rPr>
            </w:pPr>
            <w:r>
              <w:rPr>
                <w:b/>
              </w:rPr>
              <w:t>D0305</w:t>
            </w:r>
            <w:commentRangeEnd w:id="182"/>
            <w:r w:rsidR="000A2AFC">
              <w:rPr>
                <w:rStyle w:val="CommentReference"/>
              </w:rPr>
              <w:commentReference w:id="182"/>
            </w:r>
          </w:p>
        </w:tc>
      </w:tr>
      <w:tr w:rsidR="002D7A07" w14:paraId="120A3429" w14:textId="77777777">
        <w:tc>
          <w:tcPr>
            <w:tcW w:w="2093" w:type="dxa"/>
          </w:tcPr>
          <w:p w14:paraId="3D620A62" w14:textId="77777777" w:rsidR="002D7A07" w:rsidRDefault="007408A5">
            <w:pPr>
              <w:pStyle w:val="BodyText"/>
              <w:rPr>
                <w:b/>
              </w:rPr>
            </w:pPr>
            <w:r>
              <w:rPr>
                <w:b/>
              </w:rPr>
              <w:t>Flow Name</w:t>
            </w:r>
          </w:p>
        </w:tc>
        <w:tc>
          <w:tcPr>
            <w:tcW w:w="6804" w:type="dxa"/>
            <w:vAlign w:val="center"/>
          </w:tcPr>
          <w:p w14:paraId="75351F99" w14:textId="77777777" w:rsidR="002D7A07" w:rsidRDefault="007408A5">
            <w:pPr>
              <w:pStyle w:val="BodyText"/>
              <w:rPr>
                <w:b/>
                <w:bCs/>
              </w:rPr>
            </w:pPr>
            <w:r>
              <w:rPr>
                <w:b/>
                <w:bCs/>
              </w:rPr>
              <w:t xml:space="preserve">Notice of Customer Requested Objection </w:t>
            </w:r>
          </w:p>
        </w:tc>
      </w:tr>
      <w:tr w:rsidR="002D7A07" w14:paraId="742CDD66" w14:textId="77777777">
        <w:tc>
          <w:tcPr>
            <w:tcW w:w="2093" w:type="dxa"/>
          </w:tcPr>
          <w:p w14:paraId="2C7FBAE0" w14:textId="77777777" w:rsidR="002D7A07" w:rsidRDefault="007408A5">
            <w:pPr>
              <w:pStyle w:val="BodyText"/>
              <w:spacing w:after="0"/>
              <w:rPr>
                <w:b/>
              </w:rPr>
            </w:pPr>
            <w:r>
              <w:rPr>
                <w:b/>
              </w:rPr>
              <w:t>Flow</w:t>
            </w:r>
          </w:p>
          <w:p w14:paraId="3B30DCC5" w14:textId="77777777" w:rsidR="002D7A07" w:rsidRDefault="007408A5">
            <w:pPr>
              <w:pStyle w:val="BodyText"/>
              <w:spacing w:after="0"/>
              <w:rPr>
                <w:b/>
              </w:rPr>
            </w:pPr>
            <w:r>
              <w:rPr>
                <w:b/>
              </w:rPr>
              <w:t>Description</w:t>
            </w:r>
          </w:p>
        </w:tc>
        <w:tc>
          <w:tcPr>
            <w:tcW w:w="6804" w:type="dxa"/>
          </w:tcPr>
          <w:p w14:paraId="5C9250A6" w14:textId="77777777" w:rsidR="002D7A07" w:rsidRDefault="007408A5">
            <w:pPr>
              <w:pStyle w:val="BodyText"/>
              <w:rPr>
                <w:b/>
                <w:bCs/>
              </w:rPr>
            </w:pPr>
            <w:r>
              <w:rPr>
                <w:b/>
                <w:bCs/>
              </w:rPr>
              <w:t>Notification to New Supplier that an objection has been raised at the request of the customer.</w:t>
            </w:r>
          </w:p>
        </w:tc>
      </w:tr>
    </w:tbl>
    <w:p w14:paraId="78367DE0" w14:textId="77777777" w:rsidR="002D7A07" w:rsidRDefault="002D7A07"/>
    <w:p w14:paraId="5D87E2E6" w14:textId="77777777" w:rsidR="002D7A07" w:rsidRDefault="007408A5">
      <w:pPr>
        <w:pStyle w:val="SectionHead"/>
        <w:numPr>
          <w:ilvl w:val="0"/>
          <w:numId w:val="2"/>
        </w:numPr>
        <w:spacing w:before="100" w:after="0"/>
        <w:ind w:left="357" w:hanging="357"/>
        <w:rPr>
          <w:b w:val="0"/>
          <w:bCs/>
          <w:sz w:val="24"/>
        </w:rPr>
      </w:pPr>
      <w:commentRangeStart w:id="183"/>
      <w:r>
        <w:rPr>
          <w:b w:val="0"/>
          <w:bCs/>
          <w:sz w:val="24"/>
        </w:rPr>
        <w:t>When sent as a spreadsheet via email the D0305 flow must take the format of the spreadsheet as shown below (unless otherwise agreed between the relevant parties).</w:t>
      </w:r>
      <w:commentRangeEnd w:id="183"/>
      <w:r w:rsidR="00BB73AD">
        <w:rPr>
          <w:rStyle w:val="CommentReference"/>
          <w:b w:val="0"/>
        </w:rPr>
        <w:commentReference w:id="183"/>
      </w:r>
    </w:p>
    <w:p w14:paraId="41187A61" w14:textId="77777777" w:rsidR="002D7A07" w:rsidRDefault="007408A5">
      <w:pPr>
        <w:numPr>
          <w:ilvl w:val="0"/>
          <w:numId w:val="2"/>
        </w:numPr>
        <w:spacing w:before="100"/>
        <w:ind w:left="357" w:hanging="357"/>
        <w:rPr>
          <w:bCs/>
        </w:rPr>
      </w:pPr>
      <w:commentRangeStart w:id="184"/>
      <w:r>
        <w:rPr>
          <w:bCs/>
        </w:rPr>
        <w:t xml:space="preserve">Though the Postcode (J0757) and Street Name (J1673) data items included in this flow are defined within the structure as being optional, at least one shall be populated </w:t>
      </w:r>
      <w:proofErr w:type="gramStart"/>
      <w:r>
        <w:rPr>
          <w:bCs/>
        </w:rPr>
        <w:t>in order for</w:t>
      </w:r>
      <w:proofErr w:type="gramEnd"/>
      <w:r>
        <w:rPr>
          <w:bCs/>
        </w:rPr>
        <w:t xml:space="preserve"> the metering point to be identified. </w:t>
      </w:r>
      <w:commentRangeEnd w:id="184"/>
      <w:r w:rsidR="00BB73AD">
        <w:rPr>
          <w:rStyle w:val="CommentReference"/>
        </w:rPr>
        <w:commentReference w:id="184"/>
      </w:r>
    </w:p>
    <w:p w14:paraId="631BB97F" w14:textId="77777777" w:rsidR="002D7A07" w:rsidRDefault="002D7A07"/>
    <w:p w14:paraId="39A82A4F" w14:textId="77777777" w:rsidR="002D7A07" w:rsidRDefault="007408A5">
      <w:pPr>
        <w:spacing w:after="60"/>
      </w:pPr>
      <w:r>
        <w:rPr>
          <w:b/>
          <w:bCs/>
        </w:rPr>
        <w:t>Version History:</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26"/>
        <w:gridCol w:w="709"/>
        <w:gridCol w:w="6662"/>
      </w:tblGrid>
      <w:tr w:rsidR="002D7A07" w14:paraId="4E26B400" w14:textId="77777777">
        <w:trPr>
          <w:cantSplit/>
          <w:tblHeader/>
        </w:trPr>
        <w:tc>
          <w:tcPr>
            <w:tcW w:w="1526" w:type="dxa"/>
          </w:tcPr>
          <w:p w14:paraId="036BE521" w14:textId="77777777" w:rsidR="002D7A07" w:rsidRDefault="007408A5">
            <w:pPr>
              <w:pStyle w:val="TableStyle"/>
              <w:keepNext/>
              <w:spacing w:after="60"/>
              <w:jc w:val="center"/>
              <w:rPr>
                <w:b/>
              </w:rPr>
            </w:pPr>
            <w:r>
              <w:rPr>
                <w:b/>
              </w:rPr>
              <w:t>Catalogue release change takes effect</w:t>
            </w:r>
          </w:p>
        </w:tc>
        <w:tc>
          <w:tcPr>
            <w:tcW w:w="709" w:type="dxa"/>
          </w:tcPr>
          <w:p w14:paraId="5D41E0F4" w14:textId="77777777" w:rsidR="002D7A07" w:rsidRDefault="007408A5">
            <w:pPr>
              <w:pStyle w:val="TableStyle"/>
              <w:keepNext/>
              <w:spacing w:after="60"/>
              <w:jc w:val="center"/>
              <w:rPr>
                <w:b/>
              </w:rPr>
            </w:pPr>
            <w:r>
              <w:rPr>
                <w:b/>
              </w:rPr>
              <w:t>CP No.</w:t>
            </w:r>
          </w:p>
        </w:tc>
        <w:tc>
          <w:tcPr>
            <w:tcW w:w="6662" w:type="dxa"/>
          </w:tcPr>
          <w:p w14:paraId="435FD2CC" w14:textId="77777777" w:rsidR="002D7A07" w:rsidRDefault="007408A5">
            <w:pPr>
              <w:pStyle w:val="TableStyle"/>
              <w:keepNext/>
              <w:spacing w:after="60"/>
              <w:rPr>
                <w:b/>
              </w:rPr>
            </w:pPr>
            <w:r>
              <w:rPr>
                <w:b/>
              </w:rPr>
              <w:t>Brief description of the change and its reason</w:t>
            </w:r>
          </w:p>
        </w:tc>
      </w:tr>
      <w:tr w:rsidR="002D7A07" w14:paraId="54ADBF7D" w14:textId="77777777">
        <w:trPr>
          <w:cantSplit/>
        </w:trPr>
        <w:tc>
          <w:tcPr>
            <w:tcW w:w="1526" w:type="dxa"/>
          </w:tcPr>
          <w:p w14:paraId="3DD44050" w14:textId="77777777" w:rsidR="002D7A07" w:rsidRDefault="007408A5">
            <w:pPr>
              <w:pStyle w:val="TableStyle"/>
              <w:keepNext/>
              <w:jc w:val="center"/>
            </w:pPr>
            <w:r>
              <w:t>Version 7.5</w:t>
            </w:r>
          </w:p>
        </w:tc>
        <w:tc>
          <w:tcPr>
            <w:tcW w:w="709" w:type="dxa"/>
          </w:tcPr>
          <w:p w14:paraId="12B40E83" w14:textId="77777777" w:rsidR="002D7A07" w:rsidRDefault="007408A5">
            <w:pPr>
              <w:pStyle w:val="TableStyle"/>
              <w:keepNext/>
              <w:jc w:val="center"/>
            </w:pPr>
            <w:r>
              <w:t>3193</w:t>
            </w:r>
          </w:p>
        </w:tc>
        <w:tc>
          <w:tcPr>
            <w:tcW w:w="6662" w:type="dxa"/>
          </w:tcPr>
          <w:p w14:paraId="209D7C14" w14:textId="77777777" w:rsidR="002D7A07" w:rsidRDefault="007408A5">
            <w:pPr>
              <w:pStyle w:val="TableStyle"/>
              <w:keepNext/>
            </w:pPr>
            <w:r>
              <w:t>Rules Created (Implementation date amended via CP3205)</w:t>
            </w:r>
          </w:p>
        </w:tc>
      </w:tr>
      <w:tr w:rsidR="002D7A07" w14:paraId="72F3E3A7" w14:textId="77777777">
        <w:trPr>
          <w:cantSplit/>
        </w:trPr>
        <w:tc>
          <w:tcPr>
            <w:tcW w:w="1526" w:type="dxa"/>
          </w:tcPr>
          <w:p w14:paraId="28980F67" w14:textId="77777777" w:rsidR="002D7A07" w:rsidRDefault="007408A5">
            <w:pPr>
              <w:pStyle w:val="TableStyle"/>
              <w:keepNext/>
              <w:jc w:val="center"/>
            </w:pPr>
            <w:r>
              <w:t>Version 7.5</w:t>
            </w:r>
          </w:p>
        </w:tc>
        <w:tc>
          <w:tcPr>
            <w:tcW w:w="709" w:type="dxa"/>
          </w:tcPr>
          <w:p w14:paraId="6C93B8F5" w14:textId="77777777" w:rsidR="002D7A07" w:rsidRDefault="007408A5">
            <w:pPr>
              <w:pStyle w:val="TableStyle"/>
              <w:keepNext/>
              <w:jc w:val="center"/>
            </w:pPr>
            <w:r>
              <w:t>3209</w:t>
            </w:r>
          </w:p>
        </w:tc>
        <w:tc>
          <w:tcPr>
            <w:tcW w:w="6662" w:type="dxa"/>
          </w:tcPr>
          <w:p w14:paraId="7A2B8756" w14:textId="77777777" w:rsidR="002D7A07" w:rsidRDefault="007408A5">
            <w:pPr>
              <w:pStyle w:val="TableStyle"/>
              <w:keepNext/>
            </w:pPr>
            <w:r>
              <w:t>Data item Initial Customer Contact Date removed from spreadsheet.</w:t>
            </w:r>
          </w:p>
        </w:tc>
      </w:tr>
    </w:tbl>
    <w:p w14:paraId="11716FC9" w14:textId="77777777" w:rsidR="002D7A07" w:rsidRDefault="002D7A07"/>
    <w:p w14:paraId="47DA3E12" w14:textId="77777777" w:rsidR="002D7A07" w:rsidRDefault="002D7A07"/>
    <w:p w14:paraId="1A8C2064" w14:textId="77777777" w:rsidR="002D7A07" w:rsidRDefault="002D7A07">
      <w:pPr>
        <w:sectPr w:rsidR="002D7A07">
          <w:pgSz w:w="11906" w:h="16838"/>
          <w:pgMar w:top="1440" w:right="1440" w:bottom="1440" w:left="1440" w:header="708" w:footer="708" w:gutter="0"/>
          <w:cols w:space="708"/>
          <w:docGrid w:linePitch="360"/>
        </w:sectPr>
      </w:pPr>
    </w:p>
    <w:tbl>
      <w:tblPr>
        <w:tblW w:w="5000" w:type="pct"/>
        <w:tblCellMar>
          <w:left w:w="0" w:type="dxa"/>
          <w:right w:w="0" w:type="dxa"/>
        </w:tblCellMar>
        <w:tblLook w:val="0000" w:firstRow="0" w:lastRow="0" w:firstColumn="0" w:lastColumn="0" w:noHBand="0" w:noVBand="0"/>
      </w:tblPr>
      <w:tblGrid>
        <w:gridCol w:w="1158"/>
        <w:gridCol w:w="1161"/>
        <w:gridCol w:w="1158"/>
        <w:gridCol w:w="1161"/>
        <w:gridCol w:w="1158"/>
        <w:gridCol w:w="1161"/>
        <w:gridCol w:w="908"/>
        <w:gridCol w:w="1412"/>
        <w:gridCol w:w="1158"/>
        <w:gridCol w:w="1160"/>
        <w:gridCol w:w="1157"/>
        <w:gridCol w:w="1160"/>
      </w:tblGrid>
      <w:tr w:rsidR="002D7A07" w14:paraId="4C029358" w14:textId="77777777">
        <w:trPr>
          <w:trHeight w:val="810"/>
        </w:trPr>
        <w:tc>
          <w:tcPr>
            <w:tcW w:w="416" w:type="pct"/>
            <w:tcBorders>
              <w:top w:val="double" w:sz="6" w:space="0" w:color="auto"/>
              <w:left w:val="double" w:sz="6" w:space="0" w:color="auto"/>
              <w:bottom w:val="double" w:sz="6" w:space="0" w:color="auto"/>
              <w:right w:val="double" w:sz="6" w:space="0" w:color="auto"/>
            </w:tcBorders>
            <w:tcMar>
              <w:top w:w="15" w:type="dxa"/>
              <w:left w:w="15" w:type="dxa"/>
              <w:bottom w:w="0" w:type="dxa"/>
              <w:right w:w="15" w:type="dxa"/>
            </w:tcMar>
          </w:tcPr>
          <w:p w14:paraId="0CC36CBB" w14:textId="77777777" w:rsidR="002D7A07" w:rsidRDefault="007408A5">
            <w:pPr>
              <w:rPr>
                <w:rFonts w:eastAsia="Arial Unicode MS"/>
                <w:b/>
                <w:bCs/>
                <w:sz w:val="16"/>
                <w:szCs w:val="16"/>
              </w:rPr>
            </w:pPr>
            <w:r>
              <w:rPr>
                <w:b/>
                <w:bCs/>
                <w:sz w:val="16"/>
                <w:szCs w:val="16"/>
              </w:rPr>
              <w:lastRenderedPageBreak/>
              <w:t>Batch Identifier</w:t>
            </w:r>
          </w:p>
        </w:tc>
        <w:tc>
          <w:tcPr>
            <w:tcW w:w="417" w:type="pct"/>
            <w:tcBorders>
              <w:top w:val="double" w:sz="6" w:space="0" w:color="auto"/>
              <w:left w:val="nil"/>
              <w:bottom w:val="double" w:sz="6" w:space="0" w:color="auto"/>
              <w:right w:val="double" w:sz="6" w:space="0" w:color="auto"/>
            </w:tcBorders>
            <w:tcMar>
              <w:top w:w="15" w:type="dxa"/>
              <w:left w:w="15" w:type="dxa"/>
              <w:bottom w:w="0" w:type="dxa"/>
              <w:right w:w="15" w:type="dxa"/>
            </w:tcMar>
          </w:tcPr>
          <w:p w14:paraId="402EF197" w14:textId="77777777" w:rsidR="002D7A07" w:rsidRDefault="007408A5">
            <w:pPr>
              <w:rPr>
                <w:rFonts w:eastAsia="Arial Unicode MS"/>
                <w:b/>
                <w:bCs/>
                <w:sz w:val="16"/>
                <w:szCs w:val="16"/>
              </w:rPr>
            </w:pPr>
            <w:r>
              <w:rPr>
                <w:b/>
                <w:bCs/>
                <w:sz w:val="16"/>
                <w:szCs w:val="16"/>
              </w:rPr>
              <w:t>Old Supplier Id</w:t>
            </w:r>
          </w:p>
        </w:tc>
        <w:tc>
          <w:tcPr>
            <w:tcW w:w="416" w:type="pct"/>
            <w:tcBorders>
              <w:top w:val="double" w:sz="6" w:space="0" w:color="auto"/>
              <w:left w:val="nil"/>
              <w:bottom w:val="double" w:sz="6" w:space="0" w:color="auto"/>
              <w:right w:val="double" w:sz="6" w:space="0" w:color="auto"/>
            </w:tcBorders>
            <w:tcMar>
              <w:top w:w="15" w:type="dxa"/>
              <w:left w:w="15" w:type="dxa"/>
              <w:bottom w:w="0" w:type="dxa"/>
              <w:right w:w="15" w:type="dxa"/>
            </w:tcMar>
          </w:tcPr>
          <w:p w14:paraId="63F6F569" w14:textId="77777777" w:rsidR="002D7A07" w:rsidRDefault="007408A5">
            <w:pPr>
              <w:rPr>
                <w:rFonts w:eastAsia="Arial Unicode MS"/>
                <w:b/>
                <w:bCs/>
                <w:sz w:val="16"/>
                <w:szCs w:val="16"/>
              </w:rPr>
            </w:pPr>
            <w:r>
              <w:rPr>
                <w:b/>
                <w:bCs/>
                <w:sz w:val="16"/>
                <w:szCs w:val="16"/>
              </w:rPr>
              <w:t>New Supplier Id</w:t>
            </w:r>
          </w:p>
        </w:tc>
        <w:tc>
          <w:tcPr>
            <w:tcW w:w="417" w:type="pct"/>
            <w:tcBorders>
              <w:top w:val="double" w:sz="6" w:space="0" w:color="auto"/>
              <w:left w:val="nil"/>
              <w:bottom w:val="double" w:sz="6" w:space="0" w:color="auto"/>
              <w:right w:val="double" w:sz="6" w:space="0" w:color="auto"/>
            </w:tcBorders>
            <w:tcMar>
              <w:top w:w="15" w:type="dxa"/>
              <w:left w:w="15" w:type="dxa"/>
              <w:bottom w:w="0" w:type="dxa"/>
              <w:right w:w="15" w:type="dxa"/>
            </w:tcMar>
          </w:tcPr>
          <w:p w14:paraId="1431A8E5" w14:textId="77777777" w:rsidR="002D7A07" w:rsidRDefault="007408A5">
            <w:pPr>
              <w:rPr>
                <w:rFonts w:eastAsia="Arial Unicode MS"/>
                <w:b/>
                <w:bCs/>
                <w:sz w:val="16"/>
                <w:szCs w:val="16"/>
              </w:rPr>
            </w:pPr>
            <w:r>
              <w:rPr>
                <w:b/>
                <w:bCs/>
                <w:sz w:val="16"/>
                <w:szCs w:val="16"/>
              </w:rPr>
              <w:t>MPAN Core</w:t>
            </w:r>
          </w:p>
        </w:tc>
        <w:tc>
          <w:tcPr>
            <w:tcW w:w="416" w:type="pct"/>
            <w:tcBorders>
              <w:top w:val="double" w:sz="6" w:space="0" w:color="auto"/>
              <w:left w:val="nil"/>
              <w:bottom w:val="double" w:sz="6" w:space="0" w:color="auto"/>
              <w:right w:val="double" w:sz="6" w:space="0" w:color="auto"/>
            </w:tcBorders>
            <w:tcMar>
              <w:top w:w="15" w:type="dxa"/>
              <w:left w:w="15" w:type="dxa"/>
              <w:bottom w:w="0" w:type="dxa"/>
              <w:right w:w="15" w:type="dxa"/>
            </w:tcMar>
          </w:tcPr>
          <w:p w14:paraId="5029144F" w14:textId="77777777" w:rsidR="002D7A07" w:rsidRDefault="007408A5">
            <w:pPr>
              <w:rPr>
                <w:rFonts w:eastAsia="Arial Unicode MS"/>
                <w:b/>
                <w:bCs/>
                <w:sz w:val="16"/>
                <w:szCs w:val="16"/>
              </w:rPr>
            </w:pPr>
            <w:r>
              <w:rPr>
                <w:b/>
                <w:bCs/>
                <w:sz w:val="16"/>
                <w:szCs w:val="16"/>
              </w:rPr>
              <w:t>House Name/ Number</w:t>
            </w:r>
          </w:p>
        </w:tc>
        <w:tc>
          <w:tcPr>
            <w:tcW w:w="417" w:type="pct"/>
            <w:tcBorders>
              <w:top w:val="double" w:sz="6" w:space="0" w:color="auto"/>
              <w:left w:val="nil"/>
              <w:bottom w:val="double" w:sz="6" w:space="0" w:color="auto"/>
              <w:right w:val="double" w:sz="6" w:space="0" w:color="auto"/>
            </w:tcBorders>
            <w:tcMar>
              <w:top w:w="15" w:type="dxa"/>
              <w:left w:w="15" w:type="dxa"/>
              <w:bottom w:w="0" w:type="dxa"/>
              <w:right w:w="15" w:type="dxa"/>
            </w:tcMar>
          </w:tcPr>
          <w:p w14:paraId="52FD009A" w14:textId="77777777" w:rsidR="002D7A07" w:rsidRDefault="007408A5">
            <w:pPr>
              <w:rPr>
                <w:rFonts w:eastAsia="Arial Unicode MS"/>
                <w:b/>
                <w:bCs/>
                <w:sz w:val="16"/>
                <w:szCs w:val="16"/>
              </w:rPr>
            </w:pPr>
            <w:r>
              <w:rPr>
                <w:b/>
                <w:bCs/>
                <w:sz w:val="16"/>
                <w:szCs w:val="16"/>
              </w:rPr>
              <w:t xml:space="preserve">Postcode </w:t>
            </w:r>
          </w:p>
        </w:tc>
        <w:tc>
          <w:tcPr>
            <w:tcW w:w="326" w:type="pct"/>
            <w:tcBorders>
              <w:top w:val="double" w:sz="6" w:space="0" w:color="auto"/>
              <w:left w:val="nil"/>
              <w:bottom w:val="double" w:sz="6" w:space="0" w:color="auto"/>
              <w:right w:val="double" w:sz="6" w:space="0" w:color="auto"/>
            </w:tcBorders>
            <w:tcMar>
              <w:top w:w="15" w:type="dxa"/>
              <w:left w:w="15" w:type="dxa"/>
              <w:bottom w:w="0" w:type="dxa"/>
              <w:right w:w="15" w:type="dxa"/>
            </w:tcMar>
          </w:tcPr>
          <w:p w14:paraId="4F0CEEFC" w14:textId="77777777" w:rsidR="002D7A07" w:rsidRDefault="007408A5">
            <w:pPr>
              <w:rPr>
                <w:rFonts w:eastAsia="Arial Unicode MS"/>
                <w:b/>
                <w:bCs/>
                <w:sz w:val="16"/>
                <w:szCs w:val="16"/>
              </w:rPr>
            </w:pPr>
            <w:r>
              <w:rPr>
                <w:b/>
                <w:bCs/>
                <w:sz w:val="16"/>
                <w:szCs w:val="16"/>
              </w:rPr>
              <w:t xml:space="preserve">Street Name </w:t>
            </w:r>
          </w:p>
        </w:tc>
        <w:tc>
          <w:tcPr>
            <w:tcW w:w="507" w:type="pct"/>
            <w:tcBorders>
              <w:top w:val="double" w:sz="6" w:space="0" w:color="auto"/>
              <w:left w:val="nil"/>
              <w:bottom w:val="double" w:sz="6" w:space="0" w:color="auto"/>
              <w:right w:val="double" w:sz="6" w:space="0" w:color="auto"/>
            </w:tcBorders>
            <w:tcMar>
              <w:top w:w="15" w:type="dxa"/>
              <w:left w:w="15" w:type="dxa"/>
              <w:bottom w:w="0" w:type="dxa"/>
              <w:right w:w="15" w:type="dxa"/>
            </w:tcMar>
          </w:tcPr>
          <w:p w14:paraId="3E39079F" w14:textId="77777777" w:rsidR="002D7A07" w:rsidRDefault="007408A5">
            <w:pPr>
              <w:rPr>
                <w:rFonts w:eastAsia="Arial Unicode MS"/>
                <w:b/>
                <w:bCs/>
                <w:sz w:val="16"/>
                <w:szCs w:val="16"/>
              </w:rPr>
            </w:pPr>
            <w:r>
              <w:rPr>
                <w:b/>
                <w:bCs/>
                <w:sz w:val="16"/>
                <w:szCs w:val="16"/>
              </w:rPr>
              <w:t>Effective from Settlement Date {REGI} for New Supplier</w:t>
            </w:r>
          </w:p>
        </w:tc>
        <w:tc>
          <w:tcPr>
            <w:tcW w:w="416" w:type="pct"/>
            <w:tcBorders>
              <w:top w:val="double" w:sz="6" w:space="0" w:color="auto"/>
              <w:left w:val="nil"/>
              <w:bottom w:val="double" w:sz="6" w:space="0" w:color="auto"/>
              <w:right w:val="double" w:sz="6" w:space="0" w:color="auto"/>
            </w:tcBorders>
            <w:tcMar>
              <w:top w:w="15" w:type="dxa"/>
              <w:left w:w="15" w:type="dxa"/>
              <w:bottom w:w="0" w:type="dxa"/>
              <w:right w:w="15" w:type="dxa"/>
            </w:tcMar>
          </w:tcPr>
          <w:p w14:paraId="2CE642F1" w14:textId="77777777" w:rsidR="002D7A07" w:rsidRDefault="007408A5">
            <w:pPr>
              <w:rPr>
                <w:rFonts w:eastAsia="Arial Unicode MS"/>
                <w:b/>
                <w:bCs/>
                <w:sz w:val="16"/>
                <w:szCs w:val="16"/>
              </w:rPr>
            </w:pPr>
            <w:r>
              <w:rPr>
                <w:b/>
                <w:bCs/>
                <w:sz w:val="16"/>
                <w:szCs w:val="16"/>
              </w:rPr>
              <w:t>Customer Name</w:t>
            </w:r>
          </w:p>
        </w:tc>
        <w:tc>
          <w:tcPr>
            <w:tcW w:w="417" w:type="pct"/>
            <w:tcBorders>
              <w:top w:val="double" w:sz="6" w:space="0" w:color="auto"/>
              <w:left w:val="nil"/>
              <w:bottom w:val="double" w:sz="6" w:space="0" w:color="auto"/>
              <w:right w:val="double" w:sz="6" w:space="0" w:color="auto"/>
            </w:tcBorders>
            <w:tcMar>
              <w:top w:w="15" w:type="dxa"/>
              <w:left w:w="15" w:type="dxa"/>
              <w:bottom w:w="0" w:type="dxa"/>
              <w:right w:w="15" w:type="dxa"/>
            </w:tcMar>
          </w:tcPr>
          <w:p w14:paraId="18A2EBC6" w14:textId="77777777" w:rsidR="002D7A07" w:rsidRDefault="007408A5">
            <w:pPr>
              <w:rPr>
                <w:rFonts w:eastAsia="Arial Unicode MS"/>
                <w:b/>
                <w:bCs/>
                <w:sz w:val="16"/>
                <w:szCs w:val="16"/>
              </w:rPr>
            </w:pPr>
            <w:r>
              <w:rPr>
                <w:b/>
                <w:bCs/>
                <w:sz w:val="16"/>
                <w:szCs w:val="16"/>
              </w:rPr>
              <w:t>Customer Telephone Number</w:t>
            </w:r>
          </w:p>
        </w:tc>
        <w:tc>
          <w:tcPr>
            <w:tcW w:w="416" w:type="pct"/>
            <w:tcBorders>
              <w:top w:val="double" w:sz="6" w:space="0" w:color="auto"/>
              <w:left w:val="single" w:sz="2" w:space="0" w:color="auto"/>
              <w:bottom w:val="double" w:sz="6" w:space="0" w:color="auto"/>
              <w:right w:val="double" w:sz="6" w:space="0" w:color="auto"/>
            </w:tcBorders>
          </w:tcPr>
          <w:p w14:paraId="3D3BC4B3" w14:textId="77777777" w:rsidR="002D7A07" w:rsidRDefault="007408A5">
            <w:pPr>
              <w:rPr>
                <w:b/>
                <w:bCs/>
                <w:sz w:val="16"/>
                <w:szCs w:val="16"/>
              </w:rPr>
            </w:pPr>
            <w:r>
              <w:rPr>
                <w:b/>
                <w:bCs/>
                <w:sz w:val="16"/>
                <w:szCs w:val="16"/>
              </w:rPr>
              <w:t>Date Customer Requested Objection Raised</w:t>
            </w:r>
          </w:p>
        </w:tc>
        <w:tc>
          <w:tcPr>
            <w:tcW w:w="417" w:type="pct"/>
            <w:tcBorders>
              <w:top w:val="double" w:sz="6" w:space="0" w:color="auto"/>
              <w:left w:val="double" w:sz="6" w:space="0" w:color="auto"/>
              <w:bottom w:val="double" w:sz="6" w:space="0" w:color="auto"/>
              <w:right w:val="double" w:sz="6" w:space="0" w:color="auto"/>
            </w:tcBorders>
          </w:tcPr>
          <w:p w14:paraId="38F5E297" w14:textId="77777777" w:rsidR="002D7A07" w:rsidRDefault="007408A5">
            <w:pPr>
              <w:rPr>
                <w:b/>
                <w:bCs/>
                <w:sz w:val="16"/>
                <w:szCs w:val="16"/>
              </w:rPr>
            </w:pPr>
            <w:r>
              <w:rPr>
                <w:b/>
                <w:bCs/>
                <w:sz w:val="16"/>
                <w:szCs w:val="16"/>
              </w:rPr>
              <w:t>Additional Information</w:t>
            </w:r>
          </w:p>
        </w:tc>
      </w:tr>
      <w:tr w:rsidR="002D7A07" w14:paraId="51FCA22A" w14:textId="77777777">
        <w:trPr>
          <w:trHeight w:val="737"/>
        </w:trPr>
        <w:tc>
          <w:tcPr>
            <w:tcW w:w="41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DB84AB" w14:textId="77777777" w:rsidR="002D7A07" w:rsidRDefault="007408A5">
            <w:pPr>
              <w:rPr>
                <w:rFonts w:eastAsia="Arial Unicode MS" w:cs="Arial"/>
              </w:rPr>
            </w:pPr>
            <w:r>
              <w:rPr>
                <w:rFonts w:cs="Arial"/>
              </w:rPr>
              <w:t> </w:t>
            </w:r>
          </w:p>
        </w:tc>
        <w:tc>
          <w:tcPr>
            <w:tcW w:w="417"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157D449A" w14:textId="77777777" w:rsidR="002D7A07" w:rsidRDefault="007408A5">
            <w:pPr>
              <w:rPr>
                <w:rFonts w:eastAsia="Arial Unicode MS" w:cs="Arial"/>
              </w:rPr>
            </w:pPr>
            <w:r>
              <w:rPr>
                <w:rFonts w:cs="Arial"/>
              </w:rPr>
              <w:t> </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01BD8F6E" w14:textId="77777777" w:rsidR="002D7A07" w:rsidRDefault="007408A5">
            <w:pPr>
              <w:rPr>
                <w:rFonts w:eastAsia="Arial Unicode MS" w:cs="Arial"/>
              </w:rPr>
            </w:pPr>
            <w:r>
              <w:rPr>
                <w:rFonts w:cs="Arial"/>
              </w:rPr>
              <w:t> </w:t>
            </w:r>
          </w:p>
        </w:tc>
        <w:tc>
          <w:tcPr>
            <w:tcW w:w="417"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60342D60" w14:textId="77777777" w:rsidR="002D7A07" w:rsidRDefault="007408A5">
            <w:pPr>
              <w:pStyle w:val="Header"/>
              <w:spacing w:after="240"/>
              <w:rPr>
                <w:rFonts w:eastAsia="Arial Unicode MS" w:cs="Arial"/>
              </w:rPr>
            </w:pPr>
            <w:r>
              <w:rPr>
                <w:rFonts w:cs="Arial"/>
              </w:rPr>
              <w:t> </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4CBDA17B" w14:textId="77777777" w:rsidR="002D7A07" w:rsidRDefault="007408A5">
            <w:pPr>
              <w:rPr>
                <w:rFonts w:eastAsia="Arial Unicode MS" w:cs="Arial"/>
              </w:rPr>
            </w:pPr>
            <w:r>
              <w:rPr>
                <w:rFonts w:cs="Arial"/>
              </w:rPr>
              <w:t> </w:t>
            </w:r>
          </w:p>
        </w:tc>
        <w:tc>
          <w:tcPr>
            <w:tcW w:w="417"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21E8C1DA" w14:textId="77777777" w:rsidR="002D7A07" w:rsidRDefault="007408A5">
            <w:pPr>
              <w:rPr>
                <w:rFonts w:eastAsia="Arial Unicode MS" w:cs="Arial"/>
              </w:rPr>
            </w:pPr>
            <w:r>
              <w:rPr>
                <w:rFonts w:cs="Arial"/>
              </w:rPr>
              <w:t> </w:t>
            </w:r>
          </w:p>
        </w:tc>
        <w:tc>
          <w:tcPr>
            <w:tcW w:w="326"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79619DAF" w14:textId="77777777" w:rsidR="002D7A07" w:rsidRDefault="007408A5">
            <w:pPr>
              <w:rPr>
                <w:rFonts w:eastAsia="Arial Unicode MS" w:cs="Arial"/>
              </w:rPr>
            </w:pPr>
            <w:r>
              <w:rPr>
                <w:rFonts w:cs="Arial"/>
              </w:rPr>
              <w:t> </w:t>
            </w:r>
          </w:p>
        </w:tc>
        <w:tc>
          <w:tcPr>
            <w:tcW w:w="507"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30EB4C72" w14:textId="77777777" w:rsidR="002D7A07" w:rsidRDefault="007408A5">
            <w:pPr>
              <w:rPr>
                <w:rFonts w:eastAsia="Arial Unicode MS" w:cs="Arial"/>
              </w:rPr>
            </w:pPr>
            <w:r>
              <w:rPr>
                <w:rFonts w:cs="Arial"/>
              </w:rPr>
              <w:t> </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4DE06D48" w14:textId="77777777" w:rsidR="002D7A07" w:rsidRDefault="007408A5">
            <w:pPr>
              <w:pStyle w:val="Header"/>
              <w:tabs>
                <w:tab w:val="clear" w:pos="720"/>
                <w:tab w:val="clear" w:pos="1440"/>
                <w:tab w:val="clear" w:pos="2304"/>
                <w:tab w:val="clear" w:pos="4320"/>
                <w:tab w:val="clear" w:pos="8640"/>
                <w:tab w:val="clear" w:pos="9000"/>
              </w:tabs>
              <w:spacing w:after="240"/>
              <w:rPr>
                <w:rFonts w:eastAsia="Arial Unicode MS" w:cs="Arial"/>
              </w:rPr>
            </w:pPr>
            <w:r>
              <w:rPr>
                <w:rFonts w:cs="Arial"/>
              </w:rPr>
              <w:t> </w:t>
            </w:r>
          </w:p>
        </w:tc>
        <w:tc>
          <w:tcPr>
            <w:tcW w:w="417"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35CD4204" w14:textId="77777777" w:rsidR="002D7A07" w:rsidRDefault="007408A5">
            <w:pPr>
              <w:rPr>
                <w:rFonts w:eastAsia="Arial Unicode MS" w:cs="Arial"/>
              </w:rPr>
            </w:pPr>
            <w:r>
              <w:rPr>
                <w:rFonts w:cs="Arial"/>
              </w:rPr>
              <w:t> </w:t>
            </w:r>
          </w:p>
        </w:tc>
        <w:tc>
          <w:tcPr>
            <w:tcW w:w="416" w:type="pct"/>
            <w:tcBorders>
              <w:top w:val="nil"/>
              <w:left w:val="single" w:sz="2" w:space="0" w:color="auto"/>
              <w:bottom w:val="single" w:sz="4" w:space="0" w:color="auto"/>
              <w:right w:val="single" w:sz="2" w:space="0" w:color="auto"/>
            </w:tcBorders>
          </w:tcPr>
          <w:p w14:paraId="1E6A6BA5" w14:textId="77777777" w:rsidR="002D7A07" w:rsidRDefault="002D7A07">
            <w:pPr>
              <w:rPr>
                <w:rFonts w:cs="Arial"/>
              </w:rPr>
            </w:pPr>
          </w:p>
        </w:tc>
        <w:tc>
          <w:tcPr>
            <w:tcW w:w="417" w:type="pct"/>
            <w:tcBorders>
              <w:top w:val="nil"/>
              <w:left w:val="single" w:sz="2" w:space="0" w:color="auto"/>
              <w:bottom w:val="single" w:sz="4" w:space="0" w:color="auto"/>
              <w:right w:val="single" w:sz="2" w:space="0" w:color="auto"/>
            </w:tcBorders>
          </w:tcPr>
          <w:p w14:paraId="73B06AC3" w14:textId="77777777" w:rsidR="002D7A07" w:rsidRDefault="002D7A07">
            <w:pPr>
              <w:rPr>
                <w:rFonts w:cs="Arial"/>
              </w:rPr>
            </w:pPr>
          </w:p>
        </w:tc>
      </w:tr>
      <w:tr w:rsidR="002D7A07" w14:paraId="5DA28117" w14:textId="77777777">
        <w:trPr>
          <w:trHeight w:val="737"/>
        </w:trPr>
        <w:tc>
          <w:tcPr>
            <w:tcW w:w="41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E611AD" w14:textId="77777777" w:rsidR="002D7A07" w:rsidRDefault="007408A5">
            <w:pPr>
              <w:rPr>
                <w:rFonts w:eastAsia="Arial Unicode MS" w:cs="Arial"/>
              </w:rPr>
            </w:pPr>
            <w:r>
              <w:rPr>
                <w:rFonts w:cs="Arial"/>
              </w:rPr>
              <w:t> </w:t>
            </w:r>
          </w:p>
        </w:tc>
        <w:tc>
          <w:tcPr>
            <w:tcW w:w="417"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0C4113AF" w14:textId="77777777" w:rsidR="002D7A07" w:rsidRDefault="007408A5">
            <w:pPr>
              <w:rPr>
                <w:rFonts w:eastAsia="Arial Unicode MS" w:cs="Arial"/>
              </w:rPr>
            </w:pPr>
            <w:r>
              <w:rPr>
                <w:rFonts w:cs="Arial"/>
              </w:rPr>
              <w:t> </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379CE163" w14:textId="77777777" w:rsidR="002D7A07" w:rsidRDefault="007408A5">
            <w:pPr>
              <w:rPr>
                <w:rFonts w:eastAsia="Arial Unicode MS" w:cs="Arial"/>
              </w:rPr>
            </w:pPr>
            <w:r>
              <w:rPr>
                <w:rFonts w:cs="Arial"/>
              </w:rPr>
              <w:t> </w:t>
            </w:r>
          </w:p>
        </w:tc>
        <w:tc>
          <w:tcPr>
            <w:tcW w:w="417"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187F7161" w14:textId="77777777" w:rsidR="002D7A07" w:rsidRDefault="007408A5">
            <w:pPr>
              <w:rPr>
                <w:rFonts w:eastAsia="Arial Unicode MS" w:cs="Arial"/>
              </w:rPr>
            </w:pPr>
            <w:r>
              <w:rPr>
                <w:rFonts w:cs="Arial"/>
              </w:rPr>
              <w:t> </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6C2D449E" w14:textId="77777777" w:rsidR="002D7A07" w:rsidRDefault="007408A5">
            <w:pPr>
              <w:rPr>
                <w:rFonts w:eastAsia="Arial Unicode MS" w:cs="Arial"/>
              </w:rPr>
            </w:pPr>
            <w:r>
              <w:rPr>
                <w:rFonts w:cs="Arial"/>
              </w:rPr>
              <w:t> </w:t>
            </w:r>
          </w:p>
        </w:tc>
        <w:tc>
          <w:tcPr>
            <w:tcW w:w="417"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1FAE4BF3" w14:textId="77777777" w:rsidR="002D7A07" w:rsidRDefault="007408A5">
            <w:pPr>
              <w:rPr>
                <w:rFonts w:eastAsia="Arial Unicode MS" w:cs="Arial"/>
              </w:rPr>
            </w:pPr>
            <w:r>
              <w:rPr>
                <w:rFonts w:cs="Arial"/>
              </w:rPr>
              <w:t> </w:t>
            </w:r>
          </w:p>
        </w:tc>
        <w:tc>
          <w:tcPr>
            <w:tcW w:w="326"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7CA46824" w14:textId="77777777" w:rsidR="002D7A07" w:rsidRDefault="007408A5">
            <w:pPr>
              <w:rPr>
                <w:rFonts w:eastAsia="Arial Unicode MS" w:cs="Arial"/>
              </w:rPr>
            </w:pPr>
            <w:r>
              <w:rPr>
                <w:rFonts w:cs="Arial"/>
              </w:rPr>
              <w:t> </w:t>
            </w:r>
          </w:p>
        </w:tc>
        <w:tc>
          <w:tcPr>
            <w:tcW w:w="507"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4A3C1621" w14:textId="77777777" w:rsidR="002D7A07" w:rsidRDefault="007408A5">
            <w:pPr>
              <w:rPr>
                <w:rFonts w:eastAsia="Arial Unicode MS" w:cs="Arial"/>
              </w:rPr>
            </w:pPr>
            <w:r>
              <w:rPr>
                <w:rFonts w:cs="Arial"/>
              </w:rPr>
              <w:t> </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7E29BCF0" w14:textId="77777777" w:rsidR="002D7A07" w:rsidRDefault="007408A5">
            <w:pPr>
              <w:rPr>
                <w:rFonts w:eastAsia="Arial Unicode MS" w:cs="Arial"/>
              </w:rPr>
            </w:pPr>
            <w:r>
              <w:rPr>
                <w:rFonts w:cs="Arial"/>
              </w:rPr>
              <w:t> </w:t>
            </w:r>
          </w:p>
        </w:tc>
        <w:tc>
          <w:tcPr>
            <w:tcW w:w="417"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224231EF" w14:textId="77777777" w:rsidR="002D7A07" w:rsidRDefault="007408A5">
            <w:pPr>
              <w:rPr>
                <w:rFonts w:eastAsia="Arial Unicode MS" w:cs="Arial"/>
              </w:rPr>
            </w:pPr>
            <w:r>
              <w:rPr>
                <w:rFonts w:cs="Arial"/>
              </w:rPr>
              <w:t> </w:t>
            </w:r>
          </w:p>
        </w:tc>
        <w:tc>
          <w:tcPr>
            <w:tcW w:w="416" w:type="pct"/>
            <w:tcBorders>
              <w:top w:val="nil"/>
              <w:left w:val="single" w:sz="2" w:space="0" w:color="auto"/>
              <w:bottom w:val="single" w:sz="4" w:space="0" w:color="auto"/>
              <w:right w:val="single" w:sz="2" w:space="0" w:color="auto"/>
            </w:tcBorders>
          </w:tcPr>
          <w:p w14:paraId="60826348" w14:textId="77777777" w:rsidR="002D7A07" w:rsidRDefault="002D7A07">
            <w:pPr>
              <w:rPr>
                <w:rFonts w:cs="Arial"/>
              </w:rPr>
            </w:pPr>
          </w:p>
        </w:tc>
        <w:tc>
          <w:tcPr>
            <w:tcW w:w="417" w:type="pct"/>
            <w:tcBorders>
              <w:top w:val="nil"/>
              <w:left w:val="single" w:sz="2" w:space="0" w:color="auto"/>
              <w:bottom w:val="single" w:sz="4" w:space="0" w:color="auto"/>
              <w:right w:val="single" w:sz="2" w:space="0" w:color="auto"/>
            </w:tcBorders>
          </w:tcPr>
          <w:p w14:paraId="0527A99C" w14:textId="77777777" w:rsidR="002D7A07" w:rsidRDefault="002D7A07">
            <w:pPr>
              <w:rPr>
                <w:rFonts w:cs="Arial"/>
              </w:rPr>
            </w:pPr>
          </w:p>
        </w:tc>
      </w:tr>
      <w:tr w:rsidR="002D7A07" w14:paraId="2AD0D8F2" w14:textId="77777777">
        <w:trPr>
          <w:trHeight w:val="737"/>
        </w:trPr>
        <w:tc>
          <w:tcPr>
            <w:tcW w:w="41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E3F2AC5" w14:textId="77777777" w:rsidR="002D7A07" w:rsidRDefault="007408A5">
            <w:pPr>
              <w:rPr>
                <w:rFonts w:eastAsia="Arial Unicode MS" w:cs="Arial"/>
              </w:rPr>
            </w:pPr>
            <w:r>
              <w:rPr>
                <w:rFonts w:cs="Arial"/>
              </w:rPr>
              <w:t> </w:t>
            </w:r>
          </w:p>
        </w:tc>
        <w:tc>
          <w:tcPr>
            <w:tcW w:w="417"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1858921F" w14:textId="77777777" w:rsidR="002D7A07" w:rsidRDefault="007408A5">
            <w:pPr>
              <w:rPr>
                <w:rFonts w:eastAsia="Arial Unicode MS" w:cs="Arial"/>
              </w:rPr>
            </w:pPr>
            <w:r>
              <w:rPr>
                <w:rFonts w:cs="Arial"/>
              </w:rPr>
              <w:t> </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18EA7ED7" w14:textId="77777777" w:rsidR="002D7A07" w:rsidRDefault="007408A5">
            <w:pPr>
              <w:rPr>
                <w:rFonts w:eastAsia="Arial Unicode MS" w:cs="Arial"/>
              </w:rPr>
            </w:pPr>
            <w:r>
              <w:rPr>
                <w:rFonts w:cs="Arial"/>
              </w:rPr>
              <w:t> </w:t>
            </w:r>
          </w:p>
        </w:tc>
        <w:tc>
          <w:tcPr>
            <w:tcW w:w="417"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7710ADD5" w14:textId="77777777" w:rsidR="002D7A07" w:rsidRDefault="007408A5">
            <w:pPr>
              <w:rPr>
                <w:rFonts w:eastAsia="Arial Unicode MS" w:cs="Arial"/>
              </w:rPr>
            </w:pPr>
            <w:r>
              <w:rPr>
                <w:rFonts w:cs="Arial"/>
              </w:rPr>
              <w:t> </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55E9B944" w14:textId="77777777" w:rsidR="002D7A07" w:rsidRDefault="007408A5">
            <w:pPr>
              <w:rPr>
                <w:rFonts w:eastAsia="Arial Unicode MS" w:cs="Arial"/>
              </w:rPr>
            </w:pPr>
            <w:r>
              <w:rPr>
                <w:rFonts w:cs="Arial"/>
              </w:rPr>
              <w:t> </w:t>
            </w:r>
          </w:p>
        </w:tc>
        <w:tc>
          <w:tcPr>
            <w:tcW w:w="417"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02754D55" w14:textId="77777777" w:rsidR="002D7A07" w:rsidRDefault="007408A5">
            <w:pPr>
              <w:rPr>
                <w:rFonts w:eastAsia="Arial Unicode MS" w:cs="Arial"/>
              </w:rPr>
            </w:pPr>
            <w:r>
              <w:rPr>
                <w:rFonts w:cs="Arial"/>
              </w:rPr>
              <w:t> </w:t>
            </w:r>
          </w:p>
        </w:tc>
        <w:tc>
          <w:tcPr>
            <w:tcW w:w="326"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6924715F" w14:textId="77777777" w:rsidR="002D7A07" w:rsidRDefault="007408A5">
            <w:pPr>
              <w:rPr>
                <w:rFonts w:eastAsia="Arial Unicode MS" w:cs="Arial"/>
              </w:rPr>
            </w:pPr>
            <w:r>
              <w:rPr>
                <w:rFonts w:cs="Arial"/>
              </w:rPr>
              <w:t> </w:t>
            </w:r>
          </w:p>
        </w:tc>
        <w:tc>
          <w:tcPr>
            <w:tcW w:w="507"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361E2BE5" w14:textId="77777777" w:rsidR="002D7A07" w:rsidRDefault="007408A5">
            <w:pPr>
              <w:rPr>
                <w:rFonts w:eastAsia="Arial Unicode MS" w:cs="Arial"/>
              </w:rPr>
            </w:pPr>
            <w:r>
              <w:rPr>
                <w:rFonts w:cs="Arial"/>
              </w:rPr>
              <w:t> </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3E86CDA1" w14:textId="77777777" w:rsidR="002D7A07" w:rsidRDefault="007408A5">
            <w:pPr>
              <w:rPr>
                <w:rFonts w:eastAsia="Arial Unicode MS" w:cs="Arial"/>
              </w:rPr>
            </w:pPr>
            <w:r>
              <w:rPr>
                <w:rFonts w:cs="Arial"/>
              </w:rPr>
              <w:t> </w:t>
            </w:r>
          </w:p>
        </w:tc>
        <w:tc>
          <w:tcPr>
            <w:tcW w:w="417"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548B605F" w14:textId="77777777" w:rsidR="002D7A07" w:rsidRDefault="007408A5">
            <w:pPr>
              <w:rPr>
                <w:rFonts w:eastAsia="Arial Unicode MS" w:cs="Arial"/>
              </w:rPr>
            </w:pPr>
            <w:r>
              <w:rPr>
                <w:rFonts w:cs="Arial"/>
              </w:rPr>
              <w:t> </w:t>
            </w:r>
          </w:p>
        </w:tc>
        <w:tc>
          <w:tcPr>
            <w:tcW w:w="416" w:type="pct"/>
            <w:tcBorders>
              <w:top w:val="nil"/>
              <w:left w:val="single" w:sz="2" w:space="0" w:color="auto"/>
              <w:bottom w:val="single" w:sz="4" w:space="0" w:color="auto"/>
              <w:right w:val="single" w:sz="2" w:space="0" w:color="auto"/>
            </w:tcBorders>
          </w:tcPr>
          <w:p w14:paraId="01FCEFE9" w14:textId="77777777" w:rsidR="002D7A07" w:rsidRDefault="002D7A07">
            <w:pPr>
              <w:rPr>
                <w:rFonts w:cs="Arial"/>
              </w:rPr>
            </w:pPr>
          </w:p>
        </w:tc>
        <w:tc>
          <w:tcPr>
            <w:tcW w:w="417" w:type="pct"/>
            <w:tcBorders>
              <w:top w:val="nil"/>
              <w:left w:val="single" w:sz="2" w:space="0" w:color="auto"/>
              <w:bottom w:val="single" w:sz="4" w:space="0" w:color="auto"/>
              <w:right w:val="single" w:sz="2" w:space="0" w:color="auto"/>
            </w:tcBorders>
          </w:tcPr>
          <w:p w14:paraId="5F8C777D" w14:textId="77777777" w:rsidR="002D7A07" w:rsidRDefault="002D7A07">
            <w:pPr>
              <w:rPr>
                <w:rFonts w:cs="Arial"/>
              </w:rPr>
            </w:pPr>
          </w:p>
        </w:tc>
      </w:tr>
      <w:tr w:rsidR="002D7A07" w14:paraId="572CA8DE" w14:textId="77777777">
        <w:trPr>
          <w:trHeight w:val="737"/>
        </w:trPr>
        <w:tc>
          <w:tcPr>
            <w:tcW w:w="41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91F80ED" w14:textId="77777777" w:rsidR="002D7A07" w:rsidRDefault="007408A5">
            <w:pPr>
              <w:rPr>
                <w:rFonts w:eastAsia="Arial Unicode MS" w:cs="Arial"/>
              </w:rPr>
            </w:pPr>
            <w:r>
              <w:rPr>
                <w:rFonts w:cs="Arial"/>
              </w:rPr>
              <w:t> </w:t>
            </w:r>
          </w:p>
        </w:tc>
        <w:tc>
          <w:tcPr>
            <w:tcW w:w="417"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38A1C2BD" w14:textId="77777777" w:rsidR="002D7A07" w:rsidRDefault="007408A5">
            <w:pPr>
              <w:rPr>
                <w:rFonts w:eastAsia="Arial Unicode MS" w:cs="Arial"/>
              </w:rPr>
            </w:pPr>
            <w:r>
              <w:rPr>
                <w:rFonts w:cs="Arial"/>
              </w:rPr>
              <w:t> </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30B8A0CE" w14:textId="77777777" w:rsidR="002D7A07" w:rsidRDefault="007408A5">
            <w:pPr>
              <w:rPr>
                <w:rFonts w:eastAsia="Arial Unicode MS" w:cs="Arial"/>
              </w:rPr>
            </w:pPr>
            <w:r>
              <w:rPr>
                <w:rFonts w:cs="Arial"/>
              </w:rPr>
              <w:t> </w:t>
            </w:r>
          </w:p>
        </w:tc>
        <w:tc>
          <w:tcPr>
            <w:tcW w:w="417"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35FDD800" w14:textId="77777777" w:rsidR="002D7A07" w:rsidRDefault="007408A5">
            <w:pPr>
              <w:rPr>
                <w:rFonts w:eastAsia="Arial Unicode MS" w:cs="Arial"/>
              </w:rPr>
            </w:pPr>
            <w:r>
              <w:rPr>
                <w:rFonts w:cs="Arial"/>
              </w:rPr>
              <w:t> </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665457AE" w14:textId="77777777" w:rsidR="002D7A07" w:rsidRDefault="007408A5">
            <w:pPr>
              <w:rPr>
                <w:rFonts w:eastAsia="Arial Unicode MS" w:cs="Arial"/>
              </w:rPr>
            </w:pPr>
            <w:r>
              <w:rPr>
                <w:rFonts w:cs="Arial"/>
              </w:rPr>
              <w:t> </w:t>
            </w:r>
          </w:p>
        </w:tc>
        <w:tc>
          <w:tcPr>
            <w:tcW w:w="417"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4CB4ACB0" w14:textId="77777777" w:rsidR="002D7A07" w:rsidRDefault="007408A5">
            <w:pPr>
              <w:rPr>
                <w:rFonts w:eastAsia="Arial Unicode MS" w:cs="Arial"/>
              </w:rPr>
            </w:pPr>
            <w:r>
              <w:rPr>
                <w:rFonts w:cs="Arial"/>
              </w:rPr>
              <w:t> </w:t>
            </w:r>
          </w:p>
        </w:tc>
        <w:tc>
          <w:tcPr>
            <w:tcW w:w="326"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4A51CD27" w14:textId="77777777" w:rsidR="002D7A07" w:rsidRDefault="007408A5">
            <w:pPr>
              <w:rPr>
                <w:rFonts w:eastAsia="Arial Unicode MS" w:cs="Arial"/>
              </w:rPr>
            </w:pPr>
            <w:r>
              <w:rPr>
                <w:rFonts w:cs="Arial"/>
              </w:rPr>
              <w:t> </w:t>
            </w:r>
          </w:p>
        </w:tc>
        <w:tc>
          <w:tcPr>
            <w:tcW w:w="507"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3F383C9E" w14:textId="77777777" w:rsidR="002D7A07" w:rsidRDefault="007408A5">
            <w:pPr>
              <w:rPr>
                <w:rFonts w:eastAsia="Arial Unicode MS" w:cs="Arial"/>
              </w:rPr>
            </w:pPr>
            <w:r>
              <w:rPr>
                <w:rFonts w:cs="Arial"/>
              </w:rPr>
              <w:t> </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6B7A3F01" w14:textId="77777777" w:rsidR="002D7A07" w:rsidRDefault="007408A5">
            <w:pPr>
              <w:rPr>
                <w:rFonts w:eastAsia="Arial Unicode MS" w:cs="Arial"/>
              </w:rPr>
            </w:pPr>
            <w:r>
              <w:rPr>
                <w:rFonts w:cs="Arial"/>
              </w:rPr>
              <w:t> </w:t>
            </w:r>
          </w:p>
        </w:tc>
        <w:tc>
          <w:tcPr>
            <w:tcW w:w="417"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4BCFFFC0" w14:textId="77777777" w:rsidR="002D7A07" w:rsidRDefault="007408A5">
            <w:pPr>
              <w:rPr>
                <w:rFonts w:eastAsia="Arial Unicode MS" w:cs="Arial"/>
              </w:rPr>
            </w:pPr>
            <w:r>
              <w:rPr>
                <w:rFonts w:cs="Arial"/>
              </w:rPr>
              <w:t> </w:t>
            </w:r>
          </w:p>
        </w:tc>
        <w:tc>
          <w:tcPr>
            <w:tcW w:w="416" w:type="pct"/>
            <w:tcBorders>
              <w:top w:val="nil"/>
              <w:left w:val="single" w:sz="2" w:space="0" w:color="auto"/>
              <w:bottom w:val="single" w:sz="4" w:space="0" w:color="auto"/>
              <w:right w:val="single" w:sz="2" w:space="0" w:color="auto"/>
            </w:tcBorders>
          </w:tcPr>
          <w:p w14:paraId="0593424B" w14:textId="77777777" w:rsidR="002D7A07" w:rsidRDefault="002D7A07">
            <w:pPr>
              <w:rPr>
                <w:rFonts w:cs="Arial"/>
              </w:rPr>
            </w:pPr>
          </w:p>
        </w:tc>
        <w:tc>
          <w:tcPr>
            <w:tcW w:w="417" w:type="pct"/>
            <w:tcBorders>
              <w:top w:val="nil"/>
              <w:left w:val="single" w:sz="2" w:space="0" w:color="auto"/>
              <w:bottom w:val="single" w:sz="4" w:space="0" w:color="auto"/>
              <w:right w:val="single" w:sz="2" w:space="0" w:color="auto"/>
            </w:tcBorders>
          </w:tcPr>
          <w:p w14:paraId="7D62ED0B" w14:textId="77777777" w:rsidR="002D7A07" w:rsidRDefault="002D7A07">
            <w:pPr>
              <w:rPr>
                <w:rFonts w:cs="Arial"/>
              </w:rPr>
            </w:pPr>
          </w:p>
        </w:tc>
      </w:tr>
      <w:tr w:rsidR="002D7A07" w14:paraId="2A6469E5" w14:textId="77777777">
        <w:trPr>
          <w:trHeight w:val="737"/>
        </w:trPr>
        <w:tc>
          <w:tcPr>
            <w:tcW w:w="41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573FD0" w14:textId="77777777" w:rsidR="002D7A07" w:rsidRDefault="007408A5">
            <w:pPr>
              <w:rPr>
                <w:rFonts w:eastAsia="Arial Unicode MS" w:cs="Arial"/>
              </w:rPr>
            </w:pPr>
            <w:r>
              <w:rPr>
                <w:rFonts w:cs="Arial"/>
              </w:rPr>
              <w:t> </w:t>
            </w:r>
          </w:p>
        </w:tc>
        <w:tc>
          <w:tcPr>
            <w:tcW w:w="417"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1937EF5F" w14:textId="77777777" w:rsidR="002D7A07" w:rsidRDefault="007408A5">
            <w:pPr>
              <w:rPr>
                <w:rFonts w:eastAsia="Arial Unicode MS" w:cs="Arial"/>
              </w:rPr>
            </w:pPr>
            <w:r>
              <w:rPr>
                <w:rFonts w:cs="Arial"/>
              </w:rPr>
              <w:t> </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11E6DD11" w14:textId="77777777" w:rsidR="002D7A07" w:rsidRDefault="007408A5">
            <w:pPr>
              <w:rPr>
                <w:rFonts w:eastAsia="Arial Unicode MS" w:cs="Arial"/>
              </w:rPr>
            </w:pPr>
            <w:r>
              <w:rPr>
                <w:rFonts w:cs="Arial"/>
              </w:rPr>
              <w:t> </w:t>
            </w:r>
          </w:p>
        </w:tc>
        <w:tc>
          <w:tcPr>
            <w:tcW w:w="417"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60BB8893" w14:textId="77777777" w:rsidR="002D7A07" w:rsidRDefault="007408A5">
            <w:pPr>
              <w:rPr>
                <w:rFonts w:eastAsia="Arial Unicode MS" w:cs="Arial"/>
              </w:rPr>
            </w:pPr>
            <w:r>
              <w:rPr>
                <w:rFonts w:cs="Arial"/>
              </w:rPr>
              <w:t> </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15736079" w14:textId="77777777" w:rsidR="002D7A07" w:rsidRDefault="007408A5">
            <w:pPr>
              <w:rPr>
                <w:rFonts w:eastAsia="Arial Unicode MS" w:cs="Arial"/>
              </w:rPr>
            </w:pPr>
            <w:r>
              <w:rPr>
                <w:rFonts w:cs="Arial"/>
              </w:rPr>
              <w:t> </w:t>
            </w:r>
          </w:p>
        </w:tc>
        <w:tc>
          <w:tcPr>
            <w:tcW w:w="417"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0648B91C" w14:textId="77777777" w:rsidR="002D7A07" w:rsidRDefault="007408A5">
            <w:pPr>
              <w:rPr>
                <w:rFonts w:eastAsia="Arial Unicode MS" w:cs="Arial"/>
              </w:rPr>
            </w:pPr>
            <w:r>
              <w:rPr>
                <w:rFonts w:cs="Arial"/>
              </w:rPr>
              <w:t> </w:t>
            </w:r>
          </w:p>
        </w:tc>
        <w:tc>
          <w:tcPr>
            <w:tcW w:w="326"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2EF20EA9" w14:textId="77777777" w:rsidR="002D7A07" w:rsidRDefault="007408A5">
            <w:pPr>
              <w:rPr>
                <w:rFonts w:eastAsia="Arial Unicode MS" w:cs="Arial"/>
              </w:rPr>
            </w:pPr>
            <w:r>
              <w:rPr>
                <w:rFonts w:cs="Arial"/>
              </w:rPr>
              <w:t> </w:t>
            </w:r>
          </w:p>
        </w:tc>
        <w:tc>
          <w:tcPr>
            <w:tcW w:w="507"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172938AC" w14:textId="77777777" w:rsidR="002D7A07" w:rsidRDefault="007408A5">
            <w:pPr>
              <w:rPr>
                <w:rFonts w:eastAsia="Arial Unicode MS" w:cs="Arial"/>
              </w:rPr>
            </w:pPr>
            <w:r>
              <w:rPr>
                <w:rFonts w:cs="Arial"/>
              </w:rPr>
              <w:t> </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236FD8B5" w14:textId="77777777" w:rsidR="002D7A07" w:rsidRDefault="007408A5">
            <w:pPr>
              <w:rPr>
                <w:rFonts w:eastAsia="Arial Unicode MS" w:cs="Arial"/>
              </w:rPr>
            </w:pPr>
            <w:r>
              <w:rPr>
                <w:rFonts w:cs="Arial"/>
              </w:rPr>
              <w:t> </w:t>
            </w:r>
          </w:p>
        </w:tc>
        <w:tc>
          <w:tcPr>
            <w:tcW w:w="417"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14D95067" w14:textId="77777777" w:rsidR="002D7A07" w:rsidRDefault="007408A5">
            <w:pPr>
              <w:rPr>
                <w:rFonts w:eastAsia="Arial Unicode MS" w:cs="Arial"/>
              </w:rPr>
            </w:pPr>
            <w:r>
              <w:rPr>
                <w:rFonts w:cs="Arial"/>
              </w:rPr>
              <w:t> </w:t>
            </w:r>
          </w:p>
        </w:tc>
        <w:tc>
          <w:tcPr>
            <w:tcW w:w="416" w:type="pct"/>
            <w:tcBorders>
              <w:top w:val="nil"/>
              <w:left w:val="single" w:sz="2" w:space="0" w:color="auto"/>
              <w:bottom w:val="single" w:sz="4" w:space="0" w:color="auto"/>
              <w:right w:val="single" w:sz="2" w:space="0" w:color="auto"/>
            </w:tcBorders>
          </w:tcPr>
          <w:p w14:paraId="6FEE3F2E" w14:textId="77777777" w:rsidR="002D7A07" w:rsidRDefault="002D7A07">
            <w:pPr>
              <w:rPr>
                <w:rFonts w:cs="Arial"/>
              </w:rPr>
            </w:pPr>
          </w:p>
        </w:tc>
        <w:tc>
          <w:tcPr>
            <w:tcW w:w="417" w:type="pct"/>
            <w:tcBorders>
              <w:top w:val="nil"/>
              <w:left w:val="single" w:sz="2" w:space="0" w:color="auto"/>
              <w:bottom w:val="single" w:sz="4" w:space="0" w:color="auto"/>
              <w:right w:val="single" w:sz="2" w:space="0" w:color="auto"/>
            </w:tcBorders>
          </w:tcPr>
          <w:p w14:paraId="21FAB7A8" w14:textId="77777777" w:rsidR="002D7A07" w:rsidRDefault="002D7A07">
            <w:pPr>
              <w:rPr>
                <w:rFonts w:cs="Arial"/>
              </w:rPr>
            </w:pPr>
          </w:p>
        </w:tc>
      </w:tr>
      <w:tr w:rsidR="002D7A07" w14:paraId="101C1FDD" w14:textId="77777777">
        <w:trPr>
          <w:trHeight w:val="737"/>
        </w:trPr>
        <w:tc>
          <w:tcPr>
            <w:tcW w:w="41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3F4311" w14:textId="77777777" w:rsidR="002D7A07" w:rsidRDefault="007408A5">
            <w:pPr>
              <w:rPr>
                <w:rFonts w:eastAsia="Arial Unicode MS" w:cs="Arial"/>
              </w:rPr>
            </w:pPr>
            <w:r>
              <w:rPr>
                <w:rFonts w:cs="Arial"/>
              </w:rPr>
              <w:t> </w:t>
            </w:r>
          </w:p>
        </w:tc>
        <w:tc>
          <w:tcPr>
            <w:tcW w:w="417"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3AFCCAF4" w14:textId="77777777" w:rsidR="002D7A07" w:rsidRDefault="007408A5">
            <w:pPr>
              <w:rPr>
                <w:rFonts w:eastAsia="Arial Unicode MS" w:cs="Arial"/>
              </w:rPr>
            </w:pPr>
            <w:r>
              <w:rPr>
                <w:rFonts w:cs="Arial"/>
              </w:rPr>
              <w:t> </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0F02BC13" w14:textId="77777777" w:rsidR="002D7A07" w:rsidRDefault="007408A5">
            <w:pPr>
              <w:rPr>
                <w:rFonts w:eastAsia="Arial Unicode MS" w:cs="Arial"/>
              </w:rPr>
            </w:pPr>
            <w:r>
              <w:rPr>
                <w:rFonts w:cs="Arial"/>
              </w:rPr>
              <w:t> </w:t>
            </w:r>
          </w:p>
        </w:tc>
        <w:tc>
          <w:tcPr>
            <w:tcW w:w="417"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76F5D8AD" w14:textId="77777777" w:rsidR="002D7A07" w:rsidRDefault="007408A5">
            <w:pPr>
              <w:rPr>
                <w:rFonts w:eastAsia="Arial Unicode MS" w:cs="Arial"/>
              </w:rPr>
            </w:pPr>
            <w:r>
              <w:rPr>
                <w:rFonts w:cs="Arial"/>
              </w:rPr>
              <w:t> </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50865264" w14:textId="77777777" w:rsidR="002D7A07" w:rsidRDefault="007408A5">
            <w:pPr>
              <w:rPr>
                <w:rFonts w:eastAsia="Arial Unicode MS" w:cs="Arial"/>
              </w:rPr>
            </w:pPr>
            <w:r>
              <w:rPr>
                <w:rFonts w:cs="Arial"/>
              </w:rPr>
              <w:t> </w:t>
            </w:r>
          </w:p>
        </w:tc>
        <w:tc>
          <w:tcPr>
            <w:tcW w:w="417"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4C13B5BF" w14:textId="77777777" w:rsidR="002D7A07" w:rsidRDefault="007408A5">
            <w:pPr>
              <w:rPr>
                <w:rFonts w:eastAsia="Arial Unicode MS" w:cs="Arial"/>
              </w:rPr>
            </w:pPr>
            <w:r>
              <w:rPr>
                <w:rFonts w:cs="Arial"/>
              </w:rPr>
              <w:t> </w:t>
            </w:r>
          </w:p>
        </w:tc>
        <w:tc>
          <w:tcPr>
            <w:tcW w:w="326"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2B303E0C" w14:textId="77777777" w:rsidR="002D7A07" w:rsidRDefault="007408A5">
            <w:pPr>
              <w:rPr>
                <w:rFonts w:eastAsia="Arial Unicode MS" w:cs="Arial"/>
              </w:rPr>
            </w:pPr>
            <w:r>
              <w:rPr>
                <w:rFonts w:cs="Arial"/>
              </w:rPr>
              <w:t> </w:t>
            </w:r>
          </w:p>
        </w:tc>
        <w:tc>
          <w:tcPr>
            <w:tcW w:w="507"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74C92E25" w14:textId="77777777" w:rsidR="002D7A07" w:rsidRDefault="007408A5">
            <w:pPr>
              <w:rPr>
                <w:rFonts w:eastAsia="Arial Unicode MS" w:cs="Arial"/>
              </w:rPr>
            </w:pPr>
            <w:r>
              <w:rPr>
                <w:rFonts w:cs="Arial"/>
              </w:rPr>
              <w:t> </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64FC2ED6" w14:textId="77777777" w:rsidR="002D7A07" w:rsidRDefault="007408A5">
            <w:pPr>
              <w:rPr>
                <w:rFonts w:eastAsia="Arial Unicode MS" w:cs="Arial"/>
              </w:rPr>
            </w:pPr>
            <w:r>
              <w:rPr>
                <w:rFonts w:cs="Arial"/>
              </w:rPr>
              <w:t> </w:t>
            </w:r>
          </w:p>
        </w:tc>
        <w:tc>
          <w:tcPr>
            <w:tcW w:w="417"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399DA913" w14:textId="77777777" w:rsidR="002D7A07" w:rsidRDefault="007408A5">
            <w:pPr>
              <w:rPr>
                <w:rFonts w:eastAsia="Arial Unicode MS" w:cs="Arial"/>
              </w:rPr>
            </w:pPr>
            <w:r>
              <w:rPr>
                <w:rFonts w:cs="Arial"/>
              </w:rPr>
              <w:t> </w:t>
            </w:r>
          </w:p>
        </w:tc>
        <w:tc>
          <w:tcPr>
            <w:tcW w:w="416" w:type="pct"/>
            <w:tcBorders>
              <w:top w:val="nil"/>
              <w:left w:val="single" w:sz="2" w:space="0" w:color="auto"/>
              <w:bottom w:val="single" w:sz="4" w:space="0" w:color="auto"/>
              <w:right w:val="single" w:sz="2" w:space="0" w:color="auto"/>
            </w:tcBorders>
          </w:tcPr>
          <w:p w14:paraId="706C15DE" w14:textId="77777777" w:rsidR="002D7A07" w:rsidRDefault="002D7A07">
            <w:pPr>
              <w:rPr>
                <w:rFonts w:cs="Arial"/>
              </w:rPr>
            </w:pPr>
          </w:p>
        </w:tc>
        <w:tc>
          <w:tcPr>
            <w:tcW w:w="417" w:type="pct"/>
            <w:tcBorders>
              <w:top w:val="nil"/>
              <w:left w:val="single" w:sz="2" w:space="0" w:color="auto"/>
              <w:bottom w:val="single" w:sz="4" w:space="0" w:color="auto"/>
              <w:right w:val="single" w:sz="2" w:space="0" w:color="auto"/>
            </w:tcBorders>
          </w:tcPr>
          <w:p w14:paraId="7D8FC8ED" w14:textId="77777777" w:rsidR="002D7A07" w:rsidRDefault="002D7A07">
            <w:pPr>
              <w:rPr>
                <w:rFonts w:cs="Arial"/>
              </w:rPr>
            </w:pPr>
          </w:p>
        </w:tc>
      </w:tr>
      <w:tr w:rsidR="002D7A07" w14:paraId="6240FAD6" w14:textId="77777777">
        <w:trPr>
          <w:trHeight w:val="737"/>
        </w:trPr>
        <w:tc>
          <w:tcPr>
            <w:tcW w:w="41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1FF2D31" w14:textId="77777777" w:rsidR="002D7A07" w:rsidRDefault="007408A5">
            <w:pPr>
              <w:rPr>
                <w:rFonts w:eastAsia="Arial Unicode MS" w:cs="Arial"/>
              </w:rPr>
            </w:pPr>
            <w:r>
              <w:rPr>
                <w:rFonts w:cs="Arial"/>
              </w:rPr>
              <w:t> </w:t>
            </w:r>
          </w:p>
        </w:tc>
        <w:tc>
          <w:tcPr>
            <w:tcW w:w="417"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5575645A" w14:textId="77777777" w:rsidR="002D7A07" w:rsidRDefault="007408A5">
            <w:pPr>
              <w:rPr>
                <w:rFonts w:eastAsia="Arial Unicode MS" w:cs="Arial"/>
              </w:rPr>
            </w:pPr>
            <w:r>
              <w:rPr>
                <w:rFonts w:cs="Arial"/>
              </w:rPr>
              <w:t> </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1397A957" w14:textId="77777777" w:rsidR="002D7A07" w:rsidRDefault="007408A5">
            <w:pPr>
              <w:rPr>
                <w:rFonts w:eastAsia="Arial Unicode MS" w:cs="Arial"/>
              </w:rPr>
            </w:pPr>
            <w:r>
              <w:rPr>
                <w:rFonts w:cs="Arial"/>
              </w:rPr>
              <w:t> </w:t>
            </w:r>
          </w:p>
        </w:tc>
        <w:tc>
          <w:tcPr>
            <w:tcW w:w="417"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3C481D83" w14:textId="77777777" w:rsidR="002D7A07" w:rsidRDefault="007408A5">
            <w:pPr>
              <w:rPr>
                <w:rFonts w:eastAsia="Arial Unicode MS" w:cs="Arial"/>
              </w:rPr>
            </w:pPr>
            <w:r>
              <w:rPr>
                <w:rFonts w:cs="Arial"/>
              </w:rPr>
              <w:t> </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35A0F931" w14:textId="77777777" w:rsidR="002D7A07" w:rsidRDefault="007408A5">
            <w:pPr>
              <w:rPr>
                <w:rFonts w:eastAsia="Arial Unicode MS" w:cs="Arial"/>
              </w:rPr>
            </w:pPr>
            <w:r>
              <w:rPr>
                <w:rFonts w:cs="Arial"/>
              </w:rPr>
              <w:t> </w:t>
            </w:r>
          </w:p>
        </w:tc>
        <w:tc>
          <w:tcPr>
            <w:tcW w:w="417"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7B849507" w14:textId="77777777" w:rsidR="002D7A07" w:rsidRDefault="007408A5">
            <w:pPr>
              <w:rPr>
                <w:rFonts w:eastAsia="Arial Unicode MS" w:cs="Arial"/>
              </w:rPr>
            </w:pPr>
            <w:r>
              <w:rPr>
                <w:rFonts w:cs="Arial"/>
              </w:rPr>
              <w:t> </w:t>
            </w:r>
          </w:p>
        </w:tc>
        <w:tc>
          <w:tcPr>
            <w:tcW w:w="326"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285631A5" w14:textId="77777777" w:rsidR="002D7A07" w:rsidRDefault="007408A5">
            <w:pPr>
              <w:rPr>
                <w:rFonts w:eastAsia="Arial Unicode MS" w:cs="Arial"/>
              </w:rPr>
            </w:pPr>
            <w:r>
              <w:rPr>
                <w:rFonts w:cs="Arial"/>
              </w:rPr>
              <w:t> </w:t>
            </w:r>
          </w:p>
        </w:tc>
        <w:tc>
          <w:tcPr>
            <w:tcW w:w="507"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0DBB4369" w14:textId="77777777" w:rsidR="002D7A07" w:rsidRDefault="007408A5">
            <w:pPr>
              <w:rPr>
                <w:rFonts w:eastAsia="Arial Unicode MS" w:cs="Arial"/>
              </w:rPr>
            </w:pPr>
            <w:r>
              <w:rPr>
                <w:rFonts w:cs="Arial"/>
              </w:rPr>
              <w:t> </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6415DD06" w14:textId="77777777" w:rsidR="002D7A07" w:rsidRDefault="007408A5">
            <w:pPr>
              <w:rPr>
                <w:rFonts w:eastAsia="Arial Unicode MS" w:cs="Arial"/>
              </w:rPr>
            </w:pPr>
            <w:r>
              <w:rPr>
                <w:rFonts w:cs="Arial"/>
              </w:rPr>
              <w:t> </w:t>
            </w:r>
          </w:p>
        </w:tc>
        <w:tc>
          <w:tcPr>
            <w:tcW w:w="417"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35CD0CC4" w14:textId="77777777" w:rsidR="002D7A07" w:rsidRDefault="007408A5">
            <w:pPr>
              <w:rPr>
                <w:rFonts w:eastAsia="Arial Unicode MS" w:cs="Arial"/>
              </w:rPr>
            </w:pPr>
            <w:r>
              <w:rPr>
                <w:rFonts w:cs="Arial"/>
              </w:rPr>
              <w:t> </w:t>
            </w:r>
          </w:p>
        </w:tc>
        <w:tc>
          <w:tcPr>
            <w:tcW w:w="416" w:type="pct"/>
            <w:tcBorders>
              <w:top w:val="nil"/>
              <w:left w:val="single" w:sz="2" w:space="0" w:color="auto"/>
              <w:bottom w:val="single" w:sz="4" w:space="0" w:color="auto"/>
              <w:right w:val="single" w:sz="2" w:space="0" w:color="auto"/>
            </w:tcBorders>
          </w:tcPr>
          <w:p w14:paraId="166F9006" w14:textId="77777777" w:rsidR="002D7A07" w:rsidRDefault="002D7A07">
            <w:pPr>
              <w:rPr>
                <w:rFonts w:cs="Arial"/>
              </w:rPr>
            </w:pPr>
          </w:p>
        </w:tc>
        <w:tc>
          <w:tcPr>
            <w:tcW w:w="417" w:type="pct"/>
            <w:tcBorders>
              <w:top w:val="nil"/>
              <w:left w:val="single" w:sz="2" w:space="0" w:color="auto"/>
              <w:bottom w:val="single" w:sz="4" w:space="0" w:color="auto"/>
              <w:right w:val="single" w:sz="2" w:space="0" w:color="auto"/>
            </w:tcBorders>
          </w:tcPr>
          <w:p w14:paraId="50F50155" w14:textId="77777777" w:rsidR="002D7A07" w:rsidRDefault="002D7A07">
            <w:pPr>
              <w:rPr>
                <w:rFonts w:cs="Arial"/>
              </w:rPr>
            </w:pPr>
          </w:p>
        </w:tc>
      </w:tr>
      <w:tr w:rsidR="002D7A07" w14:paraId="7C1A3290" w14:textId="77777777">
        <w:trPr>
          <w:trHeight w:val="737"/>
        </w:trPr>
        <w:tc>
          <w:tcPr>
            <w:tcW w:w="41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E3BF3A" w14:textId="77777777" w:rsidR="002D7A07" w:rsidRDefault="007408A5">
            <w:pPr>
              <w:rPr>
                <w:rFonts w:eastAsia="Arial Unicode MS" w:cs="Arial"/>
              </w:rPr>
            </w:pPr>
            <w:r>
              <w:rPr>
                <w:rFonts w:cs="Arial"/>
              </w:rPr>
              <w:t> </w:t>
            </w:r>
          </w:p>
        </w:tc>
        <w:tc>
          <w:tcPr>
            <w:tcW w:w="417"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492C0BF5" w14:textId="77777777" w:rsidR="002D7A07" w:rsidRDefault="007408A5">
            <w:pPr>
              <w:rPr>
                <w:rFonts w:eastAsia="Arial Unicode MS" w:cs="Arial"/>
              </w:rPr>
            </w:pPr>
            <w:r>
              <w:rPr>
                <w:rFonts w:cs="Arial"/>
              </w:rPr>
              <w:t> </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39D38175" w14:textId="77777777" w:rsidR="002D7A07" w:rsidRDefault="007408A5">
            <w:pPr>
              <w:rPr>
                <w:rFonts w:eastAsia="Arial Unicode MS" w:cs="Arial"/>
              </w:rPr>
            </w:pPr>
            <w:r>
              <w:rPr>
                <w:rFonts w:cs="Arial"/>
              </w:rPr>
              <w:t> </w:t>
            </w:r>
          </w:p>
        </w:tc>
        <w:tc>
          <w:tcPr>
            <w:tcW w:w="417"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021A3BFA" w14:textId="77777777" w:rsidR="002D7A07" w:rsidRDefault="007408A5">
            <w:pPr>
              <w:rPr>
                <w:rFonts w:eastAsia="Arial Unicode MS" w:cs="Arial"/>
              </w:rPr>
            </w:pPr>
            <w:r>
              <w:rPr>
                <w:rFonts w:cs="Arial"/>
              </w:rPr>
              <w:t> </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437B8A76" w14:textId="77777777" w:rsidR="002D7A07" w:rsidRDefault="007408A5">
            <w:pPr>
              <w:rPr>
                <w:rFonts w:eastAsia="Arial Unicode MS" w:cs="Arial"/>
              </w:rPr>
            </w:pPr>
            <w:r>
              <w:rPr>
                <w:rFonts w:cs="Arial"/>
              </w:rPr>
              <w:t> </w:t>
            </w:r>
          </w:p>
        </w:tc>
        <w:tc>
          <w:tcPr>
            <w:tcW w:w="417"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757BA3E3" w14:textId="77777777" w:rsidR="002D7A07" w:rsidRDefault="007408A5">
            <w:pPr>
              <w:rPr>
                <w:rFonts w:eastAsia="Arial Unicode MS" w:cs="Arial"/>
              </w:rPr>
            </w:pPr>
            <w:r>
              <w:rPr>
                <w:rFonts w:cs="Arial"/>
              </w:rPr>
              <w:t> </w:t>
            </w:r>
          </w:p>
        </w:tc>
        <w:tc>
          <w:tcPr>
            <w:tcW w:w="326"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234B3633" w14:textId="77777777" w:rsidR="002D7A07" w:rsidRDefault="007408A5">
            <w:pPr>
              <w:rPr>
                <w:rFonts w:eastAsia="Arial Unicode MS" w:cs="Arial"/>
              </w:rPr>
            </w:pPr>
            <w:r>
              <w:rPr>
                <w:rFonts w:cs="Arial"/>
              </w:rPr>
              <w:t> </w:t>
            </w:r>
          </w:p>
        </w:tc>
        <w:tc>
          <w:tcPr>
            <w:tcW w:w="507"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176B0A63" w14:textId="77777777" w:rsidR="002D7A07" w:rsidRDefault="007408A5">
            <w:pPr>
              <w:rPr>
                <w:rFonts w:eastAsia="Arial Unicode MS" w:cs="Arial"/>
              </w:rPr>
            </w:pPr>
            <w:r>
              <w:rPr>
                <w:rFonts w:cs="Arial"/>
              </w:rPr>
              <w:t> </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007A32DD" w14:textId="77777777" w:rsidR="002D7A07" w:rsidRDefault="007408A5">
            <w:pPr>
              <w:rPr>
                <w:rFonts w:eastAsia="Arial Unicode MS" w:cs="Arial"/>
              </w:rPr>
            </w:pPr>
            <w:r>
              <w:rPr>
                <w:rFonts w:cs="Arial"/>
              </w:rPr>
              <w:t> </w:t>
            </w:r>
          </w:p>
        </w:tc>
        <w:tc>
          <w:tcPr>
            <w:tcW w:w="417"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6AFDF2EB" w14:textId="77777777" w:rsidR="002D7A07" w:rsidRDefault="007408A5">
            <w:pPr>
              <w:rPr>
                <w:rFonts w:eastAsia="Arial Unicode MS" w:cs="Arial"/>
              </w:rPr>
            </w:pPr>
            <w:r>
              <w:rPr>
                <w:rFonts w:cs="Arial"/>
              </w:rPr>
              <w:t> </w:t>
            </w:r>
          </w:p>
        </w:tc>
        <w:tc>
          <w:tcPr>
            <w:tcW w:w="416" w:type="pct"/>
            <w:tcBorders>
              <w:top w:val="nil"/>
              <w:left w:val="single" w:sz="2" w:space="0" w:color="auto"/>
              <w:bottom w:val="single" w:sz="4" w:space="0" w:color="auto"/>
              <w:right w:val="single" w:sz="2" w:space="0" w:color="auto"/>
            </w:tcBorders>
          </w:tcPr>
          <w:p w14:paraId="2B5D08C6" w14:textId="77777777" w:rsidR="002D7A07" w:rsidRDefault="002D7A07">
            <w:pPr>
              <w:rPr>
                <w:rFonts w:cs="Arial"/>
              </w:rPr>
            </w:pPr>
          </w:p>
        </w:tc>
        <w:tc>
          <w:tcPr>
            <w:tcW w:w="417" w:type="pct"/>
            <w:tcBorders>
              <w:top w:val="nil"/>
              <w:left w:val="single" w:sz="2" w:space="0" w:color="auto"/>
              <w:bottom w:val="single" w:sz="4" w:space="0" w:color="auto"/>
              <w:right w:val="single" w:sz="2" w:space="0" w:color="auto"/>
            </w:tcBorders>
          </w:tcPr>
          <w:p w14:paraId="2B266C6C" w14:textId="77777777" w:rsidR="002D7A07" w:rsidRDefault="002D7A07">
            <w:pPr>
              <w:rPr>
                <w:rFonts w:cs="Arial"/>
              </w:rPr>
            </w:pPr>
          </w:p>
        </w:tc>
      </w:tr>
      <w:tr w:rsidR="002D7A07" w14:paraId="4421EB8D" w14:textId="77777777">
        <w:trPr>
          <w:trHeight w:val="737"/>
        </w:trPr>
        <w:tc>
          <w:tcPr>
            <w:tcW w:w="41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412BB85" w14:textId="77777777" w:rsidR="002D7A07" w:rsidRDefault="007408A5">
            <w:pPr>
              <w:rPr>
                <w:rFonts w:eastAsia="Arial Unicode MS" w:cs="Arial"/>
              </w:rPr>
            </w:pPr>
            <w:r>
              <w:rPr>
                <w:rFonts w:cs="Arial"/>
              </w:rPr>
              <w:t> </w:t>
            </w:r>
          </w:p>
        </w:tc>
        <w:tc>
          <w:tcPr>
            <w:tcW w:w="417"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2DB0A4E0" w14:textId="77777777" w:rsidR="002D7A07" w:rsidRDefault="007408A5">
            <w:pPr>
              <w:rPr>
                <w:rFonts w:eastAsia="Arial Unicode MS" w:cs="Arial"/>
              </w:rPr>
            </w:pPr>
            <w:r>
              <w:rPr>
                <w:rFonts w:cs="Arial"/>
              </w:rPr>
              <w:t> </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6CB1EAC2" w14:textId="77777777" w:rsidR="002D7A07" w:rsidRDefault="007408A5">
            <w:pPr>
              <w:rPr>
                <w:rFonts w:eastAsia="Arial Unicode MS" w:cs="Arial"/>
              </w:rPr>
            </w:pPr>
            <w:r>
              <w:rPr>
                <w:rFonts w:cs="Arial"/>
              </w:rPr>
              <w:t> </w:t>
            </w:r>
          </w:p>
        </w:tc>
        <w:tc>
          <w:tcPr>
            <w:tcW w:w="417"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0087F5F6" w14:textId="77777777" w:rsidR="002D7A07" w:rsidRDefault="007408A5">
            <w:pPr>
              <w:rPr>
                <w:rFonts w:eastAsia="Arial Unicode MS" w:cs="Arial"/>
              </w:rPr>
            </w:pPr>
            <w:r>
              <w:rPr>
                <w:rFonts w:cs="Arial"/>
              </w:rPr>
              <w:t> </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7AF39DFA" w14:textId="77777777" w:rsidR="002D7A07" w:rsidRDefault="007408A5">
            <w:pPr>
              <w:rPr>
                <w:rFonts w:eastAsia="Arial Unicode MS" w:cs="Arial"/>
              </w:rPr>
            </w:pPr>
            <w:r>
              <w:rPr>
                <w:rFonts w:cs="Arial"/>
              </w:rPr>
              <w:t> </w:t>
            </w:r>
          </w:p>
        </w:tc>
        <w:tc>
          <w:tcPr>
            <w:tcW w:w="417"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6F008830" w14:textId="77777777" w:rsidR="002D7A07" w:rsidRDefault="007408A5">
            <w:pPr>
              <w:rPr>
                <w:rFonts w:eastAsia="Arial Unicode MS" w:cs="Arial"/>
              </w:rPr>
            </w:pPr>
            <w:r>
              <w:rPr>
                <w:rFonts w:cs="Arial"/>
              </w:rPr>
              <w:t> </w:t>
            </w:r>
          </w:p>
        </w:tc>
        <w:tc>
          <w:tcPr>
            <w:tcW w:w="326"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0275954C" w14:textId="77777777" w:rsidR="002D7A07" w:rsidRDefault="007408A5">
            <w:pPr>
              <w:rPr>
                <w:rFonts w:eastAsia="Arial Unicode MS" w:cs="Arial"/>
              </w:rPr>
            </w:pPr>
            <w:r>
              <w:rPr>
                <w:rFonts w:cs="Arial"/>
              </w:rPr>
              <w:t> </w:t>
            </w:r>
          </w:p>
        </w:tc>
        <w:tc>
          <w:tcPr>
            <w:tcW w:w="507"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73ED41D3" w14:textId="77777777" w:rsidR="002D7A07" w:rsidRDefault="007408A5">
            <w:pPr>
              <w:rPr>
                <w:rFonts w:eastAsia="Arial Unicode MS" w:cs="Arial"/>
              </w:rPr>
            </w:pPr>
            <w:r>
              <w:rPr>
                <w:rFonts w:cs="Arial"/>
              </w:rPr>
              <w:t> </w:t>
            </w:r>
          </w:p>
        </w:tc>
        <w:tc>
          <w:tcPr>
            <w:tcW w:w="416"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700324DA" w14:textId="77777777" w:rsidR="002D7A07" w:rsidRDefault="007408A5">
            <w:pPr>
              <w:rPr>
                <w:rFonts w:eastAsia="Arial Unicode MS" w:cs="Arial"/>
              </w:rPr>
            </w:pPr>
            <w:r>
              <w:rPr>
                <w:rFonts w:cs="Arial"/>
              </w:rPr>
              <w:t> </w:t>
            </w:r>
          </w:p>
        </w:tc>
        <w:tc>
          <w:tcPr>
            <w:tcW w:w="417" w:type="pct"/>
            <w:tcBorders>
              <w:top w:val="nil"/>
              <w:left w:val="nil"/>
              <w:bottom w:val="single" w:sz="4" w:space="0" w:color="auto"/>
              <w:right w:val="single" w:sz="4" w:space="0" w:color="auto"/>
            </w:tcBorders>
            <w:noWrap/>
            <w:tcMar>
              <w:top w:w="15" w:type="dxa"/>
              <w:left w:w="15" w:type="dxa"/>
              <w:bottom w:w="0" w:type="dxa"/>
              <w:right w:w="15" w:type="dxa"/>
            </w:tcMar>
            <w:vAlign w:val="bottom"/>
          </w:tcPr>
          <w:p w14:paraId="43A9B103" w14:textId="77777777" w:rsidR="002D7A07" w:rsidRDefault="007408A5">
            <w:pPr>
              <w:rPr>
                <w:rFonts w:eastAsia="Arial Unicode MS" w:cs="Arial"/>
              </w:rPr>
            </w:pPr>
            <w:r>
              <w:rPr>
                <w:rFonts w:cs="Arial"/>
              </w:rPr>
              <w:t> </w:t>
            </w:r>
          </w:p>
        </w:tc>
        <w:tc>
          <w:tcPr>
            <w:tcW w:w="416" w:type="pct"/>
            <w:tcBorders>
              <w:top w:val="nil"/>
              <w:left w:val="single" w:sz="2" w:space="0" w:color="auto"/>
              <w:bottom w:val="single" w:sz="4" w:space="0" w:color="auto"/>
              <w:right w:val="single" w:sz="2" w:space="0" w:color="auto"/>
            </w:tcBorders>
          </w:tcPr>
          <w:p w14:paraId="5FF896A1" w14:textId="77777777" w:rsidR="002D7A07" w:rsidRDefault="002D7A07">
            <w:pPr>
              <w:rPr>
                <w:rFonts w:cs="Arial"/>
              </w:rPr>
            </w:pPr>
          </w:p>
        </w:tc>
        <w:tc>
          <w:tcPr>
            <w:tcW w:w="417" w:type="pct"/>
            <w:tcBorders>
              <w:top w:val="nil"/>
              <w:left w:val="single" w:sz="2" w:space="0" w:color="auto"/>
              <w:bottom w:val="single" w:sz="4" w:space="0" w:color="auto"/>
              <w:right w:val="single" w:sz="2" w:space="0" w:color="auto"/>
            </w:tcBorders>
          </w:tcPr>
          <w:p w14:paraId="5EB796D2" w14:textId="77777777" w:rsidR="002D7A07" w:rsidRDefault="002D7A07">
            <w:pPr>
              <w:rPr>
                <w:rFonts w:cs="Arial"/>
              </w:rPr>
            </w:pPr>
          </w:p>
        </w:tc>
      </w:tr>
    </w:tbl>
    <w:p w14:paraId="64566453" w14:textId="77777777" w:rsidR="002D7A07" w:rsidRDefault="002D7A07"/>
    <w:p w14:paraId="6153B7C4" w14:textId="77777777" w:rsidR="002D7A07" w:rsidRDefault="002D7A07">
      <w:pPr>
        <w:sectPr w:rsidR="002D7A07">
          <w:pgSz w:w="16838" w:h="11906" w:orient="landscape"/>
          <w:pgMar w:top="1440" w:right="1440" w:bottom="1440" w:left="1440" w:header="709" w:footer="709" w:gutter="0"/>
          <w:cols w:space="708"/>
          <w:docGrid w:linePitch="360"/>
        </w:sectPr>
      </w:pPr>
    </w:p>
    <w:p w14:paraId="63BDBE75" w14:textId="77777777" w:rsidR="002D7A07" w:rsidRDefault="002D7A07">
      <w:pPr>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6115"/>
      </w:tblGrid>
      <w:tr w:rsidR="002D7A07" w14:paraId="310AE400" w14:textId="77777777">
        <w:trPr>
          <w:trHeight w:val="381"/>
        </w:trPr>
        <w:tc>
          <w:tcPr>
            <w:tcW w:w="2093" w:type="dxa"/>
          </w:tcPr>
          <w:p w14:paraId="014069B2" w14:textId="77777777" w:rsidR="002D7A07" w:rsidRDefault="007408A5">
            <w:pPr>
              <w:pStyle w:val="Fieldtitle"/>
              <w:spacing w:after="0"/>
              <w:jc w:val="left"/>
              <w:rPr>
                <w:sz w:val="24"/>
              </w:rPr>
            </w:pPr>
            <w:r>
              <w:rPr>
                <w:sz w:val="24"/>
              </w:rPr>
              <w:t>Flow Reference:</w:t>
            </w:r>
          </w:p>
        </w:tc>
        <w:tc>
          <w:tcPr>
            <w:tcW w:w="6115" w:type="dxa"/>
          </w:tcPr>
          <w:p w14:paraId="1F238751" w14:textId="77777777" w:rsidR="002D7A07" w:rsidRDefault="007408A5">
            <w:pPr>
              <w:pStyle w:val="Fieldtitle"/>
              <w:spacing w:after="0"/>
              <w:jc w:val="left"/>
              <w:rPr>
                <w:sz w:val="24"/>
              </w:rPr>
            </w:pPr>
            <w:r>
              <w:rPr>
                <w:sz w:val="24"/>
              </w:rPr>
              <w:t>D0306</w:t>
            </w:r>
          </w:p>
        </w:tc>
      </w:tr>
      <w:tr w:rsidR="002D7A07" w14:paraId="4CD66101" w14:textId="77777777">
        <w:trPr>
          <w:trHeight w:val="414"/>
        </w:trPr>
        <w:tc>
          <w:tcPr>
            <w:tcW w:w="2093" w:type="dxa"/>
          </w:tcPr>
          <w:p w14:paraId="09D9B479" w14:textId="77777777" w:rsidR="002D7A07" w:rsidRDefault="007408A5">
            <w:pPr>
              <w:pStyle w:val="Fieldtitle"/>
              <w:spacing w:after="0"/>
              <w:jc w:val="left"/>
              <w:rPr>
                <w:sz w:val="24"/>
              </w:rPr>
            </w:pPr>
            <w:r>
              <w:rPr>
                <w:sz w:val="24"/>
              </w:rPr>
              <w:t>Flow Name:</w:t>
            </w:r>
          </w:p>
        </w:tc>
        <w:tc>
          <w:tcPr>
            <w:tcW w:w="6115" w:type="dxa"/>
          </w:tcPr>
          <w:p w14:paraId="7FED4754" w14:textId="77777777" w:rsidR="002D7A07" w:rsidRDefault="007408A5">
            <w:pPr>
              <w:pStyle w:val="Fieldtitle"/>
              <w:spacing w:after="0"/>
              <w:jc w:val="left"/>
              <w:rPr>
                <w:sz w:val="24"/>
              </w:rPr>
            </w:pPr>
            <w:r>
              <w:rPr>
                <w:sz w:val="24"/>
              </w:rPr>
              <w:t>Request for Debt Information</w:t>
            </w:r>
            <w:r>
              <w:t xml:space="preserve"> </w:t>
            </w:r>
          </w:p>
        </w:tc>
      </w:tr>
      <w:tr w:rsidR="002D7A07" w14:paraId="552B1F36" w14:textId="77777777">
        <w:trPr>
          <w:trHeight w:val="446"/>
        </w:trPr>
        <w:tc>
          <w:tcPr>
            <w:tcW w:w="2093" w:type="dxa"/>
            <w:tcBorders>
              <w:bottom w:val="single" w:sz="2" w:space="0" w:color="auto"/>
            </w:tcBorders>
          </w:tcPr>
          <w:p w14:paraId="575452C8" w14:textId="77777777" w:rsidR="002D7A07" w:rsidRDefault="007408A5">
            <w:pPr>
              <w:pStyle w:val="BodyText"/>
              <w:spacing w:after="0"/>
              <w:rPr>
                <w:b/>
              </w:rPr>
            </w:pPr>
            <w:r>
              <w:rPr>
                <w:b/>
              </w:rPr>
              <w:t>Flow Description:</w:t>
            </w:r>
          </w:p>
        </w:tc>
        <w:tc>
          <w:tcPr>
            <w:tcW w:w="6115" w:type="dxa"/>
            <w:tcBorders>
              <w:bottom w:val="single" w:sz="2" w:space="0" w:color="auto"/>
            </w:tcBorders>
          </w:tcPr>
          <w:p w14:paraId="58F8A051" w14:textId="77777777" w:rsidR="002D7A07" w:rsidRDefault="007408A5">
            <w:pPr>
              <w:pStyle w:val="BodyText"/>
              <w:spacing w:after="0"/>
              <w:jc w:val="left"/>
              <w:rPr>
                <w:b/>
              </w:rPr>
            </w:pPr>
            <w:r>
              <w:rPr>
                <w:b/>
              </w:rPr>
              <w:t>Request for debt information upon agreement from</w:t>
            </w:r>
            <w:r>
              <w:t xml:space="preserve"> </w:t>
            </w:r>
            <w:r>
              <w:rPr>
                <w:b/>
              </w:rPr>
              <w:t>Customer</w:t>
            </w:r>
          </w:p>
        </w:tc>
      </w:tr>
    </w:tbl>
    <w:p w14:paraId="72594802" w14:textId="77777777" w:rsidR="002D7A07" w:rsidRDefault="002D7A07">
      <w:pPr>
        <w:pStyle w:val="Heading1"/>
        <w:numPr>
          <w:ilvl w:val="0"/>
          <w:numId w:val="0"/>
        </w:numPr>
        <w:rPr>
          <w:kern w:val="0"/>
        </w:rPr>
      </w:pPr>
    </w:p>
    <w:p w14:paraId="662C7C6B" w14:textId="77777777" w:rsidR="002D7A07" w:rsidRDefault="007408A5">
      <w:pPr>
        <w:pStyle w:val="Heading1"/>
        <w:numPr>
          <w:ilvl w:val="0"/>
          <w:numId w:val="0"/>
        </w:numPr>
        <w:spacing w:after="120"/>
        <w:rPr>
          <w:u w:val="single"/>
        </w:rPr>
      </w:pPr>
      <w:r>
        <w:rPr>
          <w:u w:val="single"/>
        </w:rPr>
        <w:t>Rule</w:t>
      </w:r>
    </w:p>
    <w:p w14:paraId="53AE1346" w14:textId="77777777" w:rsidR="002D7A07" w:rsidRDefault="002D7A07">
      <w:pPr>
        <w:spacing w:after="120"/>
      </w:pPr>
    </w:p>
    <w:p w14:paraId="58264EAD" w14:textId="77777777" w:rsidR="002D7A07" w:rsidRDefault="007408A5">
      <w:pPr>
        <w:numPr>
          <w:ilvl w:val="0"/>
          <w:numId w:val="77"/>
        </w:numPr>
        <w:spacing w:after="0"/>
      </w:pPr>
      <w:commentRangeStart w:id="185"/>
      <w:r>
        <w:t>Where Data Item Customer Forename (J2246) is completed the full name shall be populated where possible.</w:t>
      </w:r>
      <w:commentRangeEnd w:id="185"/>
      <w:r w:rsidR="00240287">
        <w:rPr>
          <w:rStyle w:val="CommentReference"/>
        </w:rPr>
        <w:commentReference w:id="185"/>
      </w:r>
    </w:p>
    <w:p w14:paraId="50A5326A" w14:textId="77777777" w:rsidR="002D7A07" w:rsidRDefault="002D7A07">
      <w:pPr>
        <w:spacing w:after="0"/>
        <w:rPr>
          <w:bCs/>
        </w:rPr>
      </w:pPr>
    </w:p>
    <w:p w14:paraId="6C8BF81A" w14:textId="77777777" w:rsidR="002D7A07" w:rsidRDefault="007408A5">
      <w:pPr>
        <w:numPr>
          <w:ilvl w:val="0"/>
          <w:numId w:val="77"/>
        </w:numPr>
        <w:spacing w:after="0"/>
      </w:pPr>
      <w:commentRangeStart w:id="186"/>
      <w:r>
        <w:t>Group ‘Rejection Reason’ must only be included in the flow where the flow is being sent from the Old Supplier to the New Supplier.</w:t>
      </w:r>
      <w:commentRangeEnd w:id="186"/>
      <w:r w:rsidR="004F19E4">
        <w:rPr>
          <w:rStyle w:val="CommentReference"/>
        </w:rPr>
        <w:commentReference w:id="186"/>
      </w:r>
    </w:p>
    <w:p w14:paraId="50B9F75A" w14:textId="77777777" w:rsidR="002D7A07" w:rsidRDefault="007408A5">
      <w:pPr>
        <w:autoSpaceDE w:val="0"/>
        <w:autoSpaceDN w:val="0"/>
        <w:adjustRightInd w:val="0"/>
        <w:spacing w:after="0"/>
        <w:jc w:val="left"/>
        <w:rPr>
          <w:rFonts w:eastAsia="Calibri"/>
          <w:color w:val="000000"/>
          <w:szCs w:val="24"/>
          <w:lang w:eastAsia="en-GB"/>
        </w:rPr>
      </w:pPr>
      <w:r>
        <w:rPr>
          <w:rFonts w:eastAsia="Calibri"/>
          <w:color w:val="000000"/>
          <w:szCs w:val="24"/>
          <w:lang w:eastAsia="en-GB"/>
        </w:rPr>
        <w:t xml:space="preserve"> </w:t>
      </w:r>
    </w:p>
    <w:p w14:paraId="095325EB" w14:textId="77777777" w:rsidR="002D7A07" w:rsidRDefault="007408A5">
      <w:pPr>
        <w:numPr>
          <w:ilvl w:val="0"/>
          <w:numId w:val="77"/>
        </w:numPr>
        <w:autoSpaceDE w:val="0"/>
        <w:autoSpaceDN w:val="0"/>
        <w:adjustRightInd w:val="0"/>
        <w:spacing w:after="0"/>
        <w:jc w:val="left"/>
        <w:rPr>
          <w:rFonts w:eastAsia="Calibri"/>
          <w:color w:val="000000"/>
          <w:sz w:val="23"/>
          <w:szCs w:val="23"/>
          <w:lang w:eastAsia="en-GB"/>
        </w:rPr>
      </w:pPr>
      <w:commentRangeStart w:id="187"/>
      <w:r>
        <w:rPr>
          <w:rFonts w:eastAsia="Calibri"/>
          <w:color w:val="000000"/>
          <w:sz w:val="23"/>
          <w:szCs w:val="23"/>
          <w:lang w:eastAsia="en-GB"/>
        </w:rPr>
        <w:t xml:space="preserve">Although J2248 ‘Customer Title’ and J2246 ‘Customer Forename’ Data Items included within this Data Flow are defined as being optional, where the “customer’s account is in the name of a person these Data Items must be populated. </w:t>
      </w:r>
      <w:commentRangeEnd w:id="187"/>
      <w:r w:rsidR="00153F3F">
        <w:rPr>
          <w:rStyle w:val="CommentReference"/>
        </w:rPr>
        <w:commentReference w:id="187"/>
      </w:r>
    </w:p>
    <w:p w14:paraId="55E26344" w14:textId="77777777" w:rsidR="002D7A07" w:rsidRDefault="002D7A07">
      <w:pPr>
        <w:autoSpaceDE w:val="0"/>
        <w:autoSpaceDN w:val="0"/>
        <w:adjustRightInd w:val="0"/>
        <w:spacing w:after="0"/>
        <w:ind w:left="360"/>
        <w:jc w:val="left"/>
        <w:rPr>
          <w:rFonts w:eastAsia="Calibri"/>
          <w:color w:val="000000"/>
          <w:szCs w:val="24"/>
          <w:lang w:eastAsia="en-GB"/>
        </w:rPr>
      </w:pPr>
    </w:p>
    <w:p w14:paraId="6906F8B3" w14:textId="77777777" w:rsidR="002D7A07" w:rsidRDefault="007408A5">
      <w:pPr>
        <w:numPr>
          <w:ilvl w:val="0"/>
          <w:numId w:val="77"/>
        </w:numPr>
        <w:autoSpaceDE w:val="0"/>
        <w:autoSpaceDN w:val="0"/>
        <w:adjustRightInd w:val="0"/>
        <w:spacing w:after="0"/>
        <w:jc w:val="left"/>
        <w:rPr>
          <w:rFonts w:eastAsia="Calibri"/>
          <w:color w:val="000000"/>
          <w:sz w:val="23"/>
          <w:szCs w:val="23"/>
          <w:lang w:eastAsia="en-GB"/>
        </w:rPr>
      </w:pPr>
      <w:r>
        <w:rPr>
          <w:rFonts w:eastAsia="Calibri"/>
          <w:color w:val="000000"/>
          <w:szCs w:val="24"/>
          <w:lang w:eastAsia="en-GB"/>
        </w:rPr>
        <w:t xml:space="preserve"> </w:t>
      </w:r>
      <w:commentRangeStart w:id="188"/>
      <w:r>
        <w:rPr>
          <w:rFonts w:eastAsia="Calibri"/>
          <w:color w:val="000000"/>
          <w:sz w:val="23"/>
          <w:szCs w:val="23"/>
          <w:lang w:eastAsia="en-GB"/>
        </w:rPr>
        <w:t xml:space="preserve">Though </w:t>
      </w:r>
      <w:proofErr w:type="gramStart"/>
      <w:r>
        <w:rPr>
          <w:rFonts w:eastAsia="Calibri"/>
          <w:color w:val="000000"/>
          <w:sz w:val="23"/>
          <w:szCs w:val="23"/>
          <w:lang w:eastAsia="en-GB"/>
        </w:rPr>
        <w:t>all of</w:t>
      </w:r>
      <w:proofErr w:type="gramEnd"/>
      <w:r>
        <w:rPr>
          <w:rFonts w:eastAsia="Calibri"/>
          <w:color w:val="000000"/>
          <w:sz w:val="23"/>
          <w:szCs w:val="23"/>
          <w:lang w:eastAsia="en-GB"/>
        </w:rPr>
        <w:t xml:space="preserve"> the address data items included in this flow are defined within the structure as being optional, the address itself is mandatory and must be included in the flow. The use of any individual address item cannot be made mandatory as, in the absence of an agreed address structure for all flows, an address may be constructed from any combination of the Address Line and Postcode items. Postcode should only be omitted if the Post Office has not generated one for the premises. </w:t>
      </w:r>
      <w:commentRangeEnd w:id="188"/>
      <w:r w:rsidR="00191CCA">
        <w:rPr>
          <w:rStyle w:val="CommentReference"/>
        </w:rPr>
        <w:commentReference w:id="188"/>
      </w:r>
    </w:p>
    <w:p w14:paraId="4B7FD26E" w14:textId="77777777" w:rsidR="002D7A07" w:rsidRDefault="002D7A07">
      <w:pPr>
        <w:autoSpaceDE w:val="0"/>
        <w:autoSpaceDN w:val="0"/>
        <w:adjustRightInd w:val="0"/>
        <w:spacing w:after="0"/>
        <w:jc w:val="left"/>
        <w:rPr>
          <w:rFonts w:eastAsia="Calibri"/>
          <w:color w:val="000000"/>
          <w:sz w:val="23"/>
          <w:szCs w:val="23"/>
          <w:lang w:eastAsia="en-GB"/>
        </w:rPr>
      </w:pPr>
    </w:p>
    <w:p w14:paraId="01B892EB" w14:textId="77777777" w:rsidR="002D7A07" w:rsidRDefault="007408A5">
      <w:pPr>
        <w:numPr>
          <w:ilvl w:val="0"/>
          <w:numId w:val="77"/>
        </w:numPr>
        <w:autoSpaceDE w:val="0"/>
        <w:autoSpaceDN w:val="0"/>
        <w:adjustRightInd w:val="0"/>
        <w:spacing w:after="0"/>
        <w:jc w:val="left"/>
        <w:rPr>
          <w:rFonts w:eastAsia="Calibri"/>
          <w:color w:val="000000"/>
          <w:sz w:val="23"/>
          <w:szCs w:val="23"/>
          <w:lang w:eastAsia="en-GB"/>
        </w:rPr>
      </w:pPr>
      <w:commentRangeStart w:id="189"/>
      <w:r>
        <w:rPr>
          <w:rFonts w:eastAsia="Calibri"/>
          <w:color w:val="000000"/>
          <w:sz w:val="23"/>
          <w:szCs w:val="23"/>
          <w:lang w:eastAsia="en-GB"/>
        </w:rPr>
        <w:t xml:space="preserve">The J0012 (Additional Information) field is Mandatory where the J2249 (DAP Rejection Code) of “Other” is used. </w:t>
      </w:r>
      <w:commentRangeEnd w:id="189"/>
      <w:r w:rsidR="00153F3F">
        <w:rPr>
          <w:rStyle w:val="CommentReference"/>
        </w:rPr>
        <w:commentReference w:id="189"/>
      </w:r>
    </w:p>
    <w:p w14:paraId="20E8E364" w14:textId="77777777" w:rsidR="002D7A07" w:rsidRDefault="002D7A07">
      <w:pPr>
        <w:spacing w:after="0"/>
      </w:pPr>
    </w:p>
    <w:p w14:paraId="216838A4" w14:textId="77777777" w:rsidR="002D7A07" w:rsidRDefault="002D7A07">
      <w:pPr>
        <w:spacing w:after="60"/>
        <w:rPr>
          <w:b/>
          <w:bCs/>
        </w:rPr>
      </w:pPr>
    </w:p>
    <w:p w14:paraId="3651B6BB" w14:textId="77777777" w:rsidR="002D7A07" w:rsidRDefault="007408A5">
      <w:pPr>
        <w:spacing w:after="60"/>
      </w:pPr>
      <w:r>
        <w:rPr>
          <w:b/>
          <w:bCs/>
        </w:rPr>
        <w:t>Version History:</w:t>
      </w:r>
    </w:p>
    <w:tbl>
      <w:tblPr>
        <w:tblW w:w="889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26"/>
        <w:gridCol w:w="709"/>
        <w:gridCol w:w="6662"/>
      </w:tblGrid>
      <w:tr w:rsidR="002D7A07" w14:paraId="3742839A" w14:textId="77777777">
        <w:trPr>
          <w:cantSplit/>
          <w:tblHeader/>
        </w:trPr>
        <w:tc>
          <w:tcPr>
            <w:tcW w:w="1526" w:type="dxa"/>
          </w:tcPr>
          <w:p w14:paraId="77DC04E3" w14:textId="77777777" w:rsidR="002D7A07" w:rsidRDefault="007408A5">
            <w:pPr>
              <w:pStyle w:val="TableStyle"/>
              <w:keepNext/>
              <w:spacing w:after="60"/>
              <w:jc w:val="center"/>
              <w:rPr>
                <w:b/>
              </w:rPr>
            </w:pPr>
            <w:r>
              <w:rPr>
                <w:b/>
              </w:rPr>
              <w:t>Catalogue release change takes effect</w:t>
            </w:r>
          </w:p>
        </w:tc>
        <w:tc>
          <w:tcPr>
            <w:tcW w:w="709" w:type="dxa"/>
          </w:tcPr>
          <w:p w14:paraId="4EB47A51" w14:textId="77777777" w:rsidR="002D7A07" w:rsidRDefault="007408A5">
            <w:pPr>
              <w:pStyle w:val="TableStyle"/>
              <w:keepNext/>
              <w:spacing w:after="60"/>
              <w:jc w:val="center"/>
              <w:rPr>
                <w:b/>
              </w:rPr>
            </w:pPr>
            <w:r>
              <w:rPr>
                <w:b/>
              </w:rPr>
              <w:t>CP No.</w:t>
            </w:r>
          </w:p>
        </w:tc>
        <w:tc>
          <w:tcPr>
            <w:tcW w:w="6662" w:type="dxa"/>
          </w:tcPr>
          <w:p w14:paraId="7CC54705" w14:textId="77777777" w:rsidR="002D7A07" w:rsidRDefault="007408A5">
            <w:pPr>
              <w:pStyle w:val="TableStyle"/>
              <w:keepNext/>
              <w:spacing w:after="60"/>
              <w:rPr>
                <w:b/>
              </w:rPr>
            </w:pPr>
            <w:r>
              <w:rPr>
                <w:b/>
              </w:rPr>
              <w:t>Brief description of the change and its reason</w:t>
            </w:r>
          </w:p>
        </w:tc>
      </w:tr>
      <w:tr w:rsidR="002D7A07" w14:paraId="4E838740" w14:textId="77777777">
        <w:trPr>
          <w:cantSplit/>
          <w:trHeight w:val="346"/>
        </w:trPr>
        <w:tc>
          <w:tcPr>
            <w:tcW w:w="1526" w:type="dxa"/>
          </w:tcPr>
          <w:p w14:paraId="0DBF7D4B" w14:textId="77777777" w:rsidR="002D7A07" w:rsidRDefault="007408A5">
            <w:pPr>
              <w:pStyle w:val="TableStyle"/>
              <w:keepNext/>
              <w:jc w:val="center"/>
            </w:pPr>
            <w:r>
              <w:t>Version 7.6</w:t>
            </w:r>
          </w:p>
        </w:tc>
        <w:tc>
          <w:tcPr>
            <w:tcW w:w="709" w:type="dxa"/>
          </w:tcPr>
          <w:p w14:paraId="063671A1" w14:textId="77777777" w:rsidR="002D7A07" w:rsidRDefault="007408A5">
            <w:pPr>
              <w:pStyle w:val="TableStyle"/>
              <w:keepNext/>
              <w:jc w:val="center"/>
            </w:pPr>
            <w:r>
              <w:t>3215</w:t>
            </w:r>
          </w:p>
        </w:tc>
        <w:tc>
          <w:tcPr>
            <w:tcW w:w="6662" w:type="dxa"/>
          </w:tcPr>
          <w:p w14:paraId="71B1D69F" w14:textId="77777777" w:rsidR="002D7A07" w:rsidRDefault="007408A5">
            <w:pPr>
              <w:pStyle w:val="TableStyle"/>
              <w:keepNext/>
            </w:pPr>
            <w:r>
              <w:t xml:space="preserve">Rules Created.  </w:t>
            </w:r>
          </w:p>
        </w:tc>
      </w:tr>
      <w:tr w:rsidR="002D7A07" w14:paraId="58008C95" w14:textId="77777777">
        <w:trPr>
          <w:cantSplit/>
        </w:trPr>
        <w:tc>
          <w:tcPr>
            <w:tcW w:w="1526" w:type="dxa"/>
          </w:tcPr>
          <w:p w14:paraId="26E874E6" w14:textId="77777777" w:rsidR="002D7A07" w:rsidRDefault="007408A5">
            <w:pPr>
              <w:pStyle w:val="TableStyle"/>
              <w:keepNext/>
              <w:jc w:val="center"/>
            </w:pPr>
            <w:r>
              <w:t>Version 12.5</w:t>
            </w:r>
          </w:p>
        </w:tc>
        <w:tc>
          <w:tcPr>
            <w:tcW w:w="709" w:type="dxa"/>
          </w:tcPr>
          <w:p w14:paraId="3ED95C71" w14:textId="77777777" w:rsidR="002D7A07" w:rsidRDefault="007408A5">
            <w:pPr>
              <w:pStyle w:val="TableStyle"/>
              <w:keepNext/>
              <w:jc w:val="center"/>
            </w:pPr>
            <w:r>
              <w:t>3510</w:t>
            </w:r>
          </w:p>
        </w:tc>
        <w:tc>
          <w:tcPr>
            <w:tcW w:w="6662" w:type="dxa"/>
          </w:tcPr>
          <w:p w14:paraId="33BC406E" w14:textId="77777777" w:rsidR="002D7A07" w:rsidRDefault="007408A5">
            <w:pPr>
              <w:pStyle w:val="Default"/>
              <w:rPr>
                <w:sz w:val="16"/>
                <w:szCs w:val="16"/>
              </w:rPr>
            </w:pPr>
            <w:r>
              <w:rPr>
                <w:sz w:val="16"/>
                <w:szCs w:val="16"/>
              </w:rPr>
              <w:t xml:space="preserve">Updated following review of MAP 13 - Procedure for the Assignment of Debt in Relation to Prepayment Meters </w:t>
            </w:r>
          </w:p>
        </w:tc>
      </w:tr>
    </w:tbl>
    <w:p w14:paraId="281E1B0E" w14:textId="77777777" w:rsidR="002D7A07" w:rsidRDefault="002D7A07">
      <w:pPr>
        <w:sectPr w:rsidR="002D7A07">
          <w:pgSz w:w="11906" w:h="16838"/>
          <w:pgMar w:top="1440" w:right="1440" w:bottom="1440" w:left="1440" w:header="709" w:footer="709" w:gutter="0"/>
          <w:cols w:space="708"/>
          <w:docGrid w:linePitch="360"/>
        </w:sectPr>
      </w:pPr>
    </w:p>
    <w:tbl>
      <w:tblPr>
        <w:tblpPr w:leftFromText="180" w:rightFromText="180" w:vertAnchor="text" w:horzAnchor="margin" w:tblpY="-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6115"/>
      </w:tblGrid>
      <w:tr w:rsidR="002D7A07" w14:paraId="5DEC9BAC" w14:textId="77777777">
        <w:tc>
          <w:tcPr>
            <w:tcW w:w="2093" w:type="dxa"/>
          </w:tcPr>
          <w:p w14:paraId="2600A348" w14:textId="77777777" w:rsidR="002D7A07" w:rsidRDefault="007408A5">
            <w:pPr>
              <w:pStyle w:val="Fieldtitle"/>
              <w:jc w:val="left"/>
              <w:rPr>
                <w:sz w:val="24"/>
              </w:rPr>
            </w:pPr>
            <w:r>
              <w:rPr>
                <w:sz w:val="24"/>
              </w:rPr>
              <w:lastRenderedPageBreak/>
              <w:t>Flow Reference:</w:t>
            </w:r>
          </w:p>
        </w:tc>
        <w:tc>
          <w:tcPr>
            <w:tcW w:w="6115" w:type="dxa"/>
          </w:tcPr>
          <w:p w14:paraId="0184C7AB" w14:textId="77777777" w:rsidR="002D7A07" w:rsidRDefault="007408A5">
            <w:pPr>
              <w:pStyle w:val="Fieldtitle"/>
              <w:jc w:val="left"/>
              <w:rPr>
                <w:sz w:val="24"/>
              </w:rPr>
            </w:pPr>
            <w:r>
              <w:rPr>
                <w:sz w:val="24"/>
              </w:rPr>
              <w:t>D0307</w:t>
            </w:r>
          </w:p>
        </w:tc>
      </w:tr>
      <w:tr w:rsidR="002D7A07" w14:paraId="6CE670E4" w14:textId="77777777">
        <w:tc>
          <w:tcPr>
            <w:tcW w:w="2093" w:type="dxa"/>
          </w:tcPr>
          <w:p w14:paraId="591D0A4C" w14:textId="77777777" w:rsidR="002D7A07" w:rsidRDefault="007408A5">
            <w:pPr>
              <w:pStyle w:val="Fieldtitle"/>
              <w:jc w:val="left"/>
              <w:rPr>
                <w:sz w:val="24"/>
              </w:rPr>
            </w:pPr>
            <w:r>
              <w:rPr>
                <w:sz w:val="24"/>
              </w:rPr>
              <w:t>Flow Name:</w:t>
            </w:r>
          </w:p>
        </w:tc>
        <w:tc>
          <w:tcPr>
            <w:tcW w:w="6115" w:type="dxa"/>
          </w:tcPr>
          <w:p w14:paraId="4A20F1BB" w14:textId="77777777" w:rsidR="002D7A07" w:rsidRDefault="007408A5">
            <w:pPr>
              <w:pStyle w:val="Fieldtitle"/>
              <w:jc w:val="left"/>
              <w:rPr>
                <w:sz w:val="24"/>
              </w:rPr>
            </w:pPr>
            <w:r>
              <w:rPr>
                <w:sz w:val="24"/>
              </w:rPr>
              <w:t xml:space="preserve">Debt Information </w:t>
            </w:r>
          </w:p>
        </w:tc>
      </w:tr>
      <w:tr w:rsidR="002D7A07" w14:paraId="2042267E" w14:textId="77777777">
        <w:trPr>
          <w:trHeight w:val="446"/>
        </w:trPr>
        <w:tc>
          <w:tcPr>
            <w:tcW w:w="2093" w:type="dxa"/>
            <w:tcBorders>
              <w:bottom w:val="single" w:sz="2" w:space="0" w:color="auto"/>
            </w:tcBorders>
          </w:tcPr>
          <w:p w14:paraId="5F85D27D" w14:textId="77777777" w:rsidR="002D7A07" w:rsidRDefault="007408A5">
            <w:pPr>
              <w:pStyle w:val="BodyText"/>
              <w:rPr>
                <w:b/>
              </w:rPr>
            </w:pPr>
            <w:r>
              <w:rPr>
                <w:b/>
              </w:rPr>
              <w:t>Flow Description:</w:t>
            </w:r>
          </w:p>
        </w:tc>
        <w:tc>
          <w:tcPr>
            <w:tcW w:w="6115" w:type="dxa"/>
            <w:tcBorders>
              <w:bottom w:val="single" w:sz="2" w:space="0" w:color="auto"/>
            </w:tcBorders>
          </w:tcPr>
          <w:p w14:paraId="2BE8E266" w14:textId="77777777" w:rsidR="002D7A07" w:rsidRDefault="007408A5">
            <w:pPr>
              <w:pStyle w:val="BodyText"/>
              <w:jc w:val="left"/>
              <w:rPr>
                <w:b/>
                <w:bCs/>
              </w:rPr>
            </w:pPr>
            <w:r>
              <w:rPr>
                <w:b/>
                <w:bCs/>
              </w:rPr>
              <w:t>Estimate of Debt Held on Meter</w:t>
            </w:r>
          </w:p>
        </w:tc>
      </w:tr>
    </w:tbl>
    <w:p w14:paraId="24CB7589" w14:textId="77777777" w:rsidR="002D7A07" w:rsidRDefault="002D7A07"/>
    <w:p w14:paraId="2C68C05E" w14:textId="77777777" w:rsidR="002D7A07" w:rsidRDefault="002D7A07"/>
    <w:p w14:paraId="49A8A772" w14:textId="77777777" w:rsidR="002D7A07" w:rsidRDefault="002D7A07">
      <w:pPr>
        <w:pStyle w:val="Heading1"/>
        <w:numPr>
          <w:ilvl w:val="0"/>
          <w:numId w:val="0"/>
        </w:numPr>
        <w:rPr>
          <w:u w:val="single"/>
        </w:rPr>
      </w:pPr>
    </w:p>
    <w:p w14:paraId="662C9D53" w14:textId="77777777" w:rsidR="002D7A07" w:rsidRDefault="002D7A07">
      <w:pPr>
        <w:pStyle w:val="Heading1"/>
        <w:numPr>
          <w:ilvl w:val="0"/>
          <w:numId w:val="0"/>
        </w:numPr>
        <w:rPr>
          <w:u w:val="single"/>
        </w:rPr>
      </w:pPr>
    </w:p>
    <w:p w14:paraId="589C5BFB" w14:textId="77777777" w:rsidR="002D7A07" w:rsidRDefault="007408A5">
      <w:pPr>
        <w:pStyle w:val="Heading1"/>
        <w:numPr>
          <w:ilvl w:val="0"/>
          <w:numId w:val="0"/>
        </w:numPr>
        <w:rPr>
          <w:u w:val="single"/>
        </w:rPr>
      </w:pPr>
      <w:r>
        <w:rPr>
          <w:u w:val="single"/>
        </w:rPr>
        <w:t>Rule</w:t>
      </w:r>
    </w:p>
    <w:p w14:paraId="01819C6E" w14:textId="77777777" w:rsidR="002D7A07" w:rsidRDefault="007408A5">
      <w:pPr>
        <w:numPr>
          <w:ilvl w:val="0"/>
          <w:numId w:val="78"/>
        </w:numPr>
        <w:spacing w:after="0"/>
      </w:pPr>
      <w:commentRangeStart w:id="190"/>
      <w:r>
        <w:t>Group “Rejection Reason” must only be included in the flow, where the flow is being sent from the New Supplier to the Old Supplier;</w:t>
      </w:r>
      <w:commentRangeEnd w:id="190"/>
      <w:r w:rsidR="003A456E">
        <w:rPr>
          <w:rStyle w:val="CommentReference"/>
        </w:rPr>
        <w:commentReference w:id="190"/>
      </w:r>
    </w:p>
    <w:p w14:paraId="645ADF2E" w14:textId="77777777" w:rsidR="002D7A07" w:rsidRDefault="002D7A07">
      <w:pPr>
        <w:autoSpaceDE w:val="0"/>
        <w:autoSpaceDN w:val="0"/>
        <w:adjustRightInd w:val="0"/>
        <w:spacing w:after="0"/>
        <w:jc w:val="left"/>
        <w:rPr>
          <w:rFonts w:eastAsia="Calibri"/>
          <w:color w:val="000000"/>
          <w:szCs w:val="24"/>
          <w:lang w:eastAsia="en-GB"/>
        </w:rPr>
      </w:pPr>
    </w:p>
    <w:p w14:paraId="0D30E2E6" w14:textId="77777777" w:rsidR="002D7A07" w:rsidRDefault="007408A5">
      <w:pPr>
        <w:numPr>
          <w:ilvl w:val="0"/>
          <w:numId w:val="78"/>
        </w:numPr>
        <w:autoSpaceDE w:val="0"/>
        <w:autoSpaceDN w:val="0"/>
        <w:adjustRightInd w:val="0"/>
        <w:spacing w:after="0"/>
        <w:jc w:val="left"/>
        <w:rPr>
          <w:rFonts w:eastAsia="Calibri"/>
          <w:color w:val="000000"/>
          <w:sz w:val="23"/>
          <w:szCs w:val="23"/>
          <w:lang w:eastAsia="en-GB"/>
        </w:rPr>
      </w:pPr>
      <w:commentRangeStart w:id="191"/>
      <w:r>
        <w:rPr>
          <w:rFonts w:eastAsia="Calibri"/>
          <w:color w:val="000000"/>
          <w:sz w:val="23"/>
          <w:szCs w:val="23"/>
          <w:lang w:eastAsia="en-GB"/>
        </w:rPr>
        <w:t xml:space="preserve">The J0547 (Debt Recovery Rate) is the rate which has been agreed with the Customer </w:t>
      </w:r>
      <w:commentRangeEnd w:id="191"/>
      <w:r w:rsidR="003A456E">
        <w:rPr>
          <w:rStyle w:val="CommentReference"/>
        </w:rPr>
        <w:commentReference w:id="191"/>
      </w:r>
    </w:p>
    <w:p w14:paraId="277D41CF" w14:textId="77777777" w:rsidR="002D7A07" w:rsidRDefault="002D7A07">
      <w:pPr>
        <w:autoSpaceDE w:val="0"/>
        <w:autoSpaceDN w:val="0"/>
        <w:adjustRightInd w:val="0"/>
        <w:spacing w:after="0"/>
        <w:jc w:val="left"/>
        <w:rPr>
          <w:rFonts w:eastAsia="Calibri"/>
          <w:color w:val="000000"/>
          <w:szCs w:val="24"/>
          <w:lang w:eastAsia="en-GB"/>
        </w:rPr>
      </w:pPr>
    </w:p>
    <w:p w14:paraId="0B527B25" w14:textId="77777777" w:rsidR="002D7A07" w:rsidRDefault="007408A5">
      <w:pPr>
        <w:numPr>
          <w:ilvl w:val="0"/>
          <w:numId w:val="78"/>
        </w:numPr>
        <w:autoSpaceDE w:val="0"/>
        <w:autoSpaceDN w:val="0"/>
        <w:adjustRightInd w:val="0"/>
        <w:spacing w:after="0"/>
        <w:jc w:val="left"/>
        <w:rPr>
          <w:rFonts w:eastAsia="Calibri"/>
          <w:color w:val="000000"/>
          <w:sz w:val="23"/>
          <w:szCs w:val="23"/>
          <w:lang w:eastAsia="en-GB"/>
        </w:rPr>
      </w:pPr>
      <w:commentRangeStart w:id="192"/>
      <w:r>
        <w:rPr>
          <w:rFonts w:eastAsia="Calibri"/>
          <w:color w:val="000000"/>
          <w:sz w:val="23"/>
          <w:szCs w:val="23"/>
          <w:lang w:eastAsia="en-GB"/>
        </w:rPr>
        <w:t xml:space="preserve">Where the J1694 (Complex Debt Indicator) of “True” is used within Group90C of the Data Flow, the J0012 (Additional Information) field is Mandatory. </w:t>
      </w:r>
      <w:commentRangeEnd w:id="192"/>
      <w:r w:rsidR="0082184B">
        <w:rPr>
          <w:rStyle w:val="CommentReference"/>
        </w:rPr>
        <w:commentReference w:id="192"/>
      </w:r>
    </w:p>
    <w:p w14:paraId="764ADEDB" w14:textId="77777777" w:rsidR="002D7A07" w:rsidRDefault="002D7A07">
      <w:pPr>
        <w:autoSpaceDE w:val="0"/>
        <w:autoSpaceDN w:val="0"/>
        <w:adjustRightInd w:val="0"/>
        <w:spacing w:after="0"/>
        <w:ind w:left="360"/>
        <w:jc w:val="left"/>
        <w:rPr>
          <w:rFonts w:eastAsia="Calibri"/>
          <w:color w:val="000000"/>
          <w:szCs w:val="24"/>
          <w:lang w:eastAsia="en-GB"/>
        </w:rPr>
      </w:pPr>
    </w:p>
    <w:p w14:paraId="31545C0A" w14:textId="77777777" w:rsidR="002D7A07" w:rsidRDefault="007408A5">
      <w:pPr>
        <w:numPr>
          <w:ilvl w:val="0"/>
          <w:numId w:val="78"/>
        </w:numPr>
        <w:autoSpaceDE w:val="0"/>
        <w:autoSpaceDN w:val="0"/>
        <w:adjustRightInd w:val="0"/>
        <w:spacing w:after="0"/>
        <w:jc w:val="left"/>
      </w:pPr>
      <w:commentRangeStart w:id="193"/>
      <w:r>
        <w:rPr>
          <w:rFonts w:eastAsia="Calibri"/>
          <w:color w:val="000000"/>
          <w:sz w:val="23"/>
          <w:szCs w:val="23"/>
          <w:lang w:eastAsia="en-GB"/>
        </w:rPr>
        <w:t xml:space="preserve">The J0012 (Additional Information) field is Mandatory where the J2249 (DAP Rejection Code) of “Other” is used. </w:t>
      </w:r>
      <w:commentRangeEnd w:id="193"/>
      <w:r w:rsidR="0082184B">
        <w:rPr>
          <w:rStyle w:val="CommentReference"/>
        </w:rPr>
        <w:commentReference w:id="193"/>
      </w:r>
    </w:p>
    <w:p w14:paraId="0C5BB571" w14:textId="77777777" w:rsidR="002D7A07" w:rsidRDefault="002D7A07">
      <w:pPr>
        <w:spacing w:after="60"/>
        <w:rPr>
          <w:b/>
          <w:bCs/>
        </w:rPr>
      </w:pPr>
    </w:p>
    <w:p w14:paraId="354C604E" w14:textId="77777777" w:rsidR="002D7A07" w:rsidRDefault="007408A5">
      <w:pPr>
        <w:spacing w:after="60"/>
        <w:rPr>
          <w:b/>
          <w:bCs/>
        </w:rPr>
      </w:pPr>
      <w:r>
        <w:rPr>
          <w:b/>
          <w:bCs/>
        </w:rPr>
        <w:t>Version History:</w:t>
      </w:r>
    </w:p>
    <w:p w14:paraId="4E176946" w14:textId="77777777" w:rsidR="002D7A07" w:rsidRDefault="002D7A07">
      <w:pPr>
        <w:spacing w:after="60"/>
      </w:pPr>
    </w:p>
    <w:tbl>
      <w:tblPr>
        <w:tblW w:w="889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26"/>
        <w:gridCol w:w="709"/>
        <w:gridCol w:w="6662"/>
      </w:tblGrid>
      <w:tr w:rsidR="002D7A07" w14:paraId="11C2DFE2" w14:textId="77777777">
        <w:trPr>
          <w:cantSplit/>
          <w:tblHeader/>
        </w:trPr>
        <w:tc>
          <w:tcPr>
            <w:tcW w:w="1526" w:type="dxa"/>
          </w:tcPr>
          <w:p w14:paraId="732E9392" w14:textId="77777777" w:rsidR="002D7A07" w:rsidRDefault="007408A5">
            <w:pPr>
              <w:pStyle w:val="TableStyle"/>
              <w:keepNext/>
              <w:spacing w:after="60"/>
              <w:jc w:val="center"/>
              <w:rPr>
                <w:b/>
              </w:rPr>
            </w:pPr>
            <w:r>
              <w:rPr>
                <w:b/>
              </w:rPr>
              <w:t>Catalogue release change takes effect</w:t>
            </w:r>
          </w:p>
        </w:tc>
        <w:tc>
          <w:tcPr>
            <w:tcW w:w="709" w:type="dxa"/>
          </w:tcPr>
          <w:p w14:paraId="5CE02C84" w14:textId="77777777" w:rsidR="002D7A07" w:rsidRDefault="007408A5">
            <w:pPr>
              <w:pStyle w:val="TableStyle"/>
              <w:keepNext/>
              <w:spacing w:after="60"/>
              <w:jc w:val="center"/>
              <w:rPr>
                <w:b/>
              </w:rPr>
            </w:pPr>
            <w:r>
              <w:rPr>
                <w:b/>
              </w:rPr>
              <w:t>CP No.</w:t>
            </w:r>
          </w:p>
        </w:tc>
        <w:tc>
          <w:tcPr>
            <w:tcW w:w="6662" w:type="dxa"/>
          </w:tcPr>
          <w:p w14:paraId="1F18B420" w14:textId="77777777" w:rsidR="002D7A07" w:rsidRDefault="007408A5">
            <w:pPr>
              <w:pStyle w:val="TableStyle"/>
              <w:keepNext/>
              <w:spacing w:after="60"/>
              <w:rPr>
                <w:b/>
              </w:rPr>
            </w:pPr>
            <w:r>
              <w:rPr>
                <w:b/>
              </w:rPr>
              <w:t>Brief description of the change and its reason</w:t>
            </w:r>
          </w:p>
        </w:tc>
      </w:tr>
      <w:tr w:rsidR="002D7A07" w14:paraId="4D10BFCC" w14:textId="77777777">
        <w:trPr>
          <w:cantSplit/>
        </w:trPr>
        <w:tc>
          <w:tcPr>
            <w:tcW w:w="1526" w:type="dxa"/>
          </w:tcPr>
          <w:p w14:paraId="7C1393AD" w14:textId="77777777" w:rsidR="002D7A07" w:rsidRDefault="007408A5">
            <w:pPr>
              <w:pStyle w:val="TableStyle"/>
              <w:keepNext/>
              <w:jc w:val="center"/>
            </w:pPr>
            <w:r>
              <w:t>Version 7.6</w:t>
            </w:r>
          </w:p>
        </w:tc>
        <w:tc>
          <w:tcPr>
            <w:tcW w:w="709" w:type="dxa"/>
          </w:tcPr>
          <w:p w14:paraId="161544FE" w14:textId="77777777" w:rsidR="002D7A07" w:rsidRDefault="007408A5">
            <w:pPr>
              <w:pStyle w:val="TableStyle"/>
              <w:keepNext/>
              <w:jc w:val="center"/>
            </w:pPr>
            <w:r>
              <w:t>3215</w:t>
            </w:r>
          </w:p>
        </w:tc>
        <w:tc>
          <w:tcPr>
            <w:tcW w:w="6662" w:type="dxa"/>
          </w:tcPr>
          <w:p w14:paraId="4904828A" w14:textId="77777777" w:rsidR="002D7A07" w:rsidRDefault="007408A5">
            <w:pPr>
              <w:pStyle w:val="TableStyle"/>
              <w:keepNext/>
            </w:pPr>
            <w:r>
              <w:t xml:space="preserve">Rules Created.  </w:t>
            </w:r>
          </w:p>
        </w:tc>
      </w:tr>
      <w:tr w:rsidR="002D7A07" w14:paraId="1C757449" w14:textId="77777777">
        <w:trPr>
          <w:cantSplit/>
        </w:trPr>
        <w:tc>
          <w:tcPr>
            <w:tcW w:w="1526" w:type="dxa"/>
          </w:tcPr>
          <w:p w14:paraId="169AE2E2" w14:textId="77777777" w:rsidR="002D7A07" w:rsidRDefault="007408A5">
            <w:pPr>
              <w:pStyle w:val="TableStyle"/>
              <w:keepNext/>
              <w:jc w:val="center"/>
            </w:pPr>
            <w:r>
              <w:t xml:space="preserve">Version 12.5 </w:t>
            </w:r>
          </w:p>
        </w:tc>
        <w:tc>
          <w:tcPr>
            <w:tcW w:w="709" w:type="dxa"/>
          </w:tcPr>
          <w:p w14:paraId="4EFEAF8C" w14:textId="77777777" w:rsidR="002D7A07" w:rsidRDefault="007408A5">
            <w:pPr>
              <w:pStyle w:val="TableStyle"/>
              <w:keepNext/>
              <w:jc w:val="center"/>
            </w:pPr>
            <w:r>
              <w:t xml:space="preserve">3510 </w:t>
            </w:r>
          </w:p>
        </w:tc>
        <w:tc>
          <w:tcPr>
            <w:tcW w:w="6662" w:type="dxa"/>
          </w:tcPr>
          <w:p w14:paraId="1BA17796" w14:textId="77777777" w:rsidR="002D7A07" w:rsidRDefault="007408A5">
            <w:pPr>
              <w:pStyle w:val="TableStyle"/>
              <w:keepNext/>
            </w:pPr>
            <w:r>
              <w:t>Updated following review of MAP 13 - Procedure for the Assignment of Debt in Relation to Prepayment Meters</w:t>
            </w:r>
          </w:p>
        </w:tc>
      </w:tr>
      <w:tr w:rsidR="002D7A07" w14:paraId="5D49D1E2" w14:textId="77777777">
        <w:trPr>
          <w:cantSplit/>
        </w:trPr>
        <w:tc>
          <w:tcPr>
            <w:tcW w:w="1526" w:type="dxa"/>
          </w:tcPr>
          <w:p w14:paraId="60FAD03C" w14:textId="77777777" w:rsidR="002D7A07" w:rsidRDefault="007408A5">
            <w:pPr>
              <w:pStyle w:val="TableStyle"/>
              <w:keepNext/>
              <w:jc w:val="center"/>
            </w:pPr>
            <w:r>
              <w:t>Version 12.6</w:t>
            </w:r>
          </w:p>
        </w:tc>
        <w:tc>
          <w:tcPr>
            <w:tcW w:w="709" w:type="dxa"/>
          </w:tcPr>
          <w:p w14:paraId="11138516" w14:textId="77777777" w:rsidR="002D7A07" w:rsidRDefault="007408A5">
            <w:pPr>
              <w:pStyle w:val="TableStyle"/>
              <w:keepNext/>
              <w:jc w:val="center"/>
            </w:pPr>
            <w:r>
              <w:t>3568</w:t>
            </w:r>
          </w:p>
        </w:tc>
        <w:tc>
          <w:tcPr>
            <w:tcW w:w="6662" w:type="dxa"/>
          </w:tcPr>
          <w:p w14:paraId="34E55710" w14:textId="77777777" w:rsidR="002D7A07" w:rsidRDefault="007408A5">
            <w:pPr>
              <w:pStyle w:val="TableStyle"/>
              <w:keepNext/>
            </w:pPr>
            <w:r>
              <w:t>Group “Rejection Reason” rule amended</w:t>
            </w:r>
          </w:p>
        </w:tc>
      </w:tr>
    </w:tbl>
    <w:p w14:paraId="7405B978" w14:textId="77777777" w:rsidR="002D7A07" w:rsidRDefault="002D7A07">
      <w:pPr>
        <w:spacing w:after="60"/>
      </w:pPr>
    </w:p>
    <w:p w14:paraId="1AA91FCA" w14:textId="77777777" w:rsidR="002D7A07" w:rsidRDefault="002D7A07">
      <w:pPr>
        <w:ind w:firstLine="720"/>
      </w:pPr>
    </w:p>
    <w:p w14:paraId="65355123" w14:textId="77777777" w:rsidR="002D7A07" w:rsidRDefault="002D7A07">
      <w:pPr>
        <w:ind w:firstLine="720"/>
        <w:sectPr w:rsidR="002D7A07">
          <w:pgSz w:w="11906" w:h="16838"/>
          <w:pgMar w:top="1440" w:right="1440" w:bottom="1440" w:left="1440" w:header="709" w:footer="709" w:gutter="0"/>
          <w:cols w:space="708"/>
          <w:docGrid w:linePitch="360"/>
        </w:sectPr>
      </w:pPr>
    </w:p>
    <w:tbl>
      <w:tblPr>
        <w:tblpPr w:leftFromText="180" w:rightFromText="180" w:vertAnchor="text" w:horzAnchor="margin" w:tblpY="-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6205"/>
      </w:tblGrid>
      <w:tr w:rsidR="002D7A07" w14:paraId="35F8407C" w14:textId="77777777">
        <w:tc>
          <w:tcPr>
            <w:tcW w:w="2093" w:type="dxa"/>
          </w:tcPr>
          <w:p w14:paraId="497693DD" w14:textId="77777777" w:rsidR="002D7A07" w:rsidRDefault="007408A5">
            <w:pPr>
              <w:pStyle w:val="Fieldtitle"/>
              <w:jc w:val="left"/>
              <w:rPr>
                <w:sz w:val="24"/>
              </w:rPr>
            </w:pPr>
            <w:r>
              <w:rPr>
                <w:sz w:val="24"/>
              </w:rPr>
              <w:lastRenderedPageBreak/>
              <w:t>Flow Reference:</w:t>
            </w:r>
          </w:p>
        </w:tc>
        <w:tc>
          <w:tcPr>
            <w:tcW w:w="6205" w:type="dxa"/>
          </w:tcPr>
          <w:p w14:paraId="6513718E" w14:textId="77777777" w:rsidR="002D7A07" w:rsidRDefault="007408A5">
            <w:pPr>
              <w:pStyle w:val="Fieldtitle"/>
              <w:jc w:val="left"/>
              <w:rPr>
                <w:sz w:val="24"/>
              </w:rPr>
            </w:pPr>
            <w:r>
              <w:rPr>
                <w:sz w:val="24"/>
              </w:rPr>
              <w:t>D0308</w:t>
            </w:r>
          </w:p>
        </w:tc>
      </w:tr>
      <w:tr w:rsidR="002D7A07" w14:paraId="42F9CC99" w14:textId="77777777">
        <w:tc>
          <w:tcPr>
            <w:tcW w:w="2093" w:type="dxa"/>
          </w:tcPr>
          <w:p w14:paraId="0FCE9E1B" w14:textId="77777777" w:rsidR="002D7A07" w:rsidRDefault="007408A5">
            <w:pPr>
              <w:pStyle w:val="Fieldtitle"/>
              <w:jc w:val="left"/>
              <w:rPr>
                <w:sz w:val="24"/>
              </w:rPr>
            </w:pPr>
            <w:r>
              <w:rPr>
                <w:sz w:val="24"/>
              </w:rPr>
              <w:t>Flow Name:</w:t>
            </w:r>
          </w:p>
        </w:tc>
        <w:tc>
          <w:tcPr>
            <w:tcW w:w="6205" w:type="dxa"/>
          </w:tcPr>
          <w:p w14:paraId="0494291C" w14:textId="77777777" w:rsidR="002D7A07" w:rsidRDefault="007408A5">
            <w:pPr>
              <w:pStyle w:val="Fieldtitle"/>
              <w:jc w:val="left"/>
              <w:rPr>
                <w:sz w:val="24"/>
              </w:rPr>
            </w:pPr>
            <w:r>
              <w:rPr>
                <w:sz w:val="24"/>
              </w:rPr>
              <w:t>Confirmation of Customer Debt Transfer</w:t>
            </w:r>
          </w:p>
        </w:tc>
      </w:tr>
      <w:tr w:rsidR="002D7A07" w14:paraId="6FF2061D" w14:textId="77777777">
        <w:trPr>
          <w:trHeight w:val="446"/>
        </w:trPr>
        <w:tc>
          <w:tcPr>
            <w:tcW w:w="2093" w:type="dxa"/>
            <w:tcBorders>
              <w:bottom w:val="single" w:sz="2" w:space="0" w:color="auto"/>
            </w:tcBorders>
          </w:tcPr>
          <w:p w14:paraId="042AD09E" w14:textId="77777777" w:rsidR="002D7A07" w:rsidRDefault="007408A5">
            <w:pPr>
              <w:pStyle w:val="BodyText"/>
              <w:rPr>
                <w:b/>
              </w:rPr>
            </w:pPr>
            <w:r>
              <w:rPr>
                <w:b/>
              </w:rPr>
              <w:t>Flow Description:</w:t>
            </w:r>
          </w:p>
        </w:tc>
        <w:tc>
          <w:tcPr>
            <w:tcW w:w="6205" w:type="dxa"/>
            <w:tcBorders>
              <w:bottom w:val="single" w:sz="2" w:space="0" w:color="auto"/>
            </w:tcBorders>
          </w:tcPr>
          <w:p w14:paraId="7991F85D" w14:textId="77777777" w:rsidR="002D7A07" w:rsidRDefault="007408A5">
            <w:pPr>
              <w:pStyle w:val="BodyText"/>
              <w:jc w:val="left"/>
              <w:rPr>
                <w:b/>
              </w:rPr>
            </w:pPr>
            <w:r>
              <w:rPr>
                <w:b/>
              </w:rPr>
              <w:t>Confirmation that a transfer of customer debt has been accepted</w:t>
            </w:r>
          </w:p>
        </w:tc>
      </w:tr>
    </w:tbl>
    <w:p w14:paraId="32E169F7" w14:textId="77777777" w:rsidR="002D7A07" w:rsidRDefault="002D7A07"/>
    <w:p w14:paraId="0CAB0412" w14:textId="77777777" w:rsidR="002D7A07" w:rsidRDefault="002D7A07">
      <w:pPr>
        <w:pStyle w:val="Header"/>
        <w:tabs>
          <w:tab w:val="clear" w:pos="720"/>
          <w:tab w:val="clear" w:pos="1440"/>
          <w:tab w:val="clear" w:pos="2304"/>
          <w:tab w:val="clear" w:pos="4320"/>
          <w:tab w:val="clear" w:pos="8640"/>
          <w:tab w:val="clear" w:pos="9000"/>
        </w:tabs>
        <w:spacing w:after="240"/>
      </w:pPr>
    </w:p>
    <w:p w14:paraId="17C7EA21" w14:textId="77777777" w:rsidR="002D7A07" w:rsidRDefault="002D7A07">
      <w:pPr>
        <w:pStyle w:val="Heading1"/>
        <w:numPr>
          <w:ilvl w:val="0"/>
          <w:numId w:val="0"/>
        </w:numPr>
        <w:rPr>
          <w:u w:val="single"/>
        </w:rPr>
      </w:pPr>
    </w:p>
    <w:p w14:paraId="6B6DA151" w14:textId="77777777" w:rsidR="002D7A07" w:rsidRDefault="002D7A07">
      <w:pPr>
        <w:pStyle w:val="Heading1"/>
        <w:numPr>
          <w:ilvl w:val="0"/>
          <w:numId w:val="0"/>
        </w:numPr>
        <w:rPr>
          <w:u w:val="single"/>
        </w:rPr>
      </w:pPr>
    </w:p>
    <w:p w14:paraId="67D29C81" w14:textId="77777777" w:rsidR="002D7A07" w:rsidRDefault="007408A5">
      <w:pPr>
        <w:pStyle w:val="Heading1"/>
        <w:numPr>
          <w:ilvl w:val="0"/>
          <w:numId w:val="0"/>
        </w:numPr>
        <w:rPr>
          <w:u w:val="single"/>
        </w:rPr>
      </w:pPr>
      <w:r>
        <w:rPr>
          <w:u w:val="single"/>
        </w:rPr>
        <w:t>Rule</w:t>
      </w:r>
    </w:p>
    <w:p w14:paraId="15CAF947" w14:textId="77777777" w:rsidR="002D7A07" w:rsidRDefault="007408A5">
      <w:pPr>
        <w:numPr>
          <w:ilvl w:val="0"/>
          <w:numId w:val="79"/>
        </w:numPr>
        <w:spacing w:after="0"/>
        <w:rPr>
          <w:bCs/>
        </w:rPr>
      </w:pPr>
      <w:commentRangeStart w:id="194"/>
      <w:r>
        <w:rPr>
          <w:rFonts w:eastAsia="Calibri"/>
          <w:color w:val="000000"/>
          <w:sz w:val="23"/>
          <w:szCs w:val="23"/>
          <w:lang w:eastAsia="en-GB"/>
        </w:rPr>
        <w:t>Group “Rejection Reason” must only be included in the flow where, the flow is being sent from Old Supplier to New Suppler.</w:t>
      </w:r>
      <w:commentRangeEnd w:id="194"/>
      <w:r w:rsidR="00D732D4">
        <w:rPr>
          <w:rStyle w:val="CommentReference"/>
        </w:rPr>
        <w:commentReference w:id="194"/>
      </w:r>
    </w:p>
    <w:p w14:paraId="26C9C84D" w14:textId="77777777" w:rsidR="002D7A07" w:rsidRDefault="002D7A07">
      <w:pPr>
        <w:spacing w:after="0"/>
        <w:rPr>
          <w:bCs/>
        </w:rPr>
      </w:pPr>
    </w:p>
    <w:p w14:paraId="2615EB98" w14:textId="77777777" w:rsidR="002D7A07" w:rsidRDefault="007408A5">
      <w:pPr>
        <w:numPr>
          <w:ilvl w:val="0"/>
          <w:numId w:val="79"/>
        </w:numPr>
        <w:spacing w:after="0"/>
      </w:pPr>
      <w:commentRangeStart w:id="195"/>
      <w:r>
        <w:rPr>
          <w:sz w:val="23"/>
          <w:szCs w:val="23"/>
        </w:rPr>
        <w:t>Although J2248 ‘Customer Title’ and J2246 ‘Customer Forename’ Data Items included within this flow are defined as being optional, where the customer’s account is in the name of a person not a business these data items must be populated.</w:t>
      </w:r>
      <w:commentRangeEnd w:id="195"/>
      <w:r w:rsidR="002512CE">
        <w:rPr>
          <w:rStyle w:val="CommentReference"/>
        </w:rPr>
        <w:commentReference w:id="195"/>
      </w:r>
    </w:p>
    <w:p w14:paraId="31FBF3D8" w14:textId="77777777" w:rsidR="002D7A07" w:rsidRDefault="002D7A07">
      <w:pPr>
        <w:spacing w:after="0"/>
      </w:pPr>
    </w:p>
    <w:p w14:paraId="29C68634" w14:textId="77777777" w:rsidR="002D7A07" w:rsidRDefault="007408A5">
      <w:pPr>
        <w:numPr>
          <w:ilvl w:val="0"/>
          <w:numId w:val="79"/>
        </w:numPr>
        <w:spacing w:after="0"/>
      </w:pPr>
      <w:commentRangeStart w:id="196"/>
      <w:r>
        <w:rPr>
          <w:sz w:val="23"/>
          <w:szCs w:val="23"/>
        </w:rPr>
        <w:t xml:space="preserve">Though </w:t>
      </w:r>
      <w:proofErr w:type="gramStart"/>
      <w:r>
        <w:rPr>
          <w:sz w:val="23"/>
          <w:szCs w:val="23"/>
        </w:rPr>
        <w:t>all of</w:t>
      </w:r>
      <w:proofErr w:type="gramEnd"/>
      <w:r>
        <w:rPr>
          <w:sz w:val="23"/>
          <w:szCs w:val="23"/>
        </w:rPr>
        <w:t xml:space="preserve"> the address Data Items included in this Data Flow are defined within the structure as being optional, the address itself is mandatory and must be included in the flow. The use of any individual address item cannot be made mandatory as, in the absence of an agreed address structure for all flows, an address may be constructed from any combination of the Address Line and Postcode items. Postcode should only be omitted if the Post Office has not generated one for the premises.</w:t>
      </w:r>
      <w:commentRangeEnd w:id="196"/>
      <w:r w:rsidR="008F7D65">
        <w:rPr>
          <w:rStyle w:val="CommentReference"/>
        </w:rPr>
        <w:commentReference w:id="196"/>
      </w:r>
    </w:p>
    <w:p w14:paraId="40173F79" w14:textId="77777777" w:rsidR="002D7A07" w:rsidRDefault="002D7A07">
      <w:pPr>
        <w:pStyle w:val="ListParagraph"/>
      </w:pPr>
    </w:p>
    <w:p w14:paraId="56EAE2D7" w14:textId="77777777" w:rsidR="002D7A07" w:rsidRDefault="007408A5">
      <w:pPr>
        <w:numPr>
          <w:ilvl w:val="0"/>
          <w:numId w:val="79"/>
        </w:numPr>
        <w:spacing w:after="0"/>
      </w:pPr>
      <w:commentRangeStart w:id="197"/>
      <w:r>
        <w:rPr>
          <w:sz w:val="23"/>
          <w:szCs w:val="23"/>
        </w:rPr>
        <w:t>The J0012 (Additional Information) field is Mandatory where the J2249 (DAP Rejection Code) of “Other” is used.</w:t>
      </w:r>
      <w:commentRangeEnd w:id="197"/>
      <w:r w:rsidR="002512CE">
        <w:rPr>
          <w:rStyle w:val="CommentReference"/>
        </w:rPr>
        <w:commentReference w:id="197"/>
      </w:r>
    </w:p>
    <w:p w14:paraId="0C0D42CD" w14:textId="77777777" w:rsidR="002D7A07" w:rsidRDefault="002D7A07"/>
    <w:p w14:paraId="73C86D24" w14:textId="77777777" w:rsidR="002D7A07" w:rsidRDefault="007408A5">
      <w:pPr>
        <w:spacing w:after="60"/>
      </w:pPr>
      <w:r>
        <w:rPr>
          <w:b/>
          <w:bCs/>
        </w:rPr>
        <w:t>Version History:</w:t>
      </w:r>
    </w:p>
    <w:tbl>
      <w:tblPr>
        <w:tblW w:w="889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26"/>
        <w:gridCol w:w="709"/>
        <w:gridCol w:w="6662"/>
      </w:tblGrid>
      <w:tr w:rsidR="002D7A07" w14:paraId="20B4C62A" w14:textId="77777777">
        <w:trPr>
          <w:cantSplit/>
          <w:tblHeader/>
        </w:trPr>
        <w:tc>
          <w:tcPr>
            <w:tcW w:w="1526" w:type="dxa"/>
          </w:tcPr>
          <w:p w14:paraId="6B0FE088" w14:textId="77777777" w:rsidR="002D7A07" w:rsidRDefault="007408A5">
            <w:pPr>
              <w:pStyle w:val="TableStyle"/>
              <w:keepNext/>
              <w:spacing w:after="60"/>
              <w:jc w:val="center"/>
              <w:rPr>
                <w:b/>
              </w:rPr>
            </w:pPr>
            <w:r>
              <w:rPr>
                <w:b/>
              </w:rPr>
              <w:t>Catalogue release change takes effect</w:t>
            </w:r>
          </w:p>
        </w:tc>
        <w:tc>
          <w:tcPr>
            <w:tcW w:w="709" w:type="dxa"/>
          </w:tcPr>
          <w:p w14:paraId="5B25B552" w14:textId="77777777" w:rsidR="002D7A07" w:rsidRDefault="007408A5">
            <w:pPr>
              <w:pStyle w:val="TableStyle"/>
              <w:keepNext/>
              <w:spacing w:after="60"/>
              <w:jc w:val="center"/>
              <w:rPr>
                <w:b/>
              </w:rPr>
            </w:pPr>
            <w:r>
              <w:rPr>
                <w:b/>
              </w:rPr>
              <w:t>CP No.</w:t>
            </w:r>
          </w:p>
        </w:tc>
        <w:tc>
          <w:tcPr>
            <w:tcW w:w="6662" w:type="dxa"/>
          </w:tcPr>
          <w:p w14:paraId="50A9E4A1" w14:textId="77777777" w:rsidR="002D7A07" w:rsidRDefault="007408A5">
            <w:pPr>
              <w:pStyle w:val="TableStyle"/>
              <w:keepNext/>
              <w:spacing w:after="60"/>
              <w:rPr>
                <w:b/>
              </w:rPr>
            </w:pPr>
            <w:r>
              <w:rPr>
                <w:b/>
              </w:rPr>
              <w:t>Brief description of the change and its reason</w:t>
            </w:r>
          </w:p>
        </w:tc>
      </w:tr>
      <w:tr w:rsidR="002D7A07" w14:paraId="14F8DA0F" w14:textId="77777777">
        <w:trPr>
          <w:cantSplit/>
        </w:trPr>
        <w:tc>
          <w:tcPr>
            <w:tcW w:w="1526" w:type="dxa"/>
          </w:tcPr>
          <w:p w14:paraId="5222EC48" w14:textId="77777777" w:rsidR="002D7A07" w:rsidRDefault="007408A5">
            <w:pPr>
              <w:pStyle w:val="TableStyle"/>
              <w:keepNext/>
              <w:jc w:val="center"/>
            </w:pPr>
            <w:r>
              <w:t>Version 7.6</w:t>
            </w:r>
          </w:p>
        </w:tc>
        <w:tc>
          <w:tcPr>
            <w:tcW w:w="709" w:type="dxa"/>
          </w:tcPr>
          <w:p w14:paraId="20CF7ABF" w14:textId="77777777" w:rsidR="002D7A07" w:rsidRDefault="007408A5">
            <w:pPr>
              <w:pStyle w:val="TableStyle"/>
              <w:keepNext/>
              <w:jc w:val="center"/>
            </w:pPr>
            <w:r>
              <w:t>3215</w:t>
            </w:r>
          </w:p>
        </w:tc>
        <w:tc>
          <w:tcPr>
            <w:tcW w:w="6662" w:type="dxa"/>
          </w:tcPr>
          <w:p w14:paraId="52A4BD23" w14:textId="77777777" w:rsidR="002D7A07" w:rsidRDefault="007408A5">
            <w:pPr>
              <w:pStyle w:val="TableStyle"/>
              <w:keepNext/>
            </w:pPr>
            <w:r>
              <w:t xml:space="preserve">Rules Created.  </w:t>
            </w:r>
          </w:p>
        </w:tc>
      </w:tr>
      <w:tr w:rsidR="002D7A07" w14:paraId="157D8F5E" w14:textId="77777777">
        <w:trPr>
          <w:cantSplit/>
        </w:trPr>
        <w:tc>
          <w:tcPr>
            <w:tcW w:w="1526" w:type="dxa"/>
          </w:tcPr>
          <w:p w14:paraId="29D22BF8" w14:textId="77777777" w:rsidR="002D7A07" w:rsidRDefault="007408A5">
            <w:pPr>
              <w:pStyle w:val="TableStyle"/>
              <w:keepNext/>
              <w:jc w:val="center"/>
            </w:pPr>
            <w:r>
              <w:t xml:space="preserve">Version 12.5 </w:t>
            </w:r>
          </w:p>
        </w:tc>
        <w:tc>
          <w:tcPr>
            <w:tcW w:w="709" w:type="dxa"/>
          </w:tcPr>
          <w:p w14:paraId="7EED9D9C" w14:textId="77777777" w:rsidR="002D7A07" w:rsidRDefault="007408A5">
            <w:pPr>
              <w:pStyle w:val="TableStyle"/>
              <w:keepNext/>
              <w:jc w:val="center"/>
            </w:pPr>
            <w:r>
              <w:t xml:space="preserve">3510 </w:t>
            </w:r>
          </w:p>
        </w:tc>
        <w:tc>
          <w:tcPr>
            <w:tcW w:w="6662" w:type="dxa"/>
          </w:tcPr>
          <w:p w14:paraId="7CC465AD" w14:textId="77777777" w:rsidR="002D7A07" w:rsidRDefault="007408A5">
            <w:pPr>
              <w:pStyle w:val="TableStyle"/>
              <w:keepNext/>
            </w:pPr>
            <w:r>
              <w:t xml:space="preserve">Updated following review of MAP 13 - Procedure for the Assignment of Debt in Relation to Prepayment Meters </w:t>
            </w:r>
          </w:p>
        </w:tc>
      </w:tr>
    </w:tbl>
    <w:p w14:paraId="0CF1C3D2" w14:textId="77777777" w:rsidR="002D7A07" w:rsidRDefault="002D7A07">
      <w:pPr>
        <w:sectPr w:rsidR="002D7A07">
          <w:pgSz w:w="11906" w:h="16838"/>
          <w:pgMar w:top="1440" w:right="1440" w:bottom="1440" w:left="1440" w:header="709" w:footer="709" w:gutter="0"/>
          <w:cols w:space="708"/>
          <w:docGrid w:linePitch="360"/>
        </w:sectPr>
      </w:pPr>
    </w:p>
    <w:tbl>
      <w:tblPr>
        <w:tblpPr w:leftFromText="180" w:rightFromText="180" w:vertAnchor="text" w:horzAnchor="margin" w:tblpY="-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6205"/>
      </w:tblGrid>
      <w:tr w:rsidR="002D7A07" w14:paraId="26C0FE31" w14:textId="77777777">
        <w:tc>
          <w:tcPr>
            <w:tcW w:w="2093" w:type="dxa"/>
          </w:tcPr>
          <w:p w14:paraId="31F20B62" w14:textId="77777777" w:rsidR="002D7A07" w:rsidRDefault="007408A5">
            <w:pPr>
              <w:pStyle w:val="Fieldtitle"/>
              <w:jc w:val="left"/>
              <w:rPr>
                <w:sz w:val="24"/>
              </w:rPr>
            </w:pPr>
            <w:r>
              <w:rPr>
                <w:sz w:val="24"/>
              </w:rPr>
              <w:lastRenderedPageBreak/>
              <w:t>Flow Reference:</w:t>
            </w:r>
          </w:p>
        </w:tc>
        <w:tc>
          <w:tcPr>
            <w:tcW w:w="6205" w:type="dxa"/>
          </w:tcPr>
          <w:p w14:paraId="2DAB7C01" w14:textId="77777777" w:rsidR="002D7A07" w:rsidRDefault="007408A5">
            <w:pPr>
              <w:pStyle w:val="Fieldtitle"/>
              <w:jc w:val="left"/>
              <w:rPr>
                <w:sz w:val="24"/>
              </w:rPr>
            </w:pPr>
            <w:r>
              <w:rPr>
                <w:sz w:val="24"/>
              </w:rPr>
              <w:t>D0309</w:t>
            </w:r>
          </w:p>
        </w:tc>
      </w:tr>
      <w:tr w:rsidR="002D7A07" w14:paraId="7F9882B2" w14:textId="77777777">
        <w:tc>
          <w:tcPr>
            <w:tcW w:w="2093" w:type="dxa"/>
          </w:tcPr>
          <w:p w14:paraId="54E470BF" w14:textId="77777777" w:rsidR="002D7A07" w:rsidRDefault="007408A5">
            <w:pPr>
              <w:pStyle w:val="Fieldtitle"/>
              <w:jc w:val="left"/>
              <w:rPr>
                <w:sz w:val="24"/>
              </w:rPr>
            </w:pPr>
            <w:r>
              <w:rPr>
                <w:sz w:val="24"/>
              </w:rPr>
              <w:t>Flow Name:</w:t>
            </w:r>
          </w:p>
        </w:tc>
        <w:tc>
          <w:tcPr>
            <w:tcW w:w="6205" w:type="dxa"/>
          </w:tcPr>
          <w:p w14:paraId="5AC62C26" w14:textId="77777777" w:rsidR="002D7A07" w:rsidRDefault="007408A5">
            <w:pPr>
              <w:pStyle w:val="Fieldtitle"/>
              <w:jc w:val="left"/>
              <w:rPr>
                <w:sz w:val="24"/>
              </w:rPr>
            </w:pPr>
            <w:r>
              <w:rPr>
                <w:sz w:val="24"/>
              </w:rPr>
              <w:t xml:space="preserve">Confirmation of Debt Assigned </w:t>
            </w:r>
          </w:p>
        </w:tc>
      </w:tr>
      <w:tr w:rsidR="002D7A07" w14:paraId="2D731C71" w14:textId="77777777">
        <w:trPr>
          <w:trHeight w:val="446"/>
        </w:trPr>
        <w:tc>
          <w:tcPr>
            <w:tcW w:w="2093" w:type="dxa"/>
            <w:tcBorders>
              <w:bottom w:val="single" w:sz="2" w:space="0" w:color="auto"/>
            </w:tcBorders>
          </w:tcPr>
          <w:p w14:paraId="18DADF27" w14:textId="77777777" w:rsidR="002D7A07" w:rsidRDefault="007408A5">
            <w:pPr>
              <w:pStyle w:val="BodyText"/>
              <w:rPr>
                <w:b/>
              </w:rPr>
            </w:pPr>
            <w:r>
              <w:rPr>
                <w:b/>
              </w:rPr>
              <w:t>Flow Description:</w:t>
            </w:r>
          </w:p>
        </w:tc>
        <w:tc>
          <w:tcPr>
            <w:tcW w:w="6205" w:type="dxa"/>
            <w:tcBorders>
              <w:bottom w:val="single" w:sz="2" w:space="0" w:color="auto"/>
            </w:tcBorders>
          </w:tcPr>
          <w:p w14:paraId="1FAF91A5" w14:textId="77777777" w:rsidR="002D7A07" w:rsidRDefault="007408A5">
            <w:pPr>
              <w:pStyle w:val="BodyText"/>
              <w:jc w:val="left"/>
              <w:rPr>
                <w:b/>
              </w:rPr>
            </w:pPr>
            <w:r>
              <w:rPr>
                <w:b/>
              </w:rPr>
              <w:t>Confirmation of the amount of debt to be assigned.</w:t>
            </w:r>
          </w:p>
        </w:tc>
      </w:tr>
    </w:tbl>
    <w:p w14:paraId="3416E90D" w14:textId="77777777" w:rsidR="002D7A07" w:rsidRDefault="002D7A07"/>
    <w:p w14:paraId="6DF774EE" w14:textId="77777777" w:rsidR="002D7A07" w:rsidRDefault="002D7A07"/>
    <w:p w14:paraId="494DCD2A" w14:textId="77777777" w:rsidR="002D7A07" w:rsidRDefault="002D7A07">
      <w:pPr>
        <w:pStyle w:val="Heading1"/>
        <w:numPr>
          <w:ilvl w:val="0"/>
          <w:numId w:val="0"/>
        </w:numPr>
        <w:rPr>
          <w:u w:val="single"/>
        </w:rPr>
      </w:pPr>
    </w:p>
    <w:p w14:paraId="48C4A417" w14:textId="77777777" w:rsidR="002D7A07" w:rsidRDefault="002D7A07">
      <w:pPr>
        <w:pStyle w:val="Heading1"/>
        <w:numPr>
          <w:ilvl w:val="0"/>
          <w:numId w:val="0"/>
        </w:numPr>
        <w:rPr>
          <w:u w:val="single"/>
        </w:rPr>
      </w:pPr>
    </w:p>
    <w:p w14:paraId="3AD7EC69" w14:textId="77777777" w:rsidR="002D7A07" w:rsidRDefault="007408A5">
      <w:pPr>
        <w:pStyle w:val="Heading1"/>
        <w:numPr>
          <w:ilvl w:val="0"/>
          <w:numId w:val="0"/>
        </w:numPr>
        <w:rPr>
          <w:u w:val="single"/>
        </w:rPr>
      </w:pPr>
      <w:r>
        <w:rPr>
          <w:u w:val="single"/>
        </w:rPr>
        <w:t>Rule</w:t>
      </w:r>
    </w:p>
    <w:p w14:paraId="08953AC2" w14:textId="77777777" w:rsidR="002D7A07" w:rsidRDefault="002D7A07">
      <w:pPr>
        <w:spacing w:after="0"/>
      </w:pPr>
    </w:p>
    <w:p w14:paraId="5FFBEA4F" w14:textId="77777777" w:rsidR="002D7A07" w:rsidRDefault="007408A5">
      <w:pPr>
        <w:numPr>
          <w:ilvl w:val="0"/>
          <w:numId w:val="80"/>
        </w:numPr>
        <w:spacing w:after="0"/>
      </w:pPr>
      <w:commentRangeStart w:id="198"/>
      <w:r>
        <w:t>Group “Response Code” must only be included in the flow where the flow is being sent from the New Supplier to the Old Supplier.</w:t>
      </w:r>
      <w:commentRangeEnd w:id="198"/>
      <w:r w:rsidR="00663D1C">
        <w:rPr>
          <w:rStyle w:val="CommentReference"/>
        </w:rPr>
        <w:commentReference w:id="198"/>
      </w:r>
    </w:p>
    <w:p w14:paraId="5E58BDA0" w14:textId="77777777" w:rsidR="002D7A07" w:rsidRDefault="002D7A07">
      <w:pPr>
        <w:autoSpaceDE w:val="0"/>
        <w:autoSpaceDN w:val="0"/>
        <w:adjustRightInd w:val="0"/>
        <w:spacing w:after="0"/>
        <w:ind w:left="360"/>
        <w:jc w:val="left"/>
        <w:rPr>
          <w:rFonts w:eastAsia="Calibri"/>
          <w:color w:val="000000"/>
          <w:szCs w:val="24"/>
          <w:lang w:eastAsia="en-GB"/>
        </w:rPr>
      </w:pPr>
    </w:p>
    <w:p w14:paraId="0D6F96AB" w14:textId="77777777" w:rsidR="002D7A07" w:rsidRDefault="007408A5">
      <w:pPr>
        <w:numPr>
          <w:ilvl w:val="0"/>
          <w:numId w:val="80"/>
        </w:numPr>
        <w:autoSpaceDE w:val="0"/>
        <w:autoSpaceDN w:val="0"/>
        <w:adjustRightInd w:val="0"/>
        <w:spacing w:after="0"/>
        <w:jc w:val="left"/>
        <w:rPr>
          <w:rFonts w:eastAsia="Calibri"/>
          <w:color w:val="000000"/>
          <w:sz w:val="23"/>
          <w:szCs w:val="23"/>
          <w:lang w:eastAsia="en-GB"/>
        </w:rPr>
      </w:pPr>
      <w:commentRangeStart w:id="199"/>
      <w:r>
        <w:rPr>
          <w:rFonts w:eastAsia="Calibri"/>
          <w:color w:val="000000"/>
          <w:sz w:val="23"/>
          <w:szCs w:val="23"/>
          <w:lang w:eastAsia="en-GB"/>
        </w:rPr>
        <w:t xml:space="preserve">The J0012 (Additional Information) field is Mandatory where the J2250 (DAP Response Code) of “N” is used. </w:t>
      </w:r>
      <w:commentRangeEnd w:id="199"/>
      <w:r w:rsidR="000310E0">
        <w:rPr>
          <w:rStyle w:val="CommentReference"/>
        </w:rPr>
        <w:commentReference w:id="199"/>
      </w:r>
    </w:p>
    <w:p w14:paraId="0CF3D50C" w14:textId="77777777" w:rsidR="002D7A07" w:rsidRDefault="002D7A07">
      <w:pPr>
        <w:spacing w:after="0"/>
        <w:ind w:left="360"/>
      </w:pPr>
    </w:p>
    <w:p w14:paraId="0140E64F" w14:textId="77777777" w:rsidR="002D7A07" w:rsidRDefault="002D7A07">
      <w:pPr>
        <w:pStyle w:val="Header"/>
        <w:tabs>
          <w:tab w:val="clear" w:pos="720"/>
          <w:tab w:val="clear" w:pos="1440"/>
          <w:tab w:val="clear" w:pos="2304"/>
          <w:tab w:val="clear" w:pos="4320"/>
          <w:tab w:val="clear" w:pos="8640"/>
          <w:tab w:val="clear" w:pos="9000"/>
        </w:tabs>
        <w:spacing w:after="240"/>
      </w:pPr>
    </w:p>
    <w:p w14:paraId="31D019F9" w14:textId="77777777" w:rsidR="002D7A07" w:rsidRDefault="007408A5">
      <w:pPr>
        <w:spacing w:after="60"/>
      </w:pPr>
      <w:r>
        <w:rPr>
          <w:b/>
          <w:bCs/>
        </w:rPr>
        <w:t>Version History:</w:t>
      </w:r>
    </w:p>
    <w:tbl>
      <w:tblPr>
        <w:tblW w:w="889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26"/>
        <w:gridCol w:w="709"/>
        <w:gridCol w:w="6662"/>
      </w:tblGrid>
      <w:tr w:rsidR="002D7A07" w14:paraId="175ED579" w14:textId="77777777">
        <w:trPr>
          <w:cantSplit/>
          <w:tblHeader/>
        </w:trPr>
        <w:tc>
          <w:tcPr>
            <w:tcW w:w="1526" w:type="dxa"/>
          </w:tcPr>
          <w:p w14:paraId="178144EB" w14:textId="77777777" w:rsidR="002D7A07" w:rsidRDefault="007408A5">
            <w:pPr>
              <w:pStyle w:val="TableStyle"/>
              <w:keepNext/>
              <w:spacing w:after="60"/>
              <w:jc w:val="center"/>
              <w:rPr>
                <w:b/>
              </w:rPr>
            </w:pPr>
            <w:r>
              <w:rPr>
                <w:b/>
              </w:rPr>
              <w:t>Catalogue release change takes effect</w:t>
            </w:r>
          </w:p>
        </w:tc>
        <w:tc>
          <w:tcPr>
            <w:tcW w:w="709" w:type="dxa"/>
          </w:tcPr>
          <w:p w14:paraId="553DBA15" w14:textId="77777777" w:rsidR="002D7A07" w:rsidRDefault="007408A5">
            <w:pPr>
              <w:pStyle w:val="TableStyle"/>
              <w:keepNext/>
              <w:spacing w:after="60"/>
              <w:jc w:val="center"/>
              <w:rPr>
                <w:b/>
              </w:rPr>
            </w:pPr>
            <w:r>
              <w:rPr>
                <w:b/>
              </w:rPr>
              <w:t>CP No.</w:t>
            </w:r>
          </w:p>
        </w:tc>
        <w:tc>
          <w:tcPr>
            <w:tcW w:w="6662" w:type="dxa"/>
          </w:tcPr>
          <w:p w14:paraId="3C189D7F" w14:textId="77777777" w:rsidR="002D7A07" w:rsidRDefault="007408A5">
            <w:pPr>
              <w:pStyle w:val="TableStyle"/>
              <w:keepNext/>
              <w:spacing w:after="60"/>
              <w:rPr>
                <w:b/>
              </w:rPr>
            </w:pPr>
            <w:r>
              <w:rPr>
                <w:b/>
              </w:rPr>
              <w:t>Brief description of the change and its reason</w:t>
            </w:r>
          </w:p>
        </w:tc>
      </w:tr>
      <w:tr w:rsidR="002D7A07" w14:paraId="434B47E6" w14:textId="77777777">
        <w:trPr>
          <w:cantSplit/>
        </w:trPr>
        <w:tc>
          <w:tcPr>
            <w:tcW w:w="1526" w:type="dxa"/>
          </w:tcPr>
          <w:p w14:paraId="2C304F9C" w14:textId="77777777" w:rsidR="002D7A07" w:rsidRDefault="007408A5">
            <w:pPr>
              <w:pStyle w:val="TableStyle"/>
              <w:keepNext/>
              <w:jc w:val="center"/>
            </w:pPr>
            <w:r>
              <w:t>Version 7.6</w:t>
            </w:r>
          </w:p>
        </w:tc>
        <w:tc>
          <w:tcPr>
            <w:tcW w:w="709" w:type="dxa"/>
          </w:tcPr>
          <w:p w14:paraId="546AE68B" w14:textId="77777777" w:rsidR="002D7A07" w:rsidRDefault="007408A5">
            <w:pPr>
              <w:pStyle w:val="TableStyle"/>
              <w:keepNext/>
              <w:jc w:val="center"/>
            </w:pPr>
            <w:r>
              <w:t>3215</w:t>
            </w:r>
          </w:p>
        </w:tc>
        <w:tc>
          <w:tcPr>
            <w:tcW w:w="6662" w:type="dxa"/>
          </w:tcPr>
          <w:p w14:paraId="241B384B" w14:textId="77777777" w:rsidR="002D7A07" w:rsidRDefault="007408A5">
            <w:pPr>
              <w:pStyle w:val="TableStyle"/>
              <w:keepNext/>
            </w:pPr>
            <w:r>
              <w:t xml:space="preserve">Rules Created.  </w:t>
            </w:r>
          </w:p>
        </w:tc>
      </w:tr>
      <w:tr w:rsidR="002D7A07" w14:paraId="5DC3DBAC" w14:textId="77777777">
        <w:trPr>
          <w:cantSplit/>
        </w:trPr>
        <w:tc>
          <w:tcPr>
            <w:tcW w:w="1526" w:type="dxa"/>
          </w:tcPr>
          <w:p w14:paraId="3A12144D" w14:textId="77777777" w:rsidR="002D7A07" w:rsidRDefault="007408A5">
            <w:pPr>
              <w:pStyle w:val="TableStyle"/>
              <w:keepNext/>
              <w:jc w:val="center"/>
            </w:pPr>
            <w:r>
              <w:t>Version 12.5</w:t>
            </w:r>
          </w:p>
        </w:tc>
        <w:tc>
          <w:tcPr>
            <w:tcW w:w="709" w:type="dxa"/>
          </w:tcPr>
          <w:p w14:paraId="62A1AE54" w14:textId="77777777" w:rsidR="002D7A07" w:rsidRDefault="007408A5">
            <w:pPr>
              <w:pStyle w:val="TableStyle"/>
              <w:keepNext/>
              <w:jc w:val="center"/>
            </w:pPr>
            <w:r>
              <w:t>3510</w:t>
            </w:r>
          </w:p>
        </w:tc>
        <w:tc>
          <w:tcPr>
            <w:tcW w:w="6662" w:type="dxa"/>
          </w:tcPr>
          <w:p w14:paraId="6FA9BCFB" w14:textId="77777777" w:rsidR="002D7A07" w:rsidRDefault="007408A5">
            <w:pPr>
              <w:pStyle w:val="Default"/>
              <w:rPr>
                <w:sz w:val="16"/>
                <w:szCs w:val="16"/>
              </w:rPr>
            </w:pPr>
            <w:r>
              <w:rPr>
                <w:sz w:val="16"/>
                <w:szCs w:val="16"/>
              </w:rPr>
              <w:t xml:space="preserve">Updated following review of MAP 13 - Procedure for the Assignment of Debt in Relation to Prepayment Meters </w:t>
            </w:r>
          </w:p>
        </w:tc>
      </w:tr>
      <w:tr w:rsidR="002D7A07" w14:paraId="6912B8FE" w14:textId="77777777">
        <w:trPr>
          <w:cantSplit/>
        </w:trPr>
        <w:tc>
          <w:tcPr>
            <w:tcW w:w="1526" w:type="dxa"/>
          </w:tcPr>
          <w:p w14:paraId="3DCF444E" w14:textId="77777777" w:rsidR="002D7A07" w:rsidRDefault="007408A5">
            <w:pPr>
              <w:pStyle w:val="TableStyle"/>
              <w:keepNext/>
              <w:jc w:val="center"/>
            </w:pPr>
            <w:r>
              <w:t>Version 12.6</w:t>
            </w:r>
          </w:p>
        </w:tc>
        <w:tc>
          <w:tcPr>
            <w:tcW w:w="709" w:type="dxa"/>
          </w:tcPr>
          <w:p w14:paraId="537C309D" w14:textId="77777777" w:rsidR="002D7A07" w:rsidRDefault="007408A5">
            <w:pPr>
              <w:pStyle w:val="TableStyle"/>
              <w:keepNext/>
              <w:jc w:val="center"/>
            </w:pPr>
            <w:r>
              <w:t>3568</w:t>
            </w:r>
          </w:p>
        </w:tc>
        <w:tc>
          <w:tcPr>
            <w:tcW w:w="6662" w:type="dxa"/>
          </w:tcPr>
          <w:p w14:paraId="5E61CD6D" w14:textId="77777777" w:rsidR="002D7A07" w:rsidRDefault="007408A5">
            <w:pPr>
              <w:pStyle w:val="Default"/>
              <w:rPr>
                <w:sz w:val="16"/>
                <w:szCs w:val="16"/>
              </w:rPr>
            </w:pPr>
            <w:r>
              <w:rPr>
                <w:sz w:val="16"/>
                <w:szCs w:val="16"/>
              </w:rPr>
              <w:t>Group “Rejection Reason” rule amended</w:t>
            </w:r>
          </w:p>
        </w:tc>
      </w:tr>
    </w:tbl>
    <w:p w14:paraId="0E4FE5C8" w14:textId="77777777" w:rsidR="002D7A07" w:rsidRDefault="002D7A07"/>
    <w:p w14:paraId="2A2EE6A6" w14:textId="77777777" w:rsidR="002D7A07" w:rsidRDefault="002D7A07"/>
    <w:p w14:paraId="64534299" w14:textId="77777777" w:rsidR="002D7A07" w:rsidRDefault="002D7A07"/>
    <w:p w14:paraId="692ECEAE" w14:textId="77777777" w:rsidR="002D7A07" w:rsidRDefault="002D7A07">
      <w:pPr>
        <w:sectPr w:rsidR="002D7A07">
          <w:pgSz w:w="11906" w:h="16838"/>
          <w:pgMar w:top="1440" w:right="1440" w:bottom="1440" w:left="1440" w:header="708" w:footer="708" w:gutter="0"/>
          <w:cols w:space="708"/>
          <w:docGrid w:linePitch="360"/>
        </w:sectPr>
      </w:pPr>
    </w:p>
    <w:tbl>
      <w:tblPr>
        <w:tblpPr w:leftFromText="180" w:rightFromText="180" w:vertAnchor="page" w:horzAnchor="margin" w:tblpY="1445"/>
        <w:tblW w:w="5000" w:type="pct"/>
        <w:tblCellMar>
          <w:left w:w="0" w:type="dxa"/>
          <w:right w:w="0" w:type="dxa"/>
        </w:tblCellMar>
        <w:tblLook w:val="0000" w:firstRow="0" w:lastRow="0" w:firstColumn="0" w:lastColumn="0" w:noHBand="0" w:noVBand="0"/>
      </w:tblPr>
      <w:tblGrid>
        <w:gridCol w:w="971"/>
        <w:gridCol w:w="1254"/>
        <w:gridCol w:w="973"/>
        <w:gridCol w:w="973"/>
        <w:gridCol w:w="973"/>
        <w:gridCol w:w="973"/>
        <w:gridCol w:w="976"/>
        <w:gridCol w:w="973"/>
        <w:gridCol w:w="973"/>
        <w:gridCol w:w="973"/>
        <w:gridCol w:w="973"/>
        <w:gridCol w:w="973"/>
        <w:gridCol w:w="974"/>
        <w:gridCol w:w="980"/>
      </w:tblGrid>
      <w:tr w:rsidR="002D7A07" w14:paraId="62BA3376" w14:textId="77777777">
        <w:trPr>
          <w:trHeight w:val="872"/>
        </w:trPr>
        <w:tc>
          <w:tcPr>
            <w:tcW w:w="356" w:type="pct"/>
            <w:tcBorders>
              <w:top w:val="double" w:sz="6" w:space="0" w:color="auto"/>
              <w:left w:val="double" w:sz="6" w:space="0" w:color="auto"/>
              <w:bottom w:val="double" w:sz="6" w:space="0" w:color="auto"/>
              <w:right w:val="double" w:sz="6" w:space="0" w:color="auto"/>
            </w:tcBorders>
            <w:tcMar>
              <w:top w:w="10" w:type="dxa"/>
              <w:left w:w="10" w:type="dxa"/>
              <w:bottom w:w="0" w:type="dxa"/>
              <w:right w:w="10" w:type="dxa"/>
            </w:tcMar>
          </w:tcPr>
          <w:p w14:paraId="43BBE704" w14:textId="77777777" w:rsidR="002D7A07" w:rsidRDefault="007408A5">
            <w:pPr>
              <w:jc w:val="left"/>
              <w:rPr>
                <w:rFonts w:eastAsia="Arial Unicode MS"/>
                <w:b/>
                <w:bCs/>
                <w:sz w:val="16"/>
                <w:szCs w:val="18"/>
              </w:rPr>
            </w:pPr>
            <w:commentRangeStart w:id="200"/>
            <w:r>
              <w:rPr>
                <w:b/>
                <w:bCs/>
                <w:sz w:val="16"/>
                <w:szCs w:val="18"/>
              </w:rPr>
              <w:lastRenderedPageBreak/>
              <w:t>MPAN Core</w:t>
            </w:r>
          </w:p>
        </w:tc>
        <w:tc>
          <w:tcPr>
            <w:tcW w:w="357" w:type="pct"/>
            <w:tcBorders>
              <w:top w:val="double" w:sz="6" w:space="0" w:color="auto"/>
              <w:left w:val="nil"/>
              <w:bottom w:val="double" w:sz="6" w:space="0" w:color="auto"/>
              <w:right w:val="double" w:sz="6" w:space="0" w:color="auto"/>
            </w:tcBorders>
            <w:tcMar>
              <w:top w:w="10" w:type="dxa"/>
              <w:left w:w="10" w:type="dxa"/>
              <w:bottom w:w="0" w:type="dxa"/>
              <w:right w:w="10" w:type="dxa"/>
            </w:tcMar>
          </w:tcPr>
          <w:p w14:paraId="1A9A5D52" w14:textId="77777777" w:rsidR="002D7A07" w:rsidRDefault="007408A5">
            <w:pPr>
              <w:jc w:val="left"/>
              <w:rPr>
                <w:rFonts w:eastAsia="Arial Unicode MS"/>
                <w:b/>
                <w:bCs/>
                <w:sz w:val="16"/>
                <w:szCs w:val="18"/>
              </w:rPr>
            </w:pPr>
            <w:r>
              <w:rPr>
                <w:b/>
                <w:bCs/>
                <w:sz w:val="16"/>
                <w:szCs w:val="18"/>
              </w:rPr>
              <w:t>Rejection Row Identifier</w:t>
            </w:r>
            <w:commentRangeEnd w:id="200"/>
            <w:r w:rsidR="0007175C">
              <w:rPr>
                <w:rStyle w:val="CommentReference"/>
              </w:rPr>
              <w:commentReference w:id="200"/>
            </w:r>
          </w:p>
        </w:tc>
        <w:tc>
          <w:tcPr>
            <w:tcW w:w="357" w:type="pct"/>
            <w:tcBorders>
              <w:top w:val="double" w:sz="6" w:space="0" w:color="auto"/>
              <w:left w:val="nil"/>
              <w:bottom w:val="double" w:sz="6" w:space="0" w:color="auto"/>
              <w:right w:val="double" w:sz="6" w:space="0" w:color="auto"/>
            </w:tcBorders>
            <w:tcMar>
              <w:top w:w="10" w:type="dxa"/>
              <w:left w:w="10" w:type="dxa"/>
              <w:bottom w:w="0" w:type="dxa"/>
              <w:right w:w="10" w:type="dxa"/>
            </w:tcMar>
          </w:tcPr>
          <w:p w14:paraId="2EFAD69A" w14:textId="77777777" w:rsidR="002D7A07" w:rsidRDefault="007408A5">
            <w:pPr>
              <w:jc w:val="left"/>
              <w:rPr>
                <w:b/>
                <w:bCs/>
                <w:sz w:val="16"/>
                <w:szCs w:val="18"/>
              </w:rPr>
            </w:pPr>
            <w:r>
              <w:rPr>
                <w:b/>
                <w:bCs/>
                <w:sz w:val="16"/>
                <w:szCs w:val="18"/>
              </w:rPr>
              <w:t>Additional Information</w:t>
            </w:r>
          </w:p>
        </w:tc>
        <w:tc>
          <w:tcPr>
            <w:tcW w:w="357" w:type="pct"/>
            <w:tcBorders>
              <w:top w:val="double" w:sz="6" w:space="0" w:color="auto"/>
              <w:left w:val="nil"/>
              <w:bottom w:val="double" w:sz="6" w:space="0" w:color="auto"/>
              <w:right w:val="double" w:sz="6" w:space="0" w:color="auto"/>
            </w:tcBorders>
            <w:tcMar>
              <w:top w:w="10" w:type="dxa"/>
              <w:left w:w="10" w:type="dxa"/>
              <w:bottom w:w="0" w:type="dxa"/>
              <w:right w:w="10" w:type="dxa"/>
            </w:tcMar>
          </w:tcPr>
          <w:p w14:paraId="6807942E" w14:textId="77777777" w:rsidR="002D7A07" w:rsidRDefault="007408A5">
            <w:pPr>
              <w:jc w:val="left"/>
              <w:rPr>
                <w:rFonts w:eastAsia="Arial Unicode MS"/>
                <w:b/>
                <w:bCs/>
                <w:sz w:val="16"/>
                <w:szCs w:val="18"/>
              </w:rPr>
            </w:pPr>
            <w:r>
              <w:rPr>
                <w:b/>
                <w:bCs/>
                <w:sz w:val="16"/>
                <w:szCs w:val="18"/>
              </w:rPr>
              <w:t>Debt Recovery Rate</w:t>
            </w:r>
          </w:p>
        </w:tc>
        <w:tc>
          <w:tcPr>
            <w:tcW w:w="357" w:type="pct"/>
            <w:tcBorders>
              <w:top w:val="double" w:sz="6" w:space="0" w:color="auto"/>
              <w:left w:val="nil"/>
              <w:bottom w:val="double" w:sz="6" w:space="0" w:color="auto"/>
              <w:right w:val="double" w:sz="6" w:space="0" w:color="auto"/>
            </w:tcBorders>
            <w:tcMar>
              <w:top w:w="10" w:type="dxa"/>
              <w:left w:w="10" w:type="dxa"/>
              <w:bottom w:w="0" w:type="dxa"/>
              <w:right w:w="10" w:type="dxa"/>
            </w:tcMar>
          </w:tcPr>
          <w:p w14:paraId="05CC986F" w14:textId="77777777" w:rsidR="002D7A07" w:rsidRDefault="007408A5">
            <w:pPr>
              <w:jc w:val="left"/>
              <w:rPr>
                <w:rFonts w:eastAsia="Arial Unicode MS"/>
                <w:b/>
                <w:bCs/>
                <w:sz w:val="16"/>
                <w:szCs w:val="18"/>
              </w:rPr>
            </w:pPr>
            <w:r>
              <w:rPr>
                <w:b/>
                <w:bCs/>
                <w:sz w:val="16"/>
                <w:szCs w:val="18"/>
              </w:rPr>
              <w:t>Estimated Total Debt Outstanding</w:t>
            </w:r>
          </w:p>
        </w:tc>
        <w:tc>
          <w:tcPr>
            <w:tcW w:w="357" w:type="pct"/>
            <w:tcBorders>
              <w:top w:val="double" w:sz="6" w:space="0" w:color="auto"/>
              <w:left w:val="nil"/>
              <w:bottom w:val="double" w:sz="6" w:space="0" w:color="auto"/>
              <w:right w:val="double" w:sz="6" w:space="0" w:color="auto"/>
            </w:tcBorders>
            <w:tcMar>
              <w:top w:w="10" w:type="dxa"/>
              <w:left w:w="10" w:type="dxa"/>
              <w:bottom w:w="0" w:type="dxa"/>
              <w:right w:w="10" w:type="dxa"/>
            </w:tcMar>
          </w:tcPr>
          <w:p w14:paraId="15008722" w14:textId="77777777" w:rsidR="002D7A07" w:rsidRDefault="007408A5">
            <w:pPr>
              <w:jc w:val="left"/>
              <w:rPr>
                <w:rFonts w:eastAsia="Arial Unicode MS"/>
                <w:b/>
                <w:bCs/>
                <w:sz w:val="16"/>
                <w:szCs w:val="18"/>
              </w:rPr>
            </w:pPr>
            <w:r>
              <w:rPr>
                <w:b/>
                <w:bCs/>
                <w:sz w:val="16"/>
                <w:szCs w:val="18"/>
              </w:rPr>
              <w:t>Total Debt Outstanding</w:t>
            </w:r>
          </w:p>
        </w:tc>
        <w:tc>
          <w:tcPr>
            <w:tcW w:w="358" w:type="pct"/>
            <w:tcBorders>
              <w:top w:val="double" w:sz="6" w:space="0" w:color="auto"/>
              <w:left w:val="nil"/>
              <w:bottom w:val="double" w:sz="6" w:space="0" w:color="auto"/>
              <w:right w:val="double" w:sz="6" w:space="0" w:color="auto"/>
            </w:tcBorders>
            <w:tcMar>
              <w:top w:w="10" w:type="dxa"/>
              <w:left w:w="10" w:type="dxa"/>
              <w:bottom w:w="0" w:type="dxa"/>
              <w:right w:w="10" w:type="dxa"/>
            </w:tcMar>
          </w:tcPr>
          <w:p w14:paraId="504CEEA7" w14:textId="77777777" w:rsidR="002D7A07" w:rsidRDefault="007408A5">
            <w:pPr>
              <w:jc w:val="left"/>
              <w:rPr>
                <w:rFonts w:eastAsia="Arial Unicode MS"/>
                <w:b/>
                <w:bCs/>
                <w:sz w:val="16"/>
                <w:szCs w:val="18"/>
              </w:rPr>
            </w:pPr>
            <w:r>
              <w:rPr>
                <w:b/>
                <w:bCs/>
                <w:sz w:val="16"/>
                <w:szCs w:val="18"/>
              </w:rPr>
              <w:t>Amount of VAT</w:t>
            </w:r>
          </w:p>
        </w:tc>
        <w:tc>
          <w:tcPr>
            <w:tcW w:w="357" w:type="pct"/>
            <w:tcBorders>
              <w:top w:val="double" w:sz="6" w:space="0" w:color="auto"/>
              <w:left w:val="nil"/>
              <w:bottom w:val="double" w:sz="6" w:space="0" w:color="auto"/>
              <w:right w:val="double" w:sz="6" w:space="0" w:color="auto"/>
            </w:tcBorders>
            <w:tcMar>
              <w:top w:w="10" w:type="dxa"/>
              <w:left w:w="10" w:type="dxa"/>
              <w:bottom w:w="0" w:type="dxa"/>
              <w:right w:w="10" w:type="dxa"/>
            </w:tcMar>
          </w:tcPr>
          <w:p w14:paraId="326C6B90" w14:textId="77777777" w:rsidR="002D7A07" w:rsidRDefault="007408A5">
            <w:pPr>
              <w:jc w:val="left"/>
              <w:rPr>
                <w:b/>
                <w:bCs/>
                <w:sz w:val="16"/>
                <w:szCs w:val="18"/>
              </w:rPr>
            </w:pPr>
            <w:r>
              <w:rPr>
                <w:b/>
                <w:bCs/>
                <w:sz w:val="16"/>
                <w:szCs w:val="18"/>
              </w:rPr>
              <w:t>Factored Total Payment</w:t>
            </w:r>
          </w:p>
        </w:tc>
        <w:tc>
          <w:tcPr>
            <w:tcW w:w="357" w:type="pct"/>
            <w:tcBorders>
              <w:top w:val="double" w:sz="6" w:space="0" w:color="auto"/>
              <w:left w:val="double" w:sz="6" w:space="0" w:color="auto"/>
              <w:bottom w:val="double" w:sz="6" w:space="0" w:color="auto"/>
              <w:right w:val="double" w:sz="6" w:space="0" w:color="auto"/>
            </w:tcBorders>
            <w:tcMar>
              <w:top w:w="10" w:type="dxa"/>
              <w:left w:w="10" w:type="dxa"/>
              <w:bottom w:w="0" w:type="dxa"/>
              <w:right w:w="10" w:type="dxa"/>
            </w:tcMar>
          </w:tcPr>
          <w:p w14:paraId="04674690" w14:textId="77777777" w:rsidR="002D7A07" w:rsidRDefault="007408A5">
            <w:pPr>
              <w:jc w:val="left"/>
              <w:rPr>
                <w:b/>
                <w:bCs/>
                <w:sz w:val="16"/>
                <w:szCs w:val="18"/>
              </w:rPr>
            </w:pPr>
            <w:r>
              <w:rPr>
                <w:b/>
                <w:bCs/>
                <w:sz w:val="16"/>
                <w:szCs w:val="18"/>
              </w:rPr>
              <w:t>Reading Type</w:t>
            </w:r>
          </w:p>
        </w:tc>
        <w:tc>
          <w:tcPr>
            <w:tcW w:w="357" w:type="pct"/>
            <w:tcBorders>
              <w:top w:val="double" w:sz="6" w:space="0" w:color="auto"/>
              <w:left w:val="double" w:sz="6" w:space="0" w:color="auto"/>
              <w:bottom w:val="double" w:sz="6" w:space="0" w:color="auto"/>
              <w:right w:val="double" w:sz="6" w:space="0" w:color="auto"/>
            </w:tcBorders>
            <w:tcMar>
              <w:top w:w="10" w:type="dxa"/>
              <w:left w:w="10" w:type="dxa"/>
              <w:bottom w:w="0" w:type="dxa"/>
              <w:right w:w="10" w:type="dxa"/>
            </w:tcMar>
          </w:tcPr>
          <w:p w14:paraId="090AAE39" w14:textId="77777777" w:rsidR="002D7A07" w:rsidRDefault="007408A5">
            <w:pPr>
              <w:jc w:val="left"/>
              <w:rPr>
                <w:b/>
                <w:bCs/>
                <w:sz w:val="16"/>
                <w:szCs w:val="18"/>
              </w:rPr>
            </w:pPr>
            <w:r>
              <w:rPr>
                <w:b/>
                <w:bCs/>
                <w:sz w:val="16"/>
                <w:szCs w:val="18"/>
              </w:rPr>
              <w:t>Reading Date &amp; Time</w:t>
            </w:r>
          </w:p>
        </w:tc>
        <w:tc>
          <w:tcPr>
            <w:tcW w:w="357" w:type="pct"/>
            <w:tcBorders>
              <w:top w:val="double" w:sz="6" w:space="0" w:color="auto"/>
              <w:left w:val="double" w:sz="6" w:space="0" w:color="auto"/>
              <w:bottom w:val="double" w:sz="6" w:space="0" w:color="auto"/>
              <w:right w:val="double" w:sz="6" w:space="0" w:color="auto"/>
            </w:tcBorders>
            <w:tcMar>
              <w:top w:w="10" w:type="dxa"/>
              <w:left w:w="10" w:type="dxa"/>
              <w:bottom w:w="0" w:type="dxa"/>
              <w:right w:w="10" w:type="dxa"/>
            </w:tcMar>
          </w:tcPr>
          <w:p w14:paraId="79CA851D" w14:textId="77777777" w:rsidR="002D7A07" w:rsidRDefault="007408A5">
            <w:pPr>
              <w:jc w:val="left"/>
              <w:rPr>
                <w:rFonts w:eastAsia="Arial Unicode MS"/>
                <w:b/>
                <w:bCs/>
                <w:sz w:val="16"/>
                <w:szCs w:val="18"/>
              </w:rPr>
            </w:pPr>
            <w:r>
              <w:rPr>
                <w:b/>
                <w:bCs/>
                <w:sz w:val="16"/>
                <w:szCs w:val="18"/>
              </w:rPr>
              <w:t>Meter Register Id</w:t>
            </w:r>
          </w:p>
        </w:tc>
        <w:tc>
          <w:tcPr>
            <w:tcW w:w="357" w:type="pct"/>
            <w:tcBorders>
              <w:top w:val="double" w:sz="6" w:space="0" w:color="auto"/>
              <w:left w:val="nil"/>
              <w:bottom w:val="double" w:sz="6" w:space="0" w:color="auto"/>
              <w:right w:val="double" w:sz="6" w:space="0" w:color="auto"/>
            </w:tcBorders>
            <w:tcMar>
              <w:top w:w="10" w:type="dxa"/>
              <w:left w:w="10" w:type="dxa"/>
              <w:bottom w:w="0" w:type="dxa"/>
              <w:right w:w="10" w:type="dxa"/>
            </w:tcMar>
          </w:tcPr>
          <w:p w14:paraId="6961A384" w14:textId="77777777" w:rsidR="002D7A07" w:rsidRDefault="007408A5">
            <w:pPr>
              <w:jc w:val="left"/>
              <w:rPr>
                <w:rFonts w:eastAsia="Arial Unicode MS"/>
                <w:b/>
                <w:bCs/>
                <w:sz w:val="16"/>
                <w:szCs w:val="18"/>
              </w:rPr>
            </w:pPr>
            <w:r>
              <w:rPr>
                <w:b/>
                <w:bCs/>
                <w:sz w:val="16"/>
                <w:szCs w:val="18"/>
              </w:rPr>
              <w:t>Register Reading</w:t>
            </w:r>
          </w:p>
        </w:tc>
        <w:tc>
          <w:tcPr>
            <w:tcW w:w="357" w:type="pct"/>
            <w:tcBorders>
              <w:top w:val="double" w:sz="6" w:space="0" w:color="auto"/>
              <w:left w:val="nil"/>
              <w:bottom w:val="double" w:sz="6" w:space="0" w:color="auto"/>
              <w:right w:val="double" w:sz="6" w:space="0" w:color="auto"/>
            </w:tcBorders>
          </w:tcPr>
          <w:p w14:paraId="61CAF410" w14:textId="77777777" w:rsidR="002D7A07" w:rsidRDefault="007408A5">
            <w:pPr>
              <w:jc w:val="left"/>
              <w:rPr>
                <w:b/>
                <w:bCs/>
                <w:sz w:val="16"/>
                <w:szCs w:val="18"/>
              </w:rPr>
            </w:pPr>
            <w:r>
              <w:rPr>
                <w:b/>
                <w:bCs/>
                <w:sz w:val="16"/>
                <w:szCs w:val="18"/>
              </w:rPr>
              <w:t>Meter Register Id</w:t>
            </w:r>
          </w:p>
        </w:tc>
        <w:tc>
          <w:tcPr>
            <w:tcW w:w="357" w:type="pct"/>
            <w:tcBorders>
              <w:top w:val="double" w:sz="6" w:space="0" w:color="auto"/>
              <w:left w:val="nil"/>
              <w:bottom w:val="double" w:sz="6" w:space="0" w:color="auto"/>
              <w:right w:val="double" w:sz="6" w:space="0" w:color="auto"/>
            </w:tcBorders>
          </w:tcPr>
          <w:p w14:paraId="42020658" w14:textId="77777777" w:rsidR="002D7A07" w:rsidRDefault="007408A5">
            <w:pPr>
              <w:rPr>
                <w:b/>
                <w:bCs/>
                <w:sz w:val="16"/>
                <w:szCs w:val="18"/>
              </w:rPr>
            </w:pPr>
            <w:r>
              <w:rPr>
                <w:b/>
                <w:bCs/>
                <w:sz w:val="16"/>
                <w:szCs w:val="18"/>
              </w:rPr>
              <w:t>Register Reading</w:t>
            </w:r>
          </w:p>
        </w:tc>
      </w:tr>
      <w:tr w:rsidR="002D7A07" w14:paraId="3BDC5D4E" w14:textId="77777777">
        <w:trPr>
          <w:trHeight w:val="270"/>
        </w:trPr>
        <w:tc>
          <w:tcPr>
            <w:tcW w:w="356" w:type="pct"/>
            <w:tcBorders>
              <w:top w:val="nil"/>
              <w:left w:val="single" w:sz="4" w:space="0" w:color="auto"/>
              <w:bottom w:val="single" w:sz="4" w:space="0" w:color="auto"/>
              <w:right w:val="single" w:sz="4" w:space="0" w:color="auto"/>
            </w:tcBorders>
            <w:noWrap/>
            <w:tcMar>
              <w:top w:w="10" w:type="dxa"/>
              <w:left w:w="10" w:type="dxa"/>
              <w:bottom w:w="0" w:type="dxa"/>
              <w:right w:w="10" w:type="dxa"/>
            </w:tcMar>
            <w:vAlign w:val="bottom"/>
          </w:tcPr>
          <w:p w14:paraId="1C551960"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07BB33BF" w14:textId="77777777" w:rsidR="002D7A07" w:rsidRDefault="007408A5">
            <w:pPr>
              <w:rPr>
                <w:rFonts w:ascii="Arial" w:eastAsia="Arial Unicode MS" w:hAnsi="Arial" w:cs="Arial"/>
              </w:rPr>
            </w:pPr>
            <w:r>
              <w:rPr>
                <w:rFonts w:ascii="Arial" w:hAnsi="Arial" w:cs="Arial"/>
              </w:rPr>
              <w:t> </w:t>
            </w:r>
          </w:p>
        </w:tc>
        <w:tc>
          <w:tcPr>
            <w:tcW w:w="357" w:type="pct"/>
            <w:tcBorders>
              <w:top w:val="double" w:sz="6" w:space="0" w:color="auto"/>
              <w:left w:val="nil"/>
              <w:bottom w:val="single" w:sz="4" w:space="0" w:color="auto"/>
              <w:right w:val="single" w:sz="8" w:space="0" w:color="auto"/>
            </w:tcBorders>
            <w:tcMar>
              <w:top w:w="10" w:type="dxa"/>
              <w:left w:w="10" w:type="dxa"/>
              <w:bottom w:w="0" w:type="dxa"/>
              <w:right w:w="10" w:type="dxa"/>
            </w:tcMar>
          </w:tcPr>
          <w:p w14:paraId="33BCDEE2" w14:textId="77777777" w:rsidR="002D7A07" w:rsidRDefault="002D7A07">
            <w:pPr>
              <w:rPr>
                <w:rFonts w:ascii="Arial" w:hAnsi="Arial" w:cs="Arial"/>
              </w:rPr>
            </w:pPr>
          </w:p>
        </w:tc>
        <w:tc>
          <w:tcPr>
            <w:tcW w:w="357"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6FBF5C4A"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1B447B12"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2D322281" w14:textId="77777777" w:rsidR="002D7A07" w:rsidRDefault="007408A5">
            <w:pPr>
              <w:rPr>
                <w:rFonts w:ascii="Arial" w:eastAsia="Arial Unicode MS" w:hAnsi="Arial" w:cs="Arial"/>
              </w:rPr>
            </w:pPr>
            <w:r>
              <w:rPr>
                <w:rFonts w:ascii="Arial" w:hAnsi="Arial" w:cs="Arial"/>
              </w:rPr>
              <w:t> </w:t>
            </w:r>
          </w:p>
        </w:tc>
        <w:tc>
          <w:tcPr>
            <w:tcW w:w="358"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776274D8"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tcMar>
              <w:top w:w="10" w:type="dxa"/>
              <w:left w:w="10" w:type="dxa"/>
              <w:bottom w:w="0" w:type="dxa"/>
              <w:right w:w="10" w:type="dxa"/>
            </w:tcMar>
            <w:vAlign w:val="bottom"/>
          </w:tcPr>
          <w:p w14:paraId="17297556" w14:textId="77777777" w:rsidR="002D7A07" w:rsidRDefault="007408A5">
            <w:pPr>
              <w:rPr>
                <w:rFonts w:ascii="Arial" w:hAnsi="Arial" w:cs="Arial"/>
                <w:sz w:val="18"/>
                <w:szCs w:val="18"/>
              </w:rPr>
            </w:pPr>
            <w:r>
              <w:rPr>
                <w:rFonts w:ascii="Arial" w:hAnsi="Arial" w:cs="Arial"/>
                <w:sz w:val="18"/>
                <w:szCs w:val="18"/>
              </w:rPr>
              <w:t> </w:t>
            </w:r>
          </w:p>
        </w:tc>
        <w:tc>
          <w:tcPr>
            <w:tcW w:w="357" w:type="pct"/>
            <w:tcBorders>
              <w:top w:val="double" w:sz="6" w:space="0" w:color="auto"/>
              <w:left w:val="single" w:sz="4" w:space="0" w:color="auto"/>
              <w:bottom w:val="single" w:sz="4" w:space="0" w:color="auto"/>
              <w:right w:val="single" w:sz="4" w:space="0" w:color="auto"/>
            </w:tcBorders>
            <w:tcMar>
              <w:top w:w="10" w:type="dxa"/>
              <w:left w:w="10" w:type="dxa"/>
              <w:bottom w:w="0" w:type="dxa"/>
              <w:right w:w="10" w:type="dxa"/>
            </w:tcMar>
            <w:vAlign w:val="bottom"/>
          </w:tcPr>
          <w:p w14:paraId="2C872941" w14:textId="77777777" w:rsidR="002D7A07" w:rsidRDefault="002D7A07">
            <w:pPr>
              <w:jc w:val="center"/>
              <w:rPr>
                <w:rFonts w:ascii="Arial" w:hAnsi="Arial" w:cs="Arial"/>
              </w:rPr>
            </w:pPr>
          </w:p>
        </w:tc>
        <w:tc>
          <w:tcPr>
            <w:tcW w:w="357" w:type="pct"/>
            <w:tcBorders>
              <w:top w:val="double" w:sz="6" w:space="0" w:color="auto"/>
              <w:left w:val="single" w:sz="4" w:space="0" w:color="auto"/>
              <w:bottom w:val="single" w:sz="4" w:space="0" w:color="auto"/>
              <w:right w:val="single" w:sz="4" w:space="0" w:color="auto"/>
            </w:tcBorders>
            <w:tcMar>
              <w:top w:w="10" w:type="dxa"/>
              <w:left w:w="10" w:type="dxa"/>
              <w:bottom w:w="0" w:type="dxa"/>
              <w:right w:w="10" w:type="dxa"/>
            </w:tcMar>
            <w:vAlign w:val="bottom"/>
          </w:tcPr>
          <w:p w14:paraId="58466141" w14:textId="77777777" w:rsidR="002D7A07" w:rsidRDefault="002D7A07">
            <w:pPr>
              <w:jc w:val="center"/>
              <w:rPr>
                <w:rFonts w:ascii="Arial" w:hAnsi="Arial" w:cs="Arial"/>
              </w:rPr>
            </w:pPr>
          </w:p>
        </w:tc>
        <w:tc>
          <w:tcPr>
            <w:tcW w:w="357" w:type="pct"/>
            <w:tcBorders>
              <w:top w:val="double" w:sz="6" w:space="0" w:color="auto"/>
              <w:left w:val="single" w:sz="4" w:space="0" w:color="auto"/>
              <w:bottom w:val="single" w:sz="4" w:space="0" w:color="auto"/>
              <w:right w:val="single" w:sz="4" w:space="0" w:color="auto"/>
            </w:tcBorders>
            <w:noWrap/>
            <w:tcMar>
              <w:top w:w="10" w:type="dxa"/>
              <w:left w:w="10" w:type="dxa"/>
              <w:bottom w:w="0" w:type="dxa"/>
              <w:right w:w="10" w:type="dxa"/>
            </w:tcMar>
            <w:vAlign w:val="bottom"/>
          </w:tcPr>
          <w:p w14:paraId="1F0DCEC3"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6FC1C1A3"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tcPr>
          <w:p w14:paraId="772E9042" w14:textId="77777777" w:rsidR="002D7A07" w:rsidRDefault="002D7A07">
            <w:pPr>
              <w:rPr>
                <w:rFonts w:ascii="Arial" w:hAnsi="Arial" w:cs="Arial"/>
              </w:rPr>
            </w:pPr>
          </w:p>
        </w:tc>
        <w:tc>
          <w:tcPr>
            <w:tcW w:w="361" w:type="pct"/>
            <w:tcBorders>
              <w:top w:val="nil"/>
              <w:left w:val="nil"/>
              <w:bottom w:val="single" w:sz="4" w:space="0" w:color="auto"/>
              <w:right w:val="single" w:sz="4" w:space="0" w:color="auto"/>
            </w:tcBorders>
          </w:tcPr>
          <w:p w14:paraId="50613288" w14:textId="77777777" w:rsidR="002D7A07" w:rsidRDefault="002D7A07">
            <w:pPr>
              <w:rPr>
                <w:rFonts w:ascii="Arial" w:hAnsi="Arial" w:cs="Arial"/>
              </w:rPr>
            </w:pPr>
          </w:p>
        </w:tc>
      </w:tr>
      <w:tr w:rsidR="002D7A07" w14:paraId="5D5D461E" w14:textId="77777777">
        <w:trPr>
          <w:trHeight w:val="255"/>
        </w:trPr>
        <w:tc>
          <w:tcPr>
            <w:tcW w:w="356" w:type="pct"/>
            <w:tcBorders>
              <w:top w:val="nil"/>
              <w:left w:val="single" w:sz="4" w:space="0" w:color="auto"/>
              <w:bottom w:val="single" w:sz="4" w:space="0" w:color="auto"/>
              <w:right w:val="single" w:sz="4" w:space="0" w:color="auto"/>
            </w:tcBorders>
            <w:noWrap/>
            <w:tcMar>
              <w:top w:w="10" w:type="dxa"/>
              <w:left w:w="10" w:type="dxa"/>
              <w:bottom w:w="0" w:type="dxa"/>
              <w:right w:w="10" w:type="dxa"/>
            </w:tcMar>
            <w:vAlign w:val="bottom"/>
          </w:tcPr>
          <w:p w14:paraId="0FF44145"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2878B5EE" w14:textId="77777777" w:rsidR="002D7A07" w:rsidRDefault="007408A5">
            <w:pPr>
              <w:rPr>
                <w:rFonts w:ascii="Arial" w:eastAsia="Arial Unicode MS" w:hAnsi="Arial" w:cs="Arial"/>
              </w:rPr>
            </w:pPr>
            <w:r>
              <w:rPr>
                <w:rFonts w:ascii="Arial" w:hAnsi="Arial" w:cs="Arial"/>
              </w:rPr>
              <w:t> </w:t>
            </w:r>
          </w:p>
        </w:tc>
        <w:tc>
          <w:tcPr>
            <w:tcW w:w="357" w:type="pct"/>
            <w:tcBorders>
              <w:top w:val="single" w:sz="4" w:space="0" w:color="auto"/>
              <w:left w:val="nil"/>
              <w:bottom w:val="single" w:sz="4" w:space="0" w:color="auto"/>
              <w:right w:val="single" w:sz="8" w:space="0" w:color="auto"/>
            </w:tcBorders>
            <w:tcMar>
              <w:top w:w="10" w:type="dxa"/>
              <w:left w:w="10" w:type="dxa"/>
              <w:bottom w:w="0" w:type="dxa"/>
              <w:right w:w="10" w:type="dxa"/>
            </w:tcMar>
          </w:tcPr>
          <w:p w14:paraId="39E83857" w14:textId="77777777" w:rsidR="002D7A07" w:rsidRDefault="002D7A07">
            <w:pPr>
              <w:rPr>
                <w:rFonts w:ascii="Arial" w:hAnsi="Arial" w:cs="Arial"/>
              </w:rPr>
            </w:pPr>
          </w:p>
        </w:tc>
        <w:tc>
          <w:tcPr>
            <w:tcW w:w="357"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1CC62305"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783A403E"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6DBF8B06" w14:textId="77777777" w:rsidR="002D7A07" w:rsidRDefault="007408A5">
            <w:pPr>
              <w:rPr>
                <w:rFonts w:ascii="Arial" w:eastAsia="Arial Unicode MS" w:hAnsi="Arial" w:cs="Arial"/>
              </w:rPr>
            </w:pPr>
            <w:r>
              <w:rPr>
                <w:rFonts w:ascii="Arial" w:hAnsi="Arial" w:cs="Arial"/>
              </w:rPr>
              <w:t> </w:t>
            </w:r>
          </w:p>
        </w:tc>
        <w:tc>
          <w:tcPr>
            <w:tcW w:w="358"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684552CC"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tcMar>
              <w:top w:w="10" w:type="dxa"/>
              <w:left w:w="10" w:type="dxa"/>
              <w:bottom w:w="0" w:type="dxa"/>
              <w:right w:w="10" w:type="dxa"/>
            </w:tcMar>
            <w:vAlign w:val="bottom"/>
          </w:tcPr>
          <w:p w14:paraId="4686526C" w14:textId="77777777" w:rsidR="002D7A07" w:rsidRDefault="007408A5">
            <w:pPr>
              <w:rPr>
                <w:rFonts w:ascii="Arial" w:hAnsi="Arial" w:cs="Arial"/>
                <w:sz w:val="18"/>
                <w:szCs w:val="18"/>
              </w:rPr>
            </w:pPr>
            <w:r>
              <w:rPr>
                <w:rFonts w:ascii="Arial" w:hAnsi="Arial" w:cs="Arial"/>
                <w:sz w:val="18"/>
                <w:szCs w:val="18"/>
              </w:rPr>
              <w:t> </w:t>
            </w:r>
          </w:p>
        </w:tc>
        <w:tc>
          <w:tcPr>
            <w:tcW w:w="357" w:type="pct"/>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bottom"/>
          </w:tcPr>
          <w:p w14:paraId="2A14CBCF" w14:textId="77777777" w:rsidR="002D7A07" w:rsidRDefault="002D7A07">
            <w:pPr>
              <w:jc w:val="center"/>
              <w:rPr>
                <w:rFonts w:ascii="Arial" w:hAnsi="Arial" w:cs="Arial"/>
              </w:rPr>
            </w:pPr>
          </w:p>
        </w:tc>
        <w:tc>
          <w:tcPr>
            <w:tcW w:w="357" w:type="pct"/>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bottom"/>
          </w:tcPr>
          <w:p w14:paraId="7ADB7E1E" w14:textId="77777777" w:rsidR="002D7A07" w:rsidRDefault="002D7A07">
            <w:pPr>
              <w:jc w:val="center"/>
              <w:rPr>
                <w:rFonts w:ascii="Arial" w:hAnsi="Arial" w:cs="Arial"/>
              </w:rPr>
            </w:pPr>
          </w:p>
        </w:tc>
        <w:tc>
          <w:tcPr>
            <w:tcW w:w="357" w:type="pct"/>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bottom"/>
          </w:tcPr>
          <w:p w14:paraId="51822E66"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0A3ACF4E"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tcPr>
          <w:p w14:paraId="0D2FAB6C" w14:textId="77777777" w:rsidR="002D7A07" w:rsidRDefault="002D7A07">
            <w:pPr>
              <w:rPr>
                <w:rFonts w:ascii="Arial" w:hAnsi="Arial" w:cs="Arial"/>
              </w:rPr>
            </w:pPr>
          </w:p>
        </w:tc>
        <w:tc>
          <w:tcPr>
            <w:tcW w:w="361" w:type="pct"/>
            <w:tcBorders>
              <w:top w:val="nil"/>
              <w:left w:val="nil"/>
              <w:bottom w:val="single" w:sz="4" w:space="0" w:color="auto"/>
              <w:right w:val="single" w:sz="4" w:space="0" w:color="auto"/>
            </w:tcBorders>
          </w:tcPr>
          <w:p w14:paraId="78CFF7AB" w14:textId="77777777" w:rsidR="002D7A07" w:rsidRDefault="002D7A07">
            <w:pPr>
              <w:rPr>
                <w:rFonts w:ascii="Arial" w:hAnsi="Arial" w:cs="Arial"/>
              </w:rPr>
            </w:pPr>
          </w:p>
        </w:tc>
      </w:tr>
      <w:tr w:rsidR="002D7A07" w14:paraId="1CC40F77" w14:textId="77777777">
        <w:trPr>
          <w:trHeight w:val="255"/>
        </w:trPr>
        <w:tc>
          <w:tcPr>
            <w:tcW w:w="356" w:type="pct"/>
            <w:tcBorders>
              <w:top w:val="nil"/>
              <w:left w:val="single" w:sz="4" w:space="0" w:color="auto"/>
              <w:bottom w:val="single" w:sz="4" w:space="0" w:color="auto"/>
              <w:right w:val="single" w:sz="4" w:space="0" w:color="auto"/>
            </w:tcBorders>
            <w:noWrap/>
            <w:tcMar>
              <w:top w:w="10" w:type="dxa"/>
              <w:left w:w="10" w:type="dxa"/>
              <w:bottom w:w="0" w:type="dxa"/>
              <w:right w:w="10" w:type="dxa"/>
            </w:tcMar>
            <w:vAlign w:val="bottom"/>
          </w:tcPr>
          <w:p w14:paraId="5E57D56C"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6AA378FB" w14:textId="77777777" w:rsidR="002D7A07" w:rsidRDefault="007408A5">
            <w:pPr>
              <w:rPr>
                <w:rFonts w:ascii="Arial" w:eastAsia="Arial Unicode MS" w:hAnsi="Arial" w:cs="Arial"/>
              </w:rPr>
            </w:pPr>
            <w:r>
              <w:rPr>
                <w:rFonts w:ascii="Arial" w:hAnsi="Arial" w:cs="Arial"/>
              </w:rPr>
              <w:t> </w:t>
            </w:r>
          </w:p>
        </w:tc>
        <w:tc>
          <w:tcPr>
            <w:tcW w:w="357" w:type="pct"/>
            <w:tcBorders>
              <w:top w:val="single" w:sz="4" w:space="0" w:color="auto"/>
              <w:left w:val="nil"/>
              <w:bottom w:val="single" w:sz="4" w:space="0" w:color="auto"/>
              <w:right w:val="single" w:sz="8" w:space="0" w:color="auto"/>
            </w:tcBorders>
            <w:tcMar>
              <w:top w:w="10" w:type="dxa"/>
              <w:left w:w="10" w:type="dxa"/>
              <w:bottom w:w="0" w:type="dxa"/>
              <w:right w:w="10" w:type="dxa"/>
            </w:tcMar>
          </w:tcPr>
          <w:p w14:paraId="1C6532D7" w14:textId="77777777" w:rsidR="002D7A07" w:rsidRDefault="002D7A07">
            <w:pPr>
              <w:rPr>
                <w:rFonts w:ascii="Arial" w:hAnsi="Arial" w:cs="Arial"/>
              </w:rPr>
            </w:pPr>
          </w:p>
        </w:tc>
        <w:tc>
          <w:tcPr>
            <w:tcW w:w="357"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715C2D08"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78387E52"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2A52F7B7" w14:textId="77777777" w:rsidR="002D7A07" w:rsidRDefault="007408A5">
            <w:pPr>
              <w:rPr>
                <w:rFonts w:ascii="Arial" w:eastAsia="Arial Unicode MS" w:hAnsi="Arial" w:cs="Arial"/>
              </w:rPr>
            </w:pPr>
            <w:r>
              <w:rPr>
                <w:rFonts w:ascii="Arial" w:hAnsi="Arial" w:cs="Arial"/>
              </w:rPr>
              <w:t> </w:t>
            </w:r>
          </w:p>
        </w:tc>
        <w:tc>
          <w:tcPr>
            <w:tcW w:w="358"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4BF5FEEC"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tcMar>
              <w:top w:w="10" w:type="dxa"/>
              <w:left w:w="10" w:type="dxa"/>
              <w:bottom w:w="0" w:type="dxa"/>
              <w:right w:w="10" w:type="dxa"/>
            </w:tcMar>
            <w:vAlign w:val="bottom"/>
          </w:tcPr>
          <w:p w14:paraId="37417C9A" w14:textId="77777777" w:rsidR="002D7A07" w:rsidRDefault="007408A5">
            <w:pPr>
              <w:rPr>
                <w:rFonts w:ascii="Arial" w:hAnsi="Arial" w:cs="Arial"/>
                <w:sz w:val="18"/>
                <w:szCs w:val="18"/>
              </w:rPr>
            </w:pPr>
            <w:r>
              <w:rPr>
                <w:rFonts w:ascii="Arial" w:hAnsi="Arial" w:cs="Arial"/>
                <w:sz w:val="18"/>
                <w:szCs w:val="18"/>
              </w:rPr>
              <w:t> </w:t>
            </w:r>
          </w:p>
        </w:tc>
        <w:tc>
          <w:tcPr>
            <w:tcW w:w="357" w:type="pct"/>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bottom"/>
          </w:tcPr>
          <w:p w14:paraId="6655E3C1" w14:textId="77777777" w:rsidR="002D7A07" w:rsidRDefault="002D7A07">
            <w:pPr>
              <w:jc w:val="center"/>
              <w:rPr>
                <w:rFonts w:ascii="Arial" w:hAnsi="Arial" w:cs="Arial"/>
              </w:rPr>
            </w:pPr>
          </w:p>
        </w:tc>
        <w:tc>
          <w:tcPr>
            <w:tcW w:w="357" w:type="pct"/>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bottom"/>
          </w:tcPr>
          <w:p w14:paraId="080F4BB8" w14:textId="77777777" w:rsidR="002D7A07" w:rsidRDefault="002D7A07">
            <w:pPr>
              <w:jc w:val="center"/>
              <w:rPr>
                <w:rFonts w:ascii="Arial" w:hAnsi="Arial" w:cs="Arial"/>
              </w:rPr>
            </w:pPr>
          </w:p>
        </w:tc>
        <w:tc>
          <w:tcPr>
            <w:tcW w:w="357" w:type="pct"/>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bottom"/>
          </w:tcPr>
          <w:p w14:paraId="4DD874D6"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040708EB"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tcPr>
          <w:p w14:paraId="1CEDC450" w14:textId="77777777" w:rsidR="002D7A07" w:rsidRDefault="002D7A07">
            <w:pPr>
              <w:rPr>
                <w:rFonts w:ascii="Arial" w:hAnsi="Arial" w:cs="Arial"/>
              </w:rPr>
            </w:pPr>
          </w:p>
        </w:tc>
        <w:tc>
          <w:tcPr>
            <w:tcW w:w="361" w:type="pct"/>
            <w:tcBorders>
              <w:top w:val="nil"/>
              <w:left w:val="nil"/>
              <w:bottom w:val="single" w:sz="4" w:space="0" w:color="auto"/>
              <w:right w:val="single" w:sz="4" w:space="0" w:color="auto"/>
            </w:tcBorders>
          </w:tcPr>
          <w:p w14:paraId="6890F997" w14:textId="77777777" w:rsidR="002D7A07" w:rsidRDefault="002D7A07">
            <w:pPr>
              <w:rPr>
                <w:rFonts w:ascii="Arial" w:hAnsi="Arial" w:cs="Arial"/>
              </w:rPr>
            </w:pPr>
          </w:p>
        </w:tc>
      </w:tr>
      <w:tr w:rsidR="002D7A07" w14:paraId="793D7A28" w14:textId="77777777">
        <w:trPr>
          <w:trHeight w:val="255"/>
        </w:trPr>
        <w:tc>
          <w:tcPr>
            <w:tcW w:w="356" w:type="pct"/>
            <w:tcBorders>
              <w:top w:val="nil"/>
              <w:left w:val="single" w:sz="4" w:space="0" w:color="auto"/>
              <w:bottom w:val="single" w:sz="4" w:space="0" w:color="auto"/>
              <w:right w:val="single" w:sz="4" w:space="0" w:color="auto"/>
            </w:tcBorders>
            <w:noWrap/>
            <w:tcMar>
              <w:top w:w="10" w:type="dxa"/>
              <w:left w:w="10" w:type="dxa"/>
              <w:bottom w:w="0" w:type="dxa"/>
              <w:right w:w="10" w:type="dxa"/>
            </w:tcMar>
            <w:vAlign w:val="bottom"/>
          </w:tcPr>
          <w:p w14:paraId="28921A81"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080F8B47" w14:textId="77777777" w:rsidR="002D7A07" w:rsidRDefault="007408A5">
            <w:pPr>
              <w:rPr>
                <w:rFonts w:ascii="Arial" w:eastAsia="Arial Unicode MS" w:hAnsi="Arial" w:cs="Arial"/>
              </w:rPr>
            </w:pPr>
            <w:r>
              <w:rPr>
                <w:rFonts w:ascii="Arial" w:hAnsi="Arial" w:cs="Arial"/>
              </w:rPr>
              <w:t> </w:t>
            </w:r>
          </w:p>
        </w:tc>
        <w:tc>
          <w:tcPr>
            <w:tcW w:w="357" w:type="pct"/>
            <w:tcBorders>
              <w:top w:val="single" w:sz="4" w:space="0" w:color="auto"/>
              <w:left w:val="nil"/>
              <w:bottom w:val="single" w:sz="4" w:space="0" w:color="auto"/>
              <w:right w:val="single" w:sz="8" w:space="0" w:color="auto"/>
            </w:tcBorders>
            <w:tcMar>
              <w:top w:w="10" w:type="dxa"/>
              <w:left w:w="10" w:type="dxa"/>
              <w:bottom w:w="0" w:type="dxa"/>
              <w:right w:w="10" w:type="dxa"/>
            </w:tcMar>
          </w:tcPr>
          <w:p w14:paraId="575ED00C" w14:textId="77777777" w:rsidR="002D7A07" w:rsidRDefault="002D7A07">
            <w:pPr>
              <w:rPr>
                <w:rFonts w:ascii="Arial" w:hAnsi="Arial" w:cs="Arial"/>
              </w:rPr>
            </w:pPr>
          </w:p>
        </w:tc>
        <w:tc>
          <w:tcPr>
            <w:tcW w:w="357"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6B605178"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6922651F"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678E5244" w14:textId="77777777" w:rsidR="002D7A07" w:rsidRDefault="007408A5">
            <w:pPr>
              <w:rPr>
                <w:rFonts w:ascii="Arial" w:eastAsia="Arial Unicode MS" w:hAnsi="Arial" w:cs="Arial"/>
              </w:rPr>
            </w:pPr>
            <w:r>
              <w:rPr>
                <w:rFonts w:ascii="Arial" w:hAnsi="Arial" w:cs="Arial"/>
              </w:rPr>
              <w:t> </w:t>
            </w:r>
          </w:p>
        </w:tc>
        <w:tc>
          <w:tcPr>
            <w:tcW w:w="358"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59F6EC25"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tcMar>
              <w:top w:w="10" w:type="dxa"/>
              <w:left w:w="10" w:type="dxa"/>
              <w:bottom w:w="0" w:type="dxa"/>
              <w:right w:w="10" w:type="dxa"/>
            </w:tcMar>
            <w:vAlign w:val="bottom"/>
          </w:tcPr>
          <w:p w14:paraId="70CE216D" w14:textId="77777777" w:rsidR="002D7A07" w:rsidRDefault="007408A5">
            <w:pPr>
              <w:rPr>
                <w:rFonts w:ascii="Arial" w:hAnsi="Arial" w:cs="Arial"/>
                <w:sz w:val="18"/>
                <w:szCs w:val="18"/>
              </w:rPr>
            </w:pPr>
            <w:r>
              <w:rPr>
                <w:rFonts w:ascii="Arial" w:hAnsi="Arial" w:cs="Arial"/>
                <w:sz w:val="18"/>
                <w:szCs w:val="18"/>
              </w:rPr>
              <w:t> </w:t>
            </w:r>
          </w:p>
        </w:tc>
        <w:tc>
          <w:tcPr>
            <w:tcW w:w="357" w:type="pct"/>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bottom"/>
          </w:tcPr>
          <w:p w14:paraId="2EE55892" w14:textId="77777777" w:rsidR="002D7A07" w:rsidRDefault="002D7A07">
            <w:pPr>
              <w:jc w:val="center"/>
              <w:rPr>
                <w:rFonts w:ascii="Arial" w:hAnsi="Arial" w:cs="Arial"/>
              </w:rPr>
            </w:pPr>
          </w:p>
        </w:tc>
        <w:tc>
          <w:tcPr>
            <w:tcW w:w="357" w:type="pct"/>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bottom"/>
          </w:tcPr>
          <w:p w14:paraId="2F83AA30" w14:textId="77777777" w:rsidR="002D7A07" w:rsidRDefault="002D7A07">
            <w:pPr>
              <w:jc w:val="center"/>
              <w:rPr>
                <w:rFonts w:ascii="Arial" w:hAnsi="Arial" w:cs="Arial"/>
              </w:rPr>
            </w:pPr>
          </w:p>
        </w:tc>
        <w:tc>
          <w:tcPr>
            <w:tcW w:w="357" w:type="pct"/>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bottom"/>
          </w:tcPr>
          <w:p w14:paraId="6924C269"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42432138"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tcPr>
          <w:p w14:paraId="245E2A7A" w14:textId="77777777" w:rsidR="002D7A07" w:rsidRDefault="002D7A07">
            <w:pPr>
              <w:rPr>
                <w:rFonts w:ascii="Arial" w:hAnsi="Arial" w:cs="Arial"/>
              </w:rPr>
            </w:pPr>
          </w:p>
        </w:tc>
        <w:tc>
          <w:tcPr>
            <w:tcW w:w="361" w:type="pct"/>
            <w:tcBorders>
              <w:top w:val="nil"/>
              <w:left w:val="nil"/>
              <w:bottom w:val="single" w:sz="4" w:space="0" w:color="auto"/>
              <w:right w:val="single" w:sz="4" w:space="0" w:color="auto"/>
            </w:tcBorders>
          </w:tcPr>
          <w:p w14:paraId="4B904896" w14:textId="77777777" w:rsidR="002D7A07" w:rsidRDefault="002D7A07">
            <w:pPr>
              <w:rPr>
                <w:rFonts w:ascii="Arial" w:hAnsi="Arial" w:cs="Arial"/>
              </w:rPr>
            </w:pPr>
          </w:p>
        </w:tc>
      </w:tr>
      <w:tr w:rsidR="002D7A07" w14:paraId="37969A22" w14:textId="77777777">
        <w:trPr>
          <w:trHeight w:val="255"/>
        </w:trPr>
        <w:tc>
          <w:tcPr>
            <w:tcW w:w="356" w:type="pct"/>
            <w:tcBorders>
              <w:top w:val="nil"/>
              <w:left w:val="single" w:sz="4" w:space="0" w:color="auto"/>
              <w:bottom w:val="single" w:sz="4" w:space="0" w:color="auto"/>
              <w:right w:val="single" w:sz="4" w:space="0" w:color="auto"/>
            </w:tcBorders>
            <w:noWrap/>
            <w:tcMar>
              <w:top w:w="10" w:type="dxa"/>
              <w:left w:w="10" w:type="dxa"/>
              <w:bottom w:w="0" w:type="dxa"/>
              <w:right w:w="10" w:type="dxa"/>
            </w:tcMar>
            <w:vAlign w:val="bottom"/>
          </w:tcPr>
          <w:p w14:paraId="46843E4D"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5A56EDDB" w14:textId="77777777" w:rsidR="002D7A07" w:rsidRDefault="007408A5">
            <w:pPr>
              <w:rPr>
                <w:rFonts w:ascii="Arial" w:eastAsia="Arial Unicode MS" w:hAnsi="Arial" w:cs="Arial"/>
              </w:rPr>
            </w:pPr>
            <w:r>
              <w:rPr>
                <w:rFonts w:ascii="Arial" w:hAnsi="Arial" w:cs="Arial"/>
              </w:rPr>
              <w:t> </w:t>
            </w:r>
          </w:p>
        </w:tc>
        <w:tc>
          <w:tcPr>
            <w:tcW w:w="357" w:type="pct"/>
            <w:tcBorders>
              <w:top w:val="single" w:sz="4" w:space="0" w:color="auto"/>
              <w:left w:val="nil"/>
              <w:bottom w:val="single" w:sz="4" w:space="0" w:color="auto"/>
              <w:right w:val="single" w:sz="8" w:space="0" w:color="auto"/>
            </w:tcBorders>
            <w:tcMar>
              <w:top w:w="10" w:type="dxa"/>
              <w:left w:w="10" w:type="dxa"/>
              <w:bottom w:w="0" w:type="dxa"/>
              <w:right w:w="10" w:type="dxa"/>
            </w:tcMar>
          </w:tcPr>
          <w:p w14:paraId="53EFDB40" w14:textId="77777777" w:rsidR="002D7A07" w:rsidRDefault="002D7A07">
            <w:pPr>
              <w:rPr>
                <w:rFonts w:ascii="Arial" w:hAnsi="Arial" w:cs="Arial"/>
              </w:rPr>
            </w:pPr>
          </w:p>
        </w:tc>
        <w:tc>
          <w:tcPr>
            <w:tcW w:w="357"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33BB0749"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2913379D"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61494F6F" w14:textId="77777777" w:rsidR="002D7A07" w:rsidRDefault="007408A5">
            <w:pPr>
              <w:rPr>
                <w:rFonts w:ascii="Arial" w:eastAsia="Arial Unicode MS" w:hAnsi="Arial" w:cs="Arial"/>
              </w:rPr>
            </w:pPr>
            <w:r>
              <w:rPr>
                <w:rFonts w:ascii="Arial" w:hAnsi="Arial" w:cs="Arial"/>
              </w:rPr>
              <w:t> </w:t>
            </w:r>
          </w:p>
        </w:tc>
        <w:tc>
          <w:tcPr>
            <w:tcW w:w="358"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54794784"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tcMar>
              <w:top w:w="10" w:type="dxa"/>
              <w:left w:w="10" w:type="dxa"/>
              <w:bottom w:w="0" w:type="dxa"/>
              <w:right w:w="10" w:type="dxa"/>
            </w:tcMar>
            <w:vAlign w:val="bottom"/>
          </w:tcPr>
          <w:p w14:paraId="4BB965E6" w14:textId="77777777" w:rsidR="002D7A07" w:rsidRDefault="007408A5">
            <w:pPr>
              <w:rPr>
                <w:rFonts w:ascii="Arial" w:hAnsi="Arial" w:cs="Arial"/>
                <w:sz w:val="18"/>
                <w:szCs w:val="18"/>
              </w:rPr>
            </w:pPr>
            <w:r>
              <w:rPr>
                <w:rFonts w:ascii="Arial" w:hAnsi="Arial" w:cs="Arial"/>
                <w:sz w:val="18"/>
                <w:szCs w:val="18"/>
              </w:rPr>
              <w:t> </w:t>
            </w:r>
          </w:p>
        </w:tc>
        <w:tc>
          <w:tcPr>
            <w:tcW w:w="357" w:type="pct"/>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bottom"/>
          </w:tcPr>
          <w:p w14:paraId="22870551" w14:textId="77777777" w:rsidR="002D7A07" w:rsidRDefault="002D7A07">
            <w:pPr>
              <w:jc w:val="center"/>
              <w:rPr>
                <w:rFonts w:ascii="Arial" w:hAnsi="Arial" w:cs="Arial"/>
              </w:rPr>
            </w:pPr>
          </w:p>
        </w:tc>
        <w:tc>
          <w:tcPr>
            <w:tcW w:w="357" w:type="pct"/>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bottom"/>
          </w:tcPr>
          <w:p w14:paraId="30E3C952" w14:textId="77777777" w:rsidR="002D7A07" w:rsidRDefault="002D7A07">
            <w:pPr>
              <w:jc w:val="center"/>
              <w:rPr>
                <w:rFonts w:ascii="Arial" w:hAnsi="Arial" w:cs="Arial"/>
              </w:rPr>
            </w:pPr>
          </w:p>
        </w:tc>
        <w:tc>
          <w:tcPr>
            <w:tcW w:w="357" w:type="pct"/>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bottom"/>
          </w:tcPr>
          <w:p w14:paraId="2DAF20E9"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328E677B"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tcPr>
          <w:p w14:paraId="1C24B58C" w14:textId="77777777" w:rsidR="002D7A07" w:rsidRDefault="002D7A07">
            <w:pPr>
              <w:rPr>
                <w:rFonts w:ascii="Arial" w:hAnsi="Arial" w:cs="Arial"/>
              </w:rPr>
            </w:pPr>
          </w:p>
        </w:tc>
        <w:tc>
          <w:tcPr>
            <w:tcW w:w="361" w:type="pct"/>
            <w:tcBorders>
              <w:top w:val="nil"/>
              <w:left w:val="nil"/>
              <w:bottom w:val="single" w:sz="4" w:space="0" w:color="auto"/>
              <w:right w:val="single" w:sz="4" w:space="0" w:color="auto"/>
            </w:tcBorders>
          </w:tcPr>
          <w:p w14:paraId="475589DC" w14:textId="77777777" w:rsidR="002D7A07" w:rsidRDefault="002D7A07">
            <w:pPr>
              <w:rPr>
                <w:rFonts w:ascii="Arial" w:hAnsi="Arial" w:cs="Arial"/>
              </w:rPr>
            </w:pPr>
          </w:p>
        </w:tc>
      </w:tr>
      <w:tr w:rsidR="002D7A07" w14:paraId="210DB018" w14:textId="77777777">
        <w:trPr>
          <w:trHeight w:val="255"/>
        </w:trPr>
        <w:tc>
          <w:tcPr>
            <w:tcW w:w="356" w:type="pct"/>
            <w:tcBorders>
              <w:top w:val="nil"/>
              <w:left w:val="single" w:sz="4" w:space="0" w:color="auto"/>
              <w:bottom w:val="single" w:sz="4" w:space="0" w:color="auto"/>
              <w:right w:val="single" w:sz="4" w:space="0" w:color="auto"/>
            </w:tcBorders>
            <w:noWrap/>
            <w:tcMar>
              <w:top w:w="10" w:type="dxa"/>
              <w:left w:w="10" w:type="dxa"/>
              <w:bottom w:w="0" w:type="dxa"/>
              <w:right w:w="10" w:type="dxa"/>
            </w:tcMar>
            <w:vAlign w:val="bottom"/>
          </w:tcPr>
          <w:p w14:paraId="27A3E2B2"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553C800F" w14:textId="77777777" w:rsidR="002D7A07" w:rsidRDefault="007408A5">
            <w:pPr>
              <w:rPr>
                <w:rFonts w:ascii="Arial" w:eastAsia="Arial Unicode MS" w:hAnsi="Arial" w:cs="Arial"/>
              </w:rPr>
            </w:pPr>
            <w:r>
              <w:rPr>
                <w:rFonts w:ascii="Arial" w:hAnsi="Arial" w:cs="Arial"/>
              </w:rPr>
              <w:t> </w:t>
            </w:r>
          </w:p>
        </w:tc>
        <w:tc>
          <w:tcPr>
            <w:tcW w:w="357" w:type="pct"/>
            <w:tcBorders>
              <w:top w:val="single" w:sz="4" w:space="0" w:color="auto"/>
              <w:left w:val="nil"/>
              <w:bottom w:val="single" w:sz="4" w:space="0" w:color="auto"/>
              <w:right w:val="single" w:sz="8" w:space="0" w:color="auto"/>
            </w:tcBorders>
            <w:tcMar>
              <w:top w:w="10" w:type="dxa"/>
              <w:left w:w="10" w:type="dxa"/>
              <w:bottom w:w="0" w:type="dxa"/>
              <w:right w:w="10" w:type="dxa"/>
            </w:tcMar>
          </w:tcPr>
          <w:p w14:paraId="0D099E89" w14:textId="77777777" w:rsidR="002D7A07" w:rsidRDefault="002D7A07">
            <w:pPr>
              <w:rPr>
                <w:rFonts w:ascii="Arial" w:hAnsi="Arial" w:cs="Arial"/>
              </w:rPr>
            </w:pPr>
          </w:p>
        </w:tc>
        <w:tc>
          <w:tcPr>
            <w:tcW w:w="357"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4513B480"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20007E53"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4DFAF83D" w14:textId="77777777" w:rsidR="002D7A07" w:rsidRDefault="007408A5">
            <w:pPr>
              <w:rPr>
                <w:rFonts w:ascii="Arial" w:eastAsia="Arial Unicode MS" w:hAnsi="Arial" w:cs="Arial"/>
              </w:rPr>
            </w:pPr>
            <w:r>
              <w:rPr>
                <w:rFonts w:ascii="Arial" w:hAnsi="Arial" w:cs="Arial"/>
              </w:rPr>
              <w:t> </w:t>
            </w:r>
          </w:p>
        </w:tc>
        <w:tc>
          <w:tcPr>
            <w:tcW w:w="358"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30121DF1"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tcMar>
              <w:top w:w="10" w:type="dxa"/>
              <w:left w:w="10" w:type="dxa"/>
              <w:bottom w:w="0" w:type="dxa"/>
              <w:right w:w="10" w:type="dxa"/>
            </w:tcMar>
            <w:vAlign w:val="bottom"/>
          </w:tcPr>
          <w:p w14:paraId="421381F7" w14:textId="77777777" w:rsidR="002D7A07" w:rsidRDefault="007408A5">
            <w:pPr>
              <w:rPr>
                <w:rFonts w:ascii="Arial" w:hAnsi="Arial" w:cs="Arial"/>
                <w:sz w:val="18"/>
                <w:szCs w:val="18"/>
              </w:rPr>
            </w:pPr>
            <w:r>
              <w:rPr>
                <w:rFonts w:ascii="Arial" w:hAnsi="Arial" w:cs="Arial"/>
                <w:sz w:val="18"/>
                <w:szCs w:val="18"/>
              </w:rPr>
              <w:t> </w:t>
            </w:r>
          </w:p>
        </w:tc>
        <w:tc>
          <w:tcPr>
            <w:tcW w:w="357" w:type="pct"/>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bottom"/>
          </w:tcPr>
          <w:p w14:paraId="016DAB4A" w14:textId="77777777" w:rsidR="002D7A07" w:rsidRDefault="002D7A07">
            <w:pPr>
              <w:jc w:val="center"/>
              <w:rPr>
                <w:rFonts w:ascii="Arial" w:hAnsi="Arial" w:cs="Arial"/>
              </w:rPr>
            </w:pPr>
          </w:p>
        </w:tc>
        <w:tc>
          <w:tcPr>
            <w:tcW w:w="357" w:type="pct"/>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bottom"/>
          </w:tcPr>
          <w:p w14:paraId="6750DF17" w14:textId="77777777" w:rsidR="002D7A07" w:rsidRDefault="002D7A07">
            <w:pPr>
              <w:jc w:val="center"/>
              <w:rPr>
                <w:rFonts w:ascii="Arial" w:hAnsi="Arial" w:cs="Arial"/>
              </w:rPr>
            </w:pPr>
          </w:p>
        </w:tc>
        <w:tc>
          <w:tcPr>
            <w:tcW w:w="357" w:type="pct"/>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bottom"/>
          </w:tcPr>
          <w:p w14:paraId="248B71D1"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149A128E"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tcPr>
          <w:p w14:paraId="75C68AD4" w14:textId="77777777" w:rsidR="002D7A07" w:rsidRDefault="002D7A07">
            <w:pPr>
              <w:rPr>
                <w:rFonts w:ascii="Arial" w:hAnsi="Arial" w:cs="Arial"/>
              </w:rPr>
            </w:pPr>
          </w:p>
        </w:tc>
        <w:tc>
          <w:tcPr>
            <w:tcW w:w="361" w:type="pct"/>
            <w:tcBorders>
              <w:top w:val="nil"/>
              <w:left w:val="nil"/>
              <w:bottom w:val="single" w:sz="4" w:space="0" w:color="auto"/>
              <w:right w:val="single" w:sz="4" w:space="0" w:color="auto"/>
            </w:tcBorders>
          </w:tcPr>
          <w:p w14:paraId="5CC8DE86" w14:textId="77777777" w:rsidR="002D7A07" w:rsidRDefault="002D7A07">
            <w:pPr>
              <w:rPr>
                <w:rFonts w:ascii="Arial" w:hAnsi="Arial" w:cs="Arial"/>
              </w:rPr>
            </w:pPr>
          </w:p>
        </w:tc>
      </w:tr>
      <w:tr w:rsidR="002D7A07" w14:paraId="3EABB0CE" w14:textId="77777777">
        <w:trPr>
          <w:trHeight w:val="255"/>
        </w:trPr>
        <w:tc>
          <w:tcPr>
            <w:tcW w:w="356" w:type="pct"/>
            <w:tcBorders>
              <w:top w:val="nil"/>
              <w:left w:val="single" w:sz="4" w:space="0" w:color="auto"/>
              <w:bottom w:val="single" w:sz="4" w:space="0" w:color="auto"/>
              <w:right w:val="single" w:sz="4" w:space="0" w:color="auto"/>
            </w:tcBorders>
            <w:noWrap/>
            <w:tcMar>
              <w:top w:w="10" w:type="dxa"/>
              <w:left w:w="10" w:type="dxa"/>
              <w:bottom w:w="0" w:type="dxa"/>
              <w:right w:w="10" w:type="dxa"/>
            </w:tcMar>
            <w:vAlign w:val="bottom"/>
          </w:tcPr>
          <w:p w14:paraId="25295466"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3D979210" w14:textId="77777777" w:rsidR="002D7A07" w:rsidRDefault="007408A5">
            <w:pPr>
              <w:rPr>
                <w:rFonts w:ascii="Arial" w:eastAsia="Arial Unicode MS" w:hAnsi="Arial" w:cs="Arial"/>
              </w:rPr>
            </w:pPr>
            <w:r>
              <w:rPr>
                <w:rFonts w:ascii="Arial" w:hAnsi="Arial" w:cs="Arial"/>
              </w:rPr>
              <w:t> </w:t>
            </w:r>
          </w:p>
        </w:tc>
        <w:tc>
          <w:tcPr>
            <w:tcW w:w="357" w:type="pct"/>
            <w:tcBorders>
              <w:top w:val="single" w:sz="4" w:space="0" w:color="auto"/>
              <w:left w:val="nil"/>
              <w:bottom w:val="single" w:sz="4" w:space="0" w:color="auto"/>
              <w:right w:val="single" w:sz="8" w:space="0" w:color="auto"/>
            </w:tcBorders>
            <w:tcMar>
              <w:top w:w="10" w:type="dxa"/>
              <w:left w:w="10" w:type="dxa"/>
              <w:bottom w:w="0" w:type="dxa"/>
              <w:right w:w="10" w:type="dxa"/>
            </w:tcMar>
          </w:tcPr>
          <w:p w14:paraId="7ACB54D0" w14:textId="77777777" w:rsidR="002D7A07" w:rsidRDefault="002D7A07">
            <w:pPr>
              <w:rPr>
                <w:rFonts w:ascii="Arial" w:hAnsi="Arial" w:cs="Arial"/>
              </w:rPr>
            </w:pPr>
          </w:p>
        </w:tc>
        <w:tc>
          <w:tcPr>
            <w:tcW w:w="357"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6581AA11"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3A664DC8"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01C2B1F3" w14:textId="77777777" w:rsidR="002D7A07" w:rsidRDefault="007408A5">
            <w:pPr>
              <w:rPr>
                <w:rFonts w:ascii="Arial" w:eastAsia="Arial Unicode MS" w:hAnsi="Arial" w:cs="Arial"/>
              </w:rPr>
            </w:pPr>
            <w:r>
              <w:rPr>
                <w:rFonts w:ascii="Arial" w:hAnsi="Arial" w:cs="Arial"/>
              </w:rPr>
              <w:t> </w:t>
            </w:r>
          </w:p>
        </w:tc>
        <w:tc>
          <w:tcPr>
            <w:tcW w:w="358"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253164E9"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tcMar>
              <w:top w:w="10" w:type="dxa"/>
              <w:left w:w="10" w:type="dxa"/>
              <w:bottom w:w="0" w:type="dxa"/>
              <w:right w:w="10" w:type="dxa"/>
            </w:tcMar>
            <w:vAlign w:val="bottom"/>
          </w:tcPr>
          <w:p w14:paraId="72F909DF" w14:textId="77777777" w:rsidR="002D7A07" w:rsidRDefault="007408A5">
            <w:pPr>
              <w:rPr>
                <w:rFonts w:ascii="Arial" w:hAnsi="Arial" w:cs="Arial"/>
                <w:sz w:val="18"/>
                <w:szCs w:val="18"/>
              </w:rPr>
            </w:pPr>
            <w:r>
              <w:rPr>
                <w:rFonts w:ascii="Arial" w:hAnsi="Arial" w:cs="Arial"/>
                <w:sz w:val="18"/>
                <w:szCs w:val="18"/>
              </w:rPr>
              <w:t> </w:t>
            </w:r>
          </w:p>
        </w:tc>
        <w:tc>
          <w:tcPr>
            <w:tcW w:w="357" w:type="pct"/>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bottom"/>
          </w:tcPr>
          <w:p w14:paraId="56FCAEF0" w14:textId="77777777" w:rsidR="002D7A07" w:rsidRDefault="002D7A07">
            <w:pPr>
              <w:jc w:val="center"/>
              <w:rPr>
                <w:rFonts w:ascii="Arial" w:hAnsi="Arial" w:cs="Arial"/>
              </w:rPr>
            </w:pPr>
          </w:p>
        </w:tc>
        <w:tc>
          <w:tcPr>
            <w:tcW w:w="357" w:type="pct"/>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bottom"/>
          </w:tcPr>
          <w:p w14:paraId="36D02200" w14:textId="77777777" w:rsidR="002D7A07" w:rsidRDefault="002D7A07">
            <w:pPr>
              <w:jc w:val="center"/>
              <w:rPr>
                <w:rFonts w:ascii="Arial" w:hAnsi="Arial" w:cs="Arial"/>
              </w:rPr>
            </w:pPr>
          </w:p>
        </w:tc>
        <w:tc>
          <w:tcPr>
            <w:tcW w:w="357" w:type="pct"/>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bottom"/>
          </w:tcPr>
          <w:p w14:paraId="69B53AA8"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68982502"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tcPr>
          <w:p w14:paraId="2FD09FBC" w14:textId="77777777" w:rsidR="002D7A07" w:rsidRDefault="002D7A07">
            <w:pPr>
              <w:rPr>
                <w:rFonts w:ascii="Arial" w:hAnsi="Arial" w:cs="Arial"/>
              </w:rPr>
            </w:pPr>
          </w:p>
        </w:tc>
        <w:tc>
          <w:tcPr>
            <w:tcW w:w="361" w:type="pct"/>
            <w:tcBorders>
              <w:top w:val="nil"/>
              <w:left w:val="nil"/>
              <w:bottom w:val="single" w:sz="4" w:space="0" w:color="auto"/>
              <w:right w:val="single" w:sz="4" w:space="0" w:color="auto"/>
            </w:tcBorders>
          </w:tcPr>
          <w:p w14:paraId="718CB940" w14:textId="77777777" w:rsidR="002D7A07" w:rsidRDefault="002D7A07">
            <w:pPr>
              <w:rPr>
                <w:rFonts w:ascii="Arial" w:hAnsi="Arial" w:cs="Arial"/>
              </w:rPr>
            </w:pPr>
          </w:p>
        </w:tc>
      </w:tr>
      <w:tr w:rsidR="002D7A07" w14:paraId="6FDA3BC6" w14:textId="77777777">
        <w:trPr>
          <w:trHeight w:val="255"/>
        </w:trPr>
        <w:tc>
          <w:tcPr>
            <w:tcW w:w="356" w:type="pct"/>
            <w:tcBorders>
              <w:top w:val="nil"/>
              <w:left w:val="single" w:sz="4" w:space="0" w:color="auto"/>
              <w:bottom w:val="single" w:sz="4" w:space="0" w:color="auto"/>
              <w:right w:val="single" w:sz="4" w:space="0" w:color="auto"/>
            </w:tcBorders>
            <w:noWrap/>
            <w:tcMar>
              <w:top w:w="10" w:type="dxa"/>
              <w:left w:w="10" w:type="dxa"/>
              <w:bottom w:w="0" w:type="dxa"/>
              <w:right w:w="10" w:type="dxa"/>
            </w:tcMar>
            <w:vAlign w:val="bottom"/>
          </w:tcPr>
          <w:p w14:paraId="5BAA9FAF"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3BBCD60A" w14:textId="77777777" w:rsidR="002D7A07" w:rsidRDefault="007408A5">
            <w:pPr>
              <w:rPr>
                <w:rFonts w:ascii="Arial" w:eastAsia="Arial Unicode MS" w:hAnsi="Arial" w:cs="Arial"/>
              </w:rPr>
            </w:pPr>
            <w:r>
              <w:rPr>
                <w:rFonts w:ascii="Arial" w:hAnsi="Arial" w:cs="Arial"/>
              </w:rPr>
              <w:t> </w:t>
            </w:r>
          </w:p>
        </w:tc>
        <w:tc>
          <w:tcPr>
            <w:tcW w:w="357" w:type="pct"/>
            <w:tcBorders>
              <w:top w:val="single" w:sz="4" w:space="0" w:color="auto"/>
              <w:left w:val="nil"/>
              <w:bottom w:val="single" w:sz="4" w:space="0" w:color="auto"/>
              <w:right w:val="single" w:sz="8" w:space="0" w:color="auto"/>
            </w:tcBorders>
            <w:tcMar>
              <w:top w:w="10" w:type="dxa"/>
              <w:left w:w="10" w:type="dxa"/>
              <w:bottom w:w="0" w:type="dxa"/>
              <w:right w:w="10" w:type="dxa"/>
            </w:tcMar>
          </w:tcPr>
          <w:p w14:paraId="566C12D3" w14:textId="77777777" w:rsidR="002D7A07" w:rsidRDefault="002D7A07">
            <w:pPr>
              <w:rPr>
                <w:rFonts w:ascii="Arial" w:hAnsi="Arial" w:cs="Arial"/>
              </w:rPr>
            </w:pPr>
          </w:p>
        </w:tc>
        <w:tc>
          <w:tcPr>
            <w:tcW w:w="357"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0B1B16A7"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2940AAA9"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30DFCC65" w14:textId="77777777" w:rsidR="002D7A07" w:rsidRDefault="007408A5">
            <w:pPr>
              <w:rPr>
                <w:rFonts w:ascii="Arial" w:eastAsia="Arial Unicode MS" w:hAnsi="Arial" w:cs="Arial"/>
              </w:rPr>
            </w:pPr>
            <w:r>
              <w:rPr>
                <w:rFonts w:ascii="Arial" w:hAnsi="Arial" w:cs="Arial"/>
              </w:rPr>
              <w:t> </w:t>
            </w:r>
          </w:p>
        </w:tc>
        <w:tc>
          <w:tcPr>
            <w:tcW w:w="358"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14B0FE9C"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tcMar>
              <w:top w:w="10" w:type="dxa"/>
              <w:left w:w="10" w:type="dxa"/>
              <w:bottom w:w="0" w:type="dxa"/>
              <w:right w:w="10" w:type="dxa"/>
            </w:tcMar>
            <w:vAlign w:val="bottom"/>
          </w:tcPr>
          <w:p w14:paraId="652457D3" w14:textId="77777777" w:rsidR="002D7A07" w:rsidRDefault="007408A5">
            <w:pPr>
              <w:rPr>
                <w:rFonts w:ascii="Arial" w:hAnsi="Arial" w:cs="Arial"/>
                <w:sz w:val="18"/>
                <w:szCs w:val="18"/>
              </w:rPr>
            </w:pPr>
            <w:r>
              <w:rPr>
                <w:rFonts w:ascii="Arial" w:hAnsi="Arial" w:cs="Arial"/>
                <w:sz w:val="18"/>
                <w:szCs w:val="18"/>
              </w:rPr>
              <w:t> </w:t>
            </w:r>
          </w:p>
        </w:tc>
        <w:tc>
          <w:tcPr>
            <w:tcW w:w="357" w:type="pct"/>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bottom"/>
          </w:tcPr>
          <w:p w14:paraId="3E4A197C" w14:textId="77777777" w:rsidR="002D7A07" w:rsidRDefault="002D7A07">
            <w:pPr>
              <w:jc w:val="center"/>
              <w:rPr>
                <w:rFonts w:ascii="Arial" w:hAnsi="Arial" w:cs="Arial"/>
              </w:rPr>
            </w:pPr>
          </w:p>
        </w:tc>
        <w:tc>
          <w:tcPr>
            <w:tcW w:w="357" w:type="pct"/>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bottom"/>
          </w:tcPr>
          <w:p w14:paraId="3BC0901A" w14:textId="77777777" w:rsidR="002D7A07" w:rsidRDefault="002D7A07">
            <w:pPr>
              <w:jc w:val="center"/>
              <w:rPr>
                <w:rFonts w:ascii="Arial" w:hAnsi="Arial" w:cs="Arial"/>
              </w:rPr>
            </w:pPr>
          </w:p>
        </w:tc>
        <w:tc>
          <w:tcPr>
            <w:tcW w:w="357" w:type="pct"/>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bottom"/>
          </w:tcPr>
          <w:p w14:paraId="6564F80E"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6D8D1D48"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tcPr>
          <w:p w14:paraId="59A93815" w14:textId="77777777" w:rsidR="002D7A07" w:rsidRDefault="002D7A07">
            <w:pPr>
              <w:rPr>
                <w:rFonts w:ascii="Arial" w:hAnsi="Arial" w:cs="Arial"/>
              </w:rPr>
            </w:pPr>
          </w:p>
        </w:tc>
        <w:tc>
          <w:tcPr>
            <w:tcW w:w="361" w:type="pct"/>
            <w:tcBorders>
              <w:top w:val="nil"/>
              <w:left w:val="nil"/>
              <w:bottom w:val="single" w:sz="4" w:space="0" w:color="auto"/>
              <w:right w:val="single" w:sz="4" w:space="0" w:color="auto"/>
            </w:tcBorders>
          </w:tcPr>
          <w:p w14:paraId="4BD9713E" w14:textId="77777777" w:rsidR="002D7A07" w:rsidRDefault="002D7A07">
            <w:pPr>
              <w:rPr>
                <w:rFonts w:ascii="Arial" w:hAnsi="Arial" w:cs="Arial"/>
              </w:rPr>
            </w:pPr>
          </w:p>
        </w:tc>
      </w:tr>
      <w:tr w:rsidR="002D7A07" w14:paraId="3A6141B8" w14:textId="77777777">
        <w:trPr>
          <w:trHeight w:val="255"/>
        </w:trPr>
        <w:tc>
          <w:tcPr>
            <w:tcW w:w="356" w:type="pct"/>
            <w:tcBorders>
              <w:top w:val="nil"/>
              <w:left w:val="single" w:sz="4" w:space="0" w:color="auto"/>
              <w:bottom w:val="single" w:sz="4" w:space="0" w:color="auto"/>
              <w:right w:val="single" w:sz="4" w:space="0" w:color="auto"/>
            </w:tcBorders>
            <w:noWrap/>
            <w:tcMar>
              <w:top w:w="10" w:type="dxa"/>
              <w:left w:w="10" w:type="dxa"/>
              <w:bottom w:w="0" w:type="dxa"/>
              <w:right w:w="10" w:type="dxa"/>
            </w:tcMar>
            <w:vAlign w:val="bottom"/>
          </w:tcPr>
          <w:p w14:paraId="22341C7C"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443576C5" w14:textId="77777777" w:rsidR="002D7A07" w:rsidRDefault="007408A5">
            <w:pPr>
              <w:rPr>
                <w:rFonts w:ascii="Arial" w:eastAsia="Arial Unicode MS" w:hAnsi="Arial" w:cs="Arial"/>
              </w:rPr>
            </w:pPr>
            <w:r>
              <w:rPr>
                <w:rFonts w:ascii="Arial" w:hAnsi="Arial" w:cs="Arial"/>
              </w:rPr>
              <w:t> </w:t>
            </w:r>
          </w:p>
        </w:tc>
        <w:tc>
          <w:tcPr>
            <w:tcW w:w="357" w:type="pct"/>
            <w:tcBorders>
              <w:top w:val="single" w:sz="4" w:space="0" w:color="auto"/>
              <w:left w:val="nil"/>
              <w:bottom w:val="single" w:sz="4" w:space="0" w:color="auto"/>
              <w:right w:val="single" w:sz="8" w:space="0" w:color="auto"/>
            </w:tcBorders>
            <w:tcMar>
              <w:top w:w="10" w:type="dxa"/>
              <w:left w:w="10" w:type="dxa"/>
              <w:bottom w:w="0" w:type="dxa"/>
              <w:right w:w="10" w:type="dxa"/>
            </w:tcMar>
          </w:tcPr>
          <w:p w14:paraId="521A4679" w14:textId="77777777" w:rsidR="002D7A07" w:rsidRDefault="002D7A07">
            <w:pPr>
              <w:rPr>
                <w:rFonts w:ascii="Arial" w:hAnsi="Arial" w:cs="Arial"/>
              </w:rPr>
            </w:pPr>
          </w:p>
        </w:tc>
        <w:tc>
          <w:tcPr>
            <w:tcW w:w="357"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550E60CE"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23A4984D"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7C73972A" w14:textId="77777777" w:rsidR="002D7A07" w:rsidRDefault="007408A5">
            <w:pPr>
              <w:rPr>
                <w:rFonts w:ascii="Arial" w:eastAsia="Arial Unicode MS" w:hAnsi="Arial" w:cs="Arial"/>
              </w:rPr>
            </w:pPr>
            <w:r>
              <w:rPr>
                <w:rFonts w:ascii="Arial" w:hAnsi="Arial" w:cs="Arial"/>
              </w:rPr>
              <w:t> </w:t>
            </w:r>
          </w:p>
        </w:tc>
        <w:tc>
          <w:tcPr>
            <w:tcW w:w="358"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797B1440"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tcMar>
              <w:top w:w="10" w:type="dxa"/>
              <w:left w:w="10" w:type="dxa"/>
              <w:bottom w:w="0" w:type="dxa"/>
              <w:right w:w="10" w:type="dxa"/>
            </w:tcMar>
            <w:vAlign w:val="bottom"/>
          </w:tcPr>
          <w:p w14:paraId="01C4CDF8" w14:textId="77777777" w:rsidR="002D7A07" w:rsidRDefault="007408A5">
            <w:pPr>
              <w:rPr>
                <w:rFonts w:ascii="Arial" w:hAnsi="Arial" w:cs="Arial"/>
                <w:sz w:val="18"/>
                <w:szCs w:val="18"/>
              </w:rPr>
            </w:pPr>
            <w:r>
              <w:rPr>
                <w:rFonts w:ascii="Arial" w:hAnsi="Arial" w:cs="Arial"/>
                <w:sz w:val="18"/>
                <w:szCs w:val="18"/>
              </w:rPr>
              <w:t> </w:t>
            </w:r>
          </w:p>
        </w:tc>
        <w:tc>
          <w:tcPr>
            <w:tcW w:w="357" w:type="pct"/>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bottom"/>
          </w:tcPr>
          <w:p w14:paraId="761E5A2A" w14:textId="77777777" w:rsidR="002D7A07" w:rsidRDefault="002D7A07">
            <w:pPr>
              <w:jc w:val="center"/>
              <w:rPr>
                <w:rFonts w:ascii="Arial" w:hAnsi="Arial" w:cs="Arial"/>
              </w:rPr>
            </w:pPr>
          </w:p>
        </w:tc>
        <w:tc>
          <w:tcPr>
            <w:tcW w:w="357" w:type="pct"/>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bottom"/>
          </w:tcPr>
          <w:p w14:paraId="0575EA82" w14:textId="77777777" w:rsidR="002D7A07" w:rsidRDefault="002D7A07">
            <w:pPr>
              <w:jc w:val="center"/>
              <w:rPr>
                <w:rFonts w:ascii="Arial" w:hAnsi="Arial" w:cs="Arial"/>
              </w:rPr>
            </w:pPr>
          </w:p>
        </w:tc>
        <w:tc>
          <w:tcPr>
            <w:tcW w:w="357" w:type="pct"/>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bottom"/>
          </w:tcPr>
          <w:p w14:paraId="17B24157"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noWrap/>
            <w:tcMar>
              <w:top w:w="10" w:type="dxa"/>
              <w:left w:w="10" w:type="dxa"/>
              <w:bottom w:w="0" w:type="dxa"/>
              <w:right w:w="10" w:type="dxa"/>
            </w:tcMar>
            <w:vAlign w:val="bottom"/>
          </w:tcPr>
          <w:p w14:paraId="2C815E5B" w14:textId="77777777" w:rsidR="002D7A07" w:rsidRDefault="007408A5">
            <w:pPr>
              <w:rPr>
                <w:rFonts w:ascii="Arial" w:eastAsia="Arial Unicode MS" w:hAnsi="Arial" w:cs="Arial"/>
              </w:rPr>
            </w:pPr>
            <w:r>
              <w:rPr>
                <w:rFonts w:ascii="Arial" w:hAnsi="Arial" w:cs="Arial"/>
              </w:rPr>
              <w:t> </w:t>
            </w:r>
          </w:p>
        </w:tc>
        <w:tc>
          <w:tcPr>
            <w:tcW w:w="357" w:type="pct"/>
            <w:tcBorders>
              <w:top w:val="nil"/>
              <w:left w:val="nil"/>
              <w:bottom w:val="single" w:sz="4" w:space="0" w:color="auto"/>
              <w:right w:val="single" w:sz="4" w:space="0" w:color="auto"/>
            </w:tcBorders>
          </w:tcPr>
          <w:p w14:paraId="7A0D81ED" w14:textId="77777777" w:rsidR="002D7A07" w:rsidRDefault="002D7A07">
            <w:pPr>
              <w:rPr>
                <w:rFonts w:ascii="Arial" w:hAnsi="Arial" w:cs="Arial"/>
              </w:rPr>
            </w:pPr>
          </w:p>
        </w:tc>
        <w:tc>
          <w:tcPr>
            <w:tcW w:w="361" w:type="pct"/>
            <w:tcBorders>
              <w:top w:val="nil"/>
              <w:left w:val="nil"/>
              <w:bottom w:val="single" w:sz="4" w:space="0" w:color="auto"/>
              <w:right w:val="single" w:sz="4" w:space="0" w:color="auto"/>
            </w:tcBorders>
          </w:tcPr>
          <w:p w14:paraId="733E5C21" w14:textId="77777777" w:rsidR="002D7A07" w:rsidRDefault="002D7A07">
            <w:pPr>
              <w:rPr>
                <w:rFonts w:ascii="Arial" w:hAnsi="Arial" w:cs="Arial"/>
              </w:rPr>
            </w:pPr>
          </w:p>
        </w:tc>
      </w:tr>
    </w:tbl>
    <w:p w14:paraId="402300B1" w14:textId="77777777" w:rsidR="002D7A07" w:rsidRDefault="002D7A07"/>
    <w:p w14:paraId="19DE5FC5" w14:textId="77777777" w:rsidR="002D7A07" w:rsidRDefault="002D7A07"/>
    <w:p w14:paraId="030CB767" w14:textId="77777777" w:rsidR="002D7A07" w:rsidRDefault="002D7A07"/>
    <w:p w14:paraId="19E48BB0" w14:textId="77777777" w:rsidR="002D7A07" w:rsidRDefault="002D7A07"/>
    <w:p w14:paraId="6FCFAB4A" w14:textId="77777777" w:rsidR="002D7A07" w:rsidRDefault="002D7A07">
      <w:pPr>
        <w:sectPr w:rsidR="002D7A07">
          <w:pgSz w:w="16838" w:h="11906" w:orient="landscape"/>
          <w:pgMar w:top="1440" w:right="1440" w:bottom="1440" w:left="1440" w:header="709" w:footer="709"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6804"/>
      </w:tblGrid>
      <w:tr w:rsidR="002D7A07" w14:paraId="5A67C74B" w14:textId="77777777">
        <w:tc>
          <w:tcPr>
            <w:tcW w:w="2093" w:type="dxa"/>
          </w:tcPr>
          <w:p w14:paraId="0CEB2A40" w14:textId="77777777" w:rsidR="002D7A07" w:rsidRDefault="007408A5">
            <w:pPr>
              <w:pStyle w:val="BodyText"/>
              <w:rPr>
                <w:b/>
              </w:rPr>
            </w:pPr>
            <w:r>
              <w:rPr>
                <w:b/>
                <w:sz w:val="28"/>
              </w:rPr>
              <w:lastRenderedPageBreak/>
              <w:br w:type="page"/>
            </w:r>
            <w:r>
              <w:rPr>
                <w:b/>
              </w:rPr>
              <w:t>Flow Reference</w:t>
            </w:r>
          </w:p>
        </w:tc>
        <w:tc>
          <w:tcPr>
            <w:tcW w:w="6804" w:type="dxa"/>
          </w:tcPr>
          <w:p w14:paraId="34C0902C" w14:textId="77777777" w:rsidR="002D7A07" w:rsidRDefault="007408A5">
            <w:pPr>
              <w:pStyle w:val="BodyText"/>
              <w:rPr>
                <w:b/>
              </w:rPr>
            </w:pPr>
            <w:r>
              <w:rPr>
                <w:b/>
              </w:rPr>
              <w:t>D0310</w:t>
            </w:r>
          </w:p>
        </w:tc>
      </w:tr>
      <w:tr w:rsidR="002D7A07" w14:paraId="3F4CBB86" w14:textId="77777777">
        <w:tc>
          <w:tcPr>
            <w:tcW w:w="2093" w:type="dxa"/>
          </w:tcPr>
          <w:p w14:paraId="5A5563E2" w14:textId="77777777" w:rsidR="002D7A07" w:rsidRDefault="007408A5">
            <w:pPr>
              <w:pStyle w:val="BodyText"/>
              <w:rPr>
                <w:b/>
              </w:rPr>
            </w:pPr>
            <w:r>
              <w:rPr>
                <w:b/>
              </w:rPr>
              <w:t>Flow Name</w:t>
            </w:r>
          </w:p>
        </w:tc>
        <w:tc>
          <w:tcPr>
            <w:tcW w:w="6804" w:type="dxa"/>
          </w:tcPr>
          <w:p w14:paraId="18E5B490" w14:textId="77777777" w:rsidR="002D7A07" w:rsidRDefault="007408A5">
            <w:pPr>
              <w:pStyle w:val="BodyText"/>
              <w:rPr>
                <w:b/>
              </w:rPr>
            </w:pPr>
            <w:r>
              <w:rPr>
                <w:b/>
              </w:rPr>
              <w:t>Notification of Failure to Load or Receive Metering System Settlement Details</w:t>
            </w:r>
          </w:p>
        </w:tc>
      </w:tr>
      <w:tr w:rsidR="002D7A07" w14:paraId="653E5FF8" w14:textId="77777777">
        <w:tc>
          <w:tcPr>
            <w:tcW w:w="2093" w:type="dxa"/>
          </w:tcPr>
          <w:p w14:paraId="7DC2DAE5" w14:textId="77777777" w:rsidR="002D7A07" w:rsidRDefault="007408A5">
            <w:pPr>
              <w:pStyle w:val="BodyText"/>
              <w:spacing w:after="0"/>
              <w:rPr>
                <w:b/>
              </w:rPr>
            </w:pPr>
            <w:r>
              <w:rPr>
                <w:b/>
              </w:rPr>
              <w:t>Flow</w:t>
            </w:r>
          </w:p>
          <w:p w14:paraId="37546D84" w14:textId="77777777" w:rsidR="002D7A07" w:rsidRDefault="007408A5">
            <w:pPr>
              <w:pStyle w:val="BodyText"/>
              <w:spacing w:after="0"/>
              <w:rPr>
                <w:b/>
              </w:rPr>
            </w:pPr>
            <w:r>
              <w:rPr>
                <w:b/>
              </w:rPr>
              <w:t>Description</w:t>
            </w:r>
          </w:p>
        </w:tc>
        <w:tc>
          <w:tcPr>
            <w:tcW w:w="6804" w:type="dxa"/>
          </w:tcPr>
          <w:p w14:paraId="3CFA3134" w14:textId="77777777" w:rsidR="002D7A07" w:rsidRDefault="007408A5">
            <w:pPr>
              <w:pStyle w:val="BodyText"/>
              <w:rPr>
                <w:b/>
              </w:rPr>
            </w:pPr>
            <w:r>
              <w:rPr>
                <w:b/>
              </w:rPr>
              <w:t>Provides details of any failure to load or receive Metering System Settlement Details by an NHHDC</w:t>
            </w:r>
          </w:p>
        </w:tc>
      </w:tr>
    </w:tbl>
    <w:p w14:paraId="24F4A342" w14:textId="77777777" w:rsidR="002D7A07" w:rsidRDefault="002D7A07"/>
    <w:p w14:paraId="5827DF9C" w14:textId="77777777" w:rsidR="002D7A07" w:rsidRDefault="007408A5">
      <w:pPr>
        <w:rPr>
          <w:u w:val="single"/>
        </w:rPr>
      </w:pPr>
      <w:r>
        <w:rPr>
          <w:u w:val="single"/>
        </w:rPr>
        <w:t>Rule</w:t>
      </w:r>
    </w:p>
    <w:p w14:paraId="0CBA4C33" w14:textId="77777777" w:rsidR="002D7A07" w:rsidRDefault="007408A5">
      <w:pPr>
        <w:numPr>
          <w:ilvl w:val="0"/>
          <w:numId w:val="81"/>
        </w:numPr>
      </w:pPr>
      <w:commentRangeStart w:id="201"/>
      <w:r>
        <w:t>The ‘MPAN Cores with Settlement Dates from D0052’, ‘Settlement Details from D0052’ and ‘Time Pattern Regime from D0052’ data groups are populated with the original details from the D0052 in respect of any Metering Systems within the D0052 that have failed validation.  If this flow is used to indicate no D0052 has been received by NHHDC then this information will not be populated.</w:t>
      </w:r>
      <w:commentRangeEnd w:id="201"/>
      <w:r w:rsidR="00E4655A">
        <w:rPr>
          <w:rStyle w:val="CommentReference"/>
        </w:rPr>
        <w:commentReference w:id="201"/>
      </w:r>
    </w:p>
    <w:p w14:paraId="620A02E9" w14:textId="77777777" w:rsidR="002D7A07" w:rsidRDefault="007408A5">
      <w:pPr>
        <w:numPr>
          <w:ilvl w:val="0"/>
          <w:numId w:val="81"/>
        </w:numPr>
        <w:ind w:left="714" w:hanging="357"/>
      </w:pPr>
      <w:commentRangeStart w:id="202"/>
      <w:r>
        <w:t>The Standard Settlement Configuration Id and Effective from Settlement Date {SCON} within the "MPAN Details with NHHDC received data" data group are optional and will be populated with the values from the D0150 flow where these differ from the values in the D0052.</w:t>
      </w:r>
      <w:commentRangeEnd w:id="202"/>
      <w:r w:rsidR="00DC4721">
        <w:rPr>
          <w:rStyle w:val="CommentReference"/>
        </w:rPr>
        <w:commentReference w:id="202"/>
      </w:r>
    </w:p>
    <w:p w14:paraId="351EA24D" w14:textId="77777777" w:rsidR="002D7A07" w:rsidRDefault="007408A5">
      <w:pPr>
        <w:numPr>
          <w:ilvl w:val="0"/>
          <w:numId w:val="81"/>
        </w:numPr>
      </w:pPr>
      <w:commentRangeStart w:id="203"/>
      <w:r>
        <w:t>Where the GSP Group Id from the D0052 differs from that received by an NHHDC on the D0155, the D0052 should be accepted, however the Supplier should be manually notified of the mismatch so that any necessary further action can be taken.</w:t>
      </w:r>
      <w:commentRangeEnd w:id="203"/>
      <w:r w:rsidR="00605D90">
        <w:rPr>
          <w:rStyle w:val="CommentReference"/>
        </w:rPr>
        <w:commentReference w:id="203"/>
      </w:r>
    </w:p>
    <w:p w14:paraId="73452EE6" w14:textId="77777777" w:rsidR="002D7A07" w:rsidRDefault="007408A5">
      <w:pPr>
        <w:numPr>
          <w:ilvl w:val="0"/>
          <w:numId w:val="81"/>
        </w:numPr>
      </w:pPr>
      <w:commentRangeStart w:id="204"/>
      <w:r>
        <w:t>Additional Information within the "Error Details" data group is optional but must be populated where a reason code of ‘Other’ is used.</w:t>
      </w:r>
      <w:commentRangeEnd w:id="204"/>
      <w:r w:rsidR="00547F0C">
        <w:rPr>
          <w:rStyle w:val="CommentReference"/>
        </w:rPr>
        <w:commentReference w:id="204"/>
      </w:r>
    </w:p>
    <w:p w14:paraId="40251FF8" w14:textId="77777777" w:rsidR="002D7A07" w:rsidRDefault="007408A5">
      <w:pPr>
        <w:spacing w:after="60"/>
      </w:pPr>
      <w:r>
        <w:rPr>
          <w:b/>
          <w:bCs/>
        </w:rPr>
        <w:t>Version History:</w:t>
      </w:r>
    </w:p>
    <w:tbl>
      <w:tblPr>
        <w:tblW w:w="889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26"/>
        <w:gridCol w:w="709"/>
        <w:gridCol w:w="6662"/>
      </w:tblGrid>
      <w:tr w:rsidR="002D7A07" w14:paraId="7D0EFC20" w14:textId="77777777">
        <w:trPr>
          <w:cantSplit/>
          <w:tblHeader/>
        </w:trPr>
        <w:tc>
          <w:tcPr>
            <w:tcW w:w="1526" w:type="dxa"/>
          </w:tcPr>
          <w:p w14:paraId="6B485504" w14:textId="77777777" w:rsidR="002D7A07" w:rsidRDefault="007408A5">
            <w:pPr>
              <w:pStyle w:val="TableStyle"/>
              <w:keepNext/>
              <w:spacing w:after="60"/>
              <w:jc w:val="center"/>
              <w:rPr>
                <w:b/>
              </w:rPr>
            </w:pPr>
            <w:r>
              <w:rPr>
                <w:b/>
              </w:rPr>
              <w:t>Catalogue release change takes effect</w:t>
            </w:r>
          </w:p>
        </w:tc>
        <w:tc>
          <w:tcPr>
            <w:tcW w:w="709" w:type="dxa"/>
          </w:tcPr>
          <w:p w14:paraId="50F2782F" w14:textId="77777777" w:rsidR="002D7A07" w:rsidRDefault="007408A5">
            <w:pPr>
              <w:pStyle w:val="TableStyle"/>
              <w:keepNext/>
              <w:spacing w:after="60"/>
              <w:jc w:val="center"/>
              <w:rPr>
                <w:b/>
              </w:rPr>
            </w:pPr>
            <w:r>
              <w:rPr>
                <w:b/>
              </w:rPr>
              <w:t>CP No.</w:t>
            </w:r>
          </w:p>
        </w:tc>
        <w:tc>
          <w:tcPr>
            <w:tcW w:w="6662" w:type="dxa"/>
          </w:tcPr>
          <w:p w14:paraId="00F97520" w14:textId="77777777" w:rsidR="002D7A07" w:rsidRDefault="007408A5">
            <w:pPr>
              <w:pStyle w:val="TableStyle"/>
              <w:keepNext/>
              <w:spacing w:after="60"/>
              <w:rPr>
                <w:b/>
              </w:rPr>
            </w:pPr>
            <w:r>
              <w:rPr>
                <w:b/>
              </w:rPr>
              <w:t>Brief description of the change and its reason</w:t>
            </w:r>
          </w:p>
        </w:tc>
      </w:tr>
      <w:tr w:rsidR="002D7A07" w14:paraId="2833606C" w14:textId="77777777">
        <w:trPr>
          <w:cantSplit/>
        </w:trPr>
        <w:tc>
          <w:tcPr>
            <w:tcW w:w="1526" w:type="dxa"/>
          </w:tcPr>
          <w:p w14:paraId="42EB5DF9" w14:textId="77777777" w:rsidR="002D7A07" w:rsidRDefault="007408A5">
            <w:pPr>
              <w:pStyle w:val="TableStyle"/>
              <w:keepNext/>
              <w:jc w:val="center"/>
            </w:pPr>
            <w:r>
              <w:t>Version 8.2</w:t>
            </w:r>
          </w:p>
        </w:tc>
        <w:tc>
          <w:tcPr>
            <w:tcW w:w="709" w:type="dxa"/>
          </w:tcPr>
          <w:p w14:paraId="5A80F2B2" w14:textId="77777777" w:rsidR="002D7A07" w:rsidRDefault="007408A5">
            <w:pPr>
              <w:pStyle w:val="TableStyle"/>
              <w:keepNext/>
              <w:jc w:val="center"/>
            </w:pPr>
            <w:r>
              <w:t>3239</w:t>
            </w:r>
          </w:p>
        </w:tc>
        <w:tc>
          <w:tcPr>
            <w:tcW w:w="6662" w:type="dxa"/>
          </w:tcPr>
          <w:p w14:paraId="1FEB7D51" w14:textId="77777777" w:rsidR="002D7A07" w:rsidRDefault="007408A5">
            <w:pPr>
              <w:pStyle w:val="TableStyle"/>
              <w:keepNext/>
            </w:pPr>
            <w:r>
              <w:t xml:space="preserve">Rules Created.  </w:t>
            </w:r>
          </w:p>
        </w:tc>
      </w:tr>
    </w:tbl>
    <w:p w14:paraId="5606DA76" w14:textId="77777777" w:rsidR="002D7A07" w:rsidRDefault="002D7A07"/>
    <w:p w14:paraId="5FF7C8CB" w14:textId="77777777" w:rsidR="002D7A07" w:rsidRDefault="007408A5">
      <w:pPr>
        <w:spacing w:after="200" w:line="276" w:lineRule="auto"/>
        <w:jc w:val="left"/>
      </w:pPr>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5"/>
        <w:gridCol w:w="6287"/>
      </w:tblGrid>
      <w:tr w:rsidR="002D7A07" w14:paraId="0B1B2F42" w14:textId="77777777">
        <w:tc>
          <w:tcPr>
            <w:tcW w:w="2235" w:type="dxa"/>
          </w:tcPr>
          <w:p w14:paraId="3FDEEB1D" w14:textId="77777777" w:rsidR="002D7A07" w:rsidRDefault="007408A5">
            <w:pPr>
              <w:rPr>
                <w:b/>
                <w:szCs w:val="24"/>
              </w:rPr>
            </w:pPr>
            <w:r>
              <w:rPr>
                <w:b/>
                <w:szCs w:val="24"/>
              </w:rPr>
              <w:lastRenderedPageBreak/>
              <w:t>Flow Reference:</w:t>
            </w:r>
          </w:p>
        </w:tc>
        <w:tc>
          <w:tcPr>
            <w:tcW w:w="6287" w:type="dxa"/>
          </w:tcPr>
          <w:p w14:paraId="65EE896E" w14:textId="77777777" w:rsidR="002D7A07" w:rsidRDefault="007408A5">
            <w:pPr>
              <w:rPr>
                <w:b/>
                <w:szCs w:val="24"/>
              </w:rPr>
            </w:pPr>
            <w:r>
              <w:rPr>
                <w:b/>
                <w:szCs w:val="24"/>
              </w:rPr>
              <w:t>D0312</w:t>
            </w:r>
          </w:p>
        </w:tc>
      </w:tr>
      <w:tr w:rsidR="002D7A07" w14:paraId="71FD70F5" w14:textId="77777777">
        <w:tc>
          <w:tcPr>
            <w:tcW w:w="2235" w:type="dxa"/>
          </w:tcPr>
          <w:p w14:paraId="2CF0B8D7" w14:textId="77777777" w:rsidR="002D7A07" w:rsidRDefault="007408A5">
            <w:pPr>
              <w:rPr>
                <w:b/>
                <w:szCs w:val="24"/>
              </w:rPr>
            </w:pPr>
            <w:r>
              <w:rPr>
                <w:b/>
                <w:szCs w:val="24"/>
              </w:rPr>
              <w:t>Flow Name:</w:t>
            </w:r>
          </w:p>
        </w:tc>
        <w:tc>
          <w:tcPr>
            <w:tcW w:w="6287" w:type="dxa"/>
          </w:tcPr>
          <w:p w14:paraId="29EFDCFC" w14:textId="77777777" w:rsidR="002D7A07" w:rsidRDefault="007408A5">
            <w:pPr>
              <w:rPr>
                <w:b/>
                <w:szCs w:val="24"/>
              </w:rPr>
            </w:pPr>
            <w:r>
              <w:rPr>
                <w:b/>
                <w:szCs w:val="24"/>
              </w:rPr>
              <w:t>Notification of Meter Information to MPAS</w:t>
            </w:r>
          </w:p>
        </w:tc>
      </w:tr>
      <w:tr w:rsidR="002D7A07" w14:paraId="50E1206E" w14:textId="77777777">
        <w:tc>
          <w:tcPr>
            <w:tcW w:w="2235" w:type="dxa"/>
          </w:tcPr>
          <w:p w14:paraId="22E356CD" w14:textId="77777777" w:rsidR="002D7A07" w:rsidRDefault="007408A5">
            <w:pPr>
              <w:rPr>
                <w:b/>
                <w:szCs w:val="24"/>
              </w:rPr>
            </w:pPr>
            <w:r>
              <w:rPr>
                <w:b/>
                <w:szCs w:val="24"/>
              </w:rPr>
              <w:t>Flow Description</w:t>
            </w:r>
          </w:p>
        </w:tc>
        <w:tc>
          <w:tcPr>
            <w:tcW w:w="6287" w:type="dxa"/>
          </w:tcPr>
          <w:p w14:paraId="0685AA40" w14:textId="77777777" w:rsidR="002D7A07" w:rsidRDefault="007408A5">
            <w:pPr>
              <w:rPr>
                <w:b/>
                <w:szCs w:val="24"/>
              </w:rPr>
            </w:pPr>
            <w:r>
              <w:rPr>
                <w:b/>
                <w:szCs w:val="24"/>
              </w:rPr>
              <w:t>Update MPAS with change to non-MPAS sourced data</w:t>
            </w:r>
          </w:p>
        </w:tc>
      </w:tr>
    </w:tbl>
    <w:p w14:paraId="67A60B3A" w14:textId="77777777" w:rsidR="002D7A07" w:rsidRDefault="002D7A07">
      <w:pPr>
        <w:spacing w:after="200" w:line="276" w:lineRule="auto"/>
        <w:jc w:val="left"/>
      </w:pPr>
    </w:p>
    <w:p w14:paraId="6809A628" w14:textId="77777777" w:rsidR="002D7A07" w:rsidRDefault="007408A5">
      <w:pPr>
        <w:spacing w:after="200" w:line="276" w:lineRule="auto"/>
        <w:jc w:val="left"/>
      </w:pPr>
      <w:r>
        <w:t xml:space="preserve">Rule </w:t>
      </w:r>
    </w:p>
    <w:p w14:paraId="5538308F" w14:textId="77777777" w:rsidR="002D7A07" w:rsidRDefault="007408A5">
      <w:pPr>
        <w:numPr>
          <w:ilvl w:val="0"/>
          <w:numId w:val="86"/>
        </w:numPr>
        <w:spacing w:after="0"/>
        <w:rPr>
          <w:szCs w:val="24"/>
        </w:rPr>
      </w:pPr>
      <w:commentRangeStart w:id="205"/>
      <w:r>
        <w:rPr>
          <w:szCs w:val="24"/>
        </w:rPr>
        <w:t xml:space="preserve">All data items pertaining to </w:t>
      </w:r>
      <w:r>
        <w:rPr>
          <w:szCs w:val="24"/>
          <w:u w:val="single"/>
        </w:rPr>
        <w:t>EVERY</w:t>
      </w:r>
      <w:r>
        <w:rPr>
          <w:szCs w:val="24"/>
        </w:rPr>
        <w:t xml:space="preserve"> installed meter defined at the relevant MPAN </w:t>
      </w:r>
      <w:r>
        <w:rPr>
          <w:szCs w:val="24"/>
          <w:u w:val="single"/>
        </w:rPr>
        <w:t>must be</w:t>
      </w:r>
      <w:r>
        <w:rPr>
          <w:szCs w:val="24"/>
        </w:rPr>
        <w:t xml:space="preserve"> included </w:t>
      </w:r>
      <w:r>
        <w:rPr>
          <w:szCs w:val="24"/>
          <w:u w:val="single"/>
        </w:rPr>
        <w:t>within Group 12D whether they have changed or not.</w:t>
      </w:r>
      <w:r>
        <w:rPr>
          <w:szCs w:val="24"/>
        </w:rPr>
        <w:t xml:space="preserve"> </w:t>
      </w:r>
      <w:r>
        <w:rPr>
          <w:szCs w:val="24"/>
          <w:u w:val="single"/>
        </w:rPr>
        <w:t>T</w:t>
      </w:r>
      <w:r>
        <w:rPr>
          <w:szCs w:val="24"/>
        </w:rPr>
        <w:t xml:space="preserve">his </w:t>
      </w:r>
      <w:r>
        <w:rPr>
          <w:szCs w:val="24"/>
          <w:u w:val="single"/>
        </w:rPr>
        <w:t>group is therefore</w:t>
      </w:r>
      <w:r>
        <w:rPr>
          <w:szCs w:val="24"/>
        </w:rPr>
        <w:t xml:space="preserve"> the definitive statement of meters at a metering point.</w:t>
      </w:r>
    </w:p>
    <w:commentRangeEnd w:id="205"/>
    <w:p w14:paraId="67ABCA98" w14:textId="77777777" w:rsidR="002D7A07" w:rsidRDefault="000644EF">
      <w:pPr>
        <w:spacing w:after="0"/>
        <w:ind w:left="720"/>
        <w:rPr>
          <w:szCs w:val="24"/>
        </w:rPr>
      </w:pPr>
      <w:r>
        <w:rPr>
          <w:rStyle w:val="CommentReference"/>
        </w:rPr>
        <w:commentReference w:id="205"/>
      </w:r>
    </w:p>
    <w:p w14:paraId="44881198" w14:textId="77777777" w:rsidR="002D7A07" w:rsidRDefault="007408A5">
      <w:pPr>
        <w:numPr>
          <w:ilvl w:val="0"/>
          <w:numId w:val="86"/>
        </w:numPr>
      </w:pPr>
      <w:commentRangeStart w:id="206"/>
      <w:r>
        <w:t xml:space="preserve">Group 12D must only be absent when ALL meters are removed at a Metering Point and are not replaced. </w:t>
      </w:r>
      <w:commentRangeEnd w:id="206"/>
      <w:r w:rsidR="00412339">
        <w:rPr>
          <w:rStyle w:val="CommentReference"/>
        </w:rPr>
        <w:commentReference w:id="206"/>
      </w:r>
    </w:p>
    <w:p w14:paraId="3317CF08" w14:textId="77777777" w:rsidR="002D7A07" w:rsidRDefault="007408A5">
      <w:pPr>
        <w:numPr>
          <w:ilvl w:val="0"/>
          <w:numId w:val="86"/>
        </w:numPr>
        <w:rPr>
          <w:snapToGrid w:val="0"/>
        </w:rPr>
      </w:pPr>
      <w:commentRangeStart w:id="207"/>
      <w:r>
        <w:t>Meters which are removed will be included in Group 13D, and are only sent in response to their removal (i.e. the removal of a meter is only notified ONCE)</w:t>
      </w:r>
      <w:commentRangeEnd w:id="207"/>
      <w:r w:rsidR="00412339">
        <w:rPr>
          <w:rStyle w:val="CommentReference"/>
        </w:rPr>
        <w:commentReference w:id="207"/>
      </w:r>
    </w:p>
    <w:p w14:paraId="336E4571" w14:textId="77777777" w:rsidR="002D7A07" w:rsidRDefault="007408A5">
      <w:pPr>
        <w:numPr>
          <w:ilvl w:val="0"/>
          <w:numId w:val="86"/>
        </w:numPr>
        <w:spacing w:after="0"/>
        <w:rPr>
          <w:szCs w:val="24"/>
        </w:rPr>
      </w:pPr>
      <w:commentRangeStart w:id="208"/>
      <w:r>
        <w:rPr>
          <w:szCs w:val="24"/>
        </w:rPr>
        <w:t>Check meters must not to be included in the flow.</w:t>
      </w:r>
      <w:commentRangeEnd w:id="208"/>
      <w:r w:rsidR="00B84FE2">
        <w:rPr>
          <w:rStyle w:val="CommentReference"/>
        </w:rPr>
        <w:commentReference w:id="208"/>
      </w:r>
    </w:p>
    <w:p w14:paraId="286ACA3B" w14:textId="77777777" w:rsidR="002D7A07" w:rsidRDefault="002D7A07">
      <w:pPr>
        <w:spacing w:after="0"/>
        <w:ind w:left="643"/>
        <w:rPr>
          <w:szCs w:val="24"/>
        </w:rPr>
      </w:pPr>
    </w:p>
    <w:p w14:paraId="23DD0C88" w14:textId="77777777" w:rsidR="002D7A07" w:rsidRDefault="007408A5">
      <w:pPr>
        <w:numPr>
          <w:ilvl w:val="0"/>
          <w:numId w:val="86"/>
        </w:numPr>
        <w:spacing w:after="0"/>
        <w:rPr>
          <w:szCs w:val="24"/>
        </w:rPr>
      </w:pPr>
      <w:commentRangeStart w:id="209"/>
      <w:r>
        <w:rPr>
          <w:szCs w:val="24"/>
        </w:rPr>
        <w:t xml:space="preserve">The MOP must send this flow following a change to any of the data items </w:t>
      </w:r>
      <w:r>
        <w:rPr>
          <w:szCs w:val="24"/>
          <w:u w:val="single"/>
        </w:rPr>
        <w:t>except where rule 8 takes precedence</w:t>
      </w:r>
      <w:r>
        <w:rPr>
          <w:szCs w:val="24"/>
        </w:rPr>
        <w:t>.</w:t>
      </w:r>
    </w:p>
    <w:commentRangeEnd w:id="209"/>
    <w:p w14:paraId="723681BD" w14:textId="77777777" w:rsidR="002D7A07" w:rsidRDefault="00DA4026">
      <w:pPr>
        <w:spacing w:after="0"/>
        <w:ind w:left="720"/>
        <w:rPr>
          <w:szCs w:val="24"/>
        </w:rPr>
      </w:pPr>
      <w:r>
        <w:rPr>
          <w:rStyle w:val="CommentReference"/>
        </w:rPr>
        <w:commentReference w:id="209"/>
      </w:r>
    </w:p>
    <w:p w14:paraId="301C22AD" w14:textId="77777777" w:rsidR="002D7A07" w:rsidRDefault="007408A5">
      <w:pPr>
        <w:numPr>
          <w:ilvl w:val="0"/>
          <w:numId w:val="86"/>
        </w:numPr>
        <w:spacing w:after="0"/>
        <w:rPr>
          <w:szCs w:val="24"/>
        </w:rPr>
      </w:pPr>
      <w:commentRangeStart w:id="210"/>
      <w:commentRangeStart w:id="211"/>
      <w:r>
        <w:rPr>
          <w:szCs w:val="24"/>
        </w:rPr>
        <w:t>If a MOP processes such a change after they have been de-</w:t>
      </w:r>
      <w:proofErr w:type="gramStart"/>
      <w:r>
        <w:rPr>
          <w:szCs w:val="24"/>
        </w:rPr>
        <w:t>appointed</w:t>
      </w:r>
      <w:proofErr w:type="gramEnd"/>
      <w:r>
        <w:rPr>
          <w:szCs w:val="24"/>
        </w:rPr>
        <w:t xml:space="preserve"> they must still send this flow if the effective date of the change is during their appointment period. </w:t>
      </w:r>
      <w:commentRangeEnd w:id="210"/>
      <w:r w:rsidR="00DA4026">
        <w:rPr>
          <w:rStyle w:val="CommentReference"/>
        </w:rPr>
        <w:commentReference w:id="210"/>
      </w:r>
      <w:commentRangeEnd w:id="211"/>
      <w:r w:rsidR="00981F26">
        <w:rPr>
          <w:rStyle w:val="CommentReference"/>
        </w:rPr>
        <w:commentReference w:id="211"/>
      </w:r>
    </w:p>
    <w:p w14:paraId="426B19CB" w14:textId="77777777" w:rsidR="002D7A07" w:rsidRDefault="002D7A07">
      <w:pPr>
        <w:spacing w:after="0"/>
        <w:ind w:left="720"/>
        <w:rPr>
          <w:szCs w:val="24"/>
        </w:rPr>
      </w:pPr>
    </w:p>
    <w:p w14:paraId="21C95D82" w14:textId="77777777" w:rsidR="002D7A07" w:rsidRDefault="007408A5">
      <w:pPr>
        <w:numPr>
          <w:ilvl w:val="0"/>
          <w:numId w:val="86"/>
        </w:numPr>
        <w:spacing w:after="0"/>
        <w:rPr>
          <w:szCs w:val="24"/>
        </w:rPr>
      </w:pPr>
      <w:commentRangeStart w:id="212"/>
      <w:r>
        <w:rPr>
          <w:szCs w:val="24"/>
        </w:rPr>
        <w:t>The “Meter Type” data item must be set to “H” for all HH MPANs.</w:t>
      </w:r>
      <w:commentRangeEnd w:id="212"/>
      <w:r w:rsidR="00A30AD7">
        <w:rPr>
          <w:rStyle w:val="CommentReference"/>
        </w:rPr>
        <w:commentReference w:id="212"/>
      </w:r>
    </w:p>
    <w:p w14:paraId="4515191F" w14:textId="77777777" w:rsidR="002D7A07" w:rsidRDefault="002D7A07">
      <w:pPr>
        <w:spacing w:after="0"/>
        <w:ind w:left="720"/>
        <w:rPr>
          <w:szCs w:val="24"/>
        </w:rPr>
      </w:pPr>
    </w:p>
    <w:p w14:paraId="55718C62" w14:textId="77777777" w:rsidR="002D7A07" w:rsidRDefault="007408A5">
      <w:pPr>
        <w:numPr>
          <w:ilvl w:val="0"/>
          <w:numId w:val="86"/>
        </w:numPr>
      </w:pPr>
      <w:commentRangeStart w:id="213"/>
      <w:commentRangeStart w:id="214"/>
      <w:r>
        <w:t>The D0312 shall not be used to indicate a change of MAP only. The D0304 shall be used in this instance.</w:t>
      </w:r>
      <w:commentRangeEnd w:id="213"/>
      <w:r w:rsidR="00A30AD7">
        <w:rPr>
          <w:rStyle w:val="CommentReference"/>
        </w:rPr>
        <w:commentReference w:id="213"/>
      </w:r>
      <w:commentRangeEnd w:id="214"/>
      <w:r w:rsidR="0031101D">
        <w:rPr>
          <w:rStyle w:val="CommentReference"/>
        </w:rPr>
        <w:commentReference w:id="214"/>
      </w:r>
    </w:p>
    <w:p w14:paraId="00236871" w14:textId="77777777" w:rsidR="002D7A07" w:rsidRDefault="007408A5">
      <w:pPr>
        <w:numPr>
          <w:ilvl w:val="0"/>
          <w:numId w:val="86"/>
        </w:numPr>
      </w:pPr>
      <w:commentRangeStart w:id="215"/>
      <w:r>
        <w:t>The “Meter Operator Id” data item in Group 7</w:t>
      </w:r>
      <w:commentRangeStart w:id="216"/>
      <w:r>
        <w:t>6MX</w:t>
      </w:r>
      <w:commentRangeEnd w:id="216"/>
      <w:r w:rsidR="009531B4">
        <w:rPr>
          <w:rStyle w:val="CommentReference"/>
        </w:rPr>
        <w:commentReference w:id="216"/>
      </w:r>
      <w:r>
        <w:t xml:space="preserve"> will be populated by MPAS with the MPID of the MOP that sent the D0312.</w:t>
      </w:r>
      <w:commentRangeEnd w:id="215"/>
      <w:r w:rsidR="00BD79BD">
        <w:rPr>
          <w:rStyle w:val="CommentReference"/>
        </w:rPr>
        <w:commentReference w:id="215"/>
      </w:r>
    </w:p>
    <w:p w14:paraId="696A6C8C" w14:textId="77777777" w:rsidR="002D7A07" w:rsidRDefault="007408A5">
      <w:pPr>
        <w:numPr>
          <w:ilvl w:val="0"/>
          <w:numId w:val="86"/>
        </w:numPr>
      </w:pPr>
      <w:commentRangeStart w:id="217"/>
      <w:r>
        <w:t>Groups 76M and 77M must only be present in the instance of the flow sent by MPAS.</w:t>
      </w:r>
      <w:commentRangeEnd w:id="217"/>
      <w:r w:rsidR="00BD79BD">
        <w:rPr>
          <w:rStyle w:val="CommentReference"/>
        </w:rPr>
        <w:commentReference w:id="217"/>
      </w:r>
    </w:p>
    <w:p w14:paraId="32D32B3A" w14:textId="77777777" w:rsidR="002D7A07" w:rsidRDefault="007408A5">
      <w:pPr>
        <w:numPr>
          <w:ilvl w:val="0"/>
          <w:numId w:val="86"/>
        </w:numPr>
      </w:pPr>
      <w:commentRangeStart w:id="218"/>
      <w:r>
        <w:t>MPAS must send the flow to the MOP as indicated in Group 76M, the current Supplier and the Supplier at the time of the meter work</w:t>
      </w:r>
      <w:r>
        <w:rPr>
          <w:rStyle w:val="FootnoteReference"/>
        </w:rPr>
        <w:footnoteReference w:id="2"/>
      </w:r>
      <w:r>
        <w:t>. Where the Supplier at the time of the meter work has been end dated in MDD, the D0312 will only be required to be sent to the MOP and the current Supplier.</w:t>
      </w:r>
      <w:commentRangeEnd w:id="218"/>
      <w:r w:rsidR="00DC04F8">
        <w:rPr>
          <w:rStyle w:val="CommentReference"/>
        </w:rPr>
        <w:commentReference w:id="218"/>
      </w:r>
    </w:p>
    <w:p w14:paraId="6A2E154D" w14:textId="77777777" w:rsidR="002D7A07" w:rsidRDefault="002D7A07">
      <w:pPr>
        <w:ind w:left="643"/>
      </w:pPr>
    </w:p>
    <w:p w14:paraId="04F424E3" w14:textId="77777777" w:rsidR="002D7A07" w:rsidRDefault="002D7A07">
      <w:pPr>
        <w:ind w:left="720"/>
        <w:rPr>
          <w:szCs w:val="24"/>
          <w:u w:val="single"/>
        </w:rPr>
      </w:pPr>
    </w:p>
    <w:p w14:paraId="2537B9E3" w14:textId="77777777" w:rsidR="002D7A07" w:rsidRDefault="002D7A07">
      <w:pPr>
        <w:ind w:left="720"/>
        <w:rPr>
          <w:szCs w:val="24"/>
          <w:u w:val="single"/>
        </w:rPr>
      </w:pPr>
    </w:p>
    <w:p w14:paraId="65E2ED63" w14:textId="77777777" w:rsidR="002D7A07" w:rsidRDefault="007408A5">
      <w:pPr>
        <w:spacing w:after="60"/>
      </w:pPr>
      <w:r>
        <w:rPr>
          <w:b/>
          <w:bCs/>
        </w:rPr>
        <w:t>Version History:</w:t>
      </w:r>
    </w:p>
    <w:tbl>
      <w:tblPr>
        <w:tblW w:w="889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26"/>
        <w:gridCol w:w="709"/>
        <w:gridCol w:w="6662"/>
      </w:tblGrid>
      <w:tr w:rsidR="002D7A07" w14:paraId="7251C2D0" w14:textId="77777777">
        <w:trPr>
          <w:cantSplit/>
          <w:tblHeader/>
        </w:trPr>
        <w:tc>
          <w:tcPr>
            <w:tcW w:w="1526" w:type="dxa"/>
          </w:tcPr>
          <w:p w14:paraId="4DB9EA72" w14:textId="77777777" w:rsidR="002D7A07" w:rsidRDefault="007408A5">
            <w:pPr>
              <w:pStyle w:val="TableStyle"/>
              <w:keepNext/>
              <w:spacing w:after="60"/>
              <w:jc w:val="center"/>
              <w:rPr>
                <w:b/>
              </w:rPr>
            </w:pPr>
            <w:r>
              <w:rPr>
                <w:b/>
              </w:rPr>
              <w:t>Catalogue release change takes effect</w:t>
            </w:r>
          </w:p>
        </w:tc>
        <w:tc>
          <w:tcPr>
            <w:tcW w:w="709" w:type="dxa"/>
          </w:tcPr>
          <w:p w14:paraId="7063FE70" w14:textId="77777777" w:rsidR="002D7A07" w:rsidRDefault="007408A5">
            <w:pPr>
              <w:pStyle w:val="TableStyle"/>
              <w:keepNext/>
              <w:spacing w:after="60"/>
              <w:jc w:val="center"/>
              <w:rPr>
                <w:b/>
              </w:rPr>
            </w:pPr>
            <w:r>
              <w:rPr>
                <w:b/>
              </w:rPr>
              <w:t>CP No.</w:t>
            </w:r>
          </w:p>
        </w:tc>
        <w:tc>
          <w:tcPr>
            <w:tcW w:w="6662" w:type="dxa"/>
          </w:tcPr>
          <w:p w14:paraId="47250586" w14:textId="77777777" w:rsidR="002D7A07" w:rsidRDefault="007408A5">
            <w:pPr>
              <w:pStyle w:val="TableStyle"/>
              <w:keepNext/>
              <w:spacing w:after="60"/>
              <w:rPr>
                <w:b/>
              </w:rPr>
            </w:pPr>
            <w:r>
              <w:rPr>
                <w:b/>
              </w:rPr>
              <w:t>Brief description of the change and its reason</w:t>
            </w:r>
          </w:p>
        </w:tc>
      </w:tr>
      <w:tr w:rsidR="002D7A07" w14:paraId="0472054D" w14:textId="77777777">
        <w:trPr>
          <w:cantSplit/>
        </w:trPr>
        <w:tc>
          <w:tcPr>
            <w:tcW w:w="1526" w:type="dxa"/>
          </w:tcPr>
          <w:p w14:paraId="45AB9D4C" w14:textId="77777777" w:rsidR="002D7A07" w:rsidRDefault="007408A5">
            <w:pPr>
              <w:pStyle w:val="TableStyle"/>
              <w:keepNext/>
              <w:jc w:val="center"/>
            </w:pPr>
            <w:r>
              <w:t>Version 9.3</w:t>
            </w:r>
          </w:p>
        </w:tc>
        <w:tc>
          <w:tcPr>
            <w:tcW w:w="709" w:type="dxa"/>
          </w:tcPr>
          <w:p w14:paraId="63BE50A3" w14:textId="77777777" w:rsidR="002D7A07" w:rsidRDefault="007408A5">
            <w:pPr>
              <w:pStyle w:val="TableStyle"/>
              <w:keepNext/>
              <w:jc w:val="center"/>
            </w:pPr>
            <w:r>
              <w:t>3299</w:t>
            </w:r>
          </w:p>
        </w:tc>
        <w:tc>
          <w:tcPr>
            <w:tcW w:w="6662" w:type="dxa"/>
          </w:tcPr>
          <w:p w14:paraId="172869DD" w14:textId="77777777" w:rsidR="002D7A07" w:rsidRDefault="007408A5">
            <w:pPr>
              <w:pStyle w:val="TableStyle"/>
              <w:keepNext/>
            </w:pPr>
            <w:r>
              <w:t>Rules amended, and moved from D0312 Flow Notes to Annex C</w:t>
            </w:r>
          </w:p>
        </w:tc>
      </w:tr>
      <w:tr w:rsidR="002D7A07" w14:paraId="236A6EA2" w14:textId="77777777">
        <w:trPr>
          <w:cantSplit/>
        </w:trPr>
        <w:tc>
          <w:tcPr>
            <w:tcW w:w="1526" w:type="dxa"/>
          </w:tcPr>
          <w:p w14:paraId="25420F6D" w14:textId="77777777" w:rsidR="002D7A07" w:rsidRDefault="007408A5">
            <w:pPr>
              <w:pStyle w:val="TableStyle"/>
              <w:keepNext/>
              <w:jc w:val="center"/>
            </w:pPr>
            <w:r>
              <w:t>Version 9.4</w:t>
            </w:r>
          </w:p>
        </w:tc>
        <w:tc>
          <w:tcPr>
            <w:tcW w:w="709" w:type="dxa"/>
          </w:tcPr>
          <w:p w14:paraId="725681C4" w14:textId="77777777" w:rsidR="002D7A07" w:rsidRDefault="007408A5">
            <w:pPr>
              <w:pStyle w:val="TableStyle"/>
              <w:keepNext/>
              <w:jc w:val="center"/>
            </w:pPr>
            <w:r>
              <w:t>3301</w:t>
            </w:r>
          </w:p>
        </w:tc>
        <w:tc>
          <w:tcPr>
            <w:tcW w:w="6662" w:type="dxa"/>
          </w:tcPr>
          <w:p w14:paraId="7BBD2CBE" w14:textId="77777777" w:rsidR="002D7A07" w:rsidRDefault="007408A5">
            <w:pPr>
              <w:pStyle w:val="TableStyle"/>
              <w:keepNext/>
            </w:pPr>
            <w:r>
              <w:t>Rules amended to clarify the examples</w:t>
            </w:r>
          </w:p>
        </w:tc>
      </w:tr>
      <w:tr w:rsidR="002D7A07" w14:paraId="4FAAA0DB" w14:textId="77777777">
        <w:trPr>
          <w:cantSplit/>
        </w:trPr>
        <w:tc>
          <w:tcPr>
            <w:tcW w:w="1526" w:type="dxa"/>
          </w:tcPr>
          <w:p w14:paraId="45230F33" w14:textId="77777777" w:rsidR="002D7A07" w:rsidRDefault="007408A5">
            <w:pPr>
              <w:pStyle w:val="TableStyle"/>
              <w:keepNext/>
              <w:jc w:val="center"/>
            </w:pPr>
            <w:r>
              <w:t>Version 9.4</w:t>
            </w:r>
          </w:p>
        </w:tc>
        <w:tc>
          <w:tcPr>
            <w:tcW w:w="709" w:type="dxa"/>
          </w:tcPr>
          <w:p w14:paraId="6D0AE2E7" w14:textId="77777777" w:rsidR="002D7A07" w:rsidRDefault="007408A5">
            <w:pPr>
              <w:pStyle w:val="TableStyle"/>
              <w:keepNext/>
              <w:jc w:val="center"/>
            </w:pPr>
            <w:r>
              <w:t>3306</w:t>
            </w:r>
          </w:p>
        </w:tc>
        <w:tc>
          <w:tcPr>
            <w:tcW w:w="6662" w:type="dxa"/>
          </w:tcPr>
          <w:p w14:paraId="55AFADC7" w14:textId="77777777" w:rsidR="002D7A07" w:rsidRDefault="007408A5">
            <w:pPr>
              <w:pStyle w:val="TableStyle"/>
              <w:keepNext/>
            </w:pPr>
            <w:r>
              <w:t>Further clarification of examples</w:t>
            </w:r>
          </w:p>
        </w:tc>
      </w:tr>
      <w:tr w:rsidR="002D7A07" w14:paraId="3FD2F3FC" w14:textId="77777777">
        <w:trPr>
          <w:cantSplit/>
        </w:trPr>
        <w:tc>
          <w:tcPr>
            <w:tcW w:w="1526" w:type="dxa"/>
          </w:tcPr>
          <w:p w14:paraId="5FE9CB2C" w14:textId="77777777" w:rsidR="002D7A07" w:rsidRDefault="007408A5">
            <w:pPr>
              <w:pStyle w:val="TableStyle"/>
              <w:keepNext/>
              <w:jc w:val="center"/>
            </w:pPr>
            <w:r>
              <w:t>Version 12.5</w:t>
            </w:r>
          </w:p>
        </w:tc>
        <w:tc>
          <w:tcPr>
            <w:tcW w:w="709" w:type="dxa"/>
          </w:tcPr>
          <w:p w14:paraId="27243A1E" w14:textId="77777777" w:rsidR="002D7A07" w:rsidRDefault="007408A5">
            <w:pPr>
              <w:pStyle w:val="TableStyle"/>
              <w:keepNext/>
              <w:jc w:val="center"/>
            </w:pPr>
            <w:r>
              <w:t>3554</w:t>
            </w:r>
          </w:p>
        </w:tc>
        <w:tc>
          <w:tcPr>
            <w:tcW w:w="6662" w:type="dxa"/>
          </w:tcPr>
          <w:p w14:paraId="33D6504A" w14:textId="77777777" w:rsidR="002D7A07" w:rsidRDefault="007408A5">
            <w:pPr>
              <w:pStyle w:val="TableStyle"/>
              <w:keepNext/>
            </w:pPr>
            <w:r>
              <w:t>Rules update to reflect creation of V2 of the D0312 Data Flow.</w:t>
            </w:r>
          </w:p>
        </w:tc>
      </w:tr>
      <w:tr w:rsidR="002D7A07" w14:paraId="4B110E2E" w14:textId="77777777">
        <w:trPr>
          <w:cantSplit/>
        </w:trPr>
        <w:tc>
          <w:tcPr>
            <w:tcW w:w="1526" w:type="dxa"/>
          </w:tcPr>
          <w:p w14:paraId="1AE6E0DE" w14:textId="77777777" w:rsidR="002D7A07" w:rsidRDefault="007408A5">
            <w:pPr>
              <w:pStyle w:val="TableStyle"/>
              <w:keepNext/>
              <w:jc w:val="center"/>
            </w:pPr>
            <w:r>
              <w:t>Version 12.7</w:t>
            </w:r>
          </w:p>
        </w:tc>
        <w:tc>
          <w:tcPr>
            <w:tcW w:w="709" w:type="dxa"/>
          </w:tcPr>
          <w:p w14:paraId="264D61B8" w14:textId="77777777" w:rsidR="002D7A07" w:rsidRDefault="007408A5">
            <w:pPr>
              <w:pStyle w:val="TableStyle"/>
              <w:keepNext/>
              <w:jc w:val="center"/>
            </w:pPr>
            <w:r>
              <w:t>3570</w:t>
            </w:r>
          </w:p>
        </w:tc>
        <w:tc>
          <w:tcPr>
            <w:tcW w:w="6662" w:type="dxa"/>
          </w:tcPr>
          <w:p w14:paraId="01AA84BF" w14:textId="77777777" w:rsidR="002D7A07" w:rsidRDefault="007408A5">
            <w:pPr>
              <w:pStyle w:val="Default"/>
              <w:rPr>
                <w:sz w:val="16"/>
                <w:szCs w:val="16"/>
              </w:rPr>
            </w:pPr>
            <w:r>
              <w:rPr>
                <w:sz w:val="16"/>
                <w:szCs w:val="16"/>
              </w:rPr>
              <w:t xml:space="preserve">Rule 11 updated to add an exception clause so that where the </w:t>
            </w:r>
          </w:p>
          <w:p w14:paraId="05B35002" w14:textId="77777777" w:rsidR="002D7A07" w:rsidRDefault="007408A5">
            <w:pPr>
              <w:pStyle w:val="TableStyle"/>
              <w:keepNext/>
            </w:pPr>
            <w:r>
              <w:rPr>
                <w:szCs w:val="16"/>
              </w:rPr>
              <w:t xml:space="preserve">Supplier at the time of the meter work has lost its Supplier licence and has been ended in MDD, the D0312 does not require to be sent to that Supplier. </w:t>
            </w:r>
          </w:p>
        </w:tc>
      </w:tr>
    </w:tbl>
    <w:p w14:paraId="6859E70C" w14:textId="77777777" w:rsidR="002D7A07" w:rsidRDefault="002D7A07">
      <w:pPr>
        <w:spacing w:after="200" w:line="276" w:lineRule="auto"/>
        <w:jc w:val="left"/>
      </w:pPr>
    </w:p>
    <w:p w14:paraId="5C019AF0" w14:textId="77777777" w:rsidR="002D7A07" w:rsidRDefault="007408A5">
      <w:pPr>
        <w:spacing w:after="200" w:line="276" w:lineRule="auto"/>
        <w:jc w:val="left"/>
      </w:pPr>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5"/>
        <w:gridCol w:w="6287"/>
      </w:tblGrid>
      <w:tr w:rsidR="002D7A07" w14:paraId="196EA3F5" w14:textId="77777777">
        <w:tc>
          <w:tcPr>
            <w:tcW w:w="2235" w:type="dxa"/>
          </w:tcPr>
          <w:p w14:paraId="44A1D263" w14:textId="77777777" w:rsidR="002D7A07" w:rsidRDefault="007408A5">
            <w:pPr>
              <w:rPr>
                <w:b/>
                <w:szCs w:val="24"/>
              </w:rPr>
            </w:pPr>
            <w:r>
              <w:rPr>
                <w:b/>
                <w:szCs w:val="24"/>
              </w:rPr>
              <w:lastRenderedPageBreak/>
              <w:t>Flow Reference:</w:t>
            </w:r>
          </w:p>
        </w:tc>
        <w:tc>
          <w:tcPr>
            <w:tcW w:w="6287" w:type="dxa"/>
          </w:tcPr>
          <w:p w14:paraId="0F10FAB5" w14:textId="77777777" w:rsidR="002D7A07" w:rsidRDefault="007408A5">
            <w:pPr>
              <w:rPr>
                <w:b/>
                <w:szCs w:val="24"/>
              </w:rPr>
            </w:pPr>
            <w:r>
              <w:rPr>
                <w:b/>
                <w:szCs w:val="24"/>
              </w:rPr>
              <w:t>D0313</w:t>
            </w:r>
          </w:p>
        </w:tc>
      </w:tr>
      <w:tr w:rsidR="002D7A07" w14:paraId="01FC3A4F" w14:textId="77777777">
        <w:tc>
          <w:tcPr>
            <w:tcW w:w="2235" w:type="dxa"/>
          </w:tcPr>
          <w:p w14:paraId="4494BC4E" w14:textId="77777777" w:rsidR="002D7A07" w:rsidRDefault="007408A5">
            <w:pPr>
              <w:rPr>
                <w:b/>
                <w:szCs w:val="24"/>
              </w:rPr>
            </w:pPr>
            <w:r>
              <w:rPr>
                <w:b/>
                <w:szCs w:val="24"/>
              </w:rPr>
              <w:t>Flow Name:</w:t>
            </w:r>
          </w:p>
        </w:tc>
        <w:tc>
          <w:tcPr>
            <w:tcW w:w="6287" w:type="dxa"/>
          </w:tcPr>
          <w:p w14:paraId="1908CF0F" w14:textId="77777777" w:rsidR="002D7A07" w:rsidRDefault="007408A5">
            <w:pPr>
              <w:rPr>
                <w:b/>
                <w:szCs w:val="24"/>
              </w:rPr>
            </w:pPr>
            <w:r>
              <w:rPr>
                <w:b/>
                <w:szCs w:val="24"/>
              </w:rPr>
              <w:t>Auxiliary Meter Technical Details</w:t>
            </w:r>
          </w:p>
        </w:tc>
      </w:tr>
      <w:tr w:rsidR="002D7A07" w14:paraId="3D276F63" w14:textId="77777777">
        <w:tc>
          <w:tcPr>
            <w:tcW w:w="2235" w:type="dxa"/>
          </w:tcPr>
          <w:p w14:paraId="4455A398" w14:textId="77777777" w:rsidR="002D7A07" w:rsidRDefault="007408A5">
            <w:pPr>
              <w:rPr>
                <w:b/>
                <w:szCs w:val="24"/>
              </w:rPr>
            </w:pPr>
            <w:r>
              <w:rPr>
                <w:b/>
                <w:szCs w:val="24"/>
              </w:rPr>
              <w:t>Flow Description</w:t>
            </w:r>
          </w:p>
        </w:tc>
        <w:tc>
          <w:tcPr>
            <w:tcW w:w="6287" w:type="dxa"/>
          </w:tcPr>
          <w:p w14:paraId="2471CF38" w14:textId="77777777" w:rsidR="002D7A07" w:rsidRDefault="007408A5">
            <w:pPr>
              <w:rPr>
                <w:b/>
                <w:szCs w:val="24"/>
              </w:rPr>
            </w:pPr>
            <w:r>
              <w:rPr>
                <w:b/>
                <w:szCs w:val="24"/>
              </w:rPr>
              <w:t>Communications and security information to accompany NHH Meter Technical Details for AMR Meter Types</w:t>
            </w:r>
          </w:p>
        </w:tc>
      </w:tr>
    </w:tbl>
    <w:p w14:paraId="2CE8ECDA" w14:textId="77777777" w:rsidR="002D7A07" w:rsidRDefault="002D7A07"/>
    <w:p w14:paraId="7ED33066" w14:textId="77777777" w:rsidR="002D7A07" w:rsidRDefault="007408A5">
      <w:pPr>
        <w:spacing w:after="120"/>
      </w:pPr>
      <w:r>
        <w:rPr>
          <w:u w:val="single"/>
        </w:rPr>
        <w:t>Rules</w:t>
      </w:r>
    </w:p>
    <w:p w14:paraId="06F4A4A8" w14:textId="77777777" w:rsidR="002D7A07" w:rsidRDefault="007408A5">
      <w:pPr>
        <w:numPr>
          <w:ilvl w:val="0"/>
          <w:numId w:val="87"/>
        </w:numPr>
      </w:pPr>
      <w:commentRangeStart w:id="219"/>
      <w:commentRangeStart w:id="220"/>
      <w:r>
        <w:t>The Meter Operator (</w:t>
      </w:r>
      <w:proofErr w:type="spellStart"/>
      <w:r>
        <w:t>MOp</w:t>
      </w:r>
      <w:proofErr w:type="spellEnd"/>
      <w:r>
        <w:t xml:space="preserve">) must send a D0313 in all cases where the </w:t>
      </w:r>
      <w:proofErr w:type="spellStart"/>
      <w:r>
        <w:t>MOp</w:t>
      </w:r>
      <w:proofErr w:type="spellEnd"/>
      <w:r>
        <w:t xml:space="preserve"> sends a D0150 and where the meter type is either NCAMR, RCAMR or RCAMY, except where there are no meters at the metering point and/or all meters have been removed, in which case only the D0150 is sent the </w:t>
      </w:r>
      <w:proofErr w:type="spellStart"/>
      <w:r>
        <w:t>MOp</w:t>
      </w:r>
      <w:proofErr w:type="spellEnd"/>
      <w:r>
        <w:t xml:space="preserve"> must send a D0149 / D0150 in all cases where the </w:t>
      </w:r>
      <w:proofErr w:type="spellStart"/>
      <w:r>
        <w:t>MOp</w:t>
      </w:r>
      <w:proofErr w:type="spellEnd"/>
      <w:r>
        <w:t xml:space="preserve"> sends a D0313.</w:t>
      </w:r>
      <w:commentRangeEnd w:id="219"/>
      <w:r w:rsidR="00A40470">
        <w:rPr>
          <w:rStyle w:val="CommentReference"/>
        </w:rPr>
        <w:commentReference w:id="219"/>
      </w:r>
      <w:commentRangeEnd w:id="220"/>
      <w:r w:rsidR="00EC18AD">
        <w:rPr>
          <w:rStyle w:val="CommentReference"/>
        </w:rPr>
        <w:commentReference w:id="220"/>
      </w:r>
    </w:p>
    <w:p w14:paraId="725D6E36" w14:textId="77777777" w:rsidR="002D7A07" w:rsidRDefault="007408A5">
      <w:pPr>
        <w:numPr>
          <w:ilvl w:val="0"/>
          <w:numId w:val="87"/>
        </w:numPr>
      </w:pPr>
      <w:commentRangeStart w:id="221"/>
      <w:r>
        <w:t>All Data Items must contain the same values as those equivalent Data Items that appear in the associated D0150, except where the D0150 data is defined as Null.</w:t>
      </w:r>
      <w:commentRangeEnd w:id="221"/>
      <w:r w:rsidR="006D27F6">
        <w:rPr>
          <w:rStyle w:val="CommentReference"/>
        </w:rPr>
        <w:commentReference w:id="221"/>
      </w:r>
    </w:p>
    <w:p w14:paraId="0559FBC4" w14:textId="77777777" w:rsidR="002D7A07" w:rsidRDefault="007408A5">
      <w:pPr>
        <w:numPr>
          <w:ilvl w:val="0"/>
          <w:numId w:val="87"/>
        </w:numPr>
      </w:pPr>
      <w:commentRangeStart w:id="222"/>
      <w:r>
        <w:t xml:space="preserve">When Outstation Password Level 1 has a value, the </w:t>
      </w:r>
      <w:proofErr w:type="spellStart"/>
      <w:r>
        <w:t>MOp</w:t>
      </w:r>
      <w:proofErr w:type="spellEnd"/>
      <w:r>
        <w:t xml:space="preserve"> shall populate this field with that value on all flows to all participants.</w:t>
      </w:r>
      <w:commentRangeEnd w:id="222"/>
      <w:r w:rsidR="005A0FE4">
        <w:rPr>
          <w:rStyle w:val="CommentReference"/>
        </w:rPr>
        <w:commentReference w:id="222"/>
      </w:r>
    </w:p>
    <w:p w14:paraId="681C4247" w14:textId="77777777" w:rsidR="002D7A07" w:rsidRDefault="007408A5">
      <w:pPr>
        <w:numPr>
          <w:ilvl w:val="0"/>
          <w:numId w:val="87"/>
        </w:numPr>
      </w:pPr>
      <w:commentRangeStart w:id="223"/>
      <w:r>
        <w:t xml:space="preserve">When Outstation Password Level 2 has a value, the </w:t>
      </w:r>
      <w:proofErr w:type="spellStart"/>
      <w:r>
        <w:t>MOp</w:t>
      </w:r>
      <w:proofErr w:type="spellEnd"/>
      <w:r>
        <w:t xml:space="preserve"> shall populate this field completely with asterisk on flow versions sent to any participants other than </w:t>
      </w:r>
      <w:proofErr w:type="spellStart"/>
      <w:r>
        <w:t>MOp</w:t>
      </w:r>
      <w:proofErr w:type="spellEnd"/>
      <w:r>
        <w:t xml:space="preserve"> and DC.</w:t>
      </w:r>
      <w:commentRangeEnd w:id="223"/>
      <w:r w:rsidR="005A0FE4">
        <w:rPr>
          <w:rStyle w:val="CommentReference"/>
        </w:rPr>
        <w:commentReference w:id="223"/>
      </w:r>
    </w:p>
    <w:p w14:paraId="1F2780DA" w14:textId="77777777" w:rsidR="002D7A07" w:rsidRDefault="007408A5">
      <w:pPr>
        <w:numPr>
          <w:ilvl w:val="0"/>
          <w:numId w:val="87"/>
        </w:numPr>
      </w:pPr>
      <w:commentRangeStart w:id="224"/>
      <w:r>
        <w:t xml:space="preserve">When Outstation Password Level 3 has a value, the </w:t>
      </w:r>
      <w:proofErr w:type="spellStart"/>
      <w:r>
        <w:t>MOp</w:t>
      </w:r>
      <w:proofErr w:type="spellEnd"/>
      <w:r>
        <w:t xml:space="preserve"> shall populate this field completely with asterisks on flow versions sent to any participants other than </w:t>
      </w:r>
      <w:proofErr w:type="spellStart"/>
      <w:r>
        <w:t>MOps</w:t>
      </w:r>
      <w:proofErr w:type="spellEnd"/>
      <w:r>
        <w:t>.</w:t>
      </w:r>
      <w:commentRangeEnd w:id="224"/>
      <w:r w:rsidR="00907909">
        <w:rPr>
          <w:rStyle w:val="CommentReference"/>
        </w:rPr>
        <w:commentReference w:id="224"/>
      </w:r>
    </w:p>
    <w:p w14:paraId="4986E39E" w14:textId="77777777" w:rsidR="002D7A07" w:rsidRDefault="007408A5">
      <w:pPr>
        <w:numPr>
          <w:ilvl w:val="0"/>
          <w:numId w:val="87"/>
        </w:numPr>
      </w:pPr>
      <w:commentRangeStart w:id="225"/>
      <w:r>
        <w:t>Where the Metering System has more than 3 or more levels of password, the Master / Administrator password shall be provided in the field Outstation Password Level 3</w:t>
      </w:r>
      <w:commentRangeEnd w:id="225"/>
      <w:r w:rsidR="00343141">
        <w:rPr>
          <w:rStyle w:val="CommentReference"/>
        </w:rPr>
        <w:commentReference w:id="225"/>
      </w:r>
    </w:p>
    <w:p w14:paraId="56D6F59F" w14:textId="77777777" w:rsidR="002D7A07" w:rsidRDefault="007408A5">
      <w:pPr>
        <w:numPr>
          <w:ilvl w:val="0"/>
          <w:numId w:val="87"/>
        </w:numPr>
      </w:pPr>
      <w:commentRangeStart w:id="226"/>
      <w:r>
        <w:t>Where a particular level of Outstation Password does not exist, the field – which is mandatory – shall be populated with asterisks.</w:t>
      </w:r>
      <w:commentRangeEnd w:id="226"/>
      <w:r w:rsidR="00D07F2F">
        <w:rPr>
          <w:rStyle w:val="CommentReference"/>
        </w:rPr>
        <w:commentReference w:id="226"/>
      </w:r>
    </w:p>
    <w:p w14:paraId="0F99AAB5" w14:textId="77777777" w:rsidR="002D7A07" w:rsidRDefault="007408A5">
      <w:pPr>
        <w:numPr>
          <w:ilvl w:val="0"/>
          <w:numId w:val="87"/>
        </w:numPr>
      </w:pPr>
      <w:commentRangeStart w:id="227"/>
      <w:r>
        <w:t>J1689 ‘Event Indicator’ shall only be populated with one of the following sub-set of the standard valid set:</w:t>
      </w:r>
      <w:commentRangeEnd w:id="227"/>
      <w:r w:rsidR="00D07F2F">
        <w:rPr>
          <w:rStyle w:val="CommentReference"/>
        </w:rPr>
        <w:commentReference w:id="227"/>
      </w:r>
    </w:p>
    <w:p w14:paraId="1536A258" w14:textId="77777777" w:rsidR="002D7A07" w:rsidRDefault="007408A5">
      <w:pPr>
        <w:tabs>
          <w:tab w:val="left" w:pos="706"/>
        </w:tabs>
        <w:ind w:left="709" w:hanging="709"/>
      </w:pPr>
      <w:r>
        <w:tab/>
        <w:t>A</w:t>
      </w:r>
      <w:r>
        <w:tab/>
        <w:t>New Connection</w:t>
      </w:r>
    </w:p>
    <w:p w14:paraId="6BFED379" w14:textId="77777777" w:rsidR="002D7A07" w:rsidRDefault="007408A5">
      <w:pPr>
        <w:tabs>
          <w:tab w:val="left" w:pos="706"/>
        </w:tabs>
        <w:ind w:left="709" w:hanging="709"/>
      </w:pPr>
      <w:r>
        <w:tab/>
        <w:t>B</w:t>
      </w:r>
      <w:r>
        <w:tab/>
        <w:t>Addition of Meter(s) and/or Outstation(s)</w:t>
      </w:r>
    </w:p>
    <w:p w14:paraId="2A03AA11" w14:textId="77777777" w:rsidR="002D7A07" w:rsidRDefault="007408A5">
      <w:pPr>
        <w:tabs>
          <w:tab w:val="left" w:pos="706"/>
        </w:tabs>
        <w:ind w:left="709" w:hanging="709"/>
      </w:pPr>
      <w:r>
        <w:tab/>
        <w:t>C</w:t>
      </w:r>
      <w:r>
        <w:tab/>
        <w:t>Removal of Meter(s) and/or Outstation(s)</w:t>
      </w:r>
    </w:p>
    <w:p w14:paraId="69A0113C" w14:textId="77777777" w:rsidR="002D7A07" w:rsidRDefault="007408A5">
      <w:pPr>
        <w:tabs>
          <w:tab w:val="left" w:pos="706"/>
        </w:tabs>
        <w:ind w:left="709" w:hanging="709"/>
      </w:pPr>
      <w:r>
        <w:tab/>
        <w:t>D</w:t>
      </w:r>
      <w:r>
        <w:tab/>
        <w:t>Replacement of Meter(s) and/or Outstation(s)</w:t>
      </w:r>
    </w:p>
    <w:p w14:paraId="3CC21A71" w14:textId="77777777" w:rsidR="002D7A07" w:rsidRDefault="007408A5">
      <w:pPr>
        <w:tabs>
          <w:tab w:val="left" w:pos="706"/>
        </w:tabs>
        <w:ind w:left="709" w:hanging="709"/>
      </w:pPr>
      <w:r>
        <w:tab/>
        <w:t>E</w:t>
      </w:r>
      <w:r>
        <w:tab/>
        <w:t>Configuration/Password Change</w:t>
      </w:r>
    </w:p>
    <w:p w14:paraId="7D7D2D40" w14:textId="77777777" w:rsidR="002D7A07" w:rsidRDefault="007408A5">
      <w:pPr>
        <w:tabs>
          <w:tab w:val="left" w:pos="706"/>
        </w:tabs>
        <w:ind w:left="709" w:hanging="709"/>
      </w:pPr>
      <w:r>
        <w:tab/>
        <w:t>F</w:t>
      </w:r>
      <w:r>
        <w:tab/>
        <w:t>Addition of Comms</w:t>
      </w:r>
    </w:p>
    <w:p w14:paraId="463DE60A" w14:textId="77777777" w:rsidR="002D7A07" w:rsidRDefault="007408A5">
      <w:pPr>
        <w:tabs>
          <w:tab w:val="left" w:pos="706"/>
        </w:tabs>
        <w:ind w:left="709" w:hanging="709"/>
      </w:pPr>
      <w:r>
        <w:tab/>
      </w:r>
      <w:r>
        <w:tab/>
        <w:t>H</w:t>
      </w:r>
      <w:r>
        <w:tab/>
        <w:t>Replacement of Comms</w:t>
      </w:r>
    </w:p>
    <w:p w14:paraId="4FAED5CA" w14:textId="77777777" w:rsidR="002D7A07" w:rsidRDefault="007408A5">
      <w:pPr>
        <w:tabs>
          <w:tab w:val="left" w:pos="706"/>
        </w:tabs>
        <w:ind w:left="709" w:hanging="709"/>
      </w:pPr>
      <w:r>
        <w:lastRenderedPageBreak/>
        <w:tab/>
        <w:t>I</w:t>
      </w:r>
      <w:r>
        <w:tab/>
        <w:t>Change of Agent</w:t>
      </w:r>
    </w:p>
    <w:p w14:paraId="014C7D27" w14:textId="77777777" w:rsidR="002D7A07" w:rsidRDefault="007408A5">
      <w:pPr>
        <w:tabs>
          <w:tab w:val="left" w:pos="706"/>
        </w:tabs>
        <w:ind w:left="709" w:hanging="709"/>
      </w:pPr>
      <w:r>
        <w:tab/>
        <w:t>J</w:t>
      </w:r>
      <w:r>
        <w:tab/>
        <w:t>Change of Supplier</w:t>
      </w:r>
    </w:p>
    <w:p w14:paraId="6E6A01AE" w14:textId="77777777" w:rsidR="002D7A07" w:rsidRDefault="007408A5">
      <w:pPr>
        <w:tabs>
          <w:tab w:val="left" w:pos="706"/>
        </w:tabs>
        <w:ind w:left="709" w:hanging="709"/>
      </w:pPr>
      <w:r>
        <w:tab/>
        <w:t>K</w:t>
      </w:r>
      <w:r>
        <w:tab/>
        <w:t>Coincident Change of Agent and Supplier</w:t>
      </w:r>
    </w:p>
    <w:p w14:paraId="73CF591C" w14:textId="77777777" w:rsidR="002D7A07" w:rsidRDefault="007408A5">
      <w:pPr>
        <w:tabs>
          <w:tab w:val="left" w:pos="706"/>
        </w:tabs>
        <w:ind w:left="709" w:hanging="709"/>
      </w:pPr>
      <w:r>
        <w:tab/>
        <w:t>L</w:t>
      </w:r>
      <w:r>
        <w:tab/>
        <w:t>Request from Agent</w:t>
      </w:r>
    </w:p>
    <w:p w14:paraId="749A77F0" w14:textId="77777777" w:rsidR="002D7A07" w:rsidRDefault="007408A5">
      <w:pPr>
        <w:tabs>
          <w:tab w:val="left" w:pos="706"/>
        </w:tabs>
        <w:ind w:left="709" w:hanging="709"/>
      </w:pPr>
      <w:r>
        <w:tab/>
        <w:t>M</w:t>
      </w:r>
      <w:r>
        <w:tab/>
        <w:t>Request from Supplier</w:t>
      </w:r>
    </w:p>
    <w:p w14:paraId="64F81A43" w14:textId="77777777" w:rsidR="002D7A07" w:rsidRDefault="007408A5">
      <w:pPr>
        <w:tabs>
          <w:tab w:val="left" w:pos="706"/>
        </w:tabs>
        <w:ind w:left="709" w:hanging="709"/>
      </w:pPr>
      <w:r>
        <w:tab/>
        <w:t>O</w:t>
      </w:r>
      <w:r>
        <w:tab/>
        <w:t>Total Replacement of Meter(s) and/or Outstation(s)</w:t>
      </w:r>
    </w:p>
    <w:p w14:paraId="1D1461B8" w14:textId="77777777" w:rsidR="002D7A07" w:rsidRDefault="007408A5">
      <w:pPr>
        <w:tabs>
          <w:tab w:val="left" w:pos="706"/>
        </w:tabs>
        <w:ind w:left="709" w:hanging="709"/>
      </w:pPr>
      <w:r>
        <w:tab/>
        <w:t>P</w:t>
      </w:r>
      <w:r>
        <w:tab/>
        <w:t>Addition of Meter and Password Change</w:t>
      </w:r>
    </w:p>
    <w:p w14:paraId="31F5A078" w14:textId="77777777" w:rsidR="002D7A07" w:rsidRDefault="002D7A07">
      <w:pPr>
        <w:tabs>
          <w:tab w:val="left" w:pos="706"/>
        </w:tabs>
        <w:ind w:left="709" w:hanging="709"/>
      </w:pPr>
    </w:p>
    <w:p w14:paraId="3719E027" w14:textId="77777777" w:rsidR="002D7A07" w:rsidRDefault="007408A5">
      <w:pPr>
        <w:pStyle w:val="ListParagraph"/>
        <w:numPr>
          <w:ilvl w:val="0"/>
          <w:numId w:val="87"/>
        </w:numPr>
        <w:tabs>
          <w:tab w:val="left" w:pos="706"/>
        </w:tabs>
        <w:spacing w:after="0"/>
      </w:pPr>
      <w:r>
        <w:t xml:space="preserve"> </w:t>
      </w:r>
      <w:commentRangeStart w:id="228"/>
      <w:r>
        <w:t>Meter Register Description is Optional, except where the Register Description is visible on the meter’s physical display, in which case the item is Mandatory and shall exactly reflect the text displayed.</w:t>
      </w:r>
      <w:commentRangeEnd w:id="228"/>
      <w:r w:rsidR="000A38D9">
        <w:rPr>
          <w:rStyle w:val="CommentReference"/>
        </w:rPr>
        <w:commentReference w:id="228"/>
      </w:r>
    </w:p>
    <w:p w14:paraId="76B919B9" w14:textId="77777777" w:rsidR="002D7A07" w:rsidRDefault="002D7A07">
      <w:pPr>
        <w:pStyle w:val="ListParagraph"/>
      </w:pPr>
    </w:p>
    <w:p w14:paraId="361CBB14" w14:textId="77777777" w:rsidR="002D7A07" w:rsidRDefault="007408A5">
      <w:pPr>
        <w:pStyle w:val="ListParagraph"/>
        <w:numPr>
          <w:ilvl w:val="0"/>
          <w:numId w:val="87"/>
        </w:numPr>
        <w:tabs>
          <w:tab w:val="left" w:pos="706"/>
        </w:tabs>
        <w:spacing w:after="0"/>
      </w:pPr>
      <w:commentRangeStart w:id="229"/>
      <w:r>
        <w:t>For every register in the D0149 / D0150 there shall be at least one corresponding value in group 08G of the D0313.</w:t>
      </w:r>
      <w:commentRangeEnd w:id="229"/>
      <w:r w:rsidR="00A97AD6">
        <w:rPr>
          <w:rStyle w:val="CommentReference"/>
        </w:rPr>
        <w:commentReference w:id="229"/>
      </w:r>
    </w:p>
    <w:p w14:paraId="0741C543" w14:textId="77777777" w:rsidR="002D7A07" w:rsidRDefault="002D7A07">
      <w:pPr>
        <w:pStyle w:val="ListParagraph"/>
      </w:pPr>
    </w:p>
    <w:p w14:paraId="01394A66" w14:textId="77777777" w:rsidR="002D7A07" w:rsidRDefault="007408A5">
      <w:pPr>
        <w:numPr>
          <w:ilvl w:val="0"/>
          <w:numId w:val="87"/>
        </w:numPr>
      </w:pPr>
      <w:commentRangeStart w:id="230"/>
      <w:r>
        <w:t>J0386 ‘Communications Method’ shall not be populated with any of the following sub-set of the standard valid set:</w:t>
      </w:r>
    </w:p>
    <w:p w14:paraId="0DE7E13B" w14:textId="77777777" w:rsidR="002D7A07" w:rsidRDefault="007408A5">
      <w:pPr>
        <w:tabs>
          <w:tab w:val="left" w:pos="706"/>
        </w:tabs>
        <w:ind w:left="709" w:hanging="709"/>
      </w:pPr>
      <w:r>
        <w:tab/>
        <w:t>GS</w:t>
      </w:r>
      <w:r>
        <w:tab/>
        <w:t>Global System for Mobile Communications (GSM) (not to be used for new comms installations after 24th February 2011; use component elements GF, GP, GV, SM).</w:t>
      </w:r>
    </w:p>
    <w:p w14:paraId="13B8546D" w14:textId="77777777" w:rsidR="002D7A07" w:rsidRDefault="007408A5">
      <w:pPr>
        <w:tabs>
          <w:tab w:val="left" w:pos="706"/>
        </w:tabs>
        <w:ind w:left="709" w:hanging="709"/>
      </w:pPr>
      <w:r>
        <w:tab/>
        <w:t>HP</w:t>
      </w:r>
      <w:r>
        <w:tab/>
        <w:t xml:space="preserve">Permanent </w:t>
      </w:r>
      <w:proofErr w:type="gramStart"/>
      <w:r>
        <w:t>Hand Held</w:t>
      </w:r>
      <w:proofErr w:type="gramEnd"/>
      <w:r>
        <w:t xml:space="preserve"> Reads</w:t>
      </w:r>
    </w:p>
    <w:p w14:paraId="218B9D39" w14:textId="77777777" w:rsidR="002D7A07" w:rsidRDefault="007408A5">
      <w:pPr>
        <w:tabs>
          <w:tab w:val="left" w:pos="706"/>
        </w:tabs>
        <w:ind w:left="709" w:hanging="709"/>
      </w:pPr>
      <w:r>
        <w:tab/>
        <w:t>HT</w:t>
      </w:r>
      <w:r>
        <w:tab/>
        <w:t xml:space="preserve">Temporary </w:t>
      </w:r>
      <w:proofErr w:type="gramStart"/>
      <w:r>
        <w:t>Hand Held</w:t>
      </w:r>
      <w:proofErr w:type="gramEnd"/>
      <w:r>
        <w:t xml:space="preserve"> Reads</w:t>
      </w:r>
      <w:commentRangeEnd w:id="230"/>
      <w:r w:rsidR="00A97AD6">
        <w:rPr>
          <w:rStyle w:val="CommentReference"/>
        </w:rPr>
        <w:commentReference w:id="230"/>
      </w:r>
    </w:p>
    <w:p w14:paraId="041B57B5" w14:textId="77777777" w:rsidR="002D7A07" w:rsidRDefault="007408A5">
      <w:pPr>
        <w:pStyle w:val="ListParagraph"/>
        <w:numPr>
          <w:ilvl w:val="0"/>
          <w:numId w:val="87"/>
        </w:numPr>
        <w:tabs>
          <w:tab w:val="left" w:pos="706"/>
        </w:tabs>
        <w:spacing w:after="0"/>
      </w:pPr>
      <w:commentRangeStart w:id="231"/>
      <w:r>
        <w:t>Data Item 1717 Remote Disable/Enable Capability shall only be populated with a value of ‘T’ where all meters associated with the MPAN are of type RCAMY</w:t>
      </w:r>
      <w:commentRangeEnd w:id="231"/>
      <w:r w:rsidR="00A97AD6">
        <w:rPr>
          <w:rStyle w:val="CommentReference"/>
        </w:rPr>
        <w:commentReference w:id="231"/>
      </w:r>
    </w:p>
    <w:p w14:paraId="28007B3B" w14:textId="77777777" w:rsidR="002D7A07" w:rsidRDefault="002D7A07">
      <w:pPr>
        <w:pStyle w:val="ListParagraph"/>
        <w:tabs>
          <w:tab w:val="left" w:pos="706"/>
        </w:tabs>
        <w:spacing w:after="0"/>
      </w:pPr>
    </w:p>
    <w:p w14:paraId="358458AB" w14:textId="77777777" w:rsidR="002D7A07" w:rsidRDefault="007408A5">
      <w:pPr>
        <w:pStyle w:val="ListParagraph"/>
        <w:numPr>
          <w:ilvl w:val="0"/>
          <w:numId w:val="87"/>
        </w:numPr>
        <w:tabs>
          <w:tab w:val="left" w:pos="706"/>
        </w:tabs>
        <w:spacing w:after="0"/>
      </w:pPr>
      <w:commentRangeStart w:id="232"/>
      <w:commentRangeStart w:id="233"/>
      <w:r>
        <w:t>If any of the meters associated with the MPAN are of type NCAMR, RCAMR or RCAMY, then the D0313 is required for those meters.</w:t>
      </w:r>
      <w:commentRangeEnd w:id="232"/>
      <w:r w:rsidR="00DC3ADB">
        <w:rPr>
          <w:rStyle w:val="CommentReference"/>
        </w:rPr>
        <w:commentReference w:id="232"/>
      </w:r>
      <w:commentRangeEnd w:id="233"/>
      <w:r w:rsidR="00EC18AD">
        <w:rPr>
          <w:rStyle w:val="CommentReference"/>
        </w:rPr>
        <w:commentReference w:id="233"/>
      </w:r>
    </w:p>
    <w:p w14:paraId="314A6C3B" w14:textId="77777777" w:rsidR="002D7A07" w:rsidRDefault="002D7A07">
      <w:pPr>
        <w:rPr>
          <w:rFonts w:ascii="Arial" w:hAnsi="Arial" w:cs="Arial"/>
          <w:b/>
          <w:sz w:val="22"/>
          <w:szCs w:val="22"/>
        </w:rPr>
      </w:pPr>
    </w:p>
    <w:p w14:paraId="0F26D5F9" w14:textId="77777777" w:rsidR="002D7A07" w:rsidRDefault="007408A5">
      <w:pPr>
        <w:pStyle w:val="Normalsingle"/>
        <w:rPr>
          <w:bCs/>
          <w:szCs w:val="24"/>
        </w:rPr>
      </w:pPr>
      <w:commentRangeStart w:id="234"/>
      <w:r>
        <w:rPr>
          <w:bCs/>
          <w:szCs w:val="24"/>
        </w:rPr>
        <w:t xml:space="preserve">Auxiliary metering information is the security and communications information not captured in the D0149/D0150 associated with a remotely communicating metering system.  The auxiliary metering information needs to be transferred on change of </w:t>
      </w:r>
      <w:proofErr w:type="spellStart"/>
      <w:r>
        <w:rPr>
          <w:bCs/>
          <w:szCs w:val="24"/>
        </w:rPr>
        <w:t>MOp</w:t>
      </w:r>
      <w:proofErr w:type="spellEnd"/>
      <w:r>
        <w:rPr>
          <w:bCs/>
          <w:szCs w:val="24"/>
        </w:rPr>
        <w:t xml:space="preserve"> and change of NHHDC.  The auxiliary metering information is captured in the </w:t>
      </w:r>
      <w:proofErr w:type="spellStart"/>
      <w:r>
        <w:rPr>
          <w:bCs/>
          <w:szCs w:val="24"/>
        </w:rPr>
        <w:t>MOp</w:t>
      </w:r>
      <w:proofErr w:type="spellEnd"/>
      <w:r>
        <w:rPr>
          <w:bCs/>
          <w:szCs w:val="24"/>
        </w:rPr>
        <w:t xml:space="preserve"> system alongside the other meter technical details.  The D0313 has been designed to enable this auxiliary metering information to be included in a structured DTC flow and passed between participants in an ordered and auditable way.</w:t>
      </w:r>
    </w:p>
    <w:p w14:paraId="5FEB7052" w14:textId="77777777" w:rsidR="002D7A07" w:rsidRDefault="002D7A07">
      <w:pPr>
        <w:pStyle w:val="Normalsingle"/>
        <w:rPr>
          <w:bCs/>
          <w:szCs w:val="24"/>
        </w:rPr>
      </w:pPr>
    </w:p>
    <w:p w14:paraId="6640E2D6" w14:textId="77777777" w:rsidR="002D7A07" w:rsidRDefault="007408A5">
      <w:pPr>
        <w:pStyle w:val="Normalsingle"/>
        <w:rPr>
          <w:bCs/>
          <w:szCs w:val="24"/>
        </w:rPr>
      </w:pPr>
      <w:r>
        <w:rPr>
          <w:bCs/>
          <w:szCs w:val="24"/>
        </w:rPr>
        <w:lastRenderedPageBreak/>
        <w:t xml:space="preserve">Sending/receipt of the D0313 will not be restricted to Profile Classes 5-8 as the </w:t>
      </w:r>
      <w:proofErr w:type="spellStart"/>
      <w:r>
        <w:rPr>
          <w:bCs/>
          <w:szCs w:val="24"/>
        </w:rPr>
        <w:t>MOp</w:t>
      </w:r>
      <w:proofErr w:type="spellEnd"/>
      <w:r>
        <w:rPr>
          <w:bCs/>
          <w:szCs w:val="24"/>
        </w:rPr>
        <w:t xml:space="preserve"> does not know the Profile Class that the Supplier &amp; Distributor have recorded against the MPAN, the trigger for its use will be the Meter Type.</w:t>
      </w:r>
    </w:p>
    <w:p w14:paraId="624B1EE8" w14:textId="77777777" w:rsidR="002D7A07" w:rsidRDefault="002D7A07">
      <w:pPr>
        <w:pStyle w:val="Normalsingle"/>
        <w:rPr>
          <w:bCs/>
          <w:szCs w:val="24"/>
        </w:rPr>
      </w:pPr>
    </w:p>
    <w:p w14:paraId="76ED8B16" w14:textId="77777777" w:rsidR="002D7A07" w:rsidRDefault="007408A5">
      <w:pPr>
        <w:pStyle w:val="Normalsingle"/>
        <w:rPr>
          <w:bCs/>
          <w:szCs w:val="24"/>
        </w:rPr>
      </w:pPr>
      <w:r>
        <w:rPr>
          <w:bCs/>
          <w:szCs w:val="24"/>
        </w:rPr>
        <w:t>The D0313 will be sent every time a D0149 / D0150 is sent, where the Meter Type encompass Automatic Meter Reading (i.e. RCAMR, RCAMY, NCAMR).  When a business trigger requires one of the flows to be sent, all three will be sent together.</w:t>
      </w:r>
    </w:p>
    <w:p w14:paraId="11FDBEE9" w14:textId="77777777" w:rsidR="002D7A07" w:rsidRDefault="002D7A07">
      <w:pPr>
        <w:pStyle w:val="Normalsingle"/>
        <w:rPr>
          <w:bCs/>
          <w:szCs w:val="24"/>
        </w:rPr>
      </w:pPr>
    </w:p>
    <w:p w14:paraId="4E91A41F" w14:textId="77777777" w:rsidR="002D7A07" w:rsidRDefault="007408A5">
      <w:pPr>
        <w:pStyle w:val="Normalsingle"/>
        <w:rPr>
          <w:bCs/>
          <w:szCs w:val="24"/>
        </w:rPr>
      </w:pPr>
      <w:r>
        <w:rPr>
          <w:bCs/>
          <w:szCs w:val="24"/>
        </w:rPr>
        <w:t>The flow will be sent between participants using the Data Transfer Service, or as otherwise agreed bi-laterally.</w:t>
      </w:r>
    </w:p>
    <w:p w14:paraId="44520AEF" w14:textId="77777777" w:rsidR="002D7A07" w:rsidRDefault="002D7A07">
      <w:pPr>
        <w:pStyle w:val="Normalsingle"/>
        <w:rPr>
          <w:bCs/>
          <w:szCs w:val="24"/>
        </w:rPr>
      </w:pPr>
    </w:p>
    <w:p w14:paraId="1A7A4C37" w14:textId="77777777" w:rsidR="002D7A07" w:rsidRDefault="007408A5">
      <w:pPr>
        <w:pStyle w:val="Normalsingle"/>
        <w:rPr>
          <w:bCs/>
          <w:szCs w:val="24"/>
        </w:rPr>
      </w:pPr>
      <w:r>
        <w:rPr>
          <w:bCs/>
          <w:szCs w:val="24"/>
        </w:rPr>
        <w:t>D0313 will be required by the Meter Operator, NHHDC, Distributor and Supplier.  Distributors have little business use for the flow, although they have expressed a desire to know about the ‘enable/disable capability’.</w:t>
      </w:r>
    </w:p>
    <w:p w14:paraId="60CAA834" w14:textId="77777777" w:rsidR="002D7A07" w:rsidRDefault="002D7A07">
      <w:pPr>
        <w:pStyle w:val="Normalsingle"/>
        <w:rPr>
          <w:bCs/>
          <w:i/>
          <w:szCs w:val="24"/>
        </w:rPr>
      </w:pPr>
    </w:p>
    <w:p w14:paraId="59A3C501" w14:textId="77777777" w:rsidR="002D7A07" w:rsidRDefault="007408A5">
      <w:pPr>
        <w:pStyle w:val="Normalsingle"/>
        <w:rPr>
          <w:bCs/>
          <w:szCs w:val="24"/>
        </w:rPr>
      </w:pPr>
      <w:r>
        <w:rPr>
          <w:bCs/>
          <w:szCs w:val="24"/>
        </w:rPr>
        <w:t>The information held by appointed Meter Operator will be considered the master copy.</w:t>
      </w:r>
      <w:commentRangeEnd w:id="234"/>
      <w:r w:rsidR="00786571">
        <w:rPr>
          <w:rStyle w:val="CommentReference"/>
        </w:rPr>
        <w:commentReference w:id="234"/>
      </w:r>
    </w:p>
    <w:p w14:paraId="7AC9A9B3" w14:textId="77777777" w:rsidR="002D7A07" w:rsidRDefault="002D7A07">
      <w:pPr>
        <w:pStyle w:val="Normalsingle"/>
        <w:rPr>
          <w:bCs/>
          <w:szCs w:val="24"/>
        </w:rPr>
      </w:pPr>
    </w:p>
    <w:p w14:paraId="25803F46" w14:textId="77777777" w:rsidR="002D7A07" w:rsidRDefault="002D7A07">
      <w:pPr>
        <w:pStyle w:val="Normalsingle"/>
        <w:rPr>
          <w:b/>
          <w:szCs w:val="24"/>
        </w:rPr>
      </w:pPr>
    </w:p>
    <w:p w14:paraId="44083506" w14:textId="77777777" w:rsidR="002D7A07" w:rsidRDefault="007408A5">
      <w:pPr>
        <w:pStyle w:val="Normalsingle"/>
        <w:rPr>
          <w:b/>
          <w:szCs w:val="24"/>
        </w:rPr>
      </w:pPr>
      <w:r>
        <w:rPr>
          <w:b/>
          <w:szCs w:val="24"/>
        </w:rPr>
        <w:t>Guidance on Data items within the Flow</w:t>
      </w:r>
    </w:p>
    <w:p w14:paraId="09E703CB" w14:textId="77777777" w:rsidR="002D7A07" w:rsidRDefault="002D7A07">
      <w:pPr>
        <w:pStyle w:val="Normalsingle"/>
        <w:rPr>
          <w:szCs w:val="24"/>
        </w:rPr>
      </w:pPr>
    </w:p>
    <w:p w14:paraId="7E8949B3" w14:textId="77777777" w:rsidR="002D7A07" w:rsidRDefault="007408A5">
      <w:pPr>
        <w:pStyle w:val="Normalsingle"/>
        <w:rPr>
          <w:bCs/>
          <w:szCs w:val="24"/>
        </w:rPr>
      </w:pPr>
      <w:r>
        <w:rPr>
          <w:bCs/>
          <w:szCs w:val="24"/>
        </w:rPr>
        <w:t>The following section provides some guidance about use of certain data included in D0313.</w:t>
      </w:r>
    </w:p>
    <w:p w14:paraId="73DD58C0" w14:textId="77777777" w:rsidR="002D7A07" w:rsidRDefault="002D7A07">
      <w:pPr>
        <w:pStyle w:val="Normalsingle"/>
        <w:rPr>
          <w:bCs/>
          <w:szCs w:val="24"/>
        </w:rPr>
      </w:pPr>
    </w:p>
    <w:p w14:paraId="0DA2C05A" w14:textId="77777777" w:rsidR="002D7A07" w:rsidRDefault="007408A5">
      <w:pPr>
        <w:pStyle w:val="Normalsingle"/>
        <w:rPr>
          <w:bCs/>
          <w:i/>
          <w:szCs w:val="24"/>
        </w:rPr>
      </w:pPr>
      <w:r>
        <w:rPr>
          <w:bCs/>
          <w:i/>
          <w:szCs w:val="24"/>
        </w:rPr>
        <w:t>Group 03G Outstation Details</w:t>
      </w:r>
    </w:p>
    <w:p w14:paraId="37BA0740" w14:textId="77777777" w:rsidR="002D7A07" w:rsidRDefault="002D7A07">
      <w:pPr>
        <w:pStyle w:val="Normalsingle"/>
        <w:rPr>
          <w:bCs/>
          <w:szCs w:val="24"/>
        </w:rPr>
      </w:pPr>
    </w:p>
    <w:p w14:paraId="76B4F1D2" w14:textId="77777777" w:rsidR="002D7A07" w:rsidRDefault="007408A5">
      <w:pPr>
        <w:pStyle w:val="Normalsingle"/>
        <w:rPr>
          <w:bCs/>
          <w:szCs w:val="24"/>
        </w:rPr>
      </w:pPr>
      <w:r>
        <w:rPr>
          <w:bCs/>
          <w:szCs w:val="24"/>
        </w:rPr>
        <w:t xml:space="preserve">The existing rules for completion of this flow apply to the passwords.  Similar conventions should apply to the use of the Outstation Usernames.  These should only be populated where the context requires that the recipient </w:t>
      </w:r>
      <w:proofErr w:type="gramStart"/>
      <w:r>
        <w:rPr>
          <w:bCs/>
          <w:szCs w:val="24"/>
        </w:rPr>
        <w:t>is</w:t>
      </w:r>
      <w:proofErr w:type="gramEnd"/>
      <w:r>
        <w:rPr>
          <w:bCs/>
          <w:szCs w:val="24"/>
        </w:rPr>
        <w:t xml:space="preserve"> appropriate to have the information to meet their operational and commercial obligations.</w:t>
      </w:r>
    </w:p>
    <w:p w14:paraId="16AE01BF" w14:textId="77777777" w:rsidR="002D7A07" w:rsidRDefault="002D7A07">
      <w:pPr>
        <w:pStyle w:val="Normalsingle"/>
        <w:rPr>
          <w:bCs/>
          <w:szCs w:val="24"/>
        </w:rPr>
      </w:pPr>
    </w:p>
    <w:p w14:paraId="2C85CAFD" w14:textId="77777777" w:rsidR="002D7A07" w:rsidRDefault="007408A5">
      <w:pPr>
        <w:pStyle w:val="Normalsingle"/>
        <w:rPr>
          <w:bCs/>
          <w:szCs w:val="24"/>
        </w:rPr>
      </w:pPr>
      <w:r>
        <w:rPr>
          <w:bCs/>
          <w:szCs w:val="24"/>
        </w:rPr>
        <w:t xml:space="preserve">In </w:t>
      </w:r>
      <w:proofErr w:type="gramStart"/>
      <w:r>
        <w:rPr>
          <w:bCs/>
          <w:szCs w:val="24"/>
        </w:rPr>
        <w:t>the majority of</w:t>
      </w:r>
      <w:proofErr w:type="gramEnd"/>
      <w:r>
        <w:rPr>
          <w:bCs/>
          <w:szCs w:val="24"/>
        </w:rPr>
        <w:t xml:space="preserve"> cases in the use of this flow the Outstation and Meter will be the same physical device, therefore the data items such as Outstation Number of Dials will equal the Number of Register Digits.</w:t>
      </w:r>
    </w:p>
    <w:p w14:paraId="23C91425" w14:textId="77777777" w:rsidR="002D7A07" w:rsidRDefault="002D7A07">
      <w:pPr>
        <w:pStyle w:val="Normalsingle"/>
        <w:rPr>
          <w:bCs/>
          <w:szCs w:val="24"/>
        </w:rPr>
      </w:pPr>
    </w:p>
    <w:p w14:paraId="741686D0" w14:textId="77777777" w:rsidR="002D7A07" w:rsidRDefault="007408A5">
      <w:pPr>
        <w:pStyle w:val="Normalsingle"/>
        <w:rPr>
          <w:bCs/>
          <w:i/>
          <w:szCs w:val="24"/>
        </w:rPr>
      </w:pPr>
      <w:commentRangeStart w:id="235"/>
      <w:r>
        <w:rPr>
          <w:bCs/>
          <w:i/>
          <w:szCs w:val="24"/>
        </w:rPr>
        <w:t>Group 04G Communications Details</w:t>
      </w:r>
    </w:p>
    <w:p w14:paraId="1F3EBC52" w14:textId="77777777" w:rsidR="002D7A07" w:rsidRDefault="007408A5">
      <w:pPr>
        <w:pStyle w:val="Normalsingle"/>
        <w:rPr>
          <w:bCs/>
          <w:szCs w:val="24"/>
        </w:rPr>
      </w:pPr>
      <w:r>
        <w:rPr>
          <w:bCs/>
          <w:szCs w:val="24"/>
        </w:rPr>
        <w:t>The D0313 caters for multiple Communications Addresses and associated Methods.  Address 1 should be associated to Method 1, and – where applicable - Address 2 associated to Method 2 etc.  This is more extensive than the D0268.</w:t>
      </w:r>
      <w:commentRangeEnd w:id="235"/>
      <w:r w:rsidR="00EC4E8B">
        <w:rPr>
          <w:rStyle w:val="CommentReference"/>
        </w:rPr>
        <w:commentReference w:id="235"/>
      </w:r>
    </w:p>
    <w:p w14:paraId="44CB58DA" w14:textId="77777777" w:rsidR="002D7A07" w:rsidRDefault="002D7A07">
      <w:pPr>
        <w:pStyle w:val="Normalsingle"/>
        <w:rPr>
          <w:bCs/>
          <w:szCs w:val="24"/>
        </w:rPr>
      </w:pPr>
    </w:p>
    <w:p w14:paraId="481C6C7A" w14:textId="77777777" w:rsidR="002D7A07" w:rsidRDefault="007408A5">
      <w:pPr>
        <w:pStyle w:val="Normalsingle"/>
        <w:rPr>
          <w:bCs/>
          <w:szCs w:val="24"/>
        </w:rPr>
      </w:pPr>
      <w:commentRangeStart w:id="236"/>
      <w:commentRangeStart w:id="237"/>
      <w:r>
        <w:rPr>
          <w:bCs/>
          <w:szCs w:val="24"/>
        </w:rPr>
        <w:t>Where a new installation of a meter intending to be remotely read occurs but the communications are not operating initially, the Meter Type should be set to ‘N’, and the D0149/D0150 sent.  When the communications are installed and operational on the metering equipment the Meter Type should be changed to RCAMR, RCAMY, or NCAMR, and the D0149/D0150 and D0313 sent.</w:t>
      </w:r>
      <w:commentRangeEnd w:id="236"/>
      <w:r w:rsidR="007347D4">
        <w:rPr>
          <w:rStyle w:val="CommentReference"/>
        </w:rPr>
        <w:commentReference w:id="236"/>
      </w:r>
      <w:commentRangeEnd w:id="237"/>
      <w:r w:rsidR="00170FAB">
        <w:rPr>
          <w:rStyle w:val="CommentReference"/>
        </w:rPr>
        <w:commentReference w:id="237"/>
      </w:r>
    </w:p>
    <w:p w14:paraId="057A5087" w14:textId="77777777" w:rsidR="002D7A07" w:rsidRDefault="002D7A07">
      <w:pPr>
        <w:pStyle w:val="Normalsingle"/>
        <w:rPr>
          <w:bCs/>
          <w:szCs w:val="24"/>
        </w:rPr>
      </w:pPr>
    </w:p>
    <w:p w14:paraId="406FF41B" w14:textId="77777777" w:rsidR="002D7A07" w:rsidRDefault="007408A5">
      <w:pPr>
        <w:pStyle w:val="Normalsingle"/>
        <w:rPr>
          <w:bCs/>
          <w:szCs w:val="24"/>
        </w:rPr>
      </w:pPr>
      <w:commentRangeStart w:id="238"/>
      <w:commentRangeStart w:id="239"/>
      <w:r>
        <w:rPr>
          <w:bCs/>
          <w:szCs w:val="24"/>
        </w:rPr>
        <w:t>Where an existing installation of a meter of type RCAMR, RCAMY, or NCAMR suffers a communications failure then if the failure is transient, the meter type remains unchanged and the problem resolved through the fault resolution process.</w:t>
      </w:r>
    </w:p>
    <w:p w14:paraId="21F477F7" w14:textId="77777777" w:rsidR="002D7A07" w:rsidRDefault="002D7A07">
      <w:pPr>
        <w:pStyle w:val="Normalsingle"/>
        <w:rPr>
          <w:bCs/>
          <w:szCs w:val="24"/>
        </w:rPr>
      </w:pPr>
    </w:p>
    <w:p w14:paraId="3AAB1580" w14:textId="77777777" w:rsidR="002D7A07" w:rsidRDefault="007408A5">
      <w:pPr>
        <w:pStyle w:val="Normalsingle"/>
        <w:rPr>
          <w:bCs/>
          <w:szCs w:val="24"/>
        </w:rPr>
      </w:pPr>
      <w:r>
        <w:rPr>
          <w:bCs/>
          <w:szCs w:val="24"/>
        </w:rPr>
        <w:lastRenderedPageBreak/>
        <w:t>Where it is determined that communications have failed and they will not be replaced, or have been completely removed, then the Meter Type should be changed to N and the D0149/D0150 (without D0313) should be sent.  The change of Meter Type and absence of D0313 will alert the recipient of the change of meter reading capability of that metering system.</w:t>
      </w:r>
      <w:commentRangeEnd w:id="238"/>
      <w:r w:rsidR="001A2AD1">
        <w:rPr>
          <w:rStyle w:val="CommentReference"/>
        </w:rPr>
        <w:commentReference w:id="238"/>
      </w:r>
      <w:commentRangeEnd w:id="239"/>
      <w:r w:rsidR="00170FAB">
        <w:rPr>
          <w:rStyle w:val="CommentReference"/>
        </w:rPr>
        <w:commentReference w:id="239"/>
      </w:r>
    </w:p>
    <w:p w14:paraId="50649003" w14:textId="77777777" w:rsidR="002D7A07" w:rsidRDefault="002D7A07">
      <w:pPr>
        <w:pStyle w:val="Normalsingle"/>
        <w:rPr>
          <w:bCs/>
          <w:szCs w:val="24"/>
        </w:rPr>
      </w:pPr>
    </w:p>
    <w:p w14:paraId="3CF5ABFD" w14:textId="77777777" w:rsidR="002D7A07" w:rsidRDefault="007408A5">
      <w:pPr>
        <w:pStyle w:val="Normalsingle"/>
        <w:rPr>
          <w:bCs/>
          <w:szCs w:val="24"/>
        </w:rPr>
      </w:pPr>
      <w:commentRangeStart w:id="240"/>
      <w:r>
        <w:rPr>
          <w:bCs/>
          <w:szCs w:val="24"/>
        </w:rPr>
        <w:t xml:space="preserve">Where a metering system has multiple </w:t>
      </w:r>
      <w:r>
        <w:rPr>
          <w:bCs/>
          <w:szCs w:val="24"/>
          <w:u w:val="single"/>
        </w:rPr>
        <w:t>Measurement Quantities</w:t>
      </w:r>
      <w:r>
        <w:rPr>
          <w:bCs/>
          <w:szCs w:val="24"/>
        </w:rPr>
        <w:t xml:space="preserve"> (e.g. AI, KW,</w:t>
      </w:r>
      <w:r>
        <w:rPr>
          <w:bCs/>
          <w:szCs w:val="24"/>
          <w:u w:val="single"/>
        </w:rPr>
        <w:t xml:space="preserve"> </w:t>
      </w:r>
      <w:r>
        <w:rPr>
          <w:bCs/>
          <w:szCs w:val="24"/>
        </w:rPr>
        <w:t>RI, KV etc.)  Groups 04G, 05G and 06G are repeated for each Measurement Quantity/channel combination which can be accessed via the relevant Communications Method and provider in Group 04G.  An example of this scenario is included below.</w:t>
      </w:r>
      <w:commentRangeEnd w:id="240"/>
      <w:r w:rsidR="00013166">
        <w:rPr>
          <w:rStyle w:val="CommentReference"/>
        </w:rPr>
        <w:commentReference w:id="240"/>
      </w:r>
    </w:p>
    <w:p w14:paraId="37D3EE24" w14:textId="77777777" w:rsidR="002D7A07" w:rsidRDefault="002D7A07">
      <w:pPr>
        <w:pStyle w:val="Normalsingle"/>
        <w:rPr>
          <w:bCs/>
          <w:szCs w:val="24"/>
        </w:rPr>
      </w:pPr>
    </w:p>
    <w:p w14:paraId="58639DC3" w14:textId="77777777" w:rsidR="002D7A07" w:rsidRDefault="007408A5">
      <w:pPr>
        <w:pStyle w:val="Normalsingle"/>
        <w:rPr>
          <w:bCs/>
          <w:szCs w:val="24"/>
        </w:rPr>
      </w:pPr>
      <w:commentRangeStart w:id="241"/>
      <w:r>
        <w:rPr>
          <w:bCs/>
          <w:szCs w:val="24"/>
        </w:rPr>
        <w:t>The Communications Provider data item is subject to a parallel BSC change to create a new role code and Market Participants for providers as required</w:t>
      </w:r>
      <w:commentRangeEnd w:id="241"/>
      <w:r w:rsidR="00D158B8">
        <w:rPr>
          <w:rStyle w:val="CommentReference"/>
        </w:rPr>
        <w:commentReference w:id="241"/>
      </w:r>
    </w:p>
    <w:p w14:paraId="00A83502" w14:textId="77777777" w:rsidR="002D7A07" w:rsidRDefault="002D7A07">
      <w:pPr>
        <w:pStyle w:val="Normalsingle"/>
        <w:rPr>
          <w:bCs/>
          <w:szCs w:val="24"/>
        </w:rPr>
      </w:pPr>
    </w:p>
    <w:p w14:paraId="5006482C" w14:textId="77777777" w:rsidR="002D7A07" w:rsidRDefault="007408A5">
      <w:pPr>
        <w:pStyle w:val="Normalsingle"/>
        <w:rPr>
          <w:bCs/>
          <w:i/>
          <w:szCs w:val="24"/>
        </w:rPr>
      </w:pPr>
      <w:r>
        <w:rPr>
          <w:bCs/>
          <w:i/>
          <w:szCs w:val="24"/>
        </w:rPr>
        <w:t>Group 07G Meter Memory Details</w:t>
      </w:r>
    </w:p>
    <w:p w14:paraId="1C0B8D8A" w14:textId="77777777" w:rsidR="002D7A07" w:rsidRDefault="002D7A07">
      <w:pPr>
        <w:pStyle w:val="Normalsingle"/>
        <w:rPr>
          <w:bCs/>
          <w:szCs w:val="24"/>
        </w:rPr>
      </w:pPr>
    </w:p>
    <w:p w14:paraId="0241A600" w14:textId="77777777" w:rsidR="002D7A07" w:rsidRDefault="007408A5">
      <w:pPr>
        <w:pStyle w:val="Normalsingle"/>
        <w:rPr>
          <w:bCs/>
          <w:szCs w:val="24"/>
        </w:rPr>
      </w:pPr>
      <w:r>
        <w:rPr>
          <w:bCs/>
          <w:szCs w:val="24"/>
        </w:rPr>
        <w:t>BSCP514, section 2.3.2 Installation, Removal and Re-programming of Meters, states:</w:t>
      </w:r>
    </w:p>
    <w:p w14:paraId="2B8A10B0" w14:textId="77777777" w:rsidR="002D7A07" w:rsidRDefault="002D7A07">
      <w:pPr>
        <w:pStyle w:val="Normalsingle"/>
        <w:rPr>
          <w:bCs/>
          <w:szCs w:val="24"/>
        </w:rPr>
      </w:pPr>
    </w:p>
    <w:p w14:paraId="6AAEFCBD" w14:textId="77777777" w:rsidR="002D7A07" w:rsidRDefault="007408A5">
      <w:pPr>
        <w:pStyle w:val="Normalsingle"/>
        <w:ind w:left="720"/>
        <w:rPr>
          <w:bCs/>
          <w:szCs w:val="24"/>
        </w:rPr>
      </w:pPr>
      <w:commentRangeStart w:id="242"/>
      <w:r>
        <w:rPr>
          <w:bCs/>
          <w:szCs w:val="24"/>
        </w:rPr>
        <w:t>“...d) Where multi-register Non-Half Hourly Meters are installed, the MOA shall programme those for which it is responsible so that the physical registers may be mapped using the Meter Technical Details supplied to its Associated Data Collector onto logical registers forming a valid Standard Settlement Configuration.</w:t>
      </w:r>
    </w:p>
    <w:p w14:paraId="5622D678" w14:textId="77777777" w:rsidR="002D7A07" w:rsidRDefault="002D7A07">
      <w:pPr>
        <w:pStyle w:val="Normalsingle"/>
        <w:ind w:left="720"/>
        <w:rPr>
          <w:bCs/>
          <w:szCs w:val="24"/>
        </w:rPr>
      </w:pPr>
    </w:p>
    <w:p w14:paraId="118AA472" w14:textId="77777777" w:rsidR="002D7A07" w:rsidRDefault="007408A5">
      <w:pPr>
        <w:pStyle w:val="Normalsingle"/>
        <w:ind w:left="720"/>
        <w:rPr>
          <w:bCs/>
          <w:szCs w:val="24"/>
        </w:rPr>
      </w:pPr>
      <w:r>
        <w:rPr>
          <w:bCs/>
          <w:szCs w:val="24"/>
        </w:rPr>
        <w:t>e) When installing a NHH multi-register Meter, or when attending the site to carry out significant (note 2) work on such a Meter that would require re-registration of the Metering System, the MOA shall ensure that the registers of the metering asset are clearly identified (note 3) and that the Meter Register IDs (J0010) to be used in all relevant data flows clearly identify the registers on the metering asset to be read. (e.g. “L”, “N”, “R1”, “R2”, etc.).</w:t>
      </w:r>
    </w:p>
    <w:commentRangeEnd w:id="242"/>
    <w:p w14:paraId="0ED35DA4" w14:textId="77777777" w:rsidR="002D7A07" w:rsidRDefault="00662C38">
      <w:pPr>
        <w:pStyle w:val="Normalsingle"/>
        <w:ind w:left="720"/>
        <w:rPr>
          <w:bCs/>
          <w:szCs w:val="24"/>
        </w:rPr>
      </w:pPr>
      <w:r>
        <w:rPr>
          <w:rStyle w:val="CommentReference"/>
        </w:rPr>
        <w:commentReference w:id="242"/>
      </w:r>
    </w:p>
    <w:p w14:paraId="5DBC2735" w14:textId="77777777" w:rsidR="002D7A07" w:rsidRDefault="007408A5">
      <w:pPr>
        <w:pStyle w:val="Normalsingle"/>
        <w:ind w:left="720"/>
        <w:rPr>
          <w:bCs/>
          <w:szCs w:val="24"/>
        </w:rPr>
      </w:pPr>
      <w:commentRangeStart w:id="243"/>
      <w:r>
        <w:rPr>
          <w:bCs/>
          <w:szCs w:val="24"/>
        </w:rPr>
        <w:t>note 2: Significant work – means any work carried out on the Metering System by a competent person, that would require re-registration of the Metering System.</w:t>
      </w:r>
    </w:p>
    <w:p w14:paraId="1638F2CD" w14:textId="77777777" w:rsidR="002D7A07" w:rsidRDefault="002D7A07">
      <w:pPr>
        <w:pStyle w:val="Normalsingle"/>
        <w:ind w:left="720"/>
        <w:rPr>
          <w:bCs/>
          <w:szCs w:val="24"/>
        </w:rPr>
      </w:pPr>
    </w:p>
    <w:p w14:paraId="21C74E15" w14:textId="77777777" w:rsidR="002D7A07" w:rsidRDefault="007408A5">
      <w:pPr>
        <w:pStyle w:val="Normalsingle"/>
        <w:ind w:left="720"/>
        <w:rPr>
          <w:bCs/>
          <w:szCs w:val="24"/>
        </w:rPr>
      </w:pPr>
      <w:r>
        <w:rPr>
          <w:bCs/>
          <w:szCs w:val="24"/>
        </w:rPr>
        <w:t xml:space="preserve">note 3: Where the identifier cannot be uniquely identified by a 2-character Meter Register ID (e.g. “CUM 3” ), a label shall be applied to, or immediately adjacent to, the Meter that shows the display sequence with the equivalent Meter Register ID for each register (e.g. “CUM 2 – Reg ID = 02” etc.).  For two-rate Key Meters only, the only permitted Meter Register IDs are </w:t>
      </w:r>
      <w:proofErr w:type="gramStart"/>
      <w:r>
        <w:rPr>
          <w:bCs/>
          <w:szCs w:val="24"/>
        </w:rPr>
        <w:t>“ 1</w:t>
      </w:r>
      <w:proofErr w:type="gramEnd"/>
      <w:r>
        <w:rPr>
          <w:bCs/>
          <w:szCs w:val="24"/>
        </w:rPr>
        <w:t>”, “1 “, “01” or “R1” and “ 2”, “2 “, “02” or “R2”.  (When installing or attending the site to carry out significant work requiring re-registration).  ...”</w:t>
      </w:r>
      <w:commentRangeEnd w:id="243"/>
      <w:r w:rsidR="005F79DF">
        <w:rPr>
          <w:rStyle w:val="CommentReference"/>
        </w:rPr>
        <w:commentReference w:id="243"/>
      </w:r>
    </w:p>
    <w:p w14:paraId="760B4A87" w14:textId="77777777" w:rsidR="002D7A07" w:rsidRDefault="002D7A07">
      <w:pPr>
        <w:pStyle w:val="Normalsingle"/>
        <w:rPr>
          <w:bCs/>
          <w:szCs w:val="24"/>
        </w:rPr>
      </w:pPr>
    </w:p>
    <w:p w14:paraId="2A370126" w14:textId="77777777" w:rsidR="002D7A07" w:rsidRDefault="007408A5">
      <w:pPr>
        <w:pStyle w:val="Normalsingle"/>
        <w:rPr>
          <w:bCs/>
          <w:szCs w:val="24"/>
        </w:rPr>
      </w:pPr>
      <w:commentRangeStart w:id="244"/>
      <w:r>
        <w:rPr>
          <w:bCs/>
          <w:szCs w:val="24"/>
        </w:rPr>
        <w:t>The BSCP text is based on an eye-ball reading process, where the meter reader can use the label adjacent to the meter to cross refer the settlement register description to that displayed by the meter.  This label does not exist when a NHHDC is remotely retrieving register values from a meter.</w:t>
      </w:r>
      <w:commentRangeEnd w:id="244"/>
      <w:r w:rsidR="00F97205">
        <w:rPr>
          <w:rStyle w:val="CommentReference"/>
        </w:rPr>
        <w:commentReference w:id="244"/>
      </w:r>
    </w:p>
    <w:p w14:paraId="1B33DC0F" w14:textId="77777777" w:rsidR="002D7A07" w:rsidRDefault="002D7A07">
      <w:pPr>
        <w:pStyle w:val="Normalsingle"/>
        <w:rPr>
          <w:bCs/>
          <w:szCs w:val="24"/>
        </w:rPr>
      </w:pPr>
    </w:p>
    <w:p w14:paraId="2F8DE957" w14:textId="77777777" w:rsidR="002D7A07" w:rsidRDefault="007408A5">
      <w:pPr>
        <w:pStyle w:val="Normalsingle"/>
        <w:rPr>
          <w:bCs/>
          <w:szCs w:val="24"/>
        </w:rPr>
      </w:pPr>
      <w:commentRangeStart w:id="245"/>
      <w:r>
        <w:rPr>
          <w:bCs/>
          <w:szCs w:val="24"/>
        </w:rPr>
        <w:t xml:space="preserve">This group in D0313 is designed to enable the Meter Operator to inform the NHHDC of the correct ‘triangulation’ between the D0149/D0150 register names and where they reside within the meter – the Meter Memory Location (J1710).  The NHHDC can then obtain the register </w:t>
      </w:r>
      <w:r>
        <w:rPr>
          <w:bCs/>
          <w:szCs w:val="24"/>
        </w:rPr>
        <w:lastRenderedPageBreak/>
        <w:t>values stored in the Meter Memory Location and submit those values associated to the correct settlement registers in the D0010.</w:t>
      </w:r>
      <w:commentRangeEnd w:id="245"/>
      <w:r w:rsidR="002C0461">
        <w:rPr>
          <w:rStyle w:val="CommentReference"/>
        </w:rPr>
        <w:commentReference w:id="245"/>
      </w:r>
    </w:p>
    <w:p w14:paraId="723D89CA" w14:textId="77777777" w:rsidR="002D7A07" w:rsidRDefault="002D7A07">
      <w:pPr>
        <w:pStyle w:val="Normalsingle"/>
        <w:rPr>
          <w:bCs/>
          <w:szCs w:val="24"/>
        </w:rPr>
      </w:pPr>
    </w:p>
    <w:p w14:paraId="3DDC0CC2" w14:textId="77777777" w:rsidR="002D7A07" w:rsidRDefault="007408A5">
      <w:pPr>
        <w:pStyle w:val="Normalsingle"/>
        <w:rPr>
          <w:szCs w:val="24"/>
        </w:rPr>
      </w:pPr>
      <w:commentRangeStart w:id="246"/>
      <w:r>
        <w:rPr>
          <w:szCs w:val="24"/>
        </w:rPr>
        <w:t>An example of the problem is demonstrated by a three-rate meter, where the meter display indicates R1, R2 and R3 as does the internal time of use register values.</w:t>
      </w:r>
    </w:p>
    <w:p w14:paraId="3DE24A6A" w14:textId="77777777" w:rsidR="002D7A07" w:rsidRDefault="002D7A07">
      <w:pPr>
        <w:pStyle w:val="Normalsingle"/>
        <w:rPr>
          <w:szCs w:val="24"/>
        </w:rPr>
      </w:pPr>
    </w:p>
    <w:p w14:paraId="2D4D997A" w14:textId="77777777" w:rsidR="002D7A07" w:rsidRDefault="007408A5">
      <w:pPr>
        <w:pStyle w:val="Normalsingle"/>
        <w:rPr>
          <w:szCs w:val="24"/>
        </w:rPr>
      </w:pPr>
      <w:r>
        <w:rPr>
          <w:szCs w:val="24"/>
        </w:rPr>
        <w:t>Configuration A</w:t>
      </w:r>
    </w:p>
    <w:p w14:paraId="1505B66A" w14:textId="77777777" w:rsidR="002D7A07" w:rsidRDefault="007408A5">
      <w:pPr>
        <w:pStyle w:val="Normalsingle"/>
        <w:ind w:left="720"/>
        <w:rPr>
          <w:szCs w:val="24"/>
        </w:rPr>
      </w:pPr>
      <w:r>
        <w:rPr>
          <w:szCs w:val="24"/>
        </w:rPr>
        <w:t>If the ‘</w:t>
      </w:r>
      <w:proofErr w:type="gramStart"/>
      <w:r>
        <w:rPr>
          <w:szCs w:val="24"/>
        </w:rPr>
        <w:t>week day</w:t>
      </w:r>
      <w:proofErr w:type="gramEnd"/>
      <w:r>
        <w:rPr>
          <w:szCs w:val="24"/>
        </w:rPr>
        <w:t>’ consumption was recorded on the R1 register then the NHHDC would recover the data from the meter from wherever they knew the R1 data was stored.  Similar for ‘night’ from R2, and ‘weekend day’ from R3.</w:t>
      </w:r>
    </w:p>
    <w:p w14:paraId="1733B2DD" w14:textId="77777777" w:rsidR="002D7A07" w:rsidRDefault="007408A5">
      <w:pPr>
        <w:pStyle w:val="Normalsingle"/>
        <w:ind w:left="720"/>
        <w:rPr>
          <w:szCs w:val="24"/>
        </w:rPr>
      </w:pPr>
      <w:r>
        <w:rPr>
          <w:szCs w:val="24"/>
        </w:rPr>
        <w:t>This group would allow the NHHDC to map the settlement descriptors of DY to the internal (and display) Meter Memory Location of R1, similarly, NT = R2, WE = R3.</w:t>
      </w:r>
    </w:p>
    <w:p w14:paraId="35617E29" w14:textId="77777777" w:rsidR="002D7A07" w:rsidRDefault="002D7A07">
      <w:pPr>
        <w:pStyle w:val="Normalsingle"/>
        <w:rPr>
          <w:szCs w:val="24"/>
        </w:rPr>
      </w:pPr>
    </w:p>
    <w:p w14:paraId="7831B55F" w14:textId="77777777" w:rsidR="002D7A07" w:rsidRDefault="007408A5">
      <w:pPr>
        <w:pStyle w:val="Normalsingle"/>
        <w:rPr>
          <w:szCs w:val="24"/>
        </w:rPr>
      </w:pPr>
      <w:r>
        <w:rPr>
          <w:szCs w:val="24"/>
        </w:rPr>
        <w:t>Configuration B</w:t>
      </w:r>
    </w:p>
    <w:p w14:paraId="2607EC7C" w14:textId="77777777" w:rsidR="002D7A07" w:rsidRDefault="007408A5">
      <w:pPr>
        <w:pStyle w:val="Normalsingle"/>
        <w:ind w:left="720"/>
        <w:rPr>
          <w:szCs w:val="24"/>
        </w:rPr>
      </w:pPr>
      <w:r>
        <w:rPr>
          <w:szCs w:val="24"/>
        </w:rPr>
        <w:t>If the ‘</w:t>
      </w:r>
      <w:proofErr w:type="gramStart"/>
      <w:r>
        <w:rPr>
          <w:szCs w:val="24"/>
        </w:rPr>
        <w:t>week day</w:t>
      </w:r>
      <w:proofErr w:type="gramEnd"/>
      <w:r>
        <w:rPr>
          <w:szCs w:val="24"/>
        </w:rPr>
        <w:t>’ consumption was recorded on the R1 register then the NHHDC would recover the data from the meter from wherever they knew the R1 data was stored.  Similar for ‘night’ from R3, and ‘weekend day’ from R2.</w:t>
      </w:r>
    </w:p>
    <w:p w14:paraId="190804FA" w14:textId="77777777" w:rsidR="002D7A07" w:rsidRDefault="007408A5">
      <w:pPr>
        <w:pStyle w:val="Normalsingle"/>
        <w:ind w:left="720"/>
        <w:rPr>
          <w:szCs w:val="24"/>
        </w:rPr>
      </w:pPr>
      <w:r>
        <w:rPr>
          <w:szCs w:val="24"/>
        </w:rPr>
        <w:t>This group would allow the NHHDC to map the settlement descriptors of DY to the internal (and display) Meter Memory Location of R1, similarly, NT = R3, WE = R2.</w:t>
      </w:r>
      <w:commentRangeEnd w:id="246"/>
      <w:r w:rsidR="00BA3556">
        <w:rPr>
          <w:rStyle w:val="CommentReference"/>
        </w:rPr>
        <w:commentReference w:id="246"/>
      </w:r>
    </w:p>
    <w:p w14:paraId="63B39993" w14:textId="77777777" w:rsidR="002D7A07" w:rsidRDefault="002D7A07">
      <w:pPr>
        <w:pStyle w:val="Normalsingle"/>
        <w:rPr>
          <w:szCs w:val="24"/>
        </w:rPr>
      </w:pPr>
    </w:p>
    <w:p w14:paraId="7C17836D" w14:textId="77777777" w:rsidR="002D7A07" w:rsidRDefault="007408A5">
      <w:pPr>
        <w:pStyle w:val="Normalsingle"/>
        <w:rPr>
          <w:szCs w:val="24"/>
        </w:rPr>
      </w:pPr>
      <w:commentRangeStart w:id="247"/>
      <w:r>
        <w:rPr>
          <w:szCs w:val="24"/>
        </w:rPr>
        <w:t>If the Meter Operator or NHHDC get the mapping incorrect then the settlement and billing data is incorrect.  This is a significant issue today, where NHHDCs are making ‘assumptions’ based on the meter type and the Meter Operator.  However, these assumptions are not robust as the same Meter Operator may have meters in their portfolio configured differently due to request by customers or Suppliers.  Equally they may have become responsible for a meter, with a different configuration, after a change of Meter Operator.  Suppliers have confirmed that they do not want existing meters reconfigured on change of Meter Operator events, as this will further confuse any errors and subsequent corrections to billing and settlement.</w:t>
      </w:r>
      <w:commentRangeEnd w:id="247"/>
      <w:r w:rsidR="00BA3556">
        <w:rPr>
          <w:rStyle w:val="CommentReference"/>
        </w:rPr>
        <w:commentReference w:id="247"/>
      </w:r>
    </w:p>
    <w:p w14:paraId="2D19E36F" w14:textId="77777777" w:rsidR="002D7A07" w:rsidRDefault="002D7A07">
      <w:pPr>
        <w:pStyle w:val="Normalsingle"/>
        <w:rPr>
          <w:szCs w:val="24"/>
        </w:rPr>
      </w:pPr>
    </w:p>
    <w:p w14:paraId="5536F676" w14:textId="77777777" w:rsidR="002D7A07" w:rsidRDefault="007408A5">
      <w:pPr>
        <w:pStyle w:val="Normalsingle"/>
        <w:rPr>
          <w:szCs w:val="24"/>
        </w:rPr>
      </w:pPr>
      <w:commentRangeStart w:id="248"/>
      <w:r>
        <w:rPr>
          <w:szCs w:val="24"/>
        </w:rPr>
        <w:t xml:space="preserve">Meter Register Description (J1712) is included as an optional field.  It should always be populated where the register value is visible on the display.  The only circumstance when it should be unpopulated is where a register indicated in the D0149/D0150 is not visible on the display.  This group will only include those registers included in the D0149/D0150, but there may be display items (e.g. current power factor or frequency) which are visible on the meter which will not be included in the D0149/D0150/D0313.  The field is a CHAR field and can therefore accommodate upper and lower-case </w:t>
      </w:r>
      <w:proofErr w:type="gramStart"/>
      <w:r>
        <w:rPr>
          <w:szCs w:val="24"/>
        </w:rPr>
        <w:t>letters, and</w:t>
      </w:r>
      <w:proofErr w:type="gramEnd"/>
      <w:r>
        <w:rPr>
          <w:szCs w:val="24"/>
        </w:rPr>
        <w:t xml:space="preserve"> should reflect as accurately as possible the meter display.</w:t>
      </w:r>
      <w:commentRangeEnd w:id="248"/>
      <w:r w:rsidR="001F78C8">
        <w:rPr>
          <w:rStyle w:val="CommentReference"/>
        </w:rPr>
        <w:commentReference w:id="248"/>
      </w:r>
    </w:p>
    <w:p w14:paraId="3899DE3D" w14:textId="77777777" w:rsidR="002D7A07" w:rsidRDefault="002D7A07">
      <w:pPr>
        <w:pStyle w:val="Normalsingle"/>
        <w:rPr>
          <w:szCs w:val="24"/>
        </w:rPr>
      </w:pPr>
    </w:p>
    <w:p w14:paraId="01EFAE0B" w14:textId="77777777" w:rsidR="002D7A07" w:rsidRDefault="002D7A07">
      <w:pPr>
        <w:pStyle w:val="Normalsingle"/>
        <w:rPr>
          <w:szCs w:val="24"/>
        </w:rPr>
      </w:pPr>
    </w:p>
    <w:p w14:paraId="62F49457" w14:textId="77777777" w:rsidR="002D7A07" w:rsidRDefault="002D7A07">
      <w:pPr>
        <w:pStyle w:val="Normalsingle"/>
        <w:rPr>
          <w:szCs w:val="24"/>
        </w:rPr>
      </w:pPr>
    </w:p>
    <w:p w14:paraId="5BEBBE39" w14:textId="77777777" w:rsidR="002D7A07" w:rsidRDefault="002D7A07">
      <w:pPr>
        <w:pStyle w:val="Normalsingle"/>
        <w:rPr>
          <w:szCs w:val="24"/>
        </w:rPr>
      </w:pPr>
    </w:p>
    <w:p w14:paraId="7DED81C5" w14:textId="77777777" w:rsidR="002D7A07" w:rsidRDefault="002D7A07">
      <w:pPr>
        <w:pStyle w:val="Normalsingle"/>
        <w:rPr>
          <w:szCs w:val="24"/>
        </w:rPr>
      </w:pPr>
    </w:p>
    <w:p w14:paraId="1B986671" w14:textId="77777777" w:rsidR="002D7A07" w:rsidRDefault="002D7A07">
      <w:pPr>
        <w:pStyle w:val="Normalsingle"/>
        <w:rPr>
          <w:szCs w:val="24"/>
        </w:rPr>
      </w:pPr>
    </w:p>
    <w:p w14:paraId="409ECAE7" w14:textId="77777777" w:rsidR="002D7A07" w:rsidRDefault="002D7A07">
      <w:pPr>
        <w:pStyle w:val="Normalsingle"/>
        <w:rPr>
          <w:szCs w:val="24"/>
        </w:rPr>
      </w:pPr>
    </w:p>
    <w:p w14:paraId="26DACF32" w14:textId="77777777" w:rsidR="002D7A07" w:rsidRDefault="002D7A07">
      <w:pPr>
        <w:pStyle w:val="Normalsingle"/>
        <w:rPr>
          <w:szCs w:val="24"/>
        </w:rPr>
      </w:pPr>
    </w:p>
    <w:p w14:paraId="334B6B62" w14:textId="77777777" w:rsidR="002D7A07" w:rsidRDefault="002D7A07">
      <w:pPr>
        <w:pStyle w:val="Normalsingle"/>
        <w:rPr>
          <w:szCs w:val="24"/>
        </w:rPr>
      </w:pPr>
    </w:p>
    <w:p w14:paraId="6F636D9C" w14:textId="77777777" w:rsidR="002D7A07" w:rsidRDefault="002D7A07">
      <w:pPr>
        <w:pStyle w:val="Normalsingle"/>
        <w:rPr>
          <w:szCs w:val="24"/>
        </w:rPr>
      </w:pPr>
    </w:p>
    <w:p w14:paraId="5470DFCC" w14:textId="77777777" w:rsidR="002D7A07" w:rsidRDefault="002D7A07">
      <w:pPr>
        <w:pStyle w:val="Normalsingle"/>
        <w:rPr>
          <w:szCs w:val="24"/>
        </w:rPr>
      </w:pPr>
    </w:p>
    <w:p w14:paraId="09468521" w14:textId="77777777" w:rsidR="002D7A07" w:rsidRDefault="002D7A07">
      <w:pPr>
        <w:pStyle w:val="Normalsingle"/>
        <w:rPr>
          <w:szCs w:val="24"/>
        </w:rPr>
      </w:pPr>
    </w:p>
    <w:p w14:paraId="716E0BAB" w14:textId="77777777" w:rsidR="002D7A07" w:rsidRDefault="007408A5">
      <w:pPr>
        <w:pStyle w:val="Normalsingle"/>
        <w:rPr>
          <w:b/>
          <w:szCs w:val="24"/>
          <w:u w:val="single"/>
        </w:rPr>
      </w:pPr>
      <w:commentRangeStart w:id="249"/>
      <w:r>
        <w:rPr>
          <w:b/>
          <w:szCs w:val="24"/>
          <w:u w:val="single"/>
        </w:rPr>
        <w:lastRenderedPageBreak/>
        <w:t>Example Flows</w:t>
      </w:r>
      <w:commentRangeEnd w:id="249"/>
      <w:r w:rsidR="00655586">
        <w:rPr>
          <w:rStyle w:val="CommentReference"/>
        </w:rPr>
        <w:commentReference w:id="249"/>
      </w:r>
    </w:p>
    <w:p w14:paraId="25C2804E" w14:textId="77777777" w:rsidR="002D7A07" w:rsidRDefault="007408A5">
      <w:pPr>
        <w:pStyle w:val="Normalsingle"/>
        <w:rPr>
          <w:szCs w:val="24"/>
        </w:rPr>
      </w:pPr>
      <w:r>
        <w:rPr>
          <w:szCs w:val="24"/>
        </w:rPr>
        <w:t>These are provided to illustrate how the flow could be used for various meter types and configurations.</w:t>
      </w:r>
    </w:p>
    <w:p w14:paraId="31C0FA71" w14:textId="77777777" w:rsidR="002D7A07" w:rsidRDefault="002D7A07">
      <w:pPr>
        <w:pStyle w:val="Normalsingle"/>
        <w:rPr>
          <w:b/>
          <w:szCs w:val="24"/>
          <w:u w:val="single"/>
        </w:rPr>
      </w:pPr>
    </w:p>
    <w:p w14:paraId="53548D2D" w14:textId="77777777" w:rsidR="002D7A07" w:rsidRDefault="007408A5">
      <w:pPr>
        <w:pStyle w:val="Normalsingle"/>
        <w:rPr>
          <w:szCs w:val="24"/>
        </w:rPr>
      </w:pPr>
      <w:r>
        <w:rPr>
          <w:szCs w:val="24"/>
        </w:rPr>
        <w:t>Configuration A</w:t>
      </w:r>
    </w:p>
    <w:p w14:paraId="6DB8E62A" w14:textId="77777777" w:rsidR="002D7A07" w:rsidRDefault="007408A5">
      <w:pPr>
        <w:pStyle w:val="Normalsingle"/>
        <w:rPr>
          <w:szCs w:val="24"/>
        </w:rPr>
      </w:pPr>
      <w:proofErr w:type="spellStart"/>
      <w:r>
        <w:rPr>
          <w:szCs w:val="24"/>
        </w:rPr>
        <w:t>IMServ</w:t>
      </w:r>
      <w:proofErr w:type="spellEnd"/>
      <w:r>
        <w:rPr>
          <w:szCs w:val="24"/>
        </w:rPr>
        <w:t xml:space="preserve"> have constructed the following example of the D0150, D0149, and D0313 for a three rate EDMI Mk10 meter without any non-settlement registers.</w:t>
      </w:r>
    </w:p>
    <w:p w14:paraId="6962CBE5" w14:textId="77777777" w:rsidR="002D7A07" w:rsidRDefault="002D7A07">
      <w:pPr>
        <w:pStyle w:val="Normalsingle"/>
        <w:rPr>
          <w:szCs w:val="24"/>
        </w:rPr>
      </w:pPr>
    </w:p>
    <w:p w14:paraId="0E350D1A" w14:textId="77777777" w:rsidR="002D7A07" w:rsidRDefault="007408A5">
      <w:pPr>
        <w:pStyle w:val="Normalsingle"/>
        <w:rPr>
          <w:i/>
          <w:szCs w:val="24"/>
        </w:rPr>
      </w:pPr>
      <w:r>
        <w:rPr>
          <w:i/>
          <w:szCs w:val="24"/>
        </w:rPr>
        <w:t>D0150</w:t>
      </w:r>
    </w:p>
    <w:p w14:paraId="24444A0E" w14:textId="77777777" w:rsidR="002D7A07" w:rsidRDefault="007408A5">
      <w:pPr>
        <w:pStyle w:val="Normalsingle"/>
        <w:jc w:val="left"/>
        <w:rPr>
          <w:szCs w:val="24"/>
        </w:rPr>
      </w:pPr>
      <w:r>
        <w:rPr>
          <w:szCs w:val="24"/>
        </w:rPr>
        <w:t>ZHV|0031295164|D0150001|M|UKDC|D|SOUT|20091208114331||||OPER|</w:t>
      </w:r>
    </w:p>
    <w:p w14:paraId="6AD9C9FC" w14:textId="77777777" w:rsidR="002D7A07" w:rsidRDefault="007408A5">
      <w:pPr>
        <w:pStyle w:val="Normalsingle"/>
        <w:jc w:val="left"/>
        <w:rPr>
          <w:szCs w:val="24"/>
        </w:rPr>
      </w:pPr>
      <w:r>
        <w:rPr>
          <w:szCs w:val="24"/>
        </w:rPr>
        <w:t>288|1900000000004|20091207||E|</w:t>
      </w:r>
    </w:p>
    <w:p w14:paraId="4026ACA7" w14:textId="77777777" w:rsidR="002D7A07" w:rsidRDefault="007408A5">
      <w:pPr>
        <w:pStyle w:val="Normalsingle"/>
        <w:jc w:val="left"/>
        <w:rPr>
          <w:szCs w:val="24"/>
        </w:rPr>
      </w:pPr>
      <w:r>
        <w:rPr>
          <w:szCs w:val="24"/>
        </w:rPr>
        <w:t>289|0326|20091207|||</w:t>
      </w:r>
    </w:p>
    <w:p w14:paraId="26BA4FEC" w14:textId="77777777" w:rsidR="002D7A07" w:rsidRDefault="007408A5">
      <w:pPr>
        <w:pStyle w:val="Normalsingle"/>
        <w:jc w:val="left"/>
        <w:rPr>
          <w:szCs w:val="24"/>
        </w:rPr>
      </w:pPr>
      <w:r>
        <w:rPr>
          <w:szCs w:val="24"/>
        </w:rPr>
        <w:t>290|209123456|||100|E|EDMI MK10 LVWC D|UKDC|||||||||||RCAMR|20091207|20090714|20190714|||R|20091207|</w:t>
      </w:r>
    </w:p>
    <w:p w14:paraId="5498CEA0" w14:textId="77777777" w:rsidR="002D7A07" w:rsidRDefault="007408A5">
      <w:pPr>
        <w:pStyle w:val="Normalsingle"/>
        <w:jc w:val="left"/>
        <w:rPr>
          <w:szCs w:val="24"/>
        </w:rPr>
      </w:pPr>
      <w:r>
        <w:rPr>
          <w:szCs w:val="24"/>
        </w:rPr>
        <w:t>293|R1|C|AI|1.00||8|||</w:t>
      </w:r>
    </w:p>
    <w:p w14:paraId="053BAB51" w14:textId="77777777" w:rsidR="002D7A07" w:rsidRDefault="007408A5">
      <w:pPr>
        <w:pStyle w:val="Normalsingle"/>
        <w:jc w:val="left"/>
        <w:rPr>
          <w:szCs w:val="24"/>
        </w:rPr>
      </w:pPr>
      <w:r>
        <w:rPr>
          <w:szCs w:val="24"/>
        </w:rPr>
        <w:t>293|R2|C|AI|1.00||8|||</w:t>
      </w:r>
    </w:p>
    <w:p w14:paraId="5D27F813" w14:textId="77777777" w:rsidR="002D7A07" w:rsidRDefault="007408A5">
      <w:pPr>
        <w:pStyle w:val="Normalsingle"/>
        <w:jc w:val="left"/>
        <w:rPr>
          <w:szCs w:val="24"/>
        </w:rPr>
      </w:pPr>
      <w:r>
        <w:rPr>
          <w:szCs w:val="24"/>
        </w:rPr>
        <w:t>293|R3|C|AI|1.00||8|||</w:t>
      </w:r>
    </w:p>
    <w:p w14:paraId="6164CCD6" w14:textId="77777777" w:rsidR="002D7A07" w:rsidRDefault="007408A5">
      <w:pPr>
        <w:pStyle w:val="Normalsingle"/>
        <w:jc w:val="left"/>
        <w:rPr>
          <w:szCs w:val="24"/>
        </w:rPr>
      </w:pPr>
      <w:r>
        <w:rPr>
          <w:szCs w:val="24"/>
        </w:rPr>
        <w:t>ZPT|0031295164|6||1|20091208114331|</w:t>
      </w:r>
    </w:p>
    <w:p w14:paraId="73132912" w14:textId="77777777" w:rsidR="002D7A07" w:rsidRDefault="002D7A07">
      <w:pPr>
        <w:pStyle w:val="Normalsingle"/>
        <w:jc w:val="left"/>
        <w:rPr>
          <w:szCs w:val="24"/>
        </w:rPr>
      </w:pPr>
    </w:p>
    <w:p w14:paraId="411B96FE" w14:textId="77777777" w:rsidR="002D7A07" w:rsidRDefault="002D7A07">
      <w:pPr>
        <w:pStyle w:val="Normalsingle"/>
        <w:rPr>
          <w:szCs w:val="24"/>
        </w:rPr>
      </w:pPr>
    </w:p>
    <w:p w14:paraId="5A7C6710" w14:textId="77777777" w:rsidR="002D7A07" w:rsidRDefault="007408A5">
      <w:pPr>
        <w:pStyle w:val="Normalsingle"/>
        <w:rPr>
          <w:i/>
          <w:szCs w:val="24"/>
        </w:rPr>
      </w:pPr>
      <w:r>
        <w:rPr>
          <w:i/>
          <w:szCs w:val="24"/>
        </w:rPr>
        <w:t>D0149</w:t>
      </w:r>
    </w:p>
    <w:p w14:paraId="718AB404" w14:textId="77777777" w:rsidR="002D7A07" w:rsidRDefault="007408A5">
      <w:pPr>
        <w:pStyle w:val="Normalsingle"/>
        <w:rPr>
          <w:szCs w:val="24"/>
        </w:rPr>
      </w:pPr>
      <w:r>
        <w:rPr>
          <w:szCs w:val="24"/>
        </w:rPr>
        <w:t>ZHV|0031295158|D0149001|M|UKDC|D|SOUT|20091208114331||||OPER|</w:t>
      </w:r>
    </w:p>
    <w:p w14:paraId="7128EA2C" w14:textId="77777777" w:rsidR="002D7A07" w:rsidRDefault="007408A5">
      <w:pPr>
        <w:pStyle w:val="Normalsingle"/>
        <w:rPr>
          <w:szCs w:val="24"/>
        </w:rPr>
      </w:pPr>
      <w:r>
        <w:rPr>
          <w:szCs w:val="24"/>
        </w:rPr>
        <w:t>280|1900000000004|20091207|</w:t>
      </w:r>
    </w:p>
    <w:p w14:paraId="49AC8967" w14:textId="77777777" w:rsidR="002D7A07" w:rsidRDefault="007408A5">
      <w:pPr>
        <w:pStyle w:val="Normalsingle"/>
        <w:rPr>
          <w:szCs w:val="24"/>
        </w:rPr>
      </w:pPr>
      <w:r>
        <w:rPr>
          <w:szCs w:val="24"/>
        </w:rPr>
        <w:t>281|0326|20091207|</w:t>
      </w:r>
    </w:p>
    <w:p w14:paraId="7B201226" w14:textId="77777777" w:rsidR="002D7A07" w:rsidRDefault="007408A5">
      <w:pPr>
        <w:pStyle w:val="Normalsingle"/>
        <w:rPr>
          <w:szCs w:val="24"/>
        </w:rPr>
      </w:pPr>
      <w:r>
        <w:rPr>
          <w:szCs w:val="24"/>
        </w:rPr>
        <w:t>778|00184|</w:t>
      </w:r>
    </w:p>
    <w:p w14:paraId="186544ED" w14:textId="77777777" w:rsidR="002D7A07" w:rsidRDefault="007408A5">
      <w:pPr>
        <w:pStyle w:val="Normalsingle"/>
        <w:rPr>
          <w:szCs w:val="24"/>
        </w:rPr>
      </w:pPr>
      <w:r>
        <w:rPr>
          <w:szCs w:val="24"/>
        </w:rPr>
        <w:t>283|209123456|</w:t>
      </w:r>
    </w:p>
    <w:p w14:paraId="0011FB2A" w14:textId="77777777" w:rsidR="002D7A07" w:rsidRDefault="007408A5">
      <w:pPr>
        <w:pStyle w:val="Normalsingle"/>
        <w:rPr>
          <w:szCs w:val="24"/>
        </w:rPr>
      </w:pPr>
      <w:r>
        <w:rPr>
          <w:szCs w:val="24"/>
        </w:rPr>
        <w:t>284|R1|1|</w:t>
      </w:r>
    </w:p>
    <w:p w14:paraId="4CDD1D2D" w14:textId="77777777" w:rsidR="002D7A07" w:rsidRDefault="007408A5">
      <w:pPr>
        <w:pStyle w:val="Normalsingle"/>
        <w:rPr>
          <w:szCs w:val="24"/>
        </w:rPr>
      </w:pPr>
      <w:r>
        <w:rPr>
          <w:szCs w:val="24"/>
        </w:rPr>
        <w:t>778|00187|</w:t>
      </w:r>
    </w:p>
    <w:p w14:paraId="59B5138D" w14:textId="77777777" w:rsidR="002D7A07" w:rsidRDefault="007408A5">
      <w:pPr>
        <w:pStyle w:val="Normalsingle"/>
        <w:rPr>
          <w:szCs w:val="24"/>
        </w:rPr>
      </w:pPr>
      <w:r>
        <w:rPr>
          <w:szCs w:val="24"/>
        </w:rPr>
        <w:t>283|209123456|</w:t>
      </w:r>
    </w:p>
    <w:p w14:paraId="12BBE549" w14:textId="77777777" w:rsidR="002D7A07" w:rsidRDefault="007408A5">
      <w:pPr>
        <w:pStyle w:val="Normalsingle"/>
        <w:rPr>
          <w:szCs w:val="24"/>
        </w:rPr>
      </w:pPr>
      <w:r>
        <w:rPr>
          <w:szCs w:val="24"/>
        </w:rPr>
        <w:t>284|R2|1|</w:t>
      </w:r>
    </w:p>
    <w:p w14:paraId="4D57EBEC" w14:textId="77777777" w:rsidR="002D7A07" w:rsidRDefault="007408A5">
      <w:pPr>
        <w:pStyle w:val="Normalsingle"/>
        <w:rPr>
          <w:szCs w:val="24"/>
        </w:rPr>
      </w:pPr>
      <w:r>
        <w:rPr>
          <w:szCs w:val="24"/>
        </w:rPr>
        <w:t>778|00210|</w:t>
      </w:r>
    </w:p>
    <w:p w14:paraId="4102A4BC" w14:textId="77777777" w:rsidR="002D7A07" w:rsidRDefault="007408A5">
      <w:pPr>
        <w:pStyle w:val="Normalsingle"/>
        <w:rPr>
          <w:szCs w:val="24"/>
        </w:rPr>
      </w:pPr>
      <w:r>
        <w:rPr>
          <w:szCs w:val="24"/>
        </w:rPr>
        <w:t>283|209123456|</w:t>
      </w:r>
    </w:p>
    <w:p w14:paraId="1D769EA2" w14:textId="77777777" w:rsidR="002D7A07" w:rsidRDefault="007408A5">
      <w:pPr>
        <w:pStyle w:val="Normalsingle"/>
        <w:rPr>
          <w:szCs w:val="24"/>
        </w:rPr>
      </w:pPr>
      <w:r>
        <w:rPr>
          <w:szCs w:val="24"/>
        </w:rPr>
        <w:t>284|R3|1|</w:t>
      </w:r>
    </w:p>
    <w:p w14:paraId="6AB07AA0" w14:textId="77777777" w:rsidR="002D7A07" w:rsidRDefault="007408A5">
      <w:pPr>
        <w:pStyle w:val="Normalsingle"/>
        <w:rPr>
          <w:szCs w:val="24"/>
        </w:rPr>
      </w:pPr>
      <w:r>
        <w:rPr>
          <w:szCs w:val="24"/>
        </w:rPr>
        <w:t>ZPT|0031295158|11||1|20091208114331|</w:t>
      </w:r>
    </w:p>
    <w:p w14:paraId="0F5D3ACC" w14:textId="77777777" w:rsidR="002D7A07" w:rsidRDefault="002D7A07">
      <w:pPr>
        <w:pStyle w:val="Normalsingle"/>
        <w:rPr>
          <w:i/>
          <w:szCs w:val="24"/>
        </w:rPr>
      </w:pPr>
    </w:p>
    <w:p w14:paraId="06A56274" w14:textId="77777777" w:rsidR="002D7A07" w:rsidRDefault="007408A5">
      <w:pPr>
        <w:pStyle w:val="Normalsingle"/>
        <w:rPr>
          <w:i/>
          <w:szCs w:val="24"/>
        </w:rPr>
      </w:pPr>
      <w:r>
        <w:rPr>
          <w:i/>
          <w:szCs w:val="24"/>
        </w:rPr>
        <w:t>D0313</w:t>
      </w:r>
    </w:p>
    <w:p w14:paraId="11BEB46A" w14:textId="77777777" w:rsidR="002D7A07" w:rsidRDefault="007408A5">
      <w:pPr>
        <w:pStyle w:val="Normalsingle"/>
        <w:rPr>
          <w:szCs w:val="24"/>
        </w:rPr>
      </w:pPr>
      <w:r>
        <w:rPr>
          <w:szCs w:val="24"/>
        </w:rPr>
        <w:t>ZHV|0031295682|DXXXX001|M|UKDC|D|UKDC|20091208134106||||OPER|</w:t>
      </w:r>
    </w:p>
    <w:p w14:paraId="5C1C09CB" w14:textId="77777777" w:rsidR="002D7A07" w:rsidRDefault="007408A5">
      <w:pPr>
        <w:pStyle w:val="Normalsingle"/>
        <w:rPr>
          <w:szCs w:val="24"/>
        </w:rPr>
      </w:pPr>
      <w:r>
        <w:rPr>
          <w:szCs w:val="24"/>
        </w:rPr>
        <w:t>02G|1900000000004|20091207|COP 10|6|D|T|</w:t>
      </w:r>
    </w:p>
    <w:p w14:paraId="3AB08EEE" w14:textId="77777777" w:rsidR="002D7A07" w:rsidRDefault="007408A5">
      <w:pPr>
        <w:pStyle w:val="Normalsingle"/>
        <w:rPr>
          <w:szCs w:val="24"/>
        </w:rPr>
      </w:pPr>
      <w:r>
        <w:rPr>
          <w:szCs w:val="24"/>
        </w:rPr>
        <w:t>03G|209123456|E10|1|6||1|username|password|username|password|username|********|</w:t>
      </w:r>
    </w:p>
    <w:p w14:paraId="226826AA" w14:textId="77777777" w:rsidR="002D7A07" w:rsidRDefault="007408A5">
      <w:pPr>
        <w:pStyle w:val="Normalsingle"/>
        <w:rPr>
          <w:szCs w:val="24"/>
        </w:rPr>
      </w:pPr>
      <w:r>
        <w:rPr>
          <w:szCs w:val="24"/>
        </w:rPr>
        <w:t>04G|CS|07948111222|||ORAN|</w:t>
      </w:r>
    </w:p>
    <w:p w14:paraId="10A0184F" w14:textId="77777777" w:rsidR="002D7A07" w:rsidRDefault="007408A5">
      <w:pPr>
        <w:pStyle w:val="Normalsingle"/>
        <w:rPr>
          <w:szCs w:val="24"/>
        </w:rPr>
      </w:pPr>
      <w:r>
        <w:rPr>
          <w:szCs w:val="24"/>
        </w:rPr>
        <w:t>06G|209123456|</w:t>
      </w:r>
    </w:p>
    <w:p w14:paraId="68D14C4A" w14:textId="77777777" w:rsidR="002D7A07" w:rsidRDefault="007408A5">
      <w:pPr>
        <w:pStyle w:val="Normalsingle"/>
        <w:rPr>
          <w:szCs w:val="24"/>
        </w:rPr>
      </w:pPr>
      <w:r>
        <w:rPr>
          <w:szCs w:val="24"/>
        </w:rPr>
        <w:t>07G|IN|F061|</w:t>
      </w:r>
    </w:p>
    <w:p w14:paraId="40689890" w14:textId="77777777" w:rsidR="002D7A07" w:rsidRDefault="007408A5">
      <w:pPr>
        <w:pStyle w:val="Normalsingle"/>
        <w:rPr>
          <w:szCs w:val="24"/>
        </w:rPr>
      </w:pPr>
      <w:r>
        <w:rPr>
          <w:szCs w:val="24"/>
        </w:rPr>
        <w:t>08G|R1|1E02|Day|</w:t>
      </w:r>
    </w:p>
    <w:p w14:paraId="07B19273" w14:textId="77777777" w:rsidR="002D7A07" w:rsidRDefault="007408A5">
      <w:pPr>
        <w:pStyle w:val="Normalsingle"/>
        <w:rPr>
          <w:szCs w:val="24"/>
        </w:rPr>
      </w:pPr>
      <w:r>
        <w:rPr>
          <w:szCs w:val="24"/>
        </w:rPr>
        <w:t>08G|R2|1E03|Wknd|</w:t>
      </w:r>
    </w:p>
    <w:p w14:paraId="424BF9DA" w14:textId="77777777" w:rsidR="002D7A07" w:rsidRDefault="007408A5">
      <w:pPr>
        <w:pStyle w:val="Normalsingle"/>
        <w:rPr>
          <w:szCs w:val="24"/>
        </w:rPr>
      </w:pPr>
      <w:r>
        <w:rPr>
          <w:szCs w:val="24"/>
        </w:rPr>
        <w:t>08G|R3|1E04|Night|</w:t>
      </w:r>
    </w:p>
    <w:p w14:paraId="77BD033F" w14:textId="77777777" w:rsidR="002D7A07" w:rsidRDefault="007408A5">
      <w:pPr>
        <w:pStyle w:val="Normalsingle"/>
        <w:rPr>
          <w:szCs w:val="24"/>
        </w:rPr>
      </w:pPr>
      <w:r>
        <w:rPr>
          <w:szCs w:val="24"/>
        </w:rPr>
        <w:t>ZPT|0031295682|8||1|20091208134106|</w:t>
      </w:r>
    </w:p>
    <w:p w14:paraId="29328D09" w14:textId="77777777" w:rsidR="002D7A07" w:rsidRDefault="002D7A07">
      <w:pPr>
        <w:pStyle w:val="Normalsingle"/>
        <w:rPr>
          <w:b/>
          <w:szCs w:val="24"/>
          <w:u w:val="single"/>
        </w:rPr>
      </w:pPr>
    </w:p>
    <w:p w14:paraId="13596392" w14:textId="77777777" w:rsidR="002D7A07" w:rsidRDefault="002D7A07">
      <w:pPr>
        <w:pStyle w:val="Normalsingle"/>
        <w:rPr>
          <w:b/>
          <w:szCs w:val="24"/>
          <w:u w:val="single"/>
        </w:rPr>
      </w:pPr>
    </w:p>
    <w:p w14:paraId="674D8E96" w14:textId="77777777" w:rsidR="002D7A07" w:rsidRDefault="007408A5">
      <w:pPr>
        <w:pStyle w:val="Normalsingle"/>
        <w:rPr>
          <w:szCs w:val="24"/>
        </w:rPr>
      </w:pPr>
      <w:r>
        <w:rPr>
          <w:szCs w:val="24"/>
        </w:rPr>
        <w:t>Configuration B</w:t>
      </w:r>
    </w:p>
    <w:p w14:paraId="2563F353" w14:textId="77777777" w:rsidR="002D7A07" w:rsidRDefault="002D7A07">
      <w:pPr>
        <w:pStyle w:val="Normalsingle"/>
        <w:rPr>
          <w:szCs w:val="24"/>
        </w:rPr>
      </w:pPr>
    </w:p>
    <w:p w14:paraId="067A8109" w14:textId="77777777" w:rsidR="002D7A07" w:rsidRDefault="007408A5">
      <w:pPr>
        <w:pStyle w:val="Normalsingle"/>
        <w:rPr>
          <w:szCs w:val="24"/>
        </w:rPr>
      </w:pPr>
      <w:proofErr w:type="spellStart"/>
      <w:r>
        <w:rPr>
          <w:szCs w:val="24"/>
        </w:rPr>
        <w:t>IMServ</w:t>
      </w:r>
      <w:proofErr w:type="spellEnd"/>
      <w:r>
        <w:rPr>
          <w:szCs w:val="24"/>
        </w:rPr>
        <w:t xml:space="preserve"> have constructed the following example of the D0150, D0149, and D0313 for a three rate EDMI Mk10 meter without any non-settlement registers.</w:t>
      </w:r>
    </w:p>
    <w:p w14:paraId="24B4ED7E" w14:textId="77777777" w:rsidR="002D7A07" w:rsidRDefault="002D7A07">
      <w:pPr>
        <w:pStyle w:val="Normalsingle"/>
        <w:rPr>
          <w:szCs w:val="24"/>
        </w:rPr>
      </w:pPr>
    </w:p>
    <w:p w14:paraId="4C07CF98" w14:textId="77777777" w:rsidR="002D7A07" w:rsidRDefault="007408A5">
      <w:pPr>
        <w:pStyle w:val="Normalsingle"/>
        <w:rPr>
          <w:i/>
          <w:szCs w:val="24"/>
        </w:rPr>
      </w:pPr>
      <w:r>
        <w:rPr>
          <w:i/>
          <w:szCs w:val="24"/>
        </w:rPr>
        <w:t>D0150</w:t>
      </w:r>
    </w:p>
    <w:p w14:paraId="62B3C55F" w14:textId="77777777" w:rsidR="002D7A07" w:rsidRDefault="007408A5">
      <w:pPr>
        <w:pStyle w:val="Normalsingle"/>
        <w:jc w:val="left"/>
        <w:rPr>
          <w:szCs w:val="24"/>
        </w:rPr>
      </w:pPr>
      <w:r>
        <w:rPr>
          <w:szCs w:val="24"/>
        </w:rPr>
        <w:t>ZHV|0031295164|D0150001|M|UKDC|D|SOUT|20091208114331||||OPER|</w:t>
      </w:r>
    </w:p>
    <w:p w14:paraId="25A7AE79" w14:textId="77777777" w:rsidR="002D7A07" w:rsidRDefault="007408A5">
      <w:pPr>
        <w:pStyle w:val="Normalsingle"/>
        <w:jc w:val="left"/>
        <w:rPr>
          <w:szCs w:val="24"/>
        </w:rPr>
      </w:pPr>
      <w:r>
        <w:rPr>
          <w:szCs w:val="24"/>
        </w:rPr>
        <w:t>288|1900000000004|20091207||E|</w:t>
      </w:r>
    </w:p>
    <w:p w14:paraId="2CDD0D15" w14:textId="77777777" w:rsidR="002D7A07" w:rsidRDefault="007408A5">
      <w:pPr>
        <w:pStyle w:val="Normalsingle"/>
        <w:jc w:val="left"/>
        <w:rPr>
          <w:szCs w:val="24"/>
        </w:rPr>
      </w:pPr>
      <w:r>
        <w:rPr>
          <w:szCs w:val="24"/>
        </w:rPr>
        <w:t>289|0326|20091207|||</w:t>
      </w:r>
    </w:p>
    <w:p w14:paraId="374BB027" w14:textId="77777777" w:rsidR="002D7A07" w:rsidRDefault="007408A5">
      <w:pPr>
        <w:pStyle w:val="Normalsingle"/>
        <w:jc w:val="left"/>
        <w:rPr>
          <w:szCs w:val="24"/>
        </w:rPr>
      </w:pPr>
      <w:r>
        <w:rPr>
          <w:szCs w:val="24"/>
        </w:rPr>
        <w:t>290|209123456|||100|E|EDMI MK10 LVWC D|UKDC|||||||||||RCAMR|20091207|20090714|20190714|||R|20091207|</w:t>
      </w:r>
    </w:p>
    <w:p w14:paraId="6DB1939E" w14:textId="77777777" w:rsidR="002D7A07" w:rsidRDefault="007408A5">
      <w:pPr>
        <w:pStyle w:val="Normalsingle"/>
        <w:jc w:val="left"/>
        <w:rPr>
          <w:szCs w:val="24"/>
        </w:rPr>
      </w:pPr>
      <w:r>
        <w:rPr>
          <w:szCs w:val="24"/>
        </w:rPr>
        <w:t>293|R1|C|AI|1.00||8|||</w:t>
      </w:r>
    </w:p>
    <w:p w14:paraId="5079113A" w14:textId="77777777" w:rsidR="002D7A07" w:rsidRDefault="007408A5">
      <w:pPr>
        <w:pStyle w:val="Normalsingle"/>
        <w:jc w:val="left"/>
        <w:rPr>
          <w:szCs w:val="24"/>
        </w:rPr>
      </w:pPr>
      <w:r>
        <w:rPr>
          <w:szCs w:val="24"/>
        </w:rPr>
        <w:t>293|R2|C|AI|1.00||8|||</w:t>
      </w:r>
    </w:p>
    <w:p w14:paraId="4F96CF96" w14:textId="77777777" w:rsidR="002D7A07" w:rsidRDefault="007408A5">
      <w:pPr>
        <w:pStyle w:val="Normalsingle"/>
        <w:jc w:val="left"/>
        <w:rPr>
          <w:szCs w:val="24"/>
        </w:rPr>
      </w:pPr>
      <w:r>
        <w:rPr>
          <w:szCs w:val="24"/>
        </w:rPr>
        <w:t>293|R3|C|AI|1.00||8|||</w:t>
      </w:r>
    </w:p>
    <w:p w14:paraId="67A68E73" w14:textId="77777777" w:rsidR="002D7A07" w:rsidRDefault="007408A5">
      <w:pPr>
        <w:pStyle w:val="Normalsingle"/>
        <w:jc w:val="left"/>
        <w:rPr>
          <w:szCs w:val="24"/>
        </w:rPr>
      </w:pPr>
      <w:r>
        <w:rPr>
          <w:szCs w:val="24"/>
        </w:rPr>
        <w:t>ZPT|0031295164|6||1|20091208114331|</w:t>
      </w:r>
    </w:p>
    <w:p w14:paraId="7BB3AD43" w14:textId="77777777" w:rsidR="002D7A07" w:rsidRDefault="002D7A07">
      <w:pPr>
        <w:pStyle w:val="Normalsingle"/>
        <w:jc w:val="left"/>
        <w:rPr>
          <w:szCs w:val="24"/>
        </w:rPr>
      </w:pPr>
    </w:p>
    <w:p w14:paraId="370ADB3A" w14:textId="77777777" w:rsidR="002D7A07" w:rsidRDefault="002D7A07">
      <w:pPr>
        <w:pStyle w:val="Normalsingle"/>
        <w:rPr>
          <w:szCs w:val="24"/>
        </w:rPr>
      </w:pPr>
    </w:p>
    <w:p w14:paraId="36890B86" w14:textId="77777777" w:rsidR="002D7A07" w:rsidRDefault="007408A5">
      <w:pPr>
        <w:pStyle w:val="Normalsingle"/>
        <w:rPr>
          <w:i/>
          <w:szCs w:val="24"/>
        </w:rPr>
      </w:pPr>
      <w:r>
        <w:rPr>
          <w:i/>
          <w:szCs w:val="24"/>
        </w:rPr>
        <w:t>D0149</w:t>
      </w:r>
    </w:p>
    <w:p w14:paraId="428BEA26" w14:textId="77777777" w:rsidR="002D7A07" w:rsidRDefault="007408A5">
      <w:pPr>
        <w:pStyle w:val="Normalsingle"/>
        <w:rPr>
          <w:szCs w:val="24"/>
        </w:rPr>
      </w:pPr>
      <w:r>
        <w:rPr>
          <w:szCs w:val="24"/>
        </w:rPr>
        <w:t>ZHV|0031295158|D0149001|M|UKDC|D|SOUT|20091208114331||||OPER|</w:t>
      </w:r>
    </w:p>
    <w:p w14:paraId="0CA27ED0" w14:textId="77777777" w:rsidR="002D7A07" w:rsidRDefault="007408A5">
      <w:pPr>
        <w:pStyle w:val="Normalsingle"/>
        <w:rPr>
          <w:szCs w:val="24"/>
        </w:rPr>
      </w:pPr>
      <w:r>
        <w:rPr>
          <w:szCs w:val="24"/>
        </w:rPr>
        <w:t>280|1900000000004|20091207|</w:t>
      </w:r>
    </w:p>
    <w:p w14:paraId="50E79E38" w14:textId="77777777" w:rsidR="002D7A07" w:rsidRDefault="007408A5">
      <w:pPr>
        <w:pStyle w:val="Normalsingle"/>
        <w:rPr>
          <w:szCs w:val="24"/>
        </w:rPr>
      </w:pPr>
      <w:r>
        <w:rPr>
          <w:szCs w:val="24"/>
        </w:rPr>
        <w:t>281|0326|20091207|</w:t>
      </w:r>
    </w:p>
    <w:p w14:paraId="60ADAE12" w14:textId="77777777" w:rsidR="002D7A07" w:rsidRDefault="007408A5">
      <w:pPr>
        <w:pStyle w:val="Normalsingle"/>
        <w:rPr>
          <w:szCs w:val="24"/>
        </w:rPr>
      </w:pPr>
      <w:r>
        <w:rPr>
          <w:szCs w:val="24"/>
        </w:rPr>
        <w:t>778|00184|</w:t>
      </w:r>
    </w:p>
    <w:p w14:paraId="01FBDFAE" w14:textId="77777777" w:rsidR="002D7A07" w:rsidRDefault="007408A5">
      <w:pPr>
        <w:pStyle w:val="Normalsingle"/>
        <w:rPr>
          <w:szCs w:val="24"/>
        </w:rPr>
      </w:pPr>
      <w:r>
        <w:rPr>
          <w:szCs w:val="24"/>
        </w:rPr>
        <w:t>283|209123456|</w:t>
      </w:r>
    </w:p>
    <w:p w14:paraId="36C0C258" w14:textId="77777777" w:rsidR="002D7A07" w:rsidRDefault="007408A5">
      <w:pPr>
        <w:pStyle w:val="Normalsingle"/>
        <w:rPr>
          <w:szCs w:val="24"/>
        </w:rPr>
      </w:pPr>
      <w:r>
        <w:rPr>
          <w:szCs w:val="24"/>
        </w:rPr>
        <w:t>284|R1|1|</w:t>
      </w:r>
    </w:p>
    <w:p w14:paraId="1BEC834A" w14:textId="77777777" w:rsidR="002D7A07" w:rsidRDefault="007408A5">
      <w:pPr>
        <w:pStyle w:val="Normalsingle"/>
        <w:rPr>
          <w:szCs w:val="24"/>
        </w:rPr>
      </w:pPr>
      <w:r>
        <w:rPr>
          <w:szCs w:val="24"/>
        </w:rPr>
        <w:t>778|00210|</w:t>
      </w:r>
    </w:p>
    <w:p w14:paraId="5B7565C7" w14:textId="77777777" w:rsidR="002D7A07" w:rsidRDefault="007408A5">
      <w:pPr>
        <w:pStyle w:val="Normalsingle"/>
        <w:rPr>
          <w:szCs w:val="24"/>
        </w:rPr>
      </w:pPr>
      <w:r>
        <w:rPr>
          <w:szCs w:val="24"/>
        </w:rPr>
        <w:t>283|209123456|</w:t>
      </w:r>
    </w:p>
    <w:p w14:paraId="41CE7077" w14:textId="77777777" w:rsidR="002D7A07" w:rsidRDefault="007408A5">
      <w:pPr>
        <w:pStyle w:val="Normalsingle"/>
        <w:rPr>
          <w:szCs w:val="24"/>
        </w:rPr>
      </w:pPr>
      <w:r>
        <w:rPr>
          <w:szCs w:val="24"/>
        </w:rPr>
        <w:t>284|R2|1|</w:t>
      </w:r>
    </w:p>
    <w:p w14:paraId="27BD51A9" w14:textId="77777777" w:rsidR="002D7A07" w:rsidRDefault="007408A5">
      <w:pPr>
        <w:pStyle w:val="Normalsingle"/>
        <w:rPr>
          <w:szCs w:val="24"/>
        </w:rPr>
      </w:pPr>
      <w:r>
        <w:rPr>
          <w:szCs w:val="24"/>
        </w:rPr>
        <w:t>778|00187|</w:t>
      </w:r>
    </w:p>
    <w:p w14:paraId="24F27E5D" w14:textId="77777777" w:rsidR="002D7A07" w:rsidRDefault="007408A5">
      <w:pPr>
        <w:pStyle w:val="Normalsingle"/>
        <w:rPr>
          <w:szCs w:val="24"/>
        </w:rPr>
      </w:pPr>
      <w:r>
        <w:rPr>
          <w:szCs w:val="24"/>
        </w:rPr>
        <w:t>283|209123456|</w:t>
      </w:r>
    </w:p>
    <w:p w14:paraId="05E67195" w14:textId="77777777" w:rsidR="002D7A07" w:rsidRDefault="007408A5">
      <w:pPr>
        <w:pStyle w:val="Normalsingle"/>
        <w:rPr>
          <w:szCs w:val="24"/>
        </w:rPr>
      </w:pPr>
      <w:r>
        <w:rPr>
          <w:szCs w:val="24"/>
        </w:rPr>
        <w:t>284|R3|1|</w:t>
      </w:r>
    </w:p>
    <w:p w14:paraId="74A012A7" w14:textId="77777777" w:rsidR="002D7A07" w:rsidRDefault="007408A5">
      <w:pPr>
        <w:pStyle w:val="Normalsingle"/>
        <w:rPr>
          <w:szCs w:val="24"/>
        </w:rPr>
      </w:pPr>
      <w:r>
        <w:rPr>
          <w:szCs w:val="24"/>
        </w:rPr>
        <w:t>ZPT|0031295158|11||1|20091208114331|</w:t>
      </w:r>
    </w:p>
    <w:p w14:paraId="3BF89358" w14:textId="77777777" w:rsidR="002D7A07" w:rsidRDefault="002D7A07">
      <w:pPr>
        <w:pStyle w:val="Normalsingle"/>
        <w:rPr>
          <w:i/>
          <w:szCs w:val="24"/>
        </w:rPr>
      </w:pPr>
    </w:p>
    <w:p w14:paraId="4A39686A" w14:textId="77777777" w:rsidR="002D7A07" w:rsidRDefault="007408A5">
      <w:pPr>
        <w:pStyle w:val="Normalsingle"/>
        <w:rPr>
          <w:i/>
          <w:szCs w:val="24"/>
        </w:rPr>
      </w:pPr>
      <w:r>
        <w:rPr>
          <w:i/>
          <w:szCs w:val="24"/>
        </w:rPr>
        <w:t>D0313</w:t>
      </w:r>
    </w:p>
    <w:p w14:paraId="1767955C" w14:textId="77777777" w:rsidR="002D7A07" w:rsidRDefault="007408A5">
      <w:pPr>
        <w:pStyle w:val="Normalsingle"/>
        <w:rPr>
          <w:szCs w:val="24"/>
        </w:rPr>
      </w:pPr>
      <w:r>
        <w:rPr>
          <w:szCs w:val="24"/>
        </w:rPr>
        <w:t>ZHV|0031295682|D0313001|M|UKDC|D|UKDC|20091208134106||||OPER|</w:t>
      </w:r>
    </w:p>
    <w:p w14:paraId="7BD99EA5" w14:textId="77777777" w:rsidR="002D7A07" w:rsidRDefault="007408A5">
      <w:pPr>
        <w:pStyle w:val="Normalsingle"/>
        <w:rPr>
          <w:szCs w:val="24"/>
        </w:rPr>
      </w:pPr>
      <w:r>
        <w:rPr>
          <w:szCs w:val="24"/>
        </w:rPr>
        <w:t>02G|1900000000004|20091207|COP 10|6|D|T|</w:t>
      </w:r>
    </w:p>
    <w:p w14:paraId="66A810EE" w14:textId="77777777" w:rsidR="002D7A07" w:rsidRDefault="007408A5">
      <w:pPr>
        <w:pStyle w:val="Normalsingle"/>
        <w:rPr>
          <w:szCs w:val="24"/>
        </w:rPr>
      </w:pPr>
      <w:r>
        <w:rPr>
          <w:szCs w:val="24"/>
        </w:rPr>
        <w:t>03G|209123456|E10|1|6||1|username|password|username|password|username|********|</w:t>
      </w:r>
    </w:p>
    <w:p w14:paraId="589E775D" w14:textId="77777777" w:rsidR="002D7A07" w:rsidRDefault="007408A5">
      <w:pPr>
        <w:pStyle w:val="Normalsingle"/>
        <w:rPr>
          <w:szCs w:val="24"/>
        </w:rPr>
      </w:pPr>
      <w:r>
        <w:rPr>
          <w:szCs w:val="24"/>
        </w:rPr>
        <w:t>04G|CS|07948111222|||ORAN|</w:t>
      </w:r>
    </w:p>
    <w:p w14:paraId="5256231F" w14:textId="77777777" w:rsidR="002D7A07" w:rsidRDefault="007408A5">
      <w:pPr>
        <w:pStyle w:val="Normalsingle"/>
        <w:rPr>
          <w:szCs w:val="24"/>
        </w:rPr>
      </w:pPr>
      <w:r>
        <w:rPr>
          <w:szCs w:val="24"/>
        </w:rPr>
        <w:t>06G|209123456|</w:t>
      </w:r>
    </w:p>
    <w:p w14:paraId="4D8E2B29" w14:textId="77777777" w:rsidR="002D7A07" w:rsidRDefault="007408A5">
      <w:pPr>
        <w:pStyle w:val="Normalsingle"/>
        <w:rPr>
          <w:szCs w:val="24"/>
        </w:rPr>
      </w:pPr>
      <w:r>
        <w:rPr>
          <w:szCs w:val="24"/>
        </w:rPr>
        <w:t>07G|IN|F061|</w:t>
      </w:r>
    </w:p>
    <w:p w14:paraId="621AA7FF" w14:textId="77777777" w:rsidR="002D7A07" w:rsidRDefault="007408A5">
      <w:pPr>
        <w:pStyle w:val="Normalsingle"/>
        <w:rPr>
          <w:szCs w:val="24"/>
        </w:rPr>
      </w:pPr>
      <w:r>
        <w:rPr>
          <w:szCs w:val="24"/>
        </w:rPr>
        <w:t>08G|R1|1E02|Day|</w:t>
      </w:r>
    </w:p>
    <w:p w14:paraId="33ABD541" w14:textId="77777777" w:rsidR="002D7A07" w:rsidRDefault="007408A5">
      <w:pPr>
        <w:pStyle w:val="Normalsingle"/>
        <w:rPr>
          <w:szCs w:val="24"/>
        </w:rPr>
      </w:pPr>
      <w:r>
        <w:rPr>
          <w:szCs w:val="24"/>
        </w:rPr>
        <w:t>08G|R2|1E03|Night|</w:t>
      </w:r>
    </w:p>
    <w:p w14:paraId="6220DC81" w14:textId="77777777" w:rsidR="002D7A07" w:rsidRDefault="007408A5">
      <w:pPr>
        <w:pStyle w:val="Normalsingle"/>
        <w:rPr>
          <w:szCs w:val="24"/>
        </w:rPr>
      </w:pPr>
      <w:r>
        <w:rPr>
          <w:szCs w:val="24"/>
        </w:rPr>
        <w:t>08G|R3|1E04|Wknd|</w:t>
      </w:r>
    </w:p>
    <w:p w14:paraId="21B81C0E" w14:textId="77777777" w:rsidR="002D7A07" w:rsidRDefault="007408A5">
      <w:pPr>
        <w:pStyle w:val="Normalsingle"/>
        <w:rPr>
          <w:szCs w:val="24"/>
        </w:rPr>
      </w:pPr>
      <w:r>
        <w:rPr>
          <w:szCs w:val="24"/>
        </w:rPr>
        <w:t>ZPT|0031295682|8||1|20091208134106|</w:t>
      </w:r>
    </w:p>
    <w:p w14:paraId="2F18FABC" w14:textId="77777777" w:rsidR="002D7A07" w:rsidRDefault="002D7A07">
      <w:pPr>
        <w:pStyle w:val="Normalsingle"/>
        <w:rPr>
          <w:b/>
          <w:szCs w:val="24"/>
          <w:u w:val="single"/>
        </w:rPr>
      </w:pPr>
    </w:p>
    <w:p w14:paraId="6C57DA3B" w14:textId="77777777" w:rsidR="002D7A07" w:rsidRDefault="002D7A07">
      <w:pPr>
        <w:pStyle w:val="Normalsingle"/>
        <w:rPr>
          <w:b/>
          <w:szCs w:val="24"/>
          <w:u w:val="single"/>
        </w:rPr>
      </w:pPr>
    </w:p>
    <w:p w14:paraId="015C04C5" w14:textId="77777777" w:rsidR="002D7A07" w:rsidRDefault="002D7A07">
      <w:pPr>
        <w:pStyle w:val="Normalsingle"/>
        <w:rPr>
          <w:b/>
          <w:szCs w:val="24"/>
          <w:u w:val="single"/>
        </w:rPr>
      </w:pPr>
    </w:p>
    <w:p w14:paraId="422FAC71" w14:textId="77777777" w:rsidR="002D7A07" w:rsidRDefault="002D7A07">
      <w:pPr>
        <w:pStyle w:val="Normalsingle"/>
        <w:rPr>
          <w:b/>
          <w:szCs w:val="24"/>
          <w:u w:val="single"/>
        </w:rPr>
      </w:pPr>
    </w:p>
    <w:p w14:paraId="39F751B4" w14:textId="77777777" w:rsidR="002D7A07" w:rsidRDefault="002D7A07">
      <w:pPr>
        <w:pStyle w:val="Normalsingle"/>
        <w:rPr>
          <w:szCs w:val="24"/>
        </w:rPr>
      </w:pPr>
    </w:p>
    <w:p w14:paraId="600645D9" w14:textId="77777777" w:rsidR="002D7A07" w:rsidRDefault="007408A5">
      <w:pPr>
        <w:pStyle w:val="Normalsingle"/>
        <w:rPr>
          <w:i/>
          <w:szCs w:val="24"/>
        </w:rPr>
      </w:pPr>
      <w:r>
        <w:rPr>
          <w:i/>
          <w:szCs w:val="24"/>
        </w:rPr>
        <w:t>Example 1</w:t>
      </w:r>
    </w:p>
    <w:p w14:paraId="6BB27F67" w14:textId="77777777" w:rsidR="002D7A07" w:rsidRDefault="002D7A07">
      <w:pPr>
        <w:pStyle w:val="Normalsingle"/>
        <w:rPr>
          <w:szCs w:val="24"/>
        </w:rPr>
      </w:pPr>
    </w:p>
    <w:p w14:paraId="39CE9000" w14:textId="77777777" w:rsidR="002D7A07" w:rsidRDefault="007408A5">
      <w:pPr>
        <w:pStyle w:val="Normalsingle"/>
        <w:rPr>
          <w:szCs w:val="24"/>
        </w:rPr>
      </w:pPr>
      <w:proofErr w:type="spellStart"/>
      <w:r>
        <w:rPr>
          <w:szCs w:val="24"/>
        </w:rPr>
        <w:lastRenderedPageBreak/>
        <w:t>BGlobal</w:t>
      </w:r>
      <w:proofErr w:type="spellEnd"/>
      <w:r>
        <w:rPr>
          <w:szCs w:val="24"/>
        </w:rPr>
        <w:t xml:space="preserve"> have contrasted the following example of the D0150, D0149 and D0313 showing a typical use of the flow for a two rate EDMI Atlas Mk10 meter.</w:t>
      </w:r>
    </w:p>
    <w:p w14:paraId="447713F6" w14:textId="77777777" w:rsidR="002D7A07" w:rsidRDefault="002D7A07">
      <w:pPr>
        <w:pStyle w:val="Normalsingle"/>
        <w:rPr>
          <w:szCs w:val="24"/>
        </w:rPr>
      </w:pPr>
    </w:p>
    <w:p w14:paraId="2745948B" w14:textId="77777777" w:rsidR="002D7A07" w:rsidRDefault="007408A5">
      <w:pPr>
        <w:pStyle w:val="Normalsingle"/>
        <w:rPr>
          <w:i/>
          <w:szCs w:val="24"/>
        </w:rPr>
      </w:pPr>
      <w:r>
        <w:rPr>
          <w:i/>
          <w:szCs w:val="24"/>
        </w:rPr>
        <w:t>D0150</w:t>
      </w:r>
    </w:p>
    <w:p w14:paraId="3360599C" w14:textId="77777777" w:rsidR="002D7A07" w:rsidRDefault="007408A5">
      <w:pPr>
        <w:pStyle w:val="Normalsingle"/>
        <w:jc w:val="left"/>
        <w:rPr>
          <w:szCs w:val="24"/>
        </w:rPr>
      </w:pPr>
      <w:r>
        <w:rPr>
          <w:szCs w:val="24"/>
        </w:rPr>
        <w:t>ZHV|BMFVV07J25|D0150001|M|BMET|D|BMET|20090612143320||||OPER|</w:t>
      </w:r>
    </w:p>
    <w:p w14:paraId="125A8998" w14:textId="77777777" w:rsidR="002D7A07" w:rsidRDefault="007408A5">
      <w:pPr>
        <w:pStyle w:val="Normalsingle"/>
        <w:jc w:val="left"/>
        <w:rPr>
          <w:szCs w:val="24"/>
        </w:rPr>
      </w:pPr>
      <w:r>
        <w:rPr>
          <w:szCs w:val="24"/>
        </w:rPr>
        <w:t>288|1000000000001|20081014||E|</w:t>
      </w:r>
    </w:p>
    <w:p w14:paraId="365D507B" w14:textId="77777777" w:rsidR="002D7A07" w:rsidRDefault="007408A5">
      <w:pPr>
        <w:pStyle w:val="Normalsingle"/>
        <w:jc w:val="left"/>
        <w:rPr>
          <w:szCs w:val="24"/>
        </w:rPr>
      </w:pPr>
      <w:r>
        <w:rPr>
          <w:szCs w:val="24"/>
        </w:rPr>
        <w:t>289|0244|19970801|||</w:t>
      </w:r>
    </w:p>
    <w:p w14:paraId="34E5445E" w14:textId="77777777" w:rsidR="002D7A07" w:rsidRDefault="007408A5">
      <w:pPr>
        <w:pStyle w:val="Normalsingle"/>
        <w:jc w:val="left"/>
        <w:rPr>
          <w:szCs w:val="24"/>
        </w:rPr>
      </w:pPr>
      <w:r>
        <w:rPr>
          <w:szCs w:val="24"/>
        </w:rPr>
        <w:t>290|E10BG00000|||100|C|EDMI Atlas Mk10-3|BMET|||||||||||RCAMR|20081014|20070808|20170808|||R|20081014|</w:t>
      </w:r>
    </w:p>
    <w:p w14:paraId="5A7CA124" w14:textId="77777777" w:rsidR="002D7A07" w:rsidRDefault="007408A5">
      <w:pPr>
        <w:pStyle w:val="Normalsingle"/>
        <w:jc w:val="left"/>
        <w:rPr>
          <w:szCs w:val="24"/>
        </w:rPr>
      </w:pPr>
      <w:r>
        <w:rPr>
          <w:szCs w:val="24"/>
        </w:rPr>
        <w:t>293|R1|C|AI|1.00||8|||</w:t>
      </w:r>
    </w:p>
    <w:p w14:paraId="7A3EB77E" w14:textId="77777777" w:rsidR="002D7A07" w:rsidRDefault="007408A5">
      <w:pPr>
        <w:pStyle w:val="Normalsingle"/>
        <w:jc w:val="left"/>
        <w:rPr>
          <w:szCs w:val="24"/>
        </w:rPr>
      </w:pPr>
      <w:r>
        <w:rPr>
          <w:szCs w:val="24"/>
        </w:rPr>
        <w:t>293|R2|C|AI|1.00||8|||</w:t>
      </w:r>
    </w:p>
    <w:p w14:paraId="53125FAC" w14:textId="77777777" w:rsidR="002D7A07" w:rsidRDefault="007408A5">
      <w:pPr>
        <w:pStyle w:val="Normalsingle"/>
        <w:jc w:val="left"/>
        <w:rPr>
          <w:szCs w:val="24"/>
        </w:rPr>
      </w:pPr>
      <w:r>
        <w:rPr>
          <w:szCs w:val="24"/>
        </w:rPr>
        <w:t>ZPT|BMFVV07J25|5||1|20090612143320|</w:t>
      </w:r>
    </w:p>
    <w:p w14:paraId="02ED2FEA" w14:textId="77777777" w:rsidR="002D7A07" w:rsidRDefault="002D7A07">
      <w:pPr>
        <w:pStyle w:val="Normalsingle"/>
        <w:rPr>
          <w:szCs w:val="24"/>
        </w:rPr>
      </w:pPr>
    </w:p>
    <w:p w14:paraId="6053E319" w14:textId="77777777" w:rsidR="002D7A07" w:rsidRDefault="007408A5">
      <w:pPr>
        <w:pStyle w:val="Normalsingle"/>
        <w:rPr>
          <w:i/>
          <w:szCs w:val="24"/>
        </w:rPr>
      </w:pPr>
      <w:r>
        <w:rPr>
          <w:i/>
          <w:szCs w:val="24"/>
        </w:rPr>
        <w:t>D0149</w:t>
      </w:r>
    </w:p>
    <w:p w14:paraId="0D3C0DAE" w14:textId="77777777" w:rsidR="002D7A07" w:rsidRDefault="007408A5">
      <w:pPr>
        <w:pStyle w:val="Normalsingle"/>
        <w:rPr>
          <w:szCs w:val="24"/>
        </w:rPr>
      </w:pPr>
      <w:r>
        <w:rPr>
          <w:szCs w:val="24"/>
        </w:rPr>
        <w:t>ZHV|BMFVV02RN5|D0149001|M|BMET|D|BMET|20090612143257||||OPER|</w:t>
      </w:r>
    </w:p>
    <w:p w14:paraId="53E57D4A" w14:textId="77777777" w:rsidR="002D7A07" w:rsidRDefault="007408A5">
      <w:pPr>
        <w:pStyle w:val="Normalsingle"/>
        <w:rPr>
          <w:szCs w:val="24"/>
        </w:rPr>
      </w:pPr>
      <w:r>
        <w:rPr>
          <w:szCs w:val="24"/>
        </w:rPr>
        <w:t>280|1000000000001|20081014|</w:t>
      </w:r>
    </w:p>
    <w:p w14:paraId="260458C0" w14:textId="77777777" w:rsidR="002D7A07" w:rsidRDefault="007408A5">
      <w:pPr>
        <w:pStyle w:val="Normalsingle"/>
        <w:rPr>
          <w:szCs w:val="24"/>
        </w:rPr>
      </w:pPr>
      <w:r>
        <w:rPr>
          <w:szCs w:val="24"/>
        </w:rPr>
        <w:t>281|0244|19970801|</w:t>
      </w:r>
    </w:p>
    <w:p w14:paraId="0FCD8190" w14:textId="77777777" w:rsidR="002D7A07" w:rsidRDefault="007408A5">
      <w:pPr>
        <w:pStyle w:val="Normalsingle"/>
        <w:rPr>
          <w:szCs w:val="24"/>
        </w:rPr>
      </w:pPr>
      <w:r>
        <w:rPr>
          <w:szCs w:val="24"/>
        </w:rPr>
        <w:t>778|00040|</w:t>
      </w:r>
    </w:p>
    <w:p w14:paraId="59F0338C" w14:textId="77777777" w:rsidR="002D7A07" w:rsidRDefault="007408A5">
      <w:pPr>
        <w:pStyle w:val="Normalsingle"/>
        <w:rPr>
          <w:szCs w:val="24"/>
        </w:rPr>
      </w:pPr>
      <w:r>
        <w:rPr>
          <w:szCs w:val="24"/>
        </w:rPr>
        <w:t>283|E10BG00000|</w:t>
      </w:r>
    </w:p>
    <w:p w14:paraId="6EF67193" w14:textId="77777777" w:rsidR="002D7A07" w:rsidRDefault="007408A5">
      <w:pPr>
        <w:pStyle w:val="Normalsingle"/>
        <w:rPr>
          <w:szCs w:val="24"/>
        </w:rPr>
      </w:pPr>
      <w:r>
        <w:rPr>
          <w:szCs w:val="24"/>
        </w:rPr>
        <w:t>284|R1|1|</w:t>
      </w:r>
    </w:p>
    <w:p w14:paraId="7F700DEF" w14:textId="77777777" w:rsidR="002D7A07" w:rsidRDefault="007408A5">
      <w:pPr>
        <w:pStyle w:val="Normalsingle"/>
        <w:rPr>
          <w:szCs w:val="24"/>
        </w:rPr>
      </w:pPr>
      <w:r>
        <w:rPr>
          <w:szCs w:val="24"/>
        </w:rPr>
        <w:t>778|00206|</w:t>
      </w:r>
    </w:p>
    <w:p w14:paraId="08D37BA5" w14:textId="77777777" w:rsidR="002D7A07" w:rsidRDefault="007408A5">
      <w:pPr>
        <w:pStyle w:val="Normalsingle"/>
        <w:rPr>
          <w:szCs w:val="24"/>
        </w:rPr>
      </w:pPr>
      <w:r>
        <w:rPr>
          <w:szCs w:val="24"/>
        </w:rPr>
        <w:t>283|E10BG00000|</w:t>
      </w:r>
    </w:p>
    <w:p w14:paraId="343B191F" w14:textId="77777777" w:rsidR="002D7A07" w:rsidRDefault="007408A5">
      <w:pPr>
        <w:pStyle w:val="Normalsingle"/>
        <w:rPr>
          <w:szCs w:val="24"/>
        </w:rPr>
      </w:pPr>
      <w:r>
        <w:rPr>
          <w:szCs w:val="24"/>
        </w:rPr>
        <w:t>284|R2|1|</w:t>
      </w:r>
    </w:p>
    <w:p w14:paraId="5A3F8C3B" w14:textId="77777777" w:rsidR="002D7A07" w:rsidRDefault="007408A5">
      <w:pPr>
        <w:pStyle w:val="Normalsingle"/>
        <w:rPr>
          <w:szCs w:val="24"/>
        </w:rPr>
      </w:pPr>
      <w:r>
        <w:rPr>
          <w:szCs w:val="24"/>
        </w:rPr>
        <w:t>ZPT|BMFVV02RN5|8||1|20090612143257|</w:t>
      </w:r>
    </w:p>
    <w:p w14:paraId="52F3A8B2" w14:textId="77777777" w:rsidR="002D7A07" w:rsidRDefault="002D7A07">
      <w:pPr>
        <w:pStyle w:val="Normalsingle"/>
        <w:rPr>
          <w:szCs w:val="24"/>
        </w:rPr>
      </w:pPr>
    </w:p>
    <w:p w14:paraId="689B98C4" w14:textId="77777777" w:rsidR="002D7A07" w:rsidRDefault="007408A5">
      <w:pPr>
        <w:pStyle w:val="Normalsingle"/>
        <w:rPr>
          <w:i/>
          <w:szCs w:val="24"/>
        </w:rPr>
      </w:pPr>
      <w:r>
        <w:rPr>
          <w:i/>
          <w:szCs w:val="24"/>
        </w:rPr>
        <w:t>D0313</w:t>
      </w:r>
    </w:p>
    <w:p w14:paraId="34408AD2" w14:textId="77777777" w:rsidR="002D7A07" w:rsidRDefault="007408A5">
      <w:pPr>
        <w:pStyle w:val="Normalsingle"/>
        <w:rPr>
          <w:szCs w:val="24"/>
        </w:rPr>
      </w:pPr>
      <w:r>
        <w:rPr>
          <w:szCs w:val="24"/>
        </w:rPr>
        <w:t>ZHV|BMFVV02RNT|D0313001|M|BMET|D|BMET|20090612143257||||OPER|</w:t>
      </w:r>
    </w:p>
    <w:p w14:paraId="2B1A582E" w14:textId="77777777" w:rsidR="002D7A07" w:rsidRDefault="007408A5">
      <w:pPr>
        <w:pStyle w:val="Normalsingle"/>
        <w:rPr>
          <w:szCs w:val="24"/>
        </w:rPr>
      </w:pPr>
      <w:r>
        <w:rPr>
          <w:szCs w:val="24"/>
        </w:rPr>
        <w:t>02G|1000000000001|20091201|5||I|T|</w:t>
      </w:r>
    </w:p>
    <w:p w14:paraId="2CB5B7E6" w14:textId="77777777" w:rsidR="002D7A07" w:rsidRDefault="007408A5">
      <w:pPr>
        <w:pStyle w:val="Normalsingle"/>
        <w:rPr>
          <w:szCs w:val="24"/>
        </w:rPr>
      </w:pPr>
      <w:r>
        <w:rPr>
          <w:szCs w:val="24"/>
        </w:rPr>
        <w:t>03G||||||||ADMIN|PASSWORD|USER|PASSWORD|||</w:t>
      </w:r>
    </w:p>
    <w:p w14:paraId="525CCE91" w14:textId="77777777" w:rsidR="002D7A07" w:rsidRDefault="007408A5">
      <w:pPr>
        <w:pStyle w:val="Normalsingle"/>
        <w:rPr>
          <w:szCs w:val="24"/>
        </w:rPr>
      </w:pPr>
      <w:r>
        <w:rPr>
          <w:szCs w:val="24"/>
        </w:rPr>
        <w:t>04G|GP|XXX.XX.XXX.XX|||ORAN|</w:t>
      </w:r>
    </w:p>
    <w:p w14:paraId="4D6D6C9D" w14:textId="77777777" w:rsidR="002D7A07" w:rsidRDefault="007408A5">
      <w:pPr>
        <w:pStyle w:val="Normalsingle"/>
        <w:rPr>
          <w:szCs w:val="24"/>
        </w:rPr>
      </w:pPr>
      <w:r>
        <w:rPr>
          <w:szCs w:val="24"/>
        </w:rPr>
        <w:t>05G|8|X|AI|</w:t>
      </w:r>
    </w:p>
    <w:p w14:paraId="79EC9800" w14:textId="77777777" w:rsidR="002D7A07" w:rsidRDefault="007408A5">
      <w:pPr>
        <w:pStyle w:val="Normalsingle"/>
        <w:rPr>
          <w:szCs w:val="24"/>
        </w:rPr>
      </w:pPr>
      <w:r>
        <w:rPr>
          <w:szCs w:val="24"/>
        </w:rPr>
        <w:t>06G|E10BG00000|</w:t>
      </w:r>
    </w:p>
    <w:p w14:paraId="04903775" w14:textId="77777777" w:rsidR="002D7A07" w:rsidRDefault="007408A5">
      <w:pPr>
        <w:pStyle w:val="Normalsingle"/>
        <w:rPr>
          <w:szCs w:val="24"/>
        </w:rPr>
      </w:pPr>
      <w:r>
        <w:rPr>
          <w:szCs w:val="24"/>
        </w:rPr>
        <w:t>07G|IN|F061|</w:t>
      </w:r>
    </w:p>
    <w:p w14:paraId="2BAC35EF" w14:textId="77777777" w:rsidR="002D7A07" w:rsidRDefault="007408A5">
      <w:pPr>
        <w:pStyle w:val="Normalsingle"/>
        <w:rPr>
          <w:szCs w:val="24"/>
        </w:rPr>
      </w:pPr>
      <w:r>
        <w:rPr>
          <w:szCs w:val="24"/>
        </w:rPr>
        <w:t>08G|R1|1E02||</w:t>
      </w:r>
    </w:p>
    <w:p w14:paraId="089DCEAB" w14:textId="77777777" w:rsidR="002D7A07" w:rsidRDefault="007408A5">
      <w:pPr>
        <w:pStyle w:val="Normalsingle"/>
        <w:rPr>
          <w:szCs w:val="24"/>
        </w:rPr>
      </w:pPr>
      <w:r>
        <w:rPr>
          <w:szCs w:val="24"/>
        </w:rPr>
        <w:t>08G|R2|1E03||</w:t>
      </w:r>
    </w:p>
    <w:p w14:paraId="290E3C7B" w14:textId="77777777" w:rsidR="002D7A07" w:rsidRDefault="007408A5">
      <w:pPr>
        <w:pStyle w:val="Normalsingle"/>
        <w:rPr>
          <w:szCs w:val="24"/>
        </w:rPr>
      </w:pPr>
      <w:r>
        <w:rPr>
          <w:szCs w:val="24"/>
        </w:rPr>
        <w:t>07G|ST|6200|</w:t>
      </w:r>
    </w:p>
    <w:p w14:paraId="223303AA" w14:textId="77777777" w:rsidR="002D7A07" w:rsidRDefault="007408A5">
      <w:pPr>
        <w:pStyle w:val="Normalsingle"/>
        <w:rPr>
          <w:szCs w:val="24"/>
        </w:rPr>
      </w:pPr>
      <w:r>
        <w:rPr>
          <w:szCs w:val="24"/>
        </w:rPr>
        <w:t>08G|R1|1C02||</w:t>
      </w:r>
    </w:p>
    <w:p w14:paraId="1A206774" w14:textId="77777777" w:rsidR="002D7A07" w:rsidRDefault="007408A5">
      <w:pPr>
        <w:pStyle w:val="Normalsingle"/>
        <w:rPr>
          <w:szCs w:val="24"/>
        </w:rPr>
      </w:pPr>
      <w:r>
        <w:rPr>
          <w:szCs w:val="24"/>
        </w:rPr>
        <w:t>08G|R2|1C03||</w:t>
      </w:r>
    </w:p>
    <w:p w14:paraId="682D86AF" w14:textId="77777777" w:rsidR="002D7A07" w:rsidRDefault="007408A5">
      <w:pPr>
        <w:pStyle w:val="Normalsingle"/>
        <w:rPr>
          <w:szCs w:val="24"/>
        </w:rPr>
      </w:pPr>
      <w:r>
        <w:rPr>
          <w:szCs w:val="24"/>
        </w:rPr>
        <w:t>ZPT|BMFVV02RNT|11||1|20090612143257|</w:t>
      </w:r>
    </w:p>
    <w:p w14:paraId="3594D499" w14:textId="77777777" w:rsidR="002D7A07" w:rsidRDefault="002D7A07">
      <w:pPr>
        <w:pStyle w:val="Normalsingle"/>
        <w:rPr>
          <w:szCs w:val="24"/>
        </w:rPr>
      </w:pPr>
    </w:p>
    <w:p w14:paraId="29ACB013" w14:textId="77777777" w:rsidR="002D7A07" w:rsidRDefault="002D7A07">
      <w:pPr>
        <w:pStyle w:val="Normalsingle"/>
        <w:rPr>
          <w:szCs w:val="24"/>
        </w:rPr>
      </w:pPr>
    </w:p>
    <w:p w14:paraId="60EB8F1C" w14:textId="77777777" w:rsidR="002D7A07" w:rsidRDefault="007408A5">
      <w:pPr>
        <w:pStyle w:val="Normalsingle"/>
        <w:rPr>
          <w:szCs w:val="24"/>
        </w:rPr>
      </w:pPr>
      <w:r>
        <w:rPr>
          <w:szCs w:val="24"/>
        </w:rPr>
        <w:t>Example 2</w:t>
      </w:r>
    </w:p>
    <w:p w14:paraId="47DE0694" w14:textId="77777777" w:rsidR="002D7A07" w:rsidRDefault="007408A5">
      <w:pPr>
        <w:pStyle w:val="Normalsingle"/>
        <w:rPr>
          <w:szCs w:val="24"/>
        </w:rPr>
      </w:pPr>
      <w:proofErr w:type="spellStart"/>
      <w:r>
        <w:rPr>
          <w:szCs w:val="24"/>
        </w:rPr>
        <w:t>IMServ</w:t>
      </w:r>
      <w:proofErr w:type="spellEnd"/>
      <w:r>
        <w:rPr>
          <w:szCs w:val="24"/>
        </w:rPr>
        <w:t xml:space="preserve"> have constructed the following example of the D0150, D0149, and D0313 for a single rate EDMI Mk10 meter with MD and reactive register.</w:t>
      </w:r>
    </w:p>
    <w:p w14:paraId="2BAF3AB4" w14:textId="77777777" w:rsidR="002D7A07" w:rsidRDefault="002D7A07">
      <w:pPr>
        <w:pStyle w:val="Normalsingle"/>
        <w:rPr>
          <w:szCs w:val="24"/>
        </w:rPr>
      </w:pPr>
    </w:p>
    <w:p w14:paraId="7C6BC42F" w14:textId="77777777" w:rsidR="002D7A07" w:rsidRDefault="007408A5">
      <w:pPr>
        <w:pStyle w:val="Normalsingle"/>
        <w:rPr>
          <w:i/>
          <w:szCs w:val="24"/>
        </w:rPr>
      </w:pPr>
      <w:r>
        <w:rPr>
          <w:i/>
          <w:szCs w:val="24"/>
        </w:rPr>
        <w:t>D0150</w:t>
      </w:r>
    </w:p>
    <w:p w14:paraId="4D523323" w14:textId="77777777" w:rsidR="002D7A07" w:rsidRDefault="007408A5">
      <w:pPr>
        <w:pStyle w:val="Normalsingle"/>
        <w:jc w:val="left"/>
        <w:rPr>
          <w:szCs w:val="24"/>
        </w:rPr>
      </w:pPr>
      <w:r>
        <w:rPr>
          <w:szCs w:val="24"/>
        </w:rPr>
        <w:t>ZHV|0031295164|D0150001|M|UKDC|D|SOUT|20091208114331||||OPER|</w:t>
      </w:r>
    </w:p>
    <w:p w14:paraId="6580AD7D" w14:textId="77777777" w:rsidR="002D7A07" w:rsidRDefault="007408A5">
      <w:pPr>
        <w:pStyle w:val="Normalsingle"/>
        <w:jc w:val="left"/>
        <w:rPr>
          <w:szCs w:val="24"/>
        </w:rPr>
      </w:pPr>
      <w:r>
        <w:rPr>
          <w:szCs w:val="24"/>
        </w:rPr>
        <w:t>288|1600000116210|20091207||E|</w:t>
      </w:r>
    </w:p>
    <w:p w14:paraId="148C8435" w14:textId="77777777" w:rsidR="002D7A07" w:rsidRDefault="007408A5">
      <w:pPr>
        <w:pStyle w:val="Normalsingle"/>
        <w:jc w:val="left"/>
        <w:rPr>
          <w:szCs w:val="24"/>
        </w:rPr>
      </w:pPr>
      <w:r>
        <w:rPr>
          <w:szCs w:val="24"/>
        </w:rPr>
        <w:t>289|0393|20091207|MSNFC 98|20091207|</w:t>
      </w:r>
    </w:p>
    <w:p w14:paraId="6DB89907" w14:textId="77777777" w:rsidR="002D7A07" w:rsidRDefault="007408A5">
      <w:pPr>
        <w:pStyle w:val="Normalsingle"/>
        <w:jc w:val="left"/>
        <w:rPr>
          <w:szCs w:val="24"/>
        </w:rPr>
      </w:pPr>
      <w:r>
        <w:rPr>
          <w:szCs w:val="24"/>
        </w:rPr>
        <w:lastRenderedPageBreak/>
        <w:t>762|20091207|I-RNHH-WC Install - Remote NHH|</w:t>
      </w:r>
    </w:p>
    <w:p w14:paraId="5DD38F16" w14:textId="77777777" w:rsidR="002D7A07" w:rsidRDefault="007408A5">
      <w:pPr>
        <w:pStyle w:val="Normalsingle"/>
        <w:jc w:val="left"/>
        <w:rPr>
          <w:szCs w:val="24"/>
        </w:rPr>
      </w:pPr>
      <w:r>
        <w:rPr>
          <w:szCs w:val="24"/>
        </w:rPr>
        <w:t>290|209147035|||100|E|EDMI MK10 LVWC D|UKDC|||||||||||RCAMR|20091207|20090714|20190714|||R|20091207|</w:t>
      </w:r>
    </w:p>
    <w:p w14:paraId="18252E6A" w14:textId="77777777" w:rsidR="002D7A07" w:rsidRDefault="007408A5">
      <w:pPr>
        <w:pStyle w:val="Normalsingle"/>
        <w:jc w:val="left"/>
        <w:rPr>
          <w:szCs w:val="24"/>
        </w:rPr>
      </w:pPr>
      <w:r>
        <w:rPr>
          <w:szCs w:val="24"/>
        </w:rPr>
        <w:t>293|UN|C|AI|1.00||8|||</w:t>
      </w:r>
    </w:p>
    <w:p w14:paraId="65724FCE" w14:textId="77777777" w:rsidR="002D7A07" w:rsidRDefault="007408A5">
      <w:pPr>
        <w:pStyle w:val="Normalsingle"/>
        <w:jc w:val="left"/>
        <w:rPr>
          <w:szCs w:val="24"/>
        </w:rPr>
      </w:pPr>
      <w:r>
        <w:rPr>
          <w:szCs w:val="24"/>
        </w:rPr>
        <w:t>293|CT|C|AI|1.00||8|||</w:t>
      </w:r>
    </w:p>
    <w:p w14:paraId="6D6C6D9F" w14:textId="77777777" w:rsidR="002D7A07" w:rsidRDefault="007408A5">
      <w:pPr>
        <w:pStyle w:val="Normalsingle"/>
        <w:jc w:val="left"/>
        <w:rPr>
          <w:szCs w:val="24"/>
        </w:rPr>
      </w:pPr>
      <w:r>
        <w:rPr>
          <w:szCs w:val="24"/>
        </w:rPr>
        <w:t>293|MD|M|KW|1.00||8|||</w:t>
      </w:r>
    </w:p>
    <w:p w14:paraId="73B65A27" w14:textId="77777777" w:rsidR="002D7A07" w:rsidRDefault="007408A5">
      <w:pPr>
        <w:pStyle w:val="Normalsingle"/>
        <w:jc w:val="left"/>
        <w:rPr>
          <w:szCs w:val="24"/>
        </w:rPr>
      </w:pPr>
      <w:r>
        <w:rPr>
          <w:szCs w:val="24"/>
        </w:rPr>
        <w:t>293|TR|C|RI|1.00||8|||</w:t>
      </w:r>
    </w:p>
    <w:p w14:paraId="35AD91DD" w14:textId="77777777" w:rsidR="002D7A07" w:rsidRDefault="007408A5">
      <w:pPr>
        <w:pStyle w:val="Normalsingle"/>
        <w:jc w:val="left"/>
        <w:rPr>
          <w:szCs w:val="24"/>
        </w:rPr>
      </w:pPr>
      <w:r>
        <w:rPr>
          <w:szCs w:val="24"/>
        </w:rPr>
        <w:t>ZPT|0031295164|10||1|20091208114331|</w:t>
      </w:r>
    </w:p>
    <w:p w14:paraId="5EC1A353" w14:textId="77777777" w:rsidR="002D7A07" w:rsidRDefault="002D7A07">
      <w:pPr>
        <w:pStyle w:val="Normalsingle"/>
        <w:jc w:val="left"/>
        <w:rPr>
          <w:szCs w:val="24"/>
        </w:rPr>
      </w:pPr>
    </w:p>
    <w:p w14:paraId="45A39167" w14:textId="77777777" w:rsidR="002D7A07" w:rsidRDefault="002D7A07">
      <w:pPr>
        <w:pStyle w:val="Normalsingle"/>
        <w:rPr>
          <w:szCs w:val="24"/>
        </w:rPr>
      </w:pPr>
    </w:p>
    <w:p w14:paraId="2F0DE5A0" w14:textId="77777777" w:rsidR="002D7A07" w:rsidRDefault="007408A5">
      <w:pPr>
        <w:pStyle w:val="Normalsingle"/>
        <w:rPr>
          <w:i/>
          <w:szCs w:val="24"/>
        </w:rPr>
      </w:pPr>
      <w:r>
        <w:rPr>
          <w:i/>
          <w:szCs w:val="24"/>
        </w:rPr>
        <w:t>D0149</w:t>
      </w:r>
    </w:p>
    <w:p w14:paraId="432EF05C" w14:textId="77777777" w:rsidR="002D7A07" w:rsidRDefault="007408A5">
      <w:pPr>
        <w:pStyle w:val="Normalsingle"/>
        <w:rPr>
          <w:szCs w:val="24"/>
        </w:rPr>
      </w:pPr>
      <w:r>
        <w:rPr>
          <w:szCs w:val="24"/>
        </w:rPr>
        <w:t>ZHV|0031295158|D0149001|M|UKDC|D|SOUT|20091208114331||||OPER|</w:t>
      </w:r>
    </w:p>
    <w:p w14:paraId="7AC7CCF7" w14:textId="77777777" w:rsidR="002D7A07" w:rsidRDefault="007408A5">
      <w:pPr>
        <w:pStyle w:val="Normalsingle"/>
        <w:rPr>
          <w:szCs w:val="24"/>
        </w:rPr>
      </w:pPr>
      <w:r>
        <w:rPr>
          <w:szCs w:val="24"/>
        </w:rPr>
        <w:t>280|1600000116210|20091207|</w:t>
      </w:r>
    </w:p>
    <w:p w14:paraId="5E0F0DE0" w14:textId="77777777" w:rsidR="002D7A07" w:rsidRDefault="007408A5">
      <w:pPr>
        <w:pStyle w:val="Normalsingle"/>
        <w:rPr>
          <w:szCs w:val="24"/>
        </w:rPr>
      </w:pPr>
      <w:r>
        <w:rPr>
          <w:szCs w:val="24"/>
        </w:rPr>
        <w:t>281|0393|20091207|</w:t>
      </w:r>
    </w:p>
    <w:p w14:paraId="029424D1" w14:textId="77777777" w:rsidR="002D7A07" w:rsidRDefault="007408A5">
      <w:pPr>
        <w:pStyle w:val="Normalsingle"/>
        <w:rPr>
          <w:szCs w:val="24"/>
        </w:rPr>
      </w:pPr>
      <w:r>
        <w:rPr>
          <w:szCs w:val="24"/>
        </w:rPr>
        <w:t>778|00001|</w:t>
      </w:r>
    </w:p>
    <w:p w14:paraId="0855229F" w14:textId="77777777" w:rsidR="002D7A07" w:rsidRDefault="007408A5">
      <w:pPr>
        <w:pStyle w:val="Normalsingle"/>
        <w:rPr>
          <w:szCs w:val="24"/>
        </w:rPr>
      </w:pPr>
      <w:r>
        <w:rPr>
          <w:szCs w:val="24"/>
        </w:rPr>
        <w:t>283|209147035|</w:t>
      </w:r>
    </w:p>
    <w:p w14:paraId="451DE62F" w14:textId="77777777" w:rsidR="002D7A07" w:rsidRDefault="007408A5">
      <w:pPr>
        <w:pStyle w:val="Normalsingle"/>
        <w:rPr>
          <w:szCs w:val="24"/>
        </w:rPr>
      </w:pPr>
      <w:r>
        <w:rPr>
          <w:szCs w:val="24"/>
        </w:rPr>
        <w:t>284|UN|1|</w:t>
      </w:r>
    </w:p>
    <w:p w14:paraId="2714814B" w14:textId="77777777" w:rsidR="002D7A07" w:rsidRDefault="007408A5">
      <w:pPr>
        <w:pStyle w:val="Normalsingle"/>
        <w:rPr>
          <w:szCs w:val="24"/>
        </w:rPr>
      </w:pPr>
      <w:r>
        <w:rPr>
          <w:szCs w:val="24"/>
        </w:rPr>
        <w:t>23A|MSNFC 98|20091207|</w:t>
      </w:r>
    </w:p>
    <w:p w14:paraId="58B0D7D6" w14:textId="77777777" w:rsidR="002D7A07" w:rsidRDefault="007408A5">
      <w:pPr>
        <w:pStyle w:val="Normalsingle"/>
        <w:rPr>
          <w:szCs w:val="24"/>
        </w:rPr>
      </w:pPr>
      <w:r>
        <w:rPr>
          <w:szCs w:val="24"/>
        </w:rPr>
        <w:t>24A|00001|</w:t>
      </w:r>
    </w:p>
    <w:p w14:paraId="1355126C" w14:textId="77777777" w:rsidR="002D7A07" w:rsidRDefault="007408A5">
      <w:pPr>
        <w:pStyle w:val="Normalsingle"/>
        <w:rPr>
          <w:szCs w:val="24"/>
        </w:rPr>
      </w:pPr>
      <w:r>
        <w:rPr>
          <w:szCs w:val="24"/>
        </w:rPr>
        <w:t>25A|209147035|</w:t>
      </w:r>
    </w:p>
    <w:p w14:paraId="41B07F5E" w14:textId="77777777" w:rsidR="002D7A07" w:rsidRDefault="007408A5">
      <w:pPr>
        <w:pStyle w:val="Normalsingle"/>
        <w:rPr>
          <w:szCs w:val="24"/>
        </w:rPr>
      </w:pPr>
      <w:r>
        <w:rPr>
          <w:szCs w:val="24"/>
        </w:rPr>
        <w:t>26A|MD|1|</w:t>
      </w:r>
    </w:p>
    <w:p w14:paraId="2B131397" w14:textId="77777777" w:rsidR="002D7A07" w:rsidRDefault="007408A5">
      <w:pPr>
        <w:pStyle w:val="Normalsingle"/>
        <w:rPr>
          <w:szCs w:val="24"/>
        </w:rPr>
      </w:pPr>
      <w:r>
        <w:rPr>
          <w:szCs w:val="24"/>
        </w:rPr>
        <w:t>26A|CT|1|</w:t>
      </w:r>
    </w:p>
    <w:p w14:paraId="15E3448D" w14:textId="77777777" w:rsidR="002D7A07" w:rsidRDefault="007408A5">
      <w:pPr>
        <w:pStyle w:val="Normalsingle"/>
        <w:rPr>
          <w:szCs w:val="24"/>
        </w:rPr>
      </w:pPr>
      <w:r>
        <w:rPr>
          <w:szCs w:val="24"/>
        </w:rPr>
        <w:t>26A|TR|1|</w:t>
      </w:r>
    </w:p>
    <w:p w14:paraId="4AC98DA5" w14:textId="77777777" w:rsidR="002D7A07" w:rsidRDefault="007408A5">
      <w:pPr>
        <w:pStyle w:val="Normalsingle"/>
        <w:rPr>
          <w:szCs w:val="24"/>
        </w:rPr>
      </w:pPr>
      <w:r>
        <w:rPr>
          <w:szCs w:val="24"/>
        </w:rPr>
        <w:t>ZPT|0031295158|11||1|20091208114331|</w:t>
      </w:r>
    </w:p>
    <w:p w14:paraId="314BC42A" w14:textId="77777777" w:rsidR="002D7A07" w:rsidRDefault="002D7A07">
      <w:pPr>
        <w:pStyle w:val="Normalsingle"/>
        <w:rPr>
          <w:i/>
          <w:szCs w:val="24"/>
        </w:rPr>
      </w:pPr>
    </w:p>
    <w:p w14:paraId="42B15533" w14:textId="77777777" w:rsidR="002D7A07" w:rsidRDefault="007408A5">
      <w:pPr>
        <w:pStyle w:val="Normalsingle"/>
        <w:rPr>
          <w:i/>
          <w:szCs w:val="24"/>
        </w:rPr>
      </w:pPr>
      <w:r>
        <w:rPr>
          <w:i/>
          <w:szCs w:val="24"/>
        </w:rPr>
        <w:t>D0313</w:t>
      </w:r>
    </w:p>
    <w:p w14:paraId="281E6C7B" w14:textId="77777777" w:rsidR="002D7A07" w:rsidRDefault="007408A5">
      <w:pPr>
        <w:pStyle w:val="Normalsingle"/>
        <w:rPr>
          <w:szCs w:val="24"/>
        </w:rPr>
      </w:pPr>
      <w:r>
        <w:rPr>
          <w:szCs w:val="24"/>
        </w:rPr>
        <w:t>ZHV|0031295682|D0313001|M|UKDC|D|UKDC|20091208134106||||OPER|</w:t>
      </w:r>
    </w:p>
    <w:p w14:paraId="32347430" w14:textId="77777777" w:rsidR="002D7A07" w:rsidRDefault="007408A5">
      <w:pPr>
        <w:pStyle w:val="Normalsingle"/>
        <w:rPr>
          <w:szCs w:val="24"/>
        </w:rPr>
      </w:pPr>
      <w:r>
        <w:rPr>
          <w:szCs w:val="24"/>
        </w:rPr>
        <w:t>02G|1600000116210|20091207|COP 10|6|D|T|</w:t>
      </w:r>
    </w:p>
    <w:p w14:paraId="215A368C" w14:textId="77777777" w:rsidR="002D7A07" w:rsidRDefault="007408A5">
      <w:pPr>
        <w:pStyle w:val="Normalsingle"/>
        <w:rPr>
          <w:szCs w:val="24"/>
        </w:rPr>
      </w:pPr>
      <w:r>
        <w:rPr>
          <w:szCs w:val="24"/>
        </w:rPr>
        <w:t>03G|209147035|E10|1|6||1|username|password|username|password|username|********|</w:t>
      </w:r>
    </w:p>
    <w:p w14:paraId="1CEB5BEC" w14:textId="77777777" w:rsidR="002D7A07" w:rsidRDefault="007408A5">
      <w:pPr>
        <w:pStyle w:val="Normalsingle"/>
        <w:rPr>
          <w:szCs w:val="24"/>
        </w:rPr>
      </w:pPr>
      <w:r>
        <w:rPr>
          <w:szCs w:val="24"/>
        </w:rPr>
        <w:t>04G|CS|07948111222|||TMOB|</w:t>
      </w:r>
    </w:p>
    <w:p w14:paraId="0C323605" w14:textId="77777777" w:rsidR="002D7A07" w:rsidRDefault="007408A5">
      <w:pPr>
        <w:pStyle w:val="Normalsingle"/>
        <w:rPr>
          <w:szCs w:val="24"/>
        </w:rPr>
      </w:pPr>
      <w:r>
        <w:rPr>
          <w:szCs w:val="24"/>
        </w:rPr>
        <w:t>05G|1|1|AI|</w:t>
      </w:r>
    </w:p>
    <w:p w14:paraId="7D4F03A7" w14:textId="77777777" w:rsidR="002D7A07" w:rsidRDefault="007408A5">
      <w:pPr>
        <w:pStyle w:val="Normalsingle"/>
        <w:rPr>
          <w:szCs w:val="24"/>
        </w:rPr>
      </w:pPr>
      <w:r>
        <w:rPr>
          <w:szCs w:val="24"/>
        </w:rPr>
        <w:t>06G|209147035|</w:t>
      </w:r>
    </w:p>
    <w:p w14:paraId="5B4C1374" w14:textId="77777777" w:rsidR="002D7A07" w:rsidRDefault="007408A5">
      <w:pPr>
        <w:pStyle w:val="Normalsingle"/>
        <w:rPr>
          <w:szCs w:val="24"/>
        </w:rPr>
      </w:pPr>
      <w:r>
        <w:rPr>
          <w:szCs w:val="24"/>
        </w:rPr>
        <w:t>07G|IN|F061|</w:t>
      </w:r>
    </w:p>
    <w:p w14:paraId="109337AA" w14:textId="77777777" w:rsidR="002D7A07" w:rsidRDefault="007408A5">
      <w:pPr>
        <w:pStyle w:val="Normalsingle"/>
        <w:rPr>
          <w:szCs w:val="24"/>
        </w:rPr>
      </w:pPr>
      <w:r>
        <w:rPr>
          <w:szCs w:val="24"/>
        </w:rPr>
        <w:t>08G|UN|1E01|R1|</w:t>
      </w:r>
    </w:p>
    <w:p w14:paraId="7ACB2529" w14:textId="77777777" w:rsidR="002D7A07" w:rsidRDefault="007408A5">
      <w:pPr>
        <w:pStyle w:val="Normalsingle"/>
        <w:rPr>
          <w:szCs w:val="24"/>
        </w:rPr>
      </w:pPr>
      <w:r>
        <w:rPr>
          <w:szCs w:val="24"/>
        </w:rPr>
        <w:t>08G|CT|1E00|CT|</w:t>
      </w:r>
    </w:p>
    <w:p w14:paraId="5E5D7CC5" w14:textId="77777777" w:rsidR="002D7A07" w:rsidRDefault="007408A5">
      <w:pPr>
        <w:pStyle w:val="Normalsingle"/>
        <w:rPr>
          <w:szCs w:val="24"/>
        </w:rPr>
      </w:pPr>
      <w:r>
        <w:rPr>
          <w:szCs w:val="24"/>
        </w:rPr>
        <w:t>08G|TR|1E20|TR|</w:t>
      </w:r>
    </w:p>
    <w:p w14:paraId="43887A8B" w14:textId="77777777" w:rsidR="002D7A07" w:rsidRDefault="007408A5">
      <w:pPr>
        <w:pStyle w:val="Normalsingle"/>
        <w:rPr>
          <w:szCs w:val="24"/>
        </w:rPr>
      </w:pPr>
      <w:r>
        <w:rPr>
          <w:szCs w:val="24"/>
        </w:rPr>
        <w:t>07G|ST|6200|</w:t>
      </w:r>
    </w:p>
    <w:p w14:paraId="65D1EC54" w14:textId="77777777" w:rsidR="002D7A07" w:rsidRDefault="007408A5">
      <w:pPr>
        <w:pStyle w:val="Normalsingle"/>
        <w:rPr>
          <w:szCs w:val="24"/>
        </w:rPr>
      </w:pPr>
      <w:r>
        <w:rPr>
          <w:szCs w:val="24"/>
        </w:rPr>
        <w:t>08G|MD|2000|nD|</w:t>
      </w:r>
    </w:p>
    <w:p w14:paraId="41643772" w14:textId="77777777" w:rsidR="002D7A07" w:rsidRDefault="007408A5">
      <w:pPr>
        <w:pStyle w:val="Normalsingle"/>
        <w:rPr>
          <w:szCs w:val="24"/>
        </w:rPr>
      </w:pPr>
      <w:r>
        <w:rPr>
          <w:szCs w:val="24"/>
        </w:rPr>
        <w:t>ZPT|0031295682|11||1|20091208134106|</w:t>
      </w:r>
    </w:p>
    <w:p w14:paraId="3CAFDD97" w14:textId="77777777" w:rsidR="002D7A07" w:rsidRDefault="002D7A07">
      <w:pPr>
        <w:pStyle w:val="Normalsingle"/>
        <w:rPr>
          <w:szCs w:val="24"/>
        </w:rPr>
      </w:pPr>
    </w:p>
    <w:p w14:paraId="41D4C724" w14:textId="77777777" w:rsidR="002D7A07" w:rsidRDefault="002D7A07">
      <w:pPr>
        <w:pStyle w:val="Normalsingle"/>
        <w:rPr>
          <w:szCs w:val="24"/>
        </w:rPr>
      </w:pPr>
    </w:p>
    <w:p w14:paraId="1AE88F64" w14:textId="77777777" w:rsidR="002D7A07" w:rsidRDefault="007408A5">
      <w:pPr>
        <w:pStyle w:val="Normalsingle"/>
        <w:rPr>
          <w:szCs w:val="24"/>
        </w:rPr>
      </w:pPr>
      <w:r>
        <w:rPr>
          <w:szCs w:val="24"/>
        </w:rPr>
        <w:t>Example 3</w:t>
      </w:r>
    </w:p>
    <w:p w14:paraId="66D1A49A" w14:textId="77777777" w:rsidR="002D7A07" w:rsidRDefault="007408A5">
      <w:pPr>
        <w:pStyle w:val="Normalsingle"/>
        <w:rPr>
          <w:szCs w:val="24"/>
        </w:rPr>
      </w:pPr>
      <w:proofErr w:type="spellStart"/>
      <w:r>
        <w:rPr>
          <w:szCs w:val="24"/>
        </w:rPr>
        <w:t>IMServ</w:t>
      </w:r>
      <w:proofErr w:type="spellEnd"/>
      <w:r>
        <w:rPr>
          <w:szCs w:val="24"/>
        </w:rPr>
        <w:t xml:space="preserve"> have constructed the following example of the D0150, D0149, and D0313 for a two rate Elster A1140 meter with MD and reactive register.</w:t>
      </w:r>
    </w:p>
    <w:p w14:paraId="13A48768" w14:textId="77777777" w:rsidR="002D7A07" w:rsidRDefault="002D7A07">
      <w:pPr>
        <w:pStyle w:val="Normalsingle"/>
        <w:rPr>
          <w:szCs w:val="24"/>
        </w:rPr>
      </w:pPr>
    </w:p>
    <w:p w14:paraId="29EB63FE" w14:textId="77777777" w:rsidR="002D7A07" w:rsidRDefault="007408A5">
      <w:pPr>
        <w:pStyle w:val="Normalsingle"/>
        <w:rPr>
          <w:i/>
          <w:szCs w:val="24"/>
        </w:rPr>
      </w:pPr>
      <w:r>
        <w:rPr>
          <w:i/>
          <w:szCs w:val="24"/>
        </w:rPr>
        <w:t>D0150</w:t>
      </w:r>
    </w:p>
    <w:p w14:paraId="4667DE7D" w14:textId="77777777" w:rsidR="002D7A07" w:rsidRDefault="007408A5">
      <w:pPr>
        <w:pStyle w:val="Normalsingle"/>
        <w:rPr>
          <w:szCs w:val="24"/>
        </w:rPr>
      </w:pPr>
      <w:r>
        <w:rPr>
          <w:szCs w:val="24"/>
        </w:rPr>
        <w:t>ZHV|0031295688|D0150001|M|UKDC|D|UKDC|20091208134106||||OPER|</w:t>
      </w:r>
    </w:p>
    <w:p w14:paraId="19CF4BBC" w14:textId="77777777" w:rsidR="002D7A07" w:rsidRDefault="007408A5">
      <w:pPr>
        <w:pStyle w:val="Normalsingle"/>
        <w:rPr>
          <w:szCs w:val="24"/>
        </w:rPr>
      </w:pPr>
      <w:r>
        <w:rPr>
          <w:szCs w:val="24"/>
        </w:rPr>
        <w:t>288|1412799493120|20091207||E|</w:t>
      </w:r>
    </w:p>
    <w:p w14:paraId="40993B78" w14:textId="77777777" w:rsidR="002D7A07" w:rsidRDefault="007408A5">
      <w:pPr>
        <w:pStyle w:val="Normalsingle"/>
        <w:rPr>
          <w:szCs w:val="24"/>
        </w:rPr>
      </w:pPr>
      <w:r>
        <w:rPr>
          <w:szCs w:val="24"/>
        </w:rPr>
        <w:t>289|0051|19970801|||</w:t>
      </w:r>
    </w:p>
    <w:p w14:paraId="518B5212" w14:textId="77777777" w:rsidR="002D7A07" w:rsidRDefault="007408A5">
      <w:pPr>
        <w:pStyle w:val="Normalsingle"/>
        <w:rPr>
          <w:szCs w:val="24"/>
        </w:rPr>
      </w:pPr>
      <w:r>
        <w:rPr>
          <w:szCs w:val="24"/>
        </w:rPr>
        <w:lastRenderedPageBreak/>
        <w:t>762|20091207|I-RNHH-WC Install - Remote NHH|</w:t>
      </w:r>
    </w:p>
    <w:p w14:paraId="68D85075" w14:textId="77777777" w:rsidR="002D7A07" w:rsidRDefault="007408A5">
      <w:pPr>
        <w:pStyle w:val="Normalsingle"/>
        <w:rPr>
          <w:szCs w:val="24"/>
        </w:rPr>
      </w:pPr>
      <w:r>
        <w:rPr>
          <w:szCs w:val="24"/>
        </w:rPr>
        <w:t>290|K09105777|||100|H|ELSTER A1140|UKDC|||||||||||RCAMR|20091207|20091007|20191007|||R|20091207|</w:t>
      </w:r>
    </w:p>
    <w:p w14:paraId="4D938320" w14:textId="77777777" w:rsidR="002D7A07" w:rsidRDefault="007408A5">
      <w:pPr>
        <w:pStyle w:val="Normalsingle"/>
        <w:rPr>
          <w:szCs w:val="24"/>
        </w:rPr>
      </w:pPr>
      <w:r>
        <w:rPr>
          <w:szCs w:val="24"/>
        </w:rPr>
        <w:t>293|DY|C|AI|1.00||6|||</w:t>
      </w:r>
    </w:p>
    <w:p w14:paraId="2F1A4EAC" w14:textId="77777777" w:rsidR="002D7A07" w:rsidRDefault="007408A5">
      <w:pPr>
        <w:pStyle w:val="Normalsingle"/>
        <w:rPr>
          <w:szCs w:val="24"/>
        </w:rPr>
      </w:pPr>
      <w:r>
        <w:rPr>
          <w:szCs w:val="24"/>
        </w:rPr>
        <w:t>293|NT|C|AI|1.00||6|||</w:t>
      </w:r>
    </w:p>
    <w:p w14:paraId="1F48F37A" w14:textId="77777777" w:rsidR="002D7A07" w:rsidRDefault="007408A5">
      <w:pPr>
        <w:pStyle w:val="Normalsingle"/>
        <w:rPr>
          <w:szCs w:val="24"/>
        </w:rPr>
      </w:pPr>
      <w:r>
        <w:rPr>
          <w:szCs w:val="24"/>
        </w:rPr>
        <w:t>293|CT|C|AI|1.00||6|||</w:t>
      </w:r>
    </w:p>
    <w:p w14:paraId="4CB164BD" w14:textId="77777777" w:rsidR="002D7A07" w:rsidRDefault="007408A5">
      <w:pPr>
        <w:pStyle w:val="Normalsingle"/>
        <w:rPr>
          <w:szCs w:val="24"/>
        </w:rPr>
      </w:pPr>
      <w:r>
        <w:rPr>
          <w:szCs w:val="24"/>
        </w:rPr>
        <w:t>293|TR|C|RI|1.00||6|||</w:t>
      </w:r>
    </w:p>
    <w:p w14:paraId="4C728332" w14:textId="77777777" w:rsidR="002D7A07" w:rsidRDefault="007408A5">
      <w:pPr>
        <w:pStyle w:val="Normalsingle"/>
        <w:rPr>
          <w:szCs w:val="24"/>
        </w:rPr>
      </w:pPr>
      <w:r>
        <w:rPr>
          <w:szCs w:val="24"/>
        </w:rPr>
        <w:t>293|MD|1|KW|1.00||6|||</w:t>
      </w:r>
    </w:p>
    <w:p w14:paraId="601FFB84" w14:textId="77777777" w:rsidR="002D7A07" w:rsidRDefault="007408A5">
      <w:pPr>
        <w:pStyle w:val="Normalsingle"/>
        <w:rPr>
          <w:szCs w:val="24"/>
        </w:rPr>
      </w:pPr>
      <w:r>
        <w:rPr>
          <w:szCs w:val="24"/>
        </w:rPr>
        <w:t>ZPT|0031295688|9||1|20091208134106|</w:t>
      </w:r>
    </w:p>
    <w:p w14:paraId="4600D570" w14:textId="77777777" w:rsidR="002D7A07" w:rsidRDefault="002D7A07">
      <w:pPr>
        <w:pStyle w:val="Normalsingle"/>
        <w:rPr>
          <w:szCs w:val="24"/>
        </w:rPr>
      </w:pPr>
    </w:p>
    <w:p w14:paraId="29090567" w14:textId="77777777" w:rsidR="002D7A07" w:rsidRDefault="007408A5">
      <w:pPr>
        <w:pStyle w:val="Normalsingle"/>
        <w:rPr>
          <w:i/>
          <w:szCs w:val="24"/>
        </w:rPr>
      </w:pPr>
      <w:r>
        <w:rPr>
          <w:i/>
          <w:szCs w:val="24"/>
        </w:rPr>
        <w:t>D0149</w:t>
      </w:r>
    </w:p>
    <w:p w14:paraId="5A21007B" w14:textId="77777777" w:rsidR="002D7A07" w:rsidRDefault="007408A5">
      <w:pPr>
        <w:pStyle w:val="Normalsingle"/>
        <w:rPr>
          <w:bCs/>
          <w:szCs w:val="24"/>
        </w:rPr>
      </w:pPr>
      <w:r>
        <w:rPr>
          <w:bCs/>
          <w:szCs w:val="24"/>
        </w:rPr>
        <w:t>ZHV|0031295682|D0149001|M|UKDC|D|UKDC|20091208134106||||OPER|</w:t>
      </w:r>
    </w:p>
    <w:p w14:paraId="3F1C5423" w14:textId="77777777" w:rsidR="002D7A07" w:rsidRDefault="007408A5">
      <w:pPr>
        <w:pStyle w:val="Normalsingle"/>
        <w:rPr>
          <w:bCs/>
          <w:szCs w:val="24"/>
        </w:rPr>
      </w:pPr>
      <w:r>
        <w:rPr>
          <w:bCs/>
          <w:szCs w:val="24"/>
        </w:rPr>
        <w:t>280|1412799493120|20091207|</w:t>
      </w:r>
    </w:p>
    <w:p w14:paraId="3CD49A4E" w14:textId="77777777" w:rsidR="002D7A07" w:rsidRDefault="007408A5">
      <w:pPr>
        <w:pStyle w:val="Normalsingle"/>
        <w:rPr>
          <w:bCs/>
          <w:szCs w:val="24"/>
        </w:rPr>
      </w:pPr>
      <w:r>
        <w:rPr>
          <w:bCs/>
          <w:szCs w:val="24"/>
        </w:rPr>
        <w:t>281|0051|19970801|</w:t>
      </w:r>
    </w:p>
    <w:p w14:paraId="43308923" w14:textId="77777777" w:rsidR="002D7A07" w:rsidRDefault="007408A5">
      <w:pPr>
        <w:pStyle w:val="Normalsingle"/>
        <w:rPr>
          <w:bCs/>
          <w:szCs w:val="24"/>
        </w:rPr>
      </w:pPr>
      <w:r>
        <w:rPr>
          <w:bCs/>
          <w:szCs w:val="24"/>
        </w:rPr>
        <w:t>778|00120|</w:t>
      </w:r>
    </w:p>
    <w:p w14:paraId="3809E5A6" w14:textId="77777777" w:rsidR="002D7A07" w:rsidRDefault="007408A5">
      <w:pPr>
        <w:pStyle w:val="Normalsingle"/>
        <w:rPr>
          <w:bCs/>
          <w:szCs w:val="24"/>
        </w:rPr>
      </w:pPr>
      <w:r>
        <w:rPr>
          <w:bCs/>
          <w:szCs w:val="24"/>
        </w:rPr>
        <w:t>283|K09105777|</w:t>
      </w:r>
    </w:p>
    <w:p w14:paraId="6EBBD44A" w14:textId="77777777" w:rsidR="002D7A07" w:rsidRDefault="007408A5">
      <w:pPr>
        <w:pStyle w:val="Normalsingle"/>
        <w:rPr>
          <w:bCs/>
          <w:szCs w:val="24"/>
        </w:rPr>
      </w:pPr>
      <w:r>
        <w:rPr>
          <w:bCs/>
          <w:szCs w:val="24"/>
        </w:rPr>
        <w:t>284|NT|1|</w:t>
      </w:r>
    </w:p>
    <w:p w14:paraId="36CC038F" w14:textId="77777777" w:rsidR="002D7A07" w:rsidRDefault="007408A5">
      <w:pPr>
        <w:pStyle w:val="Normalsingle"/>
        <w:rPr>
          <w:bCs/>
          <w:szCs w:val="24"/>
        </w:rPr>
      </w:pPr>
      <w:r>
        <w:rPr>
          <w:bCs/>
          <w:szCs w:val="24"/>
        </w:rPr>
        <w:t>778|00112|</w:t>
      </w:r>
    </w:p>
    <w:p w14:paraId="4BB15559" w14:textId="77777777" w:rsidR="002D7A07" w:rsidRDefault="007408A5">
      <w:pPr>
        <w:pStyle w:val="Normalsingle"/>
        <w:rPr>
          <w:bCs/>
          <w:szCs w:val="24"/>
        </w:rPr>
      </w:pPr>
      <w:r>
        <w:rPr>
          <w:bCs/>
          <w:szCs w:val="24"/>
        </w:rPr>
        <w:t>283|K09105777|</w:t>
      </w:r>
    </w:p>
    <w:p w14:paraId="6D240D59" w14:textId="77777777" w:rsidR="002D7A07" w:rsidRDefault="007408A5">
      <w:pPr>
        <w:pStyle w:val="Normalsingle"/>
        <w:rPr>
          <w:bCs/>
          <w:szCs w:val="24"/>
        </w:rPr>
      </w:pPr>
      <w:r>
        <w:rPr>
          <w:bCs/>
          <w:szCs w:val="24"/>
        </w:rPr>
        <w:t>284|DY|1|</w:t>
      </w:r>
    </w:p>
    <w:p w14:paraId="1B20FD41" w14:textId="77777777" w:rsidR="002D7A07" w:rsidRDefault="007408A5">
      <w:pPr>
        <w:pStyle w:val="Normalsingle"/>
        <w:rPr>
          <w:bCs/>
          <w:szCs w:val="24"/>
        </w:rPr>
      </w:pPr>
      <w:r>
        <w:rPr>
          <w:bCs/>
          <w:szCs w:val="24"/>
        </w:rPr>
        <w:t>23A|MSNFC 98|20091207|</w:t>
      </w:r>
    </w:p>
    <w:p w14:paraId="5BA06C12" w14:textId="77777777" w:rsidR="002D7A07" w:rsidRDefault="007408A5">
      <w:pPr>
        <w:pStyle w:val="Normalsingle"/>
        <w:rPr>
          <w:bCs/>
          <w:szCs w:val="24"/>
        </w:rPr>
      </w:pPr>
      <w:r>
        <w:rPr>
          <w:bCs/>
          <w:szCs w:val="24"/>
        </w:rPr>
        <w:t>24A|00001|</w:t>
      </w:r>
    </w:p>
    <w:p w14:paraId="345ED6FD" w14:textId="77777777" w:rsidR="002D7A07" w:rsidRDefault="007408A5">
      <w:pPr>
        <w:pStyle w:val="Normalsingle"/>
        <w:rPr>
          <w:bCs/>
          <w:szCs w:val="24"/>
        </w:rPr>
      </w:pPr>
      <w:r>
        <w:rPr>
          <w:bCs/>
          <w:szCs w:val="24"/>
        </w:rPr>
        <w:t>25A|K09105777|</w:t>
      </w:r>
    </w:p>
    <w:p w14:paraId="356A89B1" w14:textId="77777777" w:rsidR="002D7A07" w:rsidRDefault="007408A5">
      <w:pPr>
        <w:pStyle w:val="Normalsingle"/>
        <w:rPr>
          <w:bCs/>
          <w:szCs w:val="24"/>
        </w:rPr>
      </w:pPr>
      <w:r>
        <w:rPr>
          <w:bCs/>
          <w:szCs w:val="24"/>
        </w:rPr>
        <w:t>26A|MD|1|</w:t>
      </w:r>
    </w:p>
    <w:p w14:paraId="533126B6" w14:textId="77777777" w:rsidR="002D7A07" w:rsidRDefault="007408A5">
      <w:pPr>
        <w:pStyle w:val="Normalsingle"/>
        <w:rPr>
          <w:bCs/>
          <w:szCs w:val="24"/>
        </w:rPr>
      </w:pPr>
      <w:r>
        <w:rPr>
          <w:bCs/>
          <w:szCs w:val="24"/>
        </w:rPr>
        <w:t>26A|CT|1|</w:t>
      </w:r>
    </w:p>
    <w:p w14:paraId="1FA70509" w14:textId="77777777" w:rsidR="002D7A07" w:rsidRDefault="007408A5">
      <w:pPr>
        <w:pStyle w:val="Normalsingle"/>
        <w:rPr>
          <w:bCs/>
          <w:szCs w:val="24"/>
        </w:rPr>
      </w:pPr>
      <w:r>
        <w:rPr>
          <w:bCs/>
          <w:szCs w:val="24"/>
        </w:rPr>
        <w:t>26A|TR|1|</w:t>
      </w:r>
    </w:p>
    <w:p w14:paraId="6578F9D7" w14:textId="77777777" w:rsidR="002D7A07" w:rsidRDefault="007408A5">
      <w:pPr>
        <w:pStyle w:val="Normalsingle"/>
        <w:rPr>
          <w:bCs/>
          <w:szCs w:val="24"/>
        </w:rPr>
      </w:pPr>
      <w:r>
        <w:rPr>
          <w:bCs/>
          <w:szCs w:val="24"/>
        </w:rPr>
        <w:t>ZPT|0031295682|14||1|20091208134106|</w:t>
      </w:r>
    </w:p>
    <w:p w14:paraId="6D15A98F" w14:textId="77777777" w:rsidR="002D7A07" w:rsidRDefault="002D7A07">
      <w:pPr>
        <w:pStyle w:val="Normalsingle"/>
        <w:rPr>
          <w:bCs/>
          <w:szCs w:val="24"/>
        </w:rPr>
      </w:pPr>
    </w:p>
    <w:p w14:paraId="7316C7D6" w14:textId="77777777" w:rsidR="002D7A07" w:rsidRDefault="007408A5">
      <w:pPr>
        <w:pStyle w:val="Normalsingle"/>
        <w:rPr>
          <w:bCs/>
          <w:i/>
          <w:szCs w:val="24"/>
        </w:rPr>
      </w:pPr>
      <w:r>
        <w:rPr>
          <w:bCs/>
          <w:i/>
          <w:szCs w:val="24"/>
        </w:rPr>
        <w:t>D0313</w:t>
      </w:r>
    </w:p>
    <w:p w14:paraId="4BFD445E" w14:textId="77777777" w:rsidR="002D7A07" w:rsidRDefault="007408A5">
      <w:pPr>
        <w:pStyle w:val="Normalsingle"/>
        <w:rPr>
          <w:szCs w:val="24"/>
        </w:rPr>
      </w:pPr>
      <w:r>
        <w:rPr>
          <w:szCs w:val="24"/>
        </w:rPr>
        <w:t>ZHV|0031295682|D0313001|M|UKDC|D|UKDC|20091208134106||||OPER|</w:t>
      </w:r>
    </w:p>
    <w:p w14:paraId="4E34AC14" w14:textId="77777777" w:rsidR="002D7A07" w:rsidRDefault="007408A5">
      <w:pPr>
        <w:pStyle w:val="Normalsingle"/>
        <w:rPr>
          <w:szCs w:val="24"/>
        </w:rPr>
      </w:pPr>
      <w:r>
        <w:rPr>
          <w:szCs w:val="24"/>
        </w:rPr>
        <w:t>02G|1412799493120|20091207|COP 10|6|D|T|</w:t>
      </w:r>
    </w:p>
    <w:p w14:paraId="55BA649D" w14:textId="77777777" w:rsidR="002D7A07" w:rsidRDefault="007408A5">
      <w:pPr>
        <w:pStyle w:val="Normalsingle"/>
        <w:rPr>
          <w:szCs w:val="24"/>
        </w:rPr>
      </w:pPr>
      <w:r>
        <w:rPr>
          <w:szCs w:val="24"/>
        </w:rPr>
        <w:t>03G|K09105777|A11|1|6||1||password||password||************|</w:t>
      </w:r>
    </w:p>
    <w:p w14:paraId="6AB2C3B5" w14:textId="77777777" w:rsidR="002D7A07" w:rsidRDefault="007408A5">
      <w:pPr>
        <w:pStyle w:val="Normalsingle"/>
        <w:rPr>
          <w:szCs w:val="24"/>
        </w:rPr>
      </w:pPr>
      <w:r>
        <w:rPr>
          <w:szCs w:val="24"/>
        </w:rPr>
        <w:t>04G|CS|07948111222|||TMOB|</w:t>
      </w:r>
    </w:p>
    <w:p w14:paraId="670AED70" w14:textId="77777777" w:rsidR="002D7A07" w:rsidRDefault="007408A5">
      <w:pPr>
        <w:pStyle w:val="Normalsingle"/>
        <w:rPr>
          <w:szCs w:val="24"/>
        </w:rPr>
      </w:pPr>
      <w:r>
        <w:rPr>
          <w:szCs w:val="24"/>
        </w:rPr>
        <w:t>05G|1|1|AI|</w:t>
      </w:r>
    </w:p>
    <w:p w14:paraId="2943D71A" w14:textId="77777777" w:rsidR="002D7A07" w:rsidRDefault="007408A5">
      <w:pPr>
        <w:pStyle w:val="Normalsingle"/>
        <w:rPr>
          <w:szCs w:val="24"/>
        </w:rPr>
      </w:pPr>
      <w:r>
        <w:rPr>
          <w:szCs w:val="24"/>
        </w:rPr>
        <w:t>06G|K09105777|</w:t>
      </w:r>
    </w:p>
    <w:p w14:paraId="2A9FCC20" w14:textId="77777777" w:rsidR="002D7A07" w:rsidRDefault="007408A5">
      <w:pPr>
        <w:pStyle w:val="Normalsingle"/>
        <w:rPr>
          <w:szCs w:val="24"/>
        </w:rPr>
      </w:pPr>
      <w:r>
        <w:rPr>
          <w:szCs w:val="24"/>
        </w:rPr>
        <w:t>07G|IN|A.A.A.A.</w:t>
      </w:r>
      <w:proofErr w:type="gramStart"/>
      <w:r>
        <w:rPr>
          <w:szCs w:val="24"/>
        </w:rPr>
        <w:t>A.A</w:t>
      </w:r>
      <w:proofErr w:type="gramEnd"/>
      <w:r>
        <w:rPr>
          <w:szCs w:val="24"/>
        </w:rPr>
        <w:t>|</w:t>
      </w:r>
    </w:p>
    <w:p w14:paraId="4F66ACA2" w14:textId="77777777" w:rsidR="002D7A07" w:rsidRDefault="007408A5">
      <w:pPr>
        <w:pStyle w:val="Normalsingle"/>
        <w:rPr>
          <w:szCs w:val="24"/>
        </w:rPr>
      </w:pPr>
      <w:r>
        <w:rPr>
          <w:szCs w:val="24"/>
        </w:rPr>
        <w:t>08G|DY|A.A.A.A.</w:t>
      </w:r>
      <w:proofErr w:type="gramStart"/>
      <w:r>
        <w:rPr>
          <w:szCs w:val="24"/>
        </w:rPr>
        <w:t>A.A</w:t>
      </w:r>
      <w:proofErr w:type="gramEnd"/>
      <w:r>
        <w:rPr>
          <w:szCs w:val="24"/>
        </w:rPr>
        <w:t>|Day|</w:t>
      </w:r>
    </w:p>
    <w:p w14:paraId="30F9A7DB" w14:textId="77777777" w:rsidR="002D7A07" w:rsidRDefault="007408A5">
      <w:pPr>
        <w:pStyle w:val="Normalsingle"/>
        <w:rPr>
          <w:szCs w:val="24"/>
        </w:rPr>
      </w:pPr>
      <w:r>
        <w:rPr>
          <w:szCs w:val="24"/>
        </w:rPr>
        <w:t>08G|NT|A.A.A.A.</w:t>
      </w:r>
      <w:proofErr w:type="gramStart"/>
      <w:r>
        <w:rPr>
          <w:szCs w:val="24"/>
        </w:rPr>
        <w:t>A.A</w:t>
      </w:r>
      <w:proofErr w:type="gramEnd"/>
      <w:r>
        <w:rPr>
          <w:szCs w:val="24"/>
        </w:rPr>
        <w:t>|Night|</w:t>
      </w:r>
    </w:p>
    <w:p w14:paraId="74A950B3" w14:textId="77777777" w:rsidR="002D7A07" w:rsidRDefault="007408A5">
      <w:pPr>
        <w:pStyle w:val="Normalsingle"/>
        <w:rPr>
          <w:szCs w:val="24"/>
        </w:rPr>
      </w:pPr>
      <w:r>
        <w:rPr>
          <w:szCs w:val="24"/>
        </w:rPr>
        <w:t>08G|CT|A.A.A.A.</w:t>
      </w:r>
      <w:proofErr w:type="gramStart"/>
      <w:r>
        <w:rPr>
          <w:szCs w:val="24"/>
        </w:rPr>
        <w:t>A.A</w:t>
      </w:r>
      <w:proofErr w:type="gramEnd"/>
      <w:r>
        <w:rPr>
          <w:szCs w:val="24"/>
        </w:rPr>
        <w:t>|Total|</w:t>
      </w:r>
    </w:p>
    <w:p w14:paraId="1E89E28F" w14:textId="77777777" w:rsidR="002D7A07" w:rsidRDefault="007408A5">
      <w:pPr>
        <w:pStyle w:val="Normalsingle"/>
        <w:rPr>
          <w:szCs w:val="24"/>
        </w:rPr>
      </w:pPr>
      <w:r>
        <w:rPr>
          <w:szCs w:val="24"/>
        </w:rPr>
        <w:t>08G|TR|A.A.A.A.</w:t>
      </w:r>
      <w:proofErr w:type="gramStart"/>
      <w:r>
        <w:rPr>
          <w:szCs w:val="24"/>
        </w:rPr>
        <w:t>A.A</w:t>
      </w:r>
      <w:proofErr w:type="gramEnd"/>
      <w:r>
        <w:rPr>
          <w:szCs w:val="24"/>
        </w:rPr>
        <w:t>|Reactive|</w:t>
      </w:r>
    </w:p>
    <w:p w14:paraId="2AC5416C" w14:textId="77777777" w:rsidR="002D7A07" w:rsidRDefault="007408A5">
      <w:pPr>
        <w:pStyle w:val="Normalsingle"/>
        <w:rPr>
          <w:szCs w:val="24"/>
        </w:rPr>
      </w:pPr>
      <w:r>
        <w:rPr>
          <w:szCs w:val="24"/>
        </w:rPr>
        <w:t>07G|ST|A.A.A.A.</w:t>
      </w:r>
      <w:proofErr w:type="gramStart"/>
      <w:r>
        <w:rPr>
          <w:szCs w:val="24"/>
        </w:rPr>
        <w:t>A.A</w:t>
      </w:r>
      <w:proofErr w:type="gramEnd"/>
      <w:r>
        <w:rPr>
          <w:szCs w:val="24"/>
        </w:rPr>
        <w:t>|</w:t>
      </w:r>
    </w:p>
    <w:p w14:paraId="6C6B8BEC" w14:textId="77777777" w:rsidR="002D7A07" w:rsidRDefault="007408A5">
      <w:pPr>
        <w:pStyle w:val="Normalsingle"/>
        <w:rPr>
          <w:szCs w:val="24"/>
        </w:rPr>
      </w:pPr>
      <w:r>
        <w:rPr>
          <w:szCs w:val="24"/>
        </w:rPr>
        <w:t>08G|MD|A.A.A.A.</w:t>
      </w:r>
      <w:proofErr w:type="gramStart"/>
      <w:r>
        <w:rPr>
          <w:szCs w:val="24"/>
        </w:rPr>
        <w:t>A.A</w:t>
      </w:r>
      <w:proofErr w:type="gramEnd"/>
      <w:r>
        <w:rPr>
          <w:szCs w:val="24"/>
        </w:rPr>
        <w:t>|MD|</w:t>
      </w:r>
    </w:p>
    <w:p w14:paraId="74E3C5B5" w14:textId="77777777" w:rsidR="002D7A07" w:rsidRDefault="007408A5">
      <w:pPr>
        <w:pStyle w:val="Normalsingle"/>
        <w:rPr>
          <w:szCs w:val="24"/>
        </w:rPr>
      </w:pPr>
      <w:r>
        <w:rPr>
          <w:szCs w:val="24"/>
        </w:rPr>
        <w:t>ZPT|0031295682|12||1|20091208134106|</w:t>
      </w:r>
    </w:p>
    <w:p w14:paraId="61249D06" w14:textId="77777777" w:rsidR="002D7A07" w:rsidRDefault="002D7A07">
      <w:pPr>
        <w:pStyle w:val="Normalsingle"/>
        <w:rPr>
          <w:szCs w:val="24"/>
        </w:rPr>
      </w:pPr>
    </w:p>
    <w:p w14:paraId="54A8DB27" w14:textId="77777777" w:rsidR="002D7A07" w:rsidRDefault="002D7A07">
      <w:pPr>
        <w:pStyle w:val="Normalsingle"/>
        <w:rPr>
          <w:szCs w:val="24"/>
        </w:rPr>
      </w:pPr>
    </w:p>
    <w:p w14:paraId="6CEC3730" w14:textId="77777777" w:rsidR="002D7A07" w:rsidRDefault="007408A5">
      <w:pPr>
        <w:pStyle w:val="Normalsingle"/>
        <w:rPr>
          <w:szCs w:val="24"/>
        </w:rPr>
      </w:pPr>
      <w:r>
        <w:rPr>
          <w:szCs w:val="24"/>
        </w:rPr>
        <w:t>Example 4</w:t>
      </w:r>
    </w:p>
    <w:p w14:paraId="3D0E2C57" w14:textId="77777777" w:rsidR="002D7A07" w:rsidRDefault="007408A5">
      <w:pPr>
        <w:pStyle w:val="Normalsingle"/>
        <w:rPr>
          <w:szCs w:val="24"/>
        </w:rPr>
      </w:pPr>
      <w:proofErr w:type="spellStart"/>
      <w:r>
        <w:rPr>
          <w:szCs w:val="24"/>
        </w:rPr>
        <w:t>IMServ</w:t>
      </w:r>
      <w:proofErr w:type="spellEnd"/>
      <w:r>
        <w:rPr>
          <w:szCs w:val="24"/>
        </w:rPr>
        <w:t xml:space="preserve"> have constructed the following example of the D0150, D0149, and D0313 for a two rate Elster AS230 meter.</w:t>
      </w:r>
    </w:p>
    <w:p w14:paraId="63C7E1D7" w14:textId="77777777" w:rsidR="002D7A07" w:rsidRDefault="002D7A07">
      <w:pPr>
        <w:pStyle w:val="Normalsingle"/>
        <w:rPr>
          <w:szCs w:val="24"/>
        </w:rPr>
      </w:pPr>
    </w:p>
    <w:p w14:paraId="062FE5F4" w14:textId="77777777" w:rsidR="002D7A07" w:rsidRDefault="007408A5">
      <w:pPr>
        <w:pStyle w:val="Normalsingle"/>
        <w:rPr>
          <w:i/>
          <w:szCs w:val="24"/>
        </w:rPr>
      </w:pPr>
      <w:r>
        <w:rPr>
          <w:i/>
          <w:szCs w:val="24"/>
        </w:rPr>
        <w:lastRenderedPageBreak/>
        <w:t>D0150</w:t>
      </w:r>
    </w:p>
    <w:p w14:paraId="769563E1" w14:textId="77777777" w:rsidR="002D7A07" w:rsidRDefault="007408A5">
      <w:pPr>
        <w:pStyle w:val="Normalsingle"/>
        <w:jc w:val="left"/>
        <w:rPr>
          <w:szCs w:val="24"/>
        </w:rPr>
      </w:pPr>
      <w:r>
        <w:rPr>
          <w:szCs w:val="24"/>
        </w:rPr>
        <w:t>ZHV|0031295688|D0150001|M|UKDC|D|UKDC|20091208134106||||OPER|</w:t>
      </w:r>
    </w:p>
    <w:p w14:paraId="5C25AF50" w14:textId="77777777" w:rsidR="002D7A07" w:rsidRDefault="007408A5">
      <w:pPr>
        <w:pStyle w:val="Normalsingle"/>
        <w:jc w:val="left"/>
        <w:rPr>
          <w:szCs w:val="24"/>
        </w:rPr>
      </w:pPr>
      <w:r>
        <w:rPr>
          <w:szCs w:val="24"/>
        </w:rPr>
        <w:t>288|1012799493102|20091207||E|</w:t>
      </w:r>
    </w:p>
    <w:p w14:paraId="2CC38494" w14:textId="77777777" w:rsidR="002D7A07" w:rsidRDefault="007408A5">
      <w:pPr>
        <w:pStyle w:val="Normalsingle"/>
        <w:jc w:val="left"/>
        <w:rPr>
          <w:szCs w:val="24"/>
        </w:rPr>
      </w:pPr>
      <w:r>
        <w:rPr>
          <w:szCs w:val="24"/>
        </w:rPr>
        <w:t>289|0051|19970801|||</w:t>
      </w:r>
    </w:p>
    <w:p w14:paraId="63C1E68C" w14:textId="77777777" w:rsidR="002D7A07" w:rsidRDefault="007408A5">
      <w:pPr>
        <w:pStyle w:val="Normalsingle"/>
        <w:jc w:val="left"/>
        <w:rPr>
          <w:szCs w:val="24"/>
        </w:rPr>
      </w:pPr>
      <w:r>
        <w:rPr>
          <w:szCs w:val="24"/>
        </w:rPr>
        <w:t>762|20091207|I-RNHH-WC Install - Remote NHH|</w:t>
      </w:r>
    </w:p>
    <w:p w14:paraId="20B67F53" w14:textId="77777777" w:rsidR="002D7A07" w:rsidRDefault="007408A5">
      <w:pPr>
        <w:pStyle w:val="Normalsingle"/>
        <w:jc w:val="left"/>
        <w:rPr>
          <w:szCs w:val="24"/>
        </w:rPr>
      </w:pPr>
      <w:r>
        <w:rPr>
          <w:szCs w:val="24"/>
        </w:rPr>
        <w:t>290|09105087|||100|H|ELSTER AS230 LVWC|UKDC|||||||||||RCAMR|20091207|20091007|20191007|||R|20091207|</w:t>
      </w:r>
    </w:p>
    <w:p w14:paraId="143F4D4D" w14:textId="77777777" w:rsidR="002D7A07" w:rsidRDefault="007408A5">
      <w:pPr>
        <w:pStyle w:val="Normalsingle"/>
        <w:jc w:val="left"/>
        <w:rPr>
          <w:szCs w:val="24"/>
        </w:rPr>
      </w:pPr>
      <w:r>
        <w:rPr>
          <w:szCs w:val="24"/>
        </w:rPr>
        <w:t>293|DY|C|AI|1.00||6|||</w:t>
      </w:r>
    </w:p>
    <w:p w14:paraId="5B8534A6" w14:textId="77777777" w:rsidR="002D7A07" w:rsidRDefault="007408A5">
      <w:pPr>
        <w:pStyle w:val="Normalsingle"/>
        <w:jc w:val="left"/>
        <w:rPr>
          <w:szCs w:val="24"/>
        </w:rPr>
      </w:pPr>
      <w:r>
        <w:rPr>
          <w:szCs w:val="24"/>
        </w:rPr>
        <w:t>293|NT|C|AI|1.00||6|||</w:t>
      </w:r>
    </w:p>
    <w:p w14:paraId="2041AE8E" w14:textId="77777777" w:rsidR="002D7A07" w:rsidRDefault="007408A5">
      <w:pPr>
        <w:pStyle w:val="Normalsingle"/>
        <w:jc w:val="left"/>
        <w:rPr>
          <w:szCs w:val="24"/>
        </w:rPr>
      </w:pPr>
      <w:r>
        <w:rPr>
          <w:szCs w:val="24"/>
        </w:rPr>
        <w:t>ZPT|0031295688|6||1|20091208134106|</w:t>
      </w:r>
    </w:p>
    <w:p w14:paraId="12D246CB" w14:textId="77777777" w:rsidR="002D7A07" w:rsidRDefault="002D7A07">
      <w:pPr>
        <w:pStyle w:val="Normalsingle"/>
        <w:jc w:val="left"/>
        <w:rPr>
          <w:szCs w:val="24"/>
        </w:rPr>
      </w:pPr>
    </w:p>
    <w:p w14:paraId="27F29EFB" w14:textId="77777777" w:rsidR="002D7A07" w:rsidRDefault="007408A5">
      <w:pPr>
        <w:pStyle w:val="Normalsingle"/>
        <w:jc w:val="left"/>
        <w:rPr>
          <w:i/>
          <w:szCs w:val="24"/>
        </w:rPr>
      </w:pPr>
      <w:r>
        <w:rPr>
          <w:i/>
          <w:szCs w:val="24"/>
        </w:rPr>
        <w:t>D0149</w:t>
      </w:r>
    </w:p>
    <w:p w14:paraId="21C9D6BB" w14:textId="77777777" w:rsidR="002D7A07" w:rsidRDefault="007408A5">
      <w:pPr>
        <w:pStyle w:val="Normalsingle"/>
        <w:rPr>
          <w:szCs w:val="24"/>
        </w:rPr>
      </w:pPr>
      <w:r>
        <w:rPr>
          <w:szCs w:val="24"/>
        </w:rPr>
        <w:t>ZHV|0031295682|D0149001|M|UKDC|D|UKDC|20091208134106||||OPER|</w:t>
      </w:r>
    </w:p>
    <w:p w14:paraId="573F8BB7" w14:textId="77777777" w:rsidR="002D7A07" w:rsidRDefault="007408A5">
      <w:pPr>
        <w:pStyle w:val="Normalsingle"/>
        <w:rPr>
          <w:szCs w:val="24"/>
        </w:rPr>
      </w:pPr>
      <w:r>
        <w:rPr>
          <w:szCs w:val="24"/>
        </w:rPr>
        <w:t>280|1012799493102|20091207|</w:t>
      </w:r>
    </w:p>
    <w:p w14:paraId="3BDFC5C5" w14:textId="77777777" w:rsidR="002D7A07" w:rsidRDefault="007408A5">
      <w:pPr>
        <w:pStyle w:val="Normalsingle"/>
        <w:rPr>
          <w:szCs w:val="24"/>
        </w:rPr>
      </w:pPr>
      <w:r>
        <w:rPr>
          <w:szCs w:val="24"/>
        </w:rPr>
        <w:t>281|0051|19970801|</w:t>
      </w:r>
    </w:p>
    <w:p w14:paraId="12B2EBB0" w14:textId="77777777" w:rsidR="002D7A07" w:rsidRDefault="007408A5">
      <w:pPr>
        <w:pStyle w:val="Normalsingle"/>
        <w:rPr>
          <w:szCs w:val="24"/>
        </w:rPr>
      </w:pPr>
      <w:r>
        <w:rPr>
          <w:szCs w:val="24"/>
        </w:rPr>
        <w:t>778|00120|</w:t>
      </w:r>
    </w:p>
    <w:p w14:paraId="75087F99" w14:textId="77777777" w:rsidR="002D7A07" w:rsidRDefault="007408A5">
      <w:pPr>
        <w:pStyle w:val="Normalsingle"/>
        <w:rPr>
          <w:szCs w:val="24"/>
        </w:rPr>
      </w:pPr>
      <w:r>
        <w:rPr>
          <w:szCs w:val="24"/>
        </w:rPr>
        <w:t>283|09105087|</w:t>
      </w:r>
    </w:p>
    <w:p w14:paraId="6214076B" w14:textId="77777777" w:rsidR="002D7A07" w:rsidRDefault="007408A5">
      <w:pPr>
        <w:pStyle w:val="Normalsingle"/>
        <w:rPr>
          <w:szCs w:val="24"/>
        </w:rPr>
      </w:pPr>
      <w:r>
        <w:rPr>
          <w:szCs w:val="24"/>
        </w:rPr>
        <w:t>284|NT|1|</w:t>
      </w:r>
    </w:p>
    <w:p w14:paraId="356D7102" w14:textId="77777777" w:rsidR="002D7A07" w:rsidRDefault="007408A5">
      <w:pPr>
        <w:pStyle w:val="Normalsingle"/>
        <w:rPr>
          <w:szCs w:val="24"/>
        </w:rPr>
      </w:pPr>
      <w:r>
        <w:rPr>
          <w:szCs w:val="24"/>
        </w:rPr>
        <w:t>778|00112|</w:t>
      </w:r>
    </w:p>
    <w:p w14:paraId="42952B19" w14:textId="77777777" w:rsidR="002D7A07" w:rsidRDefault="007408A5">
      <w:pPr>
        <w:pStyle w:val="Normalsingle"/>
        <w:rPr>
          <w:szCs w:val="24"/>
        </w:rPr>
      </w:pPr>
      <w:r>
        <w:rPr>
          <w:szCs w:val="24"/>
        </w:rPr>
        <w:t>283|09105087|</w:t>
      </w:r>
    </w:p>
    <w:p w14:paraId="6FA341F5" w14:textId="77777777" w:rsidR="002D7A07" w:rsidRDefault="007408A5">
      <w:pPr>
        <w:pStyle w:val="Normalsingle"/>
        <w:rPr>
          <w:szCs w:val="24"/>
        </w:rPr>
      </w:pPr>
      <w:r>
        <w:rPr>
          <w:szCs w:val="24"/>
        </w:rPr>
        <w:t>284|DY|1|</w:t>
      </w:r>
    </w:p>
    <w:p w14:paraId="65265913" w14:textId="77777777" w:rsidR="002D7A07" w:rsidRDefault="007408A5">
      <w:pPr>
        <w:pStyle w:val="Normalsingle"/>
        <w:jc w:val="left"/>
        <w:rPr>
          <w:szCs w:val="24"/>
        </w:rPr>
      </w:pPr>
      <w:r>
        <w:rPr>
          <w:szCs w:val="24"/>
        </w:rPr>
        <w:t>ZPT|0031295682|8||1|20091208134106|</w:t>
      </w:r>
    </w:p>
    <w:p w14:paraId="0B341E86" w14:textId="77777777" w:rsidR="002D7A07" w:rsidRDefault="002D7A07">
      <w:pPr>
        <w:pStyle w:val="Normalsingle"/>
        <w:jc w:val="left"/>
        <w:rPr>
          <w:szCs w:val="24"/>
        </w:rPr>
      </w:pPr>
    </w:p>
    <w:p w14:paraId="6983AE61" w14:textId="77777777" w:rsidR="002D7A07" w:rsidRDefault="007408A5">
      <w:pPr>
        <w:pStyle w:val="Normalsingle"/>
        <w:jc w:val="left"/>
        <w:rPr>
          <w:i/>
          <w:szCs w:val="24"/>
        </w:rPr>
      </w:pPr>
      <w:r>
        <w:rPr>
          <w:i/>
          <w:szCs w:val="24"/>
        </w:rPr>
        <w:t>D0313</w:t>
      </w:r>
    </w:p>
    <w:p w14:paraId="7BC5A5D0" w14:textId="77777777" w:rsidR="002D7A07" w:rsidRDefault="007408A5">
      <w:pPr>
        <w:pStyle w:val="Normalsingle"/>
        <w:rPr>
          <w:szCs w:val="24"/>
        </w:rPr>
      </w:pPr>
      <w:r>
        <w:rPr>
          <w:szCs w:val="24"/>
        </w:rPr>
        <w:t>ZHV|0031295682|D0313001|M|UKDC|D|UKDC|20091208134106||||OPER|</w:t>
      </w:r>
    </w:p>
    <w:p w14:paraId="68770FF3" w14:textId="77777777" w:rsidR="002D7A07" w:rsidRDefault="007408A5">
      <w:pPr>
        <w:pStyle w:val="Normalsingle"/>
        <w:rPr>
          <w:szCs w:val="24"/>
        </w:rPr>
      </w:pPr>
      <w:r>
        <w:rPr>
          <w:szCs w:val="24"/>
        </w:rPr>
        <w:t>02G|1012799493102|20091207|COP 10|6|D|T|</w:t>
      </w:r>
    </w:p>
    <w:p w14:paraId="3AABD2FE" w14:textId="77777777" w:rsidR="002D7A07" w:rsidRDefault="007408A5">
      <w:pPr>
        <w:pStyle w:val="Normalsingle"/>
        <w:rPr>
          <w:szCs w:val="24"/>
        </w:rPr>
      </w:pPr>
      <w:r>
        <w:rPr>
          <w:szCs w:val="24"/>
        </w:rPr>
        <w:t>03G|09105087|A23|2|6||1||password||password||************|</w:t>
      </w:r>
    </w:p>
    <w:p w14:paraId="6CCA1B75" w14:textId="77777777" w:rsidR="002D7A07" w:rsidRDefault="007408A5">
      <w:pPr>
        <w:pStyle w:val="Normalsingle"/>
        <w:rPr>
          <w:szCs w:val="24"/>
        </w:rPr>
      </w:pPr>
      <w:r>
        <w:rPr>
          <w:szCs w:val="24"/>
        </w:rPr>
        <w:t>04G|CS|07958111216|||VODA|</w:t>
      </w:r>
    </w:p>
    <w:p w14:paraId="208C58C2" w14:textId="77777777" w:rsidR="002D7A07" w:rsidRDefault="007408A5">
      <w:pPr>
        <w:pStyle w:val="Normalsingle"/>
        <w:rPr>
          <w:szCs w:val="24"/>
        </w:rPr>
      </w:pPr>
      <w:r>
        <w:rPr>
          <w:szCs w:val="24"/>
        </w:rPr>
        <w:t>05G|1|1|AI|</w:t>
      </w:r>
    </w:p>
    <w:p w14:paraId="4335CAB1" w14:textId="77777777" w:rsidR="002D7A07" w:rsidRDefault="007408A5">
      <w:pPr>
        <w:pStyle w:val="Normalsingle"/>
        <w:rPr>
          <w:szCs w:val="24"/>
        </w:rPr>
      </w:pPr>
      <w:r>
        <w:rPr>
          <w:szCs w:val="24"/>
        </w:rPr>
        <w:t>06G|09105087|</w:t>
      </w:r>
    </w:p>
    <w:p w14:paraId="01ADB555" w14:textId="77777777" w:rsidR="002D7A07" w:rsidRDefault="007408A5">
      <w:pPr>
        <w:pStyle w:val="Normalsingle"/>
        <w:rPr>
          <w:szCs w:val="24"/>
        </w:rPr>
      </w:pPr>
      <w:r>
        <w:rPr>
          <w:szCs w:val="24"/>
        </w:rPr>
        <w:t>07G|IN|A.A.A.A.</w:t>
      </w:r>
      <w:proofErr w:type="gramStart"/>
      <w:r>
        <w:rPr>
          <w:szCs w:val="24"/>
        </w:rPr>
        <w:t>A.A</w:t>
      </w:r>
      <w:proofErr w:type="gramEnd"/>
      <w:r>
        <w:rPr>
          <w:szCs w:val="24"/>
        </w:rPr>
        <w:t>|</w:t>
      </w:r>
    </w:p>
    <w:p w14:paraId="001226DE" w14:textId="77777777" w:rsidR="002D7A07" w:rsidRDefault="007408A5">
      <w:pPr>
        <w:pStyle w:val="Normalsingle"/>
        <w:rPr>
          <w:szCs w:val="24"/>
        </w:rPr>
      </w:pPr>
      <w:r>
        <w:rPr>
          <w:szCs w:val="24"/>
        </w:rPr>
        <w:t>08G|DY|A.A.A.A.</w:t>
      </w:r>
      <w:proofErr w:type="gramStart"/>
      <w:r>
        <w:rPr>
          <w:szCs w:val="24"/>
        </w:rPr>
        <w:t>A.A</w:t>
      </w:r>
      <w:proofErr w:type="gramEnd"/>
      <w:r>
        <w:rPr>
          <w:szCs w:val="24"/>
        </w:rPr>
        <w:t>|R2|</w:t>
      </w:r>
    </w:p>
    <w:p w14:paraId="5369D3D6" w14:textId="77777777" w:rsidR="002D7A07" w:rsidRDefault="007408A5">
      <w:pPr>
        <w:pStyle w:val="Normalsingle"/>
        <w:rPr>
          <w:szCs w:val="24"/>
        </w:rPr>
      </w:pPr>
      <w:r>
        <w:rPr>
          <w:szCs w:val="24"/>
        </w:rPr>
        <w:t>08G|NT|A.A.A.A.</w:t>
      </w:r>
      <w:proofErr w:type="gramStart"/>
      <w:r>
        <w:rPr>
          <w:szCs w:val="24"/>
        </w:rPr>
        <w:t>A.A</w:t>
      </w:r>
      <w:proofErr w:type="gramEnd"/>
      <w:r>
        <w:rPr>
          <w:szCs w:val="24"/>
        </w:rPr>
        <w:t>|R1|</w:t>
      </w:r>
    </w:p>
    <w:p w14:paraId="1DF0AAA1" w14:textId="77777777" w:rsidR="002D7A07" w:rsidRDefault="007408A5">
      <w:pPr>
        <w:pStyle w:val="Normalsingle"/>
        <w:jc w:val="left"/>
        <w:rPr>
          <w:szCs w:val="24"/>
        </w:rPr>
      </w:pPr>
      <w:r>
        <w:rPr>
          <w:szCs w:val="24"/>
        </w:rPr>
        <w:t>ZPT|0031295682|8||1|20091208134106|</w:t>
      </w:r>
    </w:p>
    <w:p w14:paraId="34CEAEFE" w14:textId="77777777" w:rsidR="002D7A07" w:rsidRDefault="002D7A07">
      <w:pPr>
        <w:pStyle w:val="Normalsingle"/>
        <w:jc w:val="left"/>
        <w:rPr>
          <w:szCs w:val="24"/>
        </w:rPr>
      </w:pPr>
    </w:p>
    <w:p w14:paraId="781C0B34" w14:textId="77777777" w:rsidR="002D7A07" w:rsidRDefault="002D7A07">
      <w:pPr>
        <w:pStyle w:val="Normalsingle"/>
        <w:jc w:val="left"/>
        <w:rPr>
          <w:szCs w:val="24"/>
        </w:rPr>
      </w:pPr>
    </w:p>
    <w:p w14:paraId="66E6CE49" w14:textId="77777777" w:rsidR="002D7A07" w:rsidRDefault="007408A5">
      <w:pPr>
        <w:pStyle w:val="Normalsingle"/>
        <w:rPr>
          <w:szCs w:val="24"/>
        </w:rPr>
      </w:pPr>
      <w:r>
        <w:rPr>
          <w:szCs w:val="24"/>
        </w:rPr>
        <w:t>Example 5</w:t>
      </w:r>
    </w:p>
    <w:p w14:paraId="3F84C539" w14:textId="77777777" w:rsidR="002D7A07" w:rsidRDefault="007408A5">
      <w:pPr>
        <w:pStyle w:val="Normalsingle"/>
        <w:rPr>
          <w:szCs w:val="24"/>
        </w:rPr>
      </w:pPr>
      <w:proofErr w:type="spellStart"/>
      <w:r>
        <w:rPr>
          <w:szCs w:val="24"/>
        </w:rPr>
        <w:t>IMServ</w:t>
      </w:r>
      <w:proofErr w:type="spellEnd"/>
      <w:r>
        <w:rPr>
          <w:szCs w:val="24"/>
        </w:rPr>
        <w:t xml:space="preserve"> have constructed the following example of the D0150, D0149, and D0313 for a two rate with MD Elster A1700 VISION meter.</w:t>
      </w:r>
    </w:p>
    <w:p w14:paraId="638EFB77" w14:textId="77777777" w:rsidR="002D7A07" w:rsidRDefault="002D7A07">
      <w:pPr>
        <w:pStyle w:val="Normalsingle"/>
        <w:rPr>
          <w:szCs w:val="24"/>
        </w:rPr>
      </w:pPr>
    </w:p>
    <w:p w14:paraId="7F51E350" w14:textId="77777777" w:rsidR="002D7A07" w:rsidRDefault="007408A5">
      <w:pPr>
        <w:pStyle w:val="Normalsingle"/>
        <w:rPr>
          <w:i/>
          <w:szCs w:val="24"/>
        </w:rPr>
      </w:pPr>
      <w:r>
        <w:rPr>
          <w:i/>
          <w:szCs w:val="24"/>
        </w:rPr>
        <w:t>D0150</w:t>
      </w:r>
    </w:p>
    <w:p w14:paraId="038A6129" w14:textId="77777777" w:rsidR="002D7A07" w:rsidRDefault="007408A5">
      <w:pPr>
        <w:pStyle w:val="Normalsingle"/>
        <w:jc w:val="left"/>
        <w:rPr>
          <w:szCs w:val="24"/>
        </w:rPr>
      </w:pPr>
      <w:r>
        <w:rPr>
          <w:szCs w:val="24"/>
        </w:rPr>
        <w:t>ZHV|0031295688|D0150001|M|UKDC|D|UKDC|20091208134106||||OPER|</w:t>
      </w:r>
    </w:p>
    <w:p w14:paraId="6EBE275A" w14:textId="77777777" w:rsidR="002D7A07" w:rsidRDefault="007408A5">
      <w:pPr>
        <w:pStyle w:val="Normalsingle"/>
        <w:jc w:val="left"/>
        <w:rPr>
          <w:szCs w:val="24"/>
        </w:rPr>
      </w:pPr>
      <w:r>
        <w:rPr>
          <w:szCs w:val="24"/>
        </w:rPr>
        <w:t>288|1900000000013|20091207||E|</w:t>
      </w:r>
    </w:p>
    <w:p w14:paraId="0FF89026" w14:textId="77777777" w:rsidR="002D7A07" w:rsidRDefault="007408A5">
      <w:pPr>
        <w:pStyle w:val="Normalsingle"/>
        <w:jc w:val="left"/>
        <w:rPr>
          <w:szCs w:val="24"/>
        </w:rPr>
      </w:pPr>
      <w:r>
        <w:rPr>
          <w:szCs w:val="24"/>
        </w:rPr>
        <w:t>289|0244|19970801|MSNSFC 98|20091207|</w:t>
      </w:r>
    </w:p>
    <w:p w14:paraId="4DBEBD5F" w14:textId="77777777" w:rsidR="002D7A07" w:rsidRDefault="007408A5">
      <w:pPr>
        <w:pStyle w:val="Normalsingle"/>
        <w:jc w:val="left"/>
        <w:rPr>
          <w:szCs w:val="24"/>
        </w:rPr>
      </w:pPr>
      <w:r>
        <w:rPr>
          <w:szCs w:val="24"/>
        </w:rPr>
        <w:t>290|07115087|||100|H|ELSTER A1700 LVWC|UKDC|||||||||||RCAMR|20091207|20091007|20191007|||R|20091207|</w:t>
      </w:r>
    </w:p>
    <w:p w14:paraId="2973CEDD" w14:textId="77777777" w:rsidR="002D7A07" w:rsidRDefault="007408A5">
      <w:pPr>
        <w:pStyle w:val="Normalsingle"/>
        <w:jc w:val="left"/>
        <w:rPr>
          <w:szCs w:val="24"/>
        </w:rPr>
      </w:pPr>
      <w:r>
        <w:rPr>
          <w:szCs w:val="24"/>
        </w:rPr>
        <w:t>293|R1|C|AI|1.00||6|||</w:t>
      </w:r>
    </w:p>
    <w:p w14:paraId="5AD3B698" w14:textId="77777777" w:rsidR="002D7A07" w:rsidRDefault="007408A5">
      <w:pPr>
        <w:pStyle w:val="Normalsingle"/>
        <w:jc w:val="left"/>
        <w:rPr>
          <w:szCs w:val="24"/>
        </w:rPr>
      </w:pPr>
      <w:r>
        <w:rPr>
          <w:szCs w:val="24"/>
        </w:rPr>
        <w:t>293|R2|C|AI|1.00||6|||</w:t>
      </w:r>
    </w:p>
    <w:p w14:paraId="0710DBE9" w14:textId="77777777" w:rsidR="002D7A07" w:rsidRDefault="007408A5">
      <w:pPr>
        <w:pStyle w:val="Normalsingle"/>
        <w:jc w:val="left"/>
        <w:rPr>
          <w:szCs w:val="24"/>
        </w:rPr>
      </w:pPr>
      <w:r>
        <w:rPr>
          <w:szCs w:val="24"/>
        </w:rPr>
        <w:t>293|MD|1|KW|1.00||6|||</w:t>
      </w:r>
    </w:p>
    <w:p w14:paraId="2CD12255" w14:textId="77777777" w:rsidR="002D7A07" w:rsidRDefault="007408A5">
      <w:pPr>
        <w:pStyle w:val="Normalsingle"/>
        <w:jc w:val="left"/>
        <w:rPr>
          <w:szCs w:val="24"/>
        </w:rPr>
      </w:pPr>
      <w:r>
        <w:rPr>
          <w:szCs w:val="24"/>
        </w:rPr>
        <w:lastRenderedPageBreak/>
        <w:t>ZPT|0031295688|6||1|20091208134106|</w:t>
      </w:r>
    </w:p>
    <w:p w14:paraId="6E1EE28E" w14:textId="77777777" w:rsidR="002D7A07" w:rsidRDefault="002D7A07">
      <w:pPr>
        <w:pStyle w:val="Normalsingle"/>
        <w:jc w:val="left"/>
        <w:rPr>
          <w:szCs w:val="24"/>
        </w:rPr>
      </w:pPr>
    </w:p>
    <w:p w14:paraId="31E64CF6" w14:textId="77777777" w:rsidR="002D7A07" w:rsidRDefault="007408A5">
      <w:pPr>
        <w:pStyle w:val="Normalsingle"/>
        <w:jc w:val="left"/>
        <w:rPr>
          <w:i/>
          <w:szCs w:val="24"/>
        </w:rPr>
      </w:pPr>
      <w:r>
        <w:rPr>
          <w:i/>
          <w:szCs w:val="24"/>
        </w:rPr>
        <w:t>D0149</w:t>
      </w:r>
    </w:p>
    <w:p w14:paraId="6B233814" w14:textId="77777777" w:rsidR="002D7A07" w:rsidRDefault="007408A5">
      <w:pPr>
        <w:pStyle w:val="Normalsingle"/>
        <w:rPr>
          <w:szCs w:val="24"/>
        </w:rPr>
      </w:pPr>
      <w:r>
        <w:rPr>
          <w:szCs w:val="24"/>
        </w:rPr>
        <w:t>ZHV|0031295682|D0149001|M|UKDC|D|UKDC|20091208134106||||OPER|</w:t>
      </w:r>
    </w:p>
    <w:p w14:paraId="412B58BE" w14:textId="77777777" w:rsidR="002D7A07" w:rsidRDefault="007408A5">
      <w:pPr>
        <w:pStyle w:val="Normalsingle"/>
        <w:rPr>
          <w:szCs w:val="24"/>
        </w:rPr>
      </w:pPr>
      <w:r>
        <w:rPr>
          <w:szCs w:val="24"/>
        </w:rPr>
        <w:t>280|1900000000013|20091207|</w:t>
      </w:r>
    </w:p>
    <w:p w14:paraId="36F84611" w14:textId="77777777" w:rsidR="002D7A07" w:rsidRDefault="007408A5">
      <w:pPr>
        <w:pStyle w:val="Normalsingle"/>
        <w:rPr>
          <w:szCs w:val="24"/>
        </w:rPr>
      </w:pPr>
      <w:r>
        <w:rPr>
          <w:szCs w:val="24"/>
        </w:rPr>
        <w:t>281|0244|19970801|</w:t>
      </w:r>
    </w:p>
    <w:p w14:paraId="6DA4DA3B" w14:textId="77777777" w:rsidR="002D7A07" w:rsidRDefault="007408A5">
      <w:pPr>
        <w:pStyle w:val="Normalsingle"/>
        <w:rPr>
          <w:szCs w:val="24"/>
        </w:rPr>
      </w:pPr>
      <w:r>
        <w:rPr>
          <w:szCs w:val="24"/>
        </w:rPr>
        <w:t>778|00043|</w:t>
      </w:r>
    </w:p>
    <w:p w14:paraId="68550464" w14:textId="77777777" w:rsidR="002D7A07" w:rsidRDefault="007408A5">
      <w:pPr>
        <w:pStyle w:val="Normalsingle"/>
        <w:rPr>
          <w:szCs w:val="24"/>
        </w:rPr>
      </w:pPr>
      <w:r>
        <w:rPr>
          <w:szCs w:val="24"/>
        </w:rPr>
        <w:t>283|07115087|</w:t>
      </w:r>
    </w:p>
    <w:p w14:paraId="20964D04" w14:textId="77777777" w:rsidR="002D7A07" w:rsidRDefault="007408A5">
      <w:pPr>
        <w:pStyle w:val="Normalsingle"/>
        <w:rPr>
          <w:szCs w:val="24"/>
        </w:rPr>
      </w:pPr>
      <w:r>
        <w:rPr>
          <w:szCs w:val="24"/>
        </w:rPr>
        <w:t>284|R2|1|</w:t>
      </w:r>
    </w:p>
    <w:p w14:paraId="41156061" w14:textId="77777777" w:rsidR="002D7A07" w:rsidRDefault="007408A5">
      <w:pPr>
        <w:pStyle w:val="Normalsingle"/>
        <w:rPr>
          <w:szCs w:val="24"/>
        </w:rPr>
      </w:pPr>
      <w:r>
        <w:rPr>
          <w:szCs w:val="24"/>
        </w:rPr>
        <w:t>778|00210|</w:t>
      </w:r>
    </w:p>
    <w:p w14:paraId="6C1F3F7A" w14:textId="77777777" w:rsidR="002D7A07" w:rsidRDefault="007408A5">
      <w:pPr>
        <w:pStyle w:val="Normalsingle"/>
        <w:rPr>
          <w:szCs w:val="24"/>
        </w:rPr>
      </w:pPr>
      <w:r>
        <w:rPr>
          <w:szCs w:val="24"/>
        </w:rPr>
        <w:t>283|07115087|</w:t>
      </w:r>
    </w:p>
    <w:p w14:paraId="05D32E26" w14:textId="77777777" w:rsidR="002D7A07" w:rsidRDefault="007408A5">
      <w:pPr>
        <w:pStyle w:val="Normalsingle"/>
        <w:rPr>
          <w:szCs w:val="24"/>
        </w:rPr>
      </w:pPr>
      <w:r>
        <w:rPr>
          <w:szCs w:val="24"/>
        </w:rPr>
        <w:t>284|R1|1|</w:t>
      </w:r>
    </w:p>
    <w:p w14:paraId="119E20FA" w14:textId="77777777" w:rsidR="002D7A07" w:rsidRDefault="007408A5">
      <w:pPr>
        <w:pStyle w:val="Normalsingle"/>
        <w:rPr>
          <w:bCs/>
          <w:szCs w:val="24"/>
        </w:rPr>
      </w:pPr>
      <w:r>
        <w:rPr>
          <w:bCs/>
          <w:szCs w:val="24"/>
        </w:rPr>
        <w:t>23A|MSNFC 98|20091207|</w:t>
      </w:r>
    </w:p>
    <w:p w14:paraId="7A63E0FF" w14:textId="77777777" w:rsidR="002D7A07" w:rsidRDefault="007408A5">
      <w:pPr>
        <w:pStyle w:val="Normalsingle"/>
        <w:rPr>
          <w:bCs/>
          <w:szCs w:val="24"/>
        </w:rPr>
      </w:pPr>
      <w:r>
        <w:rPr>
          <w:bCs/>
          <w:szCs w:val="24"/>
        </w:rPr>
        <w:t>24A|00001|</w:t>
      </w:r>
    </w:p>
    <w:p w14:paraId="64BB9018" w14:textId="77777777" w:rsidR="002D7A07" w:rsidRDefault="007408A5">
      <w:pPr>
        <w:pStyle w:val="Normalsingle"/>
        <w:rPr>
          <w:bCs/>
          <w:szCs w:val="24"/>
        </w:rPr>
      </w:pPr>
      <w:r>
        <w:rPr>
          <w:bCs/>
          <w:szCs w:val="24"/>
        </w:rPr>
        <w:t>25A|07115087|</w:t>
      </w:r>
    </w:p>
    <w:p w14:paraId="0A93D37F" w14:textId="77777777" w:rsidR="002D7A07" w:rsidRDefault="007408A5">
      <w:pPr>
        <w:pStyle w:val="Normalsingle"/>
        <w:rPr>
          <w:bCs/>
          <w:szCs w:val="24"/>
        </w:rPr>
      </w:pPr>
      <w:r>
        <w:rPr>
          <w:bCs/>
          <w:szCs w:val="24"/>
        </w:rPr>
        <w:t>26A|MD|1|</w:t>
      </w:r>
    </w:p>
    <w:p w14:paraId="64255C64" w14:textId="77777777" w:rsidR="002D7A07" w:rsidRDefault="007408A5">
      <w:pPr>
        <w:pStyle w:val="Normalsingle"/>
        <w:jc w:val="left"/>
        <w:rPr>
          <w:szCs w:val="24"/>
        </w:rPr>
      </w:pPr>
      <w:r>
        <w:rPr>
          <w:szCs w:val="24"/>
        </w:rPr>
        <w:t>ZPT|0031295682|12||1|20091208134106|</w:t>
      </w:r>
    </w:p>
    <w:p w14:paraId="08565D72" w14:textId="77777777" w:rsidR="002D7A07" w:rsidRDefault="002D7A07">
      <w:pPr>
        <w:pStyle w:val="Normalsingle"/>
        <w:jc w:val="left"/>
        <w:rPr>
          <w:szCs w:val="24"/>
        </w:rPr>
      </w:pPr>
    </w:p>
    <w:p w14:paraId="744B8E37" w14:textId="77777777" w:rsidR="002D7A07" w:rsidRDefault="007408A5">
      <w:pPr>
        <w:pStyle w:val="Normalsingle"/>
        <w:jc w:val="left"/>
        <w:rPr>
          <w:i/>
          <w:szCs w:val="24"/>
        </w:rPr>
      </w:pPr>
      <w:r>
        <w:rPr>
          <w:i/>
          <w:szCs w:val="24"/>
        </w:rPr>
        <w:t>D0313</w:t>
      </w:r>
    </w:p>
    <w:p w14:paraId="119BCFD7" w14:textId="77777777" w:rsidR="002D7A07" w:rsidRDefault="007408A5">
      <w:pPr>
        <w:pStyle w:val="Normalsingle"/>
        <w:rPr>
          <w:szCs w:val="24"/>
        </w:rPr>
      </w:pPr>
      <w:r>
        <w:rPr>
          <w:szCs w:val="24"/>
        </w:rPr>
        <w:t>ZHV|0031295682|D0313001|M|UKDC|D|UKDC|20091208134106||||OPER|</w:t>
      </w:r>
    </w:p>
    <w:p w14:paraId="21812853" w14:textId="77777777" w:rsidR="002D7A07" w:rsidRDefault="007408A5">
      <w:pPr>
        <w:pStyle w:val="Normalsingle"/>
        <w:rPr>
          <w:szCs w:val="24"/>
        </w:rPr>
      </w:pPr>
      <w:r>
        <w:rPr>
          <w:szCs w:val="24"/>
        </w:rPr>
        <w:t>02G|1900000000013|20091207|COP 5|6|D|F|</w:t>
      </w:r>
    </w:p>
    <w:p w14:paraId="72F4BAFC" w14:textId="77777777" w:rsidR="002D7A07" w:rsidRDefault="007408A5">
      <w:pPr>
        <w:pStyle w:val="Normalsingle"/>
        <w:rPr>
          <w:szCs w:val="24"/>
        </w:rPr>
      </w:pPr>
      <w:r>
        <w:rPr>
          <w:szCs w:val="24"/>
        </w:rPr>
        <w:t>03G|07115087|VIS|2|6||1||password||password||************|</w:t>
      </w:r>
    </w:p>
    <w:p w14:paraId="31B656A6" w14:textId="77777777" w:rsidR="002D7A07" w:rsidRDefault="007408A5">
      <w:pPr>
        <w:pStyle w:val="Normalsingle"/>
        <w:rPr>
          <w:szCs w:val="24"/>
        </w:rPr>
      </w:pPr>
      <w:r>
        <w:rPr>
          <w:szCs w:val="24"/>
        </w:rPr>
        <w:t>04G|CS|07975451256|||VODA|</w:t>
      </w:r>
    </w:p>
    <w:p w14:paraId="3B26F6F2" w14:textId="77777777" w:rsidR="002D7A07" w:rsidRDefault="007408A5">
      <w:pPr>
        <w:pStyle w:val="Normalsingle"/>
        <w:rPr>
          <w:szCs w:val="24"/>
        </w:rPr>
      </w:pPr>
      <w:r>
        <w:rPr>
          <w:szCs w:val="24"/>
        </w:rPr>
        <w:t>05G|1|1|AI|</w:t>
      </w:r>
    </w:p>
    <w:p w14:paraId="60DC772E" w14:textId="77777777" w:rsidR="002D7A07" w:rsidRDefault="007408A5">
      <w:pPr>
        <w:pStyle w:val="Normalsingle"/>
        <w:rPr>
          <w:szCs w:val="24"/>
        </w:rPr>
      </w:pPr>
      <w:r>
        <w:rPr>
          <w:szCs w:val="24"/>
        </w:rPr>
        <w:t>05G|2|1|RI|</w:t>
      </w:r>
    </w:p>
    <w:p w14:paraId="04D514AE" w14:textId="77777777" w:rsidR="002D7A07" w:rsidRDefault="007408A5">
      <w:pPr>
        <w:pStyle w:val="Normalsingle"/>
        <w:rPr>
          <w:szCs w:val="24"/>
        </w:rPr>
      </w:pPr>
      <w:r>
        <w:rPr>
          <w:szCs w:val="24"/>
        </w:rPr>
        <w:t>06G|07115087|</w:t>
      </w:r>
    </w:p>
    <w:p w14:paraId="7D86F913" w14:textId="77777777" w:rsidR="002D7A07" w:rsidRDefault="007408A5">
      <w:pPr>
        <w:pStyle w:val="Normalsingle"/>
        <w:rPr>
          <w:szCs w:val="24"/>
        </w:rPr>
      </w:pPr>
      <w:r>
        <w:rPr>
          <w:szCs w:val="24"/>
        </w:rPr>
        <w:t>07G|IN|Time|</w:t>
      </w:r>
    </w:p>
    <w:p w14:paraId="3E0E5200" w14:textId="77777777" w:rsidR="002D7A07" w:rsidRDefault="007408A5">
      <w:pPr>
        <w:pStyle w:val="Normalsingle"/>
        <w:rPr>
          <w:szCs w:val="24"/>
          <w:lang w:val="de-DE"/>
        </w:rPr>
      </w:pPr>
      <w:r>
        <w:rPr>
          <w:szCs w:val="24"/>
          <w:lang w:val="de-DE"/>
        </w:rPr>
        <w:t>08G|R1|TOU Register 01|NT|</w:t>
      </w:r>
    </w:p>
    <w:p w14:paraId="466CACD5" w14:textId="77777777" w:rsidR="002D7A07" w:rsidRDefault="007408A5">
      <w:pPr>
        <w:pStyle w:val="Normalsingle"/>
        <w:rPr>
          <w:szCs w:val="24"/>
          <w:lang w:val="de-DE"/>
        </w:rPr>
      </w:pPr>
      <w:r>
        <w:rPr>
          <w:szCs w:val="24"/>
          <w:lang w:val="de-DE"/>
        </w:rPr>
        <w:t>08G|R2|TOU Register 02|DY|</w:t>
      </w:r>
    </w:p>
    <w:p w14:paraId="522F3142" w14:textId="77777777" w:rsidR="002D7A07" w:rsidRDefault="007408A5">
      <w:pPr>
        <w:pStyle w:val="Normalsingle"/>
        <w:rPr>
          <w:szCs w:val="24"/>
          <w:lang w:val="de-DE"/>
        </w:rPr>
      </w:pPr>
      <w:r>
        <w:rPr>
          <w:szCs w:val="24"/>
          <w:lang w:val="de-DE"/>
        </w:rPr>
        <w:t>08G|MD|Maximum Demand 1|MD|</w:t>
      </w:r>
    </w:p>
    <w:p w14:paraId="77818E8F" w14:textId="77777777" w:rsidR="002D7A07" w:rsidRDefault="007408A5">
      <w:pPr>
        <w:pStyle w:val="Normalsingle"/>
        <w:jc w:val="left"/>
        <w:rPr>
          <w:szCs w:val="24"/>
          <w:lang w:val="de-DE"/>
        </w:rPr>
      </w:pPr>
      <w:r>
        <w:rPr>
          <w:szCs w:val="24"/>
          <w:lang w:val="de-DE"/>
        </w:rPr>
        <w:t>ZPT|0031295682|10||1|20091208134106|</w:t>
      </w:r>
    </w:p>
    <w:p w14:paraId="4046FF22" w14:textId="77777777" w:rsidR="002D7A07" w:rsidRDefault="002D7A07">
      <w:pPr>
        <w:pStyle w:val="Normalsingle"/>
        <w:jc w:val="left"/>
        <w:rPr>
          <w:szCs w:val="24"/>
          <w:lang w:val="de-DE"/>
        </w:rPr>
      </w:pPr>
    </w:p>
    <w:p w14:paraId="7EB68680" w14:textId="77777777" w:rsidR="002D7A07" w:rsidRDefault="007408A5">
      <w:pPr>
        <w:pStyle w:val="Normalsingle"/>
        <w:jc w:val="left"/>
        <w:rPr>
          <w:i/>
          <w:szCs w:val="24"/>
        </w:rPr>
      </w:pPr>
      <w:r>
        <w:rPr>
          <w:i/>
          <w:szCs w:val="24"/>
        </w:rPr>
        <w:t>Example 6</w:t>
      </w:r>
    </w:p>
    <w:p w14:paraId="3B52E3D2" w14:textId="77777777" w:rsidR="002D7A07" w:rsidRDefault="002D7A07">
      <w:pPr>
        <w:pStyle w:val="Normalsingle"/>
        <w:jc w:val="left"/>
        <w:rPr>
          <w:i/>
          <w:szCs w:val="24"/>
        </w:rPr>
      </w:pPr>
    </w:p>
    <w:p w14:paraId="75FACAEC" w14:textId="77777777" w:rsidR="002D7A07" w:rsidRDefault="007408A5">
      <w:pPr>
        <w:pStyle w:val="Normalsingle"/>
        <w:jc w:val="left"/>
        <w:rPr>
          <w:szCs w:val="24"/>
        </w:rPr>
      </w:pPr>
      <w:r>
        <w:rPr>
          <w:szCs w:val="24"/>
        </w:rPr>
        <w:t>Lowri Beck have created this example of the D0313 to show how the flow could be constructed where there are multiple communications methods</w:t>
      </w:r>
    </w:p>
    <w:p w14:paraId="3147C58F" w14:textId="77777777" w:rsidR="002D7A07" w:rsidRDefault="007408A5">
      <w:pPr>
        <w:pStyle w:val="Normalsingle"/>
        <w:rPr>
          <w:b/>
          <w:szCs w:val="24"/>
        </w:rPr>
      </w:pPr>
      <w:r>
        <w:rPr>
          <w:b/>
          <w:szCs w:val="24"/>
        </w:rPr>
        <w:t>Lowri Beck 2 rate EDMI Mk10 Meter with non-settlement registers.</w:t>
      </w:r>
    </w:p>
    <w:p w14:paraId="2972C250" w14:textId="77777777" w:rsidR="002D7A07" w:rsidRDefault="007408A5">
      <w:pPr>
        <w:pStyle w:val="Normalsingle"/>
        <w:numPr>
          <w:ilvl w:val="0"/>
          <w:numId w:val="97"/>
        </w:numPr>
        <w:rPr>
          <w:szCs w:val="24"/>
        </w:rPr>
      </w:pPr>
      <w:r>
        <w:rPr>
          <w:szCs w:val="24"/>
        </w:rPr>
        <w:t xml:space="preserve">Two communication methods, </w:t>
      </w:r>
      <w:proofErr w:type="gramStart"/>
      <w:r>
        <w:rPr>
          <w:szCs w:val="24"/>
        </w:rPr>
        <w:t>GP</w:t>
      </w:r>
      <w:proofErr w:type="gramEnd"/>
      <w:r>
        <w:rPr>
          <w:szCs w:val="24"/>
        </w:rPr>
        <w:t xml:space="preserve"> and GS</w:t>
      </w:r>
    </w:p>
    <w:p w14:paraId="329535DB" w14:textId="77777777" w:rsidR="002D7A07" w:rsidRDefault="007408A5">
      <w:pPr>
        <w:pStyle w:val="Normalsingle"/>
        <w:numPr>
          <w:ilvl w:val="0"/>
          <w:numId w:val="97"/>
        </w:numPr>
        <w:rPr>
          <w:szCs w:val="24"/>
        </w:rPr>
      </w:pPr>
      <w:r>
        <w:rPr>
          <w:szCs w:val="24"/>
        </w:rPr>
        <w:t>4 x Measurement Quantity ID’s.</w:t>
      </w:r>
    </w:p>
    <w:p w14:paraId="213FCE47" w14:textId="77777777" w:rsidR="002D7A07" w:rsidRDefault="002D7A07">
      <w:pPr>
        <w:pStyle w:val="Normalsingle"/>
        <w:rPr>
          <w:szCs w:val="24"/>
        </w:rPr>
      </w:pPr>
    </w:p>
    <w:p w14:paraId="27D94AB8" w14:textId="77777777" w:rsidR="002D7A07" w:rsidRDefault="007408A5">
      <w:pPr>
        <w:pStyle w:val="Normalsingle"/>
        <w:rPr>
          <w:szCs w:val="24"/>
        </w:rPr>
      </w:pPr>
      <w:r>
        <w:rPr>
          <w:szCs w:val="24"/>
        </w:rPr>
        <w:t>ZHV|LBG1OR0DT0|D0313001|M|LBSL|D|LBSL|201002111111||||OPER|</w:t>
      </w:r>
    </w:p>
    <w:p w14:paraId="56142EEA" w14:textId="77777777" w:rsidR="002D7A07" w:rsidRDefault="007408A5">
      <w:pPr>
        <w:pStyle w:val="Normalsingle"/>
        <w:rPr>
          <w:szCs w:val="24"/>
        </w:rPr>
      </w:pPr>
      <w:r>
        <w:rPr>
          <w:szCs w:val="24"/>
        </w:rPr>
        <w:t>02G|1000000000001|20101001|10||J|T|</w:t>
      </w:r>
    </w:p>
    <w:p w14:paraId="5F589814" w14:textId="77777777" w:rsidR="002D7A07" w:rsidRDefault="007408A5">
      <w:pPr>
        <w:pStyle w:val="Normalsingle"/>
        <w:rPr>
          <w:szCs w:val="24"/>
        </w:rPr>
      </w:pPr>
      <w:r>
        <w:rPr>
          <w:szCs w:val="24"/>
        </w:rPr>
        <w:t>03G|XX|XX|X|X||1|USERNAME|PASSWORD|USERNAME|PASSWORD|||</w:t>
      </w:r>
    </w:p>
    <w:p w14:paraId="64CF25A2" w14:textId="77777777" w:rsidR="002D7A07" w:rsidRDefault="007408A5">
      <w:pPr>
        <w:pStyle w:val="Normalsingle"/>
        <w:rPr>
          <w:szCs w:val="24"/>
        </w:rPr>
      </w:pPr>
      <w:r>
        <w:rPr>
          <w:szCs w:val="24"/>
        </w:rPr>
        <w:t>04G|GP|XXX.XX.XXX.XX|||ORAN|</w:t>
      </w:r>
    </w:p>
    <w:p w14:paraId="79E3A70B" w14:textId="77777777" w:rsidR="002D7A07" w:rsidRDefault="007408A5">
      <w:pPr>
        <w:pStyle w:val="Normalsingle"/>
        <w:rPr>
          <w:szCs w:val="24"/>
        </w:rPr>
      </w:pPr>
      <w:r>
        <w:rPr>
          <w:szCs w:val="24"/>
        </w:rPr>
        <w:t>05G|1|1|AI|</w:t>
      </w:r>
    </w:p>
    <w:p w14:paraId="2D8C401E" w14:textId="77777777" w:rsidR="002D7A07" w:rsidRDefault="007408A5">
      <w:pPr>
        <w:pStyle w:val="Normalsingle"/>
        <w:rPr>
          <w:szCs w:val="24"/>
        </w:rPr>
      </w:pPr>
      <w:r>
        <w:rPr>
          <w:szCs w:val="24"/>
        </w:rPr>
        <w:t>06G|E10LB00001|</w:t>
      </w:r>
    </w:p>
    <w:p w14:paraId="788480C2" w14:textId="77777777" w:rsidR="002D7A07" w:rsidRDefault="007408A5">
      <w:pPr>
        <w:pStyle w:val="Normalsingle"/>
        <w:rPr>
          <w:szCs w:val="24"/>
        </w:rPr>
      </w:pPr>
      <w:r>
        <w:rPr>
          <w:szCs w:val="24"/>
        </w:rPr>
        <w:t>07G|IN|F061|</w:t>
      </w:r>
    </w:p>
    <w:p w14:paraId="0E4C85B8" w14:textId="77777777" w:rsidR="002D7A07" w:rsidRDefault="007408A5">
      <w:pPr>
        <w:pStyle w:val="Normalsingle"/>
        <w:rPr>
          <w:szCs w:val="24"/>
        </w:rPr>
      </w:pPr>
      <w:r>
        <w:rPr>
          <w:szCs w:val="24"/>
        </w:rPr>
        <w:t>08G|R1|1E01||</w:t>
      </w:r>
    </w:p>
    <w:p w14:paraId="28B2A568" w14:textId="77777777" w:rsidR="002D7A07" w:rsidRDefault="007408A5">
      <w:pPr>
        <w:pStyle w:val="Normalsingle"/>
        <w:rPr>
          <w:szCs w:val="24"/>
        </w:rPr>
      </w:pPr>
      <w:r>
        <w:rPr>
          <w:szCs w:val="24"/>
        </w:rPr>
        <w:t>08G|R2|1E02||</w:t>
      </w:r>
    </w:p>
    <w:p w14:paraId="68805E25" w14:textId="77777777" w:rsidR="002D7A07" w:rsidRDefault="007408A5">
      <w:pPr>
        <w:pStyle w:val="Normalsingle"/>
        <w:rPr>
          <w:szCs w:val="24"/>
        </w:rPr>
      </w:pPr>
      <w:r>
        <w:rPr>
          <w:szCs w:val="24"/>
        </w:rPr>
        <w:lastRenderedPageBreak/>
        <w:t>08G|CT|1E00||</w:t>
      </w:r>
    </w:p>
    <w:p w14:paraId="1FA8A9B4" w14:textId="77777777" w:rsidR="002D7A07" w:rsidRDefault="007408A5">
      <w:pPr>
        <w:pStyle w:val="Normalsingle"/>
        <w:rPr>
          <w:szCs w:val="24"/>
        </w:rPr>
      </w:pPr>
      <w:r>
        <w:rPr>
          <w:szCs w:val="24"/>
        </w:rPr>
        <w:t>07G|ST|6200|</w:t>
      </w:r>
    </w:p>
    <w:p w14:paraId="24832653" w14:textId="77777777" w:rsidR="002D7A07" w:rsidRDefault="007408A5">
      <w:pPr>
        <w:pStyle w:val="Normalsingle"/>
        <w:rPr>
          <w:szCs w:val="24"/>
        </w:rPr>
      </w:pPr>
      <w:r>
        <w:rPr>
          <w:szCs w:val="24"/>
        </w:rPr>
        <w:t>08G|R1|1C01||</w:t>
      </w:r>
    </w:p>
    <w:p w14:paraId="56620003" w14:textId="77777777" w:rsidR="002D7A07" w:rsidRDefault="007408A5">
      <w:pPr>
        <w:pStyle w:val="Normalsingle"/>
        <w:rPr>
          <w:szCs w:val="24"/>
        </w:rPr>
      </w:pPr>
      <w:r>
        <w:rPr>
          <w:szCs w:val="24"/>
        </w:rPr>
        <w:t>08G|R2|1C02||</w:t>
      </w:r>
    </w:p>
    <w:p w14:paraId="08A76655" w14:textId="77777777" w:rsidR="002D7A07" w:rsidRDefault="007408A5">
      <w:pPr>
        <w:pStyle w:val="Normalsingle"/>
        <w:rPr>
          <w:szCs w:val="24"/>
        </w:rPr>
      </w:pPr>
      <w:r>
        <w:rPr>
          <w:szCs w:val="24"/>
        </w:rPr>
        <w:t>08G|CT|1C00||</w:t>
      </w:r>
    </w:p>
    <w:p w14:paraId="190D8C4B" w14:textId="77777777" w:rsidR="002D7A07" w:rsidRDefault="007408A5">
      <w:pPr>
        <w:pStyle w:val="Normalsingle"/>
        <w:rPr>
          <w:szCs w:val="24"/>
        </w:rPr>
      </w:pPr>
      <w:r>
        <w:rPr>
          <w:szCs w:val="24"/>
        </w:rPr>
        <w:t>04G|GP|XXX.XX.XXX.XX|||ORAN|</w:t>
      </w:r>
    </w:p>
    <w:p w14:paraId="37CBE2AD" w14:textId="77777777" w:rsidR="002D7A07" w:rsidRDefault="007408A5">
      <w:pPr>
        <w:pStyle w:val="Normalsingle"/>
        <w:rPr>
          <w:szCs w:val="24"/>
        </w:rPr>
      </w:pPr>
      <w:r>
        <w:rPr>
          <w:szCs w:val="24"/>
        </w:rPr>
        <w:t>05G|1|1|RI|</w:t>
      </w:r>
    </w:p>
    <w:p w14:paraId="23C3E0FD" w14:textId="77777777" w:rsidR="002D7A07" w:rsidRDefault="007408A5">
      <w:pPr>
        <w:pStyle w:val="Normalsingle"/>
        <w:rPr>
          <w:szCs w:val="24"/>
        </w:rPr>
      </w:pPr>
      <w:r>
        <w:rPr>
          <w:szCs w:val="24"/>
        </w:rPr>
        <w:t>06G|E10LB00001|</w:t>
      </w:r>
    </w:p>
    <w:p w14:paraId="2C9B1118" w14:textId="77777777" w:rsidR="002D7A07" w:rsidRDefault="007408A5">
      <w:pPr>
        <w:pStyle w:val="Normalsingle"/>
        <w:rPr>
          <w:szCs w:val="24"/>
        </w:rPr>
      </w:pPr>
      <w:r>
        <w:rPr>
          <w:szCs w:val="24"/>
        </w:rPr>
        <w:t>07G|IN|F061|</w:t>
      </w:r>
    </w:p>
    <w:p w14:paraId="53EB8EA0" w14:textId="77777777" w:rsidR="002D7A07" w:rsidRDefault="007408A5">
      <w:pPr>
        <w:pStyle w:val="Normalsingle"/>
        <w:rPr>
          <w:szCs w:val="24"/>
        </w:rPr>
      </w:pPr>
      <w:r>
        <w:rPr>
          <w:szCs w:val="24"/>
        </w:rPr>
        <w:t>08G|TR|1E20||</w:t>
      </w:r>
    </w:p>
    <w:p w14:paraId="0ECB5FDA" w14:textId="77777777" w:rsidR="002D7A07" w:rsidRDefault="007408A5">
      <w:pPr>
        <w:pStyle w:val="Normalsingle"/>
        <w:rPr>
          <w:szCs w:val="24"/>
        </w:rPr>
      </w:pPr>
      <w:r>
        <w:rPr>
          <w:szCs w:val="24"/>
        </w:rPr>
        <w:t>07G|ST|6200|</w:t>
      </w:r>
    </w:p>
    <w:p w14:paraId="2B28EBDD" w14:textId="77777777" w:rsidR="002D7A07" w:rsidRDefault="007408A5">
      <w:pPr>
        <w:pStyle w:val="Normalsingle"/>
        <w:rPr>
          <w:szCs w:val="24"/>
        </w:rPr>
      </w:pPr>
      <w:r>
        <w:rPr>
          <w:szCs w:val="24"/>
        </w:rPr>
        <w:t>08G|TR|1C20||</w:t>
      </w:r>
    </w:p>
    <w:p w14:paraId="5BED4391" w14:textId="77777777" w:rsidR="002D7A07" w:rsidRDefault="007408A5">
      <w:pPr>
        <w:pStyle w:val="Normalsingle"/>
        <w:rPr>
          <w:szCs w:val="24"/>
        </w:rPr>
      </w:pPr>
      <w:r>
        <w:rPr>
          <w:szCs w:val="24"/>
        </w:rPr>
        <w:t>04G|GP|XXX.XX.XXX.XX|||ORAN|</w:t>
      </w:r>
    </w:p>
    <w:p w14:paraId="3845FA0D" w14:textId="77777777" w:rsidR="002D7A07" w:rsidRDefault="007408A5">
      <w:pPr>
        <w:pStyle w:val="Normalsingle"/>
        <w:rPr>
          <w:szCs w:val="24"/>
        </w:rPr>
      </w:pPr>
      <w:r>
        <w:rPr>
          <w:szCs w:val="24"/>
        </w:rPr>
        <w:t>05G|1|1|KW|</w:t>
      </w:r>
    </w:p>
    <w:p w14:paraId="6F969F88" w14:textId="77777777" w:rsidR="002D7A07" w:rsidRDefault="007408A5">
      <w:pPr>
        <w:pStyle w:val="Normalsingle"/>
        <w:rPr>
          <w:szCs w:val="24"/>
        </w:rPr>
      </w:pPr>
      <w:r>
        <w:rPr>
          <w:szCs w:val="24"/>
        </w:rPr>
        <w:t>06G|E10LB00001|</w:t>
      </w:r>
    </w:p>
    <w:p w14:paraId="00732A4F" w14:textId="77777777" w:rsidR="002D7A07" w:rsidRDefault="007408A5">
      <w:pPr>
        <w:pStyle w:val="Normalsingle"/>
        <w:rPr>
          <w:szCs w:val="24"/>
        </w:rPr>
      </w:pPr>
      <w:r>
        <w:rPr>
          <w:szCs w:val="24"/>
        </w:rPr>
        <w:t>07G|IN|F061|</w:t>
      </w:r>
    </w:p>
    <w:p w14:paraId="5D2ABC97" w14:textId="77777777" w:rsidR="002D7A07" w:rsidRDefault="007408A5">
      <w:pPr>
        <w:pStyle w:val="Normalsingle"/>
        <w:rPr>
          <w:szCs w:val="24"/>
        </w:rPr>
      </w:pPr>
      <w:r>
        <w:rPr>
          <w:szCs w:val="24"/>
        </w:rPr>
        <w:t>08G|MW|3E40||</w:t>
      </w:r>
    </w:p>
    <w:p w14:paraId="4B91C6EC" w14:textId="77777777" w:rsidR="002D7A07" w:rsidRDefault="007408A5">
      <w:pPr>
        <w:pStyle w:val="Normalsingle"/>
        <w:rPr>
          <w:szCs w:val="24"/>
        </w:rPr>
      </w:pPr>
      <w:r>
        <w:rPr>
          <w:szCs w:val="24"/>
        </w:rPr>
        <w:t>07G|ST|6200|</w:t>
      </w:r>
    </w:p>
    <w:p w14:paraId="3289176A" w14:textId="77777777" w:rsidR="002D7A07" w:rsidRDefault="007408A5">
      <w:pPr>
        <w:pStyle w:val="Normalsingle"/>
        <w:rPr>
          <w:szCs w:val="24"/>
        </w:rPr>
      </w:pPr>
      <w:r>
        <w:rPr>
          <w:szCs w:val="24"/>
        </w:rPr>
        <w:t>08G|MW|3C40||</w:t>
      </w:r>
    </w:p>
    <w:p w14:paraId="50540284" w14:textId="77777777" w:rsidR="002D7A07" w:rsidRDefault="007408A5">
      <w:pPr>
        <w:pStyle w:val="Normalsingle"/>
        <w:rPr>
          <w:szCs w:val="24"/>
        </w:rPr>
      </w:pPr>
      <w:r>
        <w:rPr>
          <w:szCs w:val="24"/>
        </w:rPr>
        <w:t>04G|GP|XXX.XX.XXX.XX|||ORAN|</w:t>
      </w:r>
    </w:p>
    <w:p w14:paraId="41F166F5" w14:textId="77777777" w:rsidR="002D7A07" w:rsidRDefault="007408A5">
      <w:pPr>
        <w:pStyle w:val="Normalsingle"/>
        <w:rPr>
          <w:szCs w:val="24"/>
        </w:rPr>
      </w:pPr>
      <w:r>
        <w:rPr>
          <w:szCs w:val="24"/>
        </w:rPr>
        <w:t>05G|1|1|KV|</w:t>
      </w:r>
    </w:p>
    <w:p w14:paraId="65079925" w14:textId="77777777" w:rsidR="002D7A07" w:rsidRDefault="007408A5">
      <w:pPr>
        <w:pStyle w:val="Normalsingle"/>
        <w:rPr>
          <w:szCs w:val="24"/>
        </w:rPr>
      </w:pPr>
      <w:r>
        <w:rPr>
          <w:szCs w:val="24"/>
        </w:rPr>
        <w:t>06G|E10LB00001|</w:t>
      </w:r>
    </w:p>
    <w:p w14:paraId="6F8B1FF7" w14:textId="77777777" w:rsidR="002D7A07" w:rsidRDefault="007408A5">
      <w:pPr>
        <w:pStyle w:val="Normalsingle"/>
        <w:rPr>
          <w:szCs w:val="24"/>
        </w:rPr>
      </w:pPr>
      <w:r>
        <w:rPr>
          <w:szCs w:val="24"/>
        </w:rPr>
        <w:t>07G|IN|F061|</w:t>
      </w:r>
    </w:p>
    <w:p w14:paraId="47564CC7" w14:textId="77777777" w:rsidR="002D7A07" w:rsidRDefault="007408A5">
      <w:pPr>
        <w:pStyle w:val="Normalsingle"/>
        <w:rPr>
          <w:szCs w:val="24"/>
        </w:rPr>
      </w:pPr>
      <w:r>
        <w:rPr>
          <w:szCs w:val="24"/>
        </w:rPr>
        <w:t>08G|MV|3E00||</w:t>
      </w:r>
    </w:p>
    <w:p w14:paraId="54CC467C" w14:textId="77777777" w:rsidR="002D7A07" w:rsidRDefault="007408A5">
      <w:pPr>
        <w:pStyle w:val="Normalsingle"/>
        <w:rPr>
          <w:szCs w:val="24"/>
        </w:rPr>
      </w:pPr>
      <w:r>
        <w:rPr>
          <w:szCs w:val="24"/>
        </w:rPr>
        <w:t>07G|ST|6200|</w:t>
      </w:r>
    </w:p>
    <w:p w14:paraId="3BB8D4DF" w14:textId="77777777" w:rsidR="002D7A07" w:rsidRDefault="007408A5">
      <w:pPr>
        <w:pStyle w:val="Normalsingle"/>
        <w:rPr>
          <w:szCs w:val="24"/>
        </w:rPr>
      </w:pPr>
      <w:r>
        <w:rPr>
          <w:szCs w:val="24"/>
        </w:rPr>
        <w:t>08G|MV|3C00||</w:t>
      </w:r>
    </w:p>
    <w:p w14:paraId="3CCB2FFA" w14:textId="77777777" w:rsidR="002D7A07" w:rsidRDefault="007408A5">
      <w:pPr>
        <w:pStyle w:val="Normalsingle"/>
        <w:rPr>
          <w:szCs w:val="24"/>
        </w:rPr>
      </w:pPr>
      <w:r>
        <w:rPr>
          <w:szCs w:val="24"/>
        </w:rPr>
        <w:t>04G|GS|07777777777|||ORAN|</w:t>
      </w:r>
    </w:p>
    <w:p w14:paraId="59FC4FCD" w14:textId="77777777" w:rsidR="002D7A07" w:rsidRDefault="007408A5">
      <w:pPr>
        <w:pStyle w:val="Normalsingle"/>
        <w:rPr>
          <w:szCs w:val="24"/>
        </w:rPr>
      </w:pPr>
      <w:r>
        <w:rPr>
          <w:szCs w:val="24"/>
        </w:rPr>
        <w:t>05G|1|1|AI|</w:t>
      </w:r>
    </w:p>
    <w:p w14:paraId="3F8E5E57" w14:textId="77777777" w:rsidR="002D7A07" w:rsidRDefault="007408A5">
      <w:pPr>
        <w:pStyle w:val="Normalsingle"/>
        <w:rPr>
          <w:szCs w:val="24"/>
        </w:rPr>
      </w:pPr>
      <w:r>
        <w:rPr>
          <w:szCs w:val="24"/>
        </w:rPr>
        <w:t>06G|E10LB00001|</w:t>
      </w:r>
    </w:p>
    <w:p w14:paraId="53C5F48A" w14:textId="77777777" w:rsidR="002D7A07" w:rsidRDefault="007408A5">
      <w:pPr>
        <w:pStyle w:val="Normalsingle"/>
        <w:rPr>
          <w:szCs w:val="24"/>
        </w:rPr>
      </w:pPr>
      <w:r>
        <w:rPr>
          <w:szCs w:val="24"/>
        </w:rPr>
        <w:t>07G|IN|F061|</w:t>
      </w:r>
    </w:p>
    <w:p w14:paraId="6C43302A" w14:textId="77777777" w:rsidR="002D7A07" w:rsidRDefault="007408A5">
      <w:pPr>
        <w:pStyle w:val="Normalsingle"/>
        <w:rPr>
          <w:szCs w:val="24"/>
        </w:rPr>
      </w:pPr>
      <w:r>
        <w:rPr>
          <w:szCs w:val="24"/>
        </w:rPr>
        <w:t>08G|R1|1E01||</w:t>
      </w:r>
    </w:p>
    <w:p w14:paraId="689BB9E2" w14:textId="77777777" w:rsidR="002D7A07" w:rsidRDefault="007408A5">
      <w:pPr>
        <w:pStyle w:val="Normalsingle"/>
        <w:rPr>
          <w:szCs w:val="24"/>
        </w:rPr>
      </w:pPr>
      <w:r>
        <w:rPr>
          <w:szCs w:val="24"/>
        </w:rPr>
        <w:t>08G|R2|1E02||</w:t>
      </w:r>
    </w:p>
    <w:p w14:paraId="39371268" w14:textId="77777777" w:rsidR="002D7A07" w:rsidRDefault="007408A5">
      <w:pPr>
        <w:pStyle w:val="Normalsingle"/>
        <w:rPr>
          <w:szCs w:val="24"/>
        </w:rPr>
      </w:pPr>
      <w:r>
        <w:rPr>
          <w:szCs w:val="24"/>
        </w:rPr>
        <w:t>08G|CT|1E00||</w:t>
      </w:r>
    </w:p>
    <w:p w14:paraId="10C9EA90" w14:textId="77777777" w:rsidR="002D7A07" w:rsidRDefault="007408A5">
      <w:pPr>
        <w:pStyle w:val="Normalsingle"/>
        <w:rPr>
          <w:szCs w:val="24"/>
        </w:rPr>
      </w:pPr>
      <w:r>
        <w:rPr>
          <w:szCs w:val="24"/>
        </w:rPr>
        <w:t>07G|ST|6200|</w:t>
      </w:r>
    </w:p>
    <w:p w14:paraId="2D38546E" w14:textId="77777777" w:rsidR="002D7A07" w:rsidRDefault="007408A5">
      <w:pPr>
        <w:pStyle w:val="Normalsingle"/>
        <w:rPr>
          <w:szCs w:val="24"/>
        </w:rPr>
      </w:pPr>
      <w:r>
        <w:rPr>
          <w:szCs w:val="24"/>
        </w:rPr>
        <w:t>08G|R1|1C01||</w:t>
      </w:r>
    </w:p>
    <w:p w14:paraId="650BC9B0" w14:textId="77777777" w:rsidR="002D7A07" w:rsidRDefault="007408A5">
      <w:pPr>
        <w:pStyle w:val="Normalsingle"/>
        <w:rPr>
          <w:szCs w:val="24"/>
        </w:rPr>
      </w:pPr>
      <w:r>
        <w:rPr>
          <w:szCs w:val="24"/>
        </w:rPr>
        <w:t>08G|R2|1C02||</w:t>
      </w:r>
    </w:p>
    <w:p w14:paraId="10455AF4" w14:textId="77777777" w:rsidR="002D7A07" w:rsidRDefault="007408A5">
      <w:pPr>
        <w:pStyle w:val="Normalsingle"/>
        <w:rPr>
          <w:szCs w:val="24"/>
        </w:rPr>
      </w:pPr>
      <w:r>
        <w:rPr>
          <w:szCs w:val="24"/>
        </w:rPr>
        <w:t>08G|CT|1C00||</w:t>
      </w:r>
    </w:p>
    <w:p w14:paraId="4FBEF956" w14:textId="77777777" w:rsidR="002D7A07" w:rsidRDefault="007408A5">
      <w:pPr>
        <w:pStyle w:val="Normalsingle"/>
        <w:rPr>
          <w:szCs w:val="24"/>
        </w:rPr>
      </w:pPr>
      <w:r>
        <w:rPr>
          <w:szCs w:val="24"/>
        </w:rPr>
        <w:t>04G|GS|07777777777|||ORAN|</w:t>
      </w:r>
    </w:p>
    <w:p w14:paraId="6C704902" w14:textId="77777777" w:rsidR="002D7A07" w:rsidRDefault="007408A5">
      <w:pPr>
        <w:pStyle w:val="Normalsingle"/>
        <w:rPr>
          <w:szCs w:val="24"/>
        </w:rPr>
      </w:pPr>
      <w:r>
        <w:rPr>
          <w:szCs w:val="24"/>
        </w:rPr>
        <w:t>05G|1|1|RI|</w:t>
      </w:r>
    </w:p>
    <w:p w14:paraId="2AADB9BB" w14:textId="77777777" w:rsidR="002D7A07" w:rsidRDefault="007408A5">
      <w:pPr>
        <w:pStyle w:val="Normalsingle"/>
        <w:rPr>
          <w:szCs w:val="24"/>
        </w:rPr>
      </w:pPr>
      <w:r>
        <w:rPr>
          <w:szCs w:val="24"/>
        </w:rPr>
        <w:t>06G|E10LB00001|</w:t>
      </w:r>
    </w:p>
    <w:p w14:paraId="65BAF2E7" w14:textId="77777777" w:rsidR="002D7A07" w:rsidRDefault="007408A5">
      <w:pPr>
        <w:pStyle w:val="Normalsingle"/>
        <w:rPr>
          <w:szCs w:val="24"/>
        </w:rPr>
      </w:pPr>
      <w:r>
        <w:rPr>
          <w:szCs w:val="24"/>
        </w:rPr>
        <w:t>07G|IN|F061|</w:t>
      </w:r>
    </w:p>
    <w:p w14:paraId="50057C0E" w14:textId="77777777" w:rsidR="002D7A07" w:rsidRDefault="007408A5">
      <w:pPr>
        <w:pStyle w:val="Normalsingle"/>
        <w:rPr>
          <w:szCs w:val="24"/>
        </w:rPr>
      </w:pPr>
      <w:r>
        <w:rPr>
          <w:szCs w:val="24"/>
        </w:rPr>
        <w:t>08G|TR|1E20||</w:t>
      </w:r>
    </w:p>
    <w:p w14:paraId="7D7513C0" w14:textId="77777777" w:rsidR="002D7A07" w:rsidRDefault="007408A5">
      <w:pPr>
        <w:pStyle w:val="Normalsingle"/>
        <w:rPr>
          <w:szCs w:val="24"/>
        </w:rPr>
      </w:pPr>
      <w:r>
        <w:rPr>
          <w:szCs w:val="24"/>
        </w:rPr>
        <w:t>07G|ST|6200|</w:t>
      </w:r>
    </w:p>
    <w:p w14:paraId="0F83B7D2" w14:textId="77777777" w:rsidR="002D7A07" w:rsidRDefault="007408A5">
      <w:pPr>
        <w:pStyle w:val="Normalsingle"/>
        <w:rPr>
          <w:szCs w:val="24"/>
        </w:rPr>
      </w:pPr>
      <w:r>
        <w:rPr>
          <w:szCs w:val="24"/>
        </w:rPr>
        <w:t>08G|TR|1C20||</w:t>
      </w:r>
    </w:p>
    <w:p w14:paraId="4B2FAB8F" w14:textId="77777777" w:rsidR="002D7A07" w:rsidRDefault="007408A5">
      <w:pPr>
        <w:pStyle w:val="Normalsingle"/>
        <w:rPr>
          <w:szCs w:val="24"/>
        </w:rPr>
      </w:pPr>
      <w:r>
        <w:rPr>
          <w:szCs w:val="24"/>
        </w:rPr>
        <w:t>04G|GS|07777777777|||ORAN|</w:t>
      </w:r>
    </w:p>
    <w:p w14:paraId="7ED57698" w14:textId="77777777" w:rsidR="002D7A07" w:rsidRDefault="007408A5">
      <w:pPr>
        <w:pStyle w:val="Normalsingle"/>
        <w:rPr>
          <w:szCs w:val="24"/>
        </w:rPr>
      </w:pPr>
      <w:r>
        <w:rPr>
          <w:szCs w:val="24"/>
        </w:rPr>
        <w:t>05G|1|1|KW|</w:t>
      </w:r>
    </w:p>
    <w:p w14:paraId="5E33A9C4" w14:textId="77777777" w:rsidR="002D7A07" w:rsidRDefault="007408A5">
      <w:pPr>
        <w:pStyle w:val="Normalsingle"/>
        <w:rPr>
          <w:szCs w:val="24"/>
        </w:rPr>
      </w:pPr>
      <w:r>
        <w:rPr>
          <w:szCs w:val="24"/>
        </w:rPr>
        <w:t>06G|E10LB00001|</w:t>
      </w:r>
    </w:p>
    <w:p w14:paraId="7F04AA7A" w14:textId="77777777" w:rsidR="002D7A07" w:rsidRDefault="007408A5">
      <w:pPr>
        <w:pStyle w:val="Normalsingle"/>
        <w:rPr>
          <w:szCs w:val="24"/>
        </w:rPr>
      </w:pPr>
      <w:r>
        <w:rPr>
          <w:szCs w:val="24"/>
        </w:rPr>
        <w:t>07G|IN|F061|</w:t>
      </w:r>
    </w:p>
    <w:p w14:paraId="710D0832" w14:textId="77777777" w:rsidR="002D7A07" w:rsidRDefault="007408A5">
      <w:pPr>
        <w:pStyle w:val="Normalsingle"/>
        <w:rPr>
          <w:szCs w:val="24"/>
        </w:rPr>
      </w:pPr>
      <w:r>
        <w:rPr>
          <w:szCs w:val="24"/>
        </w:rPr>
        <w:t>08G|MW|3E40||</w:t>
      </w:r>
    </w:p>
    <w:p w14:paraId="1C006C5D" w14:textId="77777777" w:rsidR="002D7A07" w:rsidRDefault="007408A5">
      <w:pPr>
        <w:pStyle w:val="Normalsingle"/>
        <w:rPr>
          <w:szCs w:val="24"/>
        </w:rPr>
      </w:pPr>
      <w:r>
        <w:rPr>
          <w:szCs w:val="24"/>
        </w:rPr>
        <w:lastRenderedPageBreak/>
        <w:t>07G|ST|6200|</w:t>
      </w:r>
    </w:p>
    <w:p w14:paraId="5749EB8C" w14:textId="77777777" w:rsidR="002D7A07" w:rsidRDefault="007408A5">
      <w:pPr>
        <w:pStyle w:val="Normalsingle"/>
        <w:rPr>
          <w:szCs w:val="24"/>
        </w:rPr>
      </w:pPr>
      <w:r>
        <w:rPr>
          <w:szCs w:val="24"/>
        </w:rPr>
        <w:t>08G|MW|3C40||</w:t>
      </w:r>
    </w:p>
    <w:p w14:paraId="49DE49CD" w14:textId="77777777" w:rsidR="002D7A07" w:rsidRDefault="007408A5">
      <w:pPr>
        <w:pStyle w:val="Normalsingle"/>
        <w:rPr>
          <w:szCs w:val="24"/>
        </w:rPr>
      </w:pPr>
      <w:r>
        <w:rPr>
          <w:szCs w:val="24"/>
        </w:rPr>
        <w:t>04G|GS|07777777777|||ORAN|</w:t>
      </w:r>
    </w:p>
    <w:p w14:paraId="6FC2258C" w14:textId="77777777" w:rsidR="002D7A07" w:rsidRDefault="007408A5">
      <w:pPr>
        <w:pStyle w:val="Normalsingle"/>
        <w:rPr>
          <w:szCs w:val="24"/>
        </w:rPr>
      </w:pPr>
      <w:r>
        <w:rPr>
          <w:szCs w:val="24"/>
        </w:rPr>
        <w:t>05G|1|1|KV|</w:t>
      </w:r>
    </w:p>
    <w:p w14:paraId="0627512B" w14:textId="77777777" w:rsidR="002D7A07" w:rsidRDefault="007408A5">
      <w:pPr>
        <w:pStyle w:val="Normalsingle"/>
        <w:rPr>
          <w:szCs w:val="24"/>
        </w:rPr>
      </w:pPr>
      <w:r>
        <w:rPr>
          <w:szCs w:val="24"/>
        </w:rPr>
        <w:t>06G|E10LB00001|</w:t>
      </w:r>
    </w:p>
    <w:p w14:paraId="2D6181EA" w14:textId="77777777" w:rsidR="002D7A07" w:rsidRDefault="007408A5">
      <w:pPr>
        <w:pStyle w:val="Normalsingle"/>
        <w:rPr>
          <w:szCs w:val="24"/>
        </w:rPr>
      </w:pPr>
      <w:r>
        <w:rPr>
          <w:szCs w:val="24"/>
        </w:rPr>
        <w:t>07G|IN|F061|</w:t>
      </w:r>
    </w:p>
    <w:p w14:paraId="10C1B6B1" w14:textId="77777777" w:rsidR="002D7A07" w:rsidRDefault="007408A5">
      <w:pPr>
        <w:pStyle w:val="Normalsingle"/>
        <w:rPr>
          <w:szCs w:val="24"/>
        </w:rPr>
      </w:pPr>
      <w:r>
        <w:rPr>
          <w:szCs w:val="24"/>
        </w:rPr>
        <w:t>08G|MV|3E00||</w:t>
      </w:r>
    </w:p>
    <w:p w14:paraId="728A5F1E" w14:textId="77777777" w:rsidR="002D7A07" w:rsidRDefault="007408A5">
      <w:pPr>
        <w:pStyle w:val="Normalsingle"/>
        <w:rPr>
          <w:szCs w:val="24"/>
        </w:rPr>
      </w:pPr>
      <w:r>
        <w:rPr>
          <w:szCs w:val="24"/>
        </w:rPr>
        <w:t>07G|ST|6200|</w:t>
      </w:r>
    </w:p>
    <w:p w14:paraId="416FF24B" w14:textId="77777777" w:rsidR="002D7A07" w:rsidRDefault="007408A5">
      <w:pPr>
        <w:pStyle w:val="Normalsingle"/>
        <w:rPr>
          <w:szCs w:val="24"/>
        </w:rPr>
      </w:pPr>
      <w:r>
        <w:rPr>
          <w:szCs w:val="24"/>
        </w:rPr>
        <w:t>08G|MV|3C00||</w:t>
      </w:r>
    </w:p>
    <w:p w14:paraId="7EAEEC67" w14:textId="77777777" w:rsidR="002D7A07" w:rsidRDefault="007408A5">
      <w:pPr>
        <w:pStyle w:val="Normalsingle"/>
        <w:rPr>
          <w:szCs w:val="24"/>
        </w:rPr>
      </w:pPr>
      <w:r>
        <w:rPr>
          <w:szCs w:val="24"/>
        </w:rPr>
        <w:t>ZPT|BMFVV02RNT|11||1|20090612143257|</w:t>
      </w:r>
    </w:p>
    <w:p w14:paraId="17B01E5C" w14:textId="77777777" w:rsidR="002D7A07" w:rsidRDefault="002D7A07">
      <w:pPr>
        <w:spacing w:after="0"/>
        <w:jc w:val="left"/>
        <w:rPr>
          <w:szCs w:val="24"/>
        </w:rPr>
      </w:pPr>
    </w:p>
    <w:p w14:paraId="5A897B79" w14:textId="77777777" w:rsidR="002D7A07" w:rsidRDefault="007408A5">
      <w:pPr>
        <w:spacing w:after="60"/>
      </w:pPr>
      <w:r>
        <w:rPr>
          <w:b/>
          <w:bCs/>
          <w:sz w:val="20"/>
        </w:rPr>
        <w:t>Version History:</w:t>
      </w:r>
    </w:p>
    <w:tbl>
      <w:tblPr>
        <w:tblW w:w="889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26"/>
        <w:gridCol w:w="567"/>
        <w:gridCol w:w="6804"/>
      </w:tblGrid>
      <w:tr w:rsidR="002D7A07" w14:paraId="2F1C8781" w14:textId="77777777">
        <w:trPr>
          <w:cantSplit/>
          <w:tblHeader/>
        </w:trPr>
        <w:tc>
          <w:tcPr>
            <w:tcW w:w="1526" w:type="dxa"/>
          </w:tcPr>
          <w:p w14:paraId="6752B8CE" w14:textId="77777777" w:rsidR="002D7A07" w:rsidRDefault="007408A5">
            <w:pPr>
              <w:pStyle w:val="TableStyle"/>
              <w:keepNext/>
              <w:spacing w:before="0" w:after="0"/>
              <w:jc w:val="center"/>
              <w:rPr>
                <w:b/>
              </w:rPr>
            </w:pPr>
            <w:r>
              <w:rPr>
                <w:b/>
              </w:rPr>
              <w:t>Catalogue release change takes effect</w:t>
            </w:r>
          </w:p>
        </w:tc>
        <w:tc>
          <w:tcPr>
            <w:tcW w:w="567" w:type="dxa"/>
          </w:tcPr>
          <w:p w14:paraId="6B88AD98" w14:textId="77777777" w:rsidR="002D7A07" w:rsidRDefault="007408A5">
            <w:pPr>
              <w:pStyle w:val="TableStyle"/>
              <w:keepNext/>
              <w:spacing w:before="0" w:after="0"/>
              <w:jc w:val="center"/>
              <w:rPr>
                <w:b/>
              </w:rPr>
            </w:pPr>
            <w:r>
              <w:rPr>
                <w:b/>
              </w:rPr>
              <w:t>CP No.</w:t>
            </w:r>
          </w:p>
        </w:tc>
        <w:tc>
          <w:tcPr>
            <w:tcW w:w="6804" w:type="dxa"/>
          </w:tcPr>
          <w:p w14:paraId="75789C99" w14:textId="77777777" w:rsidR="002D7A07" w:rsidRDefault="007408A5">
            <w:pPr>
              <w:pStyle w:val="TableStyle"/>
              <w:keepNext/>
              <w:spacing w:before="0" w:after="0"/>
              <w:rPr>
                <w:b/>
              </w:rPr>
            </w:pPr>
            <w:r>
              <w:rPr>
                <w:b/>
              </w:rPr>
              <w:t>Brief description of the change and its reason</w:t>
            </w:r>
          </w:p>
        </w:tc>
      </w:tr>
      <w:tr w:rsidR="002D7A07" w14:paraId="403284C8" w14:textId="77777777">
        <w:trPr>
          <w:cantSplit/>
        </w:trPr>
        <w:tc>
          <w:tcPr>
            <w:tcW w:w="1526" w:type="dxa"/>
          </w:tcPr>
          <w:p w14:paraId="74872552" w14:textId="77777777" w:rsidR="002D7A07" w:rsidRDefault="007408A5">
            <w:pPr>
              <w:pStyle w:val="TableStyle"/>
              <w:keepNext/>
              <w:jc w:val="center"/>
            </w:pPr>
            <w:r>
              <w:t>Version 9.7</w:t>
            </w:r>
          </w:p>
        </w:tc>
        <w:tc>
          <w:tcPr>
            <w:tcW w:w="567" w:type="dxa"/>
          </w:tcPr>
          <w:p w14:paraId="7FAFA33C" w14:textId="77777777" w:rsidR="002D7A07" w:rsidRDefault="007408A5">
            <w:pPr>
              <w:pStyle w:val="TableStyle"/>
              <w:keepNext/>
              <w:jc w:val="center"/>
            </w:pPr>
            <w:r>
              <w:t>3310</w:t>
            </w:r>
          </w:p>
        </w:tc>
        <w:tc>
          <w:tcPr>
            <w:tcW w:w="6804" w:type="dxa"/>
          </w:tcPr>
          <w:p w14:paraId="10163D18" w14:textId="77777777" w:rsidR="002D7A07" w:rsidRDefault="007408A5">
            <w:pPr>
              <w:pStyle w:val="TableStyle"/>
              <w:keepNext/>
            </w:pPr>
            <w:r>
              <w:t>Rules Created.</w:t>
            </w:r>
          </w:p>
        </w:tc>
      </w:tr>
      <w:tr w:rsidR="002D7A07" w14:paraId="289EF725" w14:textId="77777777">
        <w:trPr>
          <w:cantSplit/>
        </w:trPr>
        <w:tc>
          <w:tcPr>
            <w:tcW w:w="1526" w:type="dxa"/>
          </w:tcPr>
          <w:p w14:paraId="6D1CB5EF" w14:textId="77777777" w:rsidR="002D7A07" w:rsidRDefault="007408A5">
            <w:pPr>
              <w:pStyle w:val="TableStyle"/>
              <w:keepNext/>
              <w:jc w:val="center"/>
            </w:pPr>
            <w:r>
              <w:t>Version 9.9</w:t>
            </w:r>
          </w:p>
        </w:tc>
        <w:tc>
          <w:tcPr>
            <w:tcW w:w="567" w:type="dxa"/>
          </w:tcPr>
          <w:p w14:paraId="017C8465" w14:textId="77777777" w:rsidR="002D7A07" w:rsidRDefault="007408A5">
            <w:pPr>
              <w:pStyle w:val="TableStyle"/>
              <w:keepNext/>
              <w:jc w:val="center"/>
            </w:pPr>
            <w:r>
              <w:t>3323</w:t>
            </w:r>
          </w:p>
        </w:tc>
        <w:tc>
          <w:tcPr>
            <w:tcW w:w="6804" w:type="dxa"/>
          </w:tcPr>
          <w:p w14:paraId="20EFBFD4" w14:textId="77777777" w:rsidR="002D7A07" w:rsidRDefault="007408A5">
            <w:pPr>
              <w:pStyle w:val="TableStyle"/>
              <w:keepNext/>
            </w:pPr>
            <w:r>
              <w:t>New Rules added to clarify use cases for D0313</w:t>
            </w:r>
          </w:p>
        </w:tc>
      </w:tr>
      <w:tr w:rsidR="002D7A07" w14:paraId="7B2F28C8" w14:textId="77777777">
        <w:trPr>
          <w:cantSplit/>
        </w:trPr>
        <w:tc>
          <w:tcPr>
            <w:tcW w:w="1526" w:type="dxa"/>
          </w:tcPr>
          <w:p w14:paraId="757BFE39" w14:textId="77777777" w:rsidR="002D7A07" w:rsidRDefault="007408A5">
            <w:pPr>
              <w:pStyle w:val="TableStyle"/>
              <w:keepNext/>
              <w:jc w:val="center"/>
            </w:pPr>
            <w:r>
              <w:t>Version 10</w:t>
            </w:r>
          </w:p>
        </w:tc>
        <w:tc>
          <w:tcPr>
            <w:tcW w:w="567" w:type="dxa"/>
          </w:tcPr>
          <w:p w14:paraId="30D4C69C" w14:textId="77777777" w:rsidR="002D7A07" w:rsidRDefault="007408A5">
            <w:pPr>
              <w:pStyle w:val="TableStyle"/>
              <w:keepNext/>
              <w:jc w:val="center"/>
            </w:pPr>
            <w:r>
              <w:t>3330</w:t>
            </w:r>
          </w:p>
        </w:tc>
        <w:tc>
          <w:tcPr>
            <w:tcW w:w="6804" w:type="dxa"/>
          </w:tcPr>
          <w:p w14:paraId="6DD40E22" w14:textId="77777777" w:rsidR="002D7A07" w:rsidRDefault="007408A5">
            <w:pPr>
              <w:pStyle w:val="TableStyle"/>
              <w:keepNext/>
            </w:pPr>
            <w:r>
              <w:t>Add new rules regarding Outstation Passwords</w:t>
            </w:r>
          </w:p>
        </w:tc>
      </w:tr>
      <w:tr w:rsidR="002D7A07" w14:paraId="0CD2B584" w14:textId="77777777">
        <w:trPr>
          <w:cantSplit/>
        </w:trPr>
        <w:tc>
          <w:tcPr>
            <w:tcW w:w="1526" w:type="dxa"/>
          </w:tcPr>
          <w:p w14:paraId="5B3C795D" w14:textId="77777777" w:rsidR="002D7A07" w:rsidRDefault="007408A5">
            <w:pPr>
              <w:pStyle w:val="TableStyle"/>
              <w:keepNext/>
              <w:jc w:val="center"/>
            </w:pPr>
            <w:r>
              <w:t>Version 12.2</w:t>
            </w:r>
          </w:p>
        </w:tc>
        <w:tc>
          <w:tcPr>
            <w:tcW w:w="567" w:type="dxa"/>
          </w:tcPr>
          <w:p w14:paraId="3A08D69A" w14:textId="77777777" w:rsidR="002D7A07" w:rsidRDefault="007408A5">
            <w:pPr>
              <w:pStyle w:val="TableStyle"/>
              <w:keepNext/>
              <w:jc w:val="center"/>
            </w:pPr>
            <w:r>
              <w:t>3527</w:t>
            </w:r>
          </w:p>
        </w:tc>
        <w:tc>
          <w:tcPr>
            <w:tcW w:w="6804" w:type="dxa"/>
          </w:tcPr>
          <w:p w14:paraId="001DA86B" w14:textId="77777777" w:rsidR="002D7A07" w:rsidRDefault="007408A5">
            <w:pPr>
              <w:pStyle w:val="TableStyle"/>
              <w:keepNext/>
            </w:pPr>
            <w:r>
              <w:t>Add rules for the population of D0313 Data Flow</w:t>
            </w:r>
          </w:p>
        </w:tc>
      </w:tr>
      <w:tr w:rsidR="002D7A07" w14:paraId="7BA67526" w14:textId="77777777">
        <w:trPr>
          <w:cantSplit/>
        </w:trPr>
        <w:tc>
          <w:tcPr>
            <w:tcW w:w="1526" w:type="dxa"/>
          </w:tcPr>
          <w:p w14:paraId="0A8A359E" w14:textId="77777777" w:rsidR="002D7A07" w:rsidRDefault="007408A5">
            <w:pPr>
              <w:pStyle w:val="TableStyle"/>
              <w:keepNext/>
              <w:jc w:val="center"/>
            </w:pPr>
            <w:r>
              <w:t>Version 12.3</w:t>
            </w:r>
          </w:p>
        </w:tc>
        <w:tc>
          <w:tcPr>
            <w:tcW w:w="567" w:type="dxa"/>
          </w:tcPr>
          <w:p w14:paraId="733793C7" w14:textId="77777777" w:rsidR="002D7A07" w:rsidRDefault="007408A5">
            <w:pPr>
              <w:pStyle w:val="TableStyle"/>
              <w:keepNext/>
              <w:jc w:val="center"/>
            </w:pPr>
            <w:r>
              <w:t>3534</w:t>
            </w:r>
          </w:p>
        </w:tc>
        <w:tc>
          <w:tcPr>
            <w:tcW w:w="6804" w:type="dxa"/>
          </w:tcPr>
          <w:p w14:paraId="362D1C61" w14:textId="77777777" w:rsidR="002D7A07" w:rsidRDefault="007408A5">
            <w:pPr>
              <w:pStyle w:val="TableStyle"/>
              <w:keepNext/>
            </w:pPr>
            <w:r>
              <w:t>Replaced Should with Shall</w:t>
            </w:r>
          </w:p>
        </w:tc>
      </w:tr>
    </w:tbl>
    <w:p w14:paraId="3BE930AF" w14:textId="77777777" w:rsidR="002D7A07" w:rsidRDefault="002D7A07"/>
    <w:p w14:paraId="7BFD8967" w14:textId="77777777" w:rsidR="002D7A07" w:rsidRDefault="007408A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6804"/>
      </w:tblGrid>
      <w:tr w:rsidR="002D7A07" w14:paraId="21086CA3" w14:textId="77777777">
        <w:tc>
          <w:tcPr>
            <w:tcW w:w="2093" w:type="dxa"/>
            <w:tcBorders>
              <w:top w:val="single" w:sz="4" w:space="0" w:color="auto"/>
              <w:left w:val="single" w:sz="4" w:space="0" w:color="auto"/>
              <w:bottom w:val="single" w:sz="4" w:space="0" w:color="auto"/>
              <w:right w:val="single" w:sz="4" w:space="0" w:color="auto"/>
            </w:tcBorders>
          </w:tcPr>
          <w:p w14:paraId="488D40D5" w14:textId="77777777" w:rsidR="002D7A07" w:rsidRDefault="007408A5">
            <w:pPr>
              <w:pStyle w:val="Fieldtitle"/>
              <w:jc w:val="left"/>
              <w:rPr>
                <w:sz w:val="24"/>
              </w:rPr>
            </w:pPr>
            <w:r>
              <w:lastRenderedPageBreak/>
              <w:br w:type="page"/>
            </w:r>
            <w:r>
              <w:rPr>
                <w:sz w:val="24"/>
              </w:rPr>
              <w:t>Flow Reference:</w:t>
            </w:r>
          </w:p>
        </w:tc>
        <w:tc>
          <w:tcPr>
            <w:tcW w:w="6804" w:type="dxa"/>
            <w:tcBorders>
              <w:top w:val="single" w:sz="4" w:space="0" w:color="auto"/>
              <w:left w:val="single" w:sz="4" w:space="0" w:color="auto"/>
              <w:bottom w:val="single" w:sz="4" w:space="0" w:color="auto"/>
              <w:right w:val="single" w:sz="4" w:space="0" w:color="auto"/>
            </w:tcBorders>
          </w:tcPr>
          <w:p w14:paraId="6DFD1480" w14:textId="77777777" w:rsidR="002D7A07" w:rsidRDefault="007408A5">
            <w:pPr>
              <w:pStyle w:val="Fieldtitle"/>
              <w:jc w:val="left"/>
              <w:rPr>
                <w:sz w:val="24"/>
              </w:rPr>
            </w:pPr>
            <w:r>
              <w:rPr>
                <w:sz w:val="24"/>
              </w:rPr>
              <w:t>D0367</w:t>
            </w:r>
          </w:p>
        </w:tc>
      </w:tr>
      <w:tr w:rsidR="002D7A07" w14:paraId="60B78C79" w14:textId="77777777">
        <w:tc>
          <w:tcPr>
            <w:tcW w:w="2093" w:type="dxa"/>
            <w:tcBorders>
              <w:top w:val="single" w:sz="4" w:space="0" w:color="auto"/>
              <w:left w:val="single" w:sz="4" w:space="0" w:color="auto"/>
              <w:bottom w:val="single" w:sz="4" w:space="0" w:color="auto"/>
              <w:right w:val="single" w:sz="4" w:space="0" w:color="auto"/>
            </w:tcBorders>
          </w:tcPr>
          <w:p w14:paraId="5B3C5FB0" w14:textId="77777777" w:rsidR="002D7A07" w:rsidRDefault="007408A5">
            <w:pPr>
              <w:pStyle w:val="Fieldtitle"/>
              <w:jc w:val="left"/>
              <w:rPr>
                <w:sz w:val="24"/>
              </w:rPr>
            </w:pPr>
            <w:r>
              <w:rPr>
                <w:sz w:val="24"/>
              </w:rPr>
              <w:t>Flow Name:</w:t>
            </w:r>
          </w:p>
        </w:tc>
        <w:tc>
          <w:tcPr>
            <w:tcW w:w="6804" w:type="dxa"/>
            <w:tcBorders>
              <w:top w:val="single" w:sz="4" w:space="0" w:color="auto"/>
              <w:left w:val="single" w:sz="4" w:space="0" w:color="auto"/>
              <w:bottom w:val="single" w:sz="4" w:space="0" w:color="auto"/>
              <w:right w:val="single" w:sz="4" w:space="0" w:color="auto"/>
            </w:tcBorders>
          </w:tcPr>
          <w:p w14:paraId="362FBECD" w14:textId="77777777" w:rsidR="002D7A07" w:rsidRDefault="007408A5">
            <w:pPr>
              <w:pStyle w:val="Fieldtitle"/>
              <w:jc w:val="left"/>
              <w:rPr>
                <w:sz w:val="24"/>
              </w:rPr>
            </w:pPr>
            <w:r>
              <w:rPr>
                <w:sz w:val="24"/>
              </w:rPr>
              <w:t>Smart Meter Configuration Details</w:t>
            </w:r>
          </w:p>
        </w:tc>
      </w:tr>
      <w:tr w:rsidR="002D7A07" w14:paraId="69983533" w14:textId="77777777">
        <w:tc>
          <w:tcPr>
            <w:tcW w:w="2093" w:type="dxa"/>
            <w:tcBorders>
              <w:top w:val="single" w:sz="4" w:space="0" w:color="auto"/>
              <w:left w:val="single" w:sz="4" w:space="0" w:color="auto"/>
              <w:bottom w:val="single" w:sz="2" w:space="0" w:color="auto"/>
              <w:right w:val="single" w:sz="4" w:space="0" w:color="auto"/>
            </w:tcBorders>
            <w:vAlign w:val="center"/>
          </w:tcPr>
          <w:p w14:paraId="7C94DB2A" w14:textId="77777777" w:rsidR="002D7A07" w:rsidRDefault="007408A5">
            <w:pPr>
              <w:pStyle w:val="Fieldtitle"/>
              <w:jc w:val="left"/>
              <w:rPr>
                <w:sz w:val="24"/>
              </w:rPr>
            </w:pPr>
            <w:r>
              <w:rPr>
                <w:sz w:val="24"/>
              </w:rPr>
              <w:t>Flow Description:</w:t>
            </w:r>
          </w:p>
        </w:tc>
        <w:tc>
          <w:tcPr>
            <w:tcW w:w="6804" w:type="dxa"/>
            <w:tcBorders>
              <w:top w:val="single" w:sz="4" w:space="0" w:color="auto"/>
              <w:left w:val="single" w:sz="4" w:space="0" w:color="auto"/>
              <w:bottom w:val="single" w:sz="2" w:space="0" w:color="auto"/>
              <w:right w:val="single" w:sz="4" w:space="0" w:color="auto"/>
            </w:tcBorders>
            <w:vAlign w:val="center"/>
          </w:tcPr>
          <w:p w14:paraId="75A8D8F5" w14:textId="77777777" w:rsidR="002D7A07" w:rsidRDefault="007408A5">
            <w:pPr>
              <w:pStyle w:val="Minor"/>
            </w:pPr>
            <w:r>
              <w:t>Notifies how a smart meter is configured.</w:t>
            </w:r>
          </w:p>
        </w:tc>
      </w:tr>
    </w:tbl>
    <w:p w14:paraId="0F3DCBA8" w14:textId="77777777" w:rsidR="002D7A07" w:rsidRDefault="002D7A07">
      <w:pPr>
        <w:tabs>
          <w:tab w:val="num" w:pos="360"/>
        </w:tabs>
        <w:ind w:left="360" w:hanging="360"/>
      </w:pPr>
    </w:p>
    <w:p w14:paraId="50BAB59C" w14:textId="77777777" w:rsidR="002D7A07" w:rsidRDefault="007408A5">
      <w:pPr>
        <w:spacing w:after="120"/>
      </w:pPr>
      <w:r>
        <w:rPr>
          <w:u w:val="single"/>
        </w:rPr>
        <w:t>Rule</w:t>
      </w:r>
    </w:p>
    <w:p w14:paraId="25D609C0" w14:textId="77777777" w:rsidR="002D7A07" w:rsidRDefault="007408A5">
      <w:pPr>
        <w:numPr>
          <w:ilvl w:val="0"/>
          <w:numId w:val="90"/>
        </w:numPr>
      </w:pPr>
      <w:commentRangeStart w:id="250"/>
      <w:r>
        <w:t xml:space="preserve">When any data item has changed, the Smart Meter Configuration Details are considered to change. </w:t>
      </w:r>
      <w:proofErr w:type="gramStart"/>
      <w:r>
        <w:t>Consequently</w:t>
      </w:r>
      <w:proofErr w:type="gramEnd"/>
      <w:r>
        <w:t xml:space="preserve"> the J1254 Effective from Settlement Date {MSMTD} must be set to the value of the last date of change. It is the responsibility of the receiving application to determine if any Data Item has changed on receipt of the Smart Meter Configuration Details and, if so, which Data Item has changed.</w:t>
      </w:r>
      <w:commentRangeEnd w:id="250"/>
      <w:r w:rsidR="00093A11">
        <w:rPr>
          <w:rStyle w:val="CommentReference"/>
        </w:rPr>
        <w:commentReference w:id="250"/>
      </w:r>
    </w:p>
    <w:p w14:paraId="1F40C9B1" w14:textId="77777777" w:rsidR="002D7A07" w:rsidRDefault="007408A5">
      <w:pPr>
        <w:pStyle w:val="ListParagraph"/>
        <w:numPr>
          <w:ilvl w:val="0"/>
          <w:numId w:val="90"/>
        </w:numPr>
        <w:tabs>
          <w:tab w:val="left" w:pos="706"/>
        </w:tabs>
        <w:spacing w:after="0"/>
      </w:pPr>
      <w:commentRangeStart w:id="251"/>
      <w:r>
        <w:t>Meter Register Description is Optional, except where the Register Description is visible on the meter’s physical display, in which case the Supplier shall record exactly the text displayed, where known.</w:t>
      </w:r>
      <w:commentRangeEnd w:id="251"/>
      <w:r w:rsidR="003045C7">
        <w:rPr>
          <w:rStyle w:val="CommentReference"/>
        </w:rPr>
        <w:commentReference w:id="251"/>
      </w:r>
    </w:p>
    <w:p w14:paraId="138654F5" w14:textId="77777777" w:rsidR="002D7A07" w:rsidRDefault="002D7A07">
      <w:pPr>
        <w:pStyle w:val="ListParagraph"/>
        <w:tabs>
          <w:tab w:val="left" w:pos="706"/>
        </w:tabs>
        <w:spacing w:after="0"/>
        <w:ind w:left="720"/>
      </w:pPr>
    </w:p>
    <w:p w14:paraId="237603B0" w14:textId="77777777" w:rsidR="002D7A07" w:rsidRDefault="007408A5">
      <w:pPr>
        <w:numPr>
          <w:ilvl w:val="0"/>
          <w:numId w:val="90"/>
        </w:numPr>
      </w:pPr>
      <w:commentRangeStart w:id="252"/>
      <w:r>
        <w:t>When being sent by the New Supplier in accordance with the Change of Supplier process in BSCP514; if the New Supplier does not know the value of the Meter Id (Serial Number) (J0004) Data Item, they can populate this with the value “NK”. This will inform the MOP that the Meter Id (Serial Number) (J0004) Data Item is not known but the New Supplier has configured the meter in accordance with BSCP514.</w:t>
      </w:r>
      <w:commentRangeEnd w:id="252"/>
      <w:r w:rsidR="001F52BA">
        <w:rPr>
          <w:rStyle w:val="CommentReference"/>
        </w:rPr>
        <w:commentReference w:id="252"/>
      </w:r>
    </w:p>
    <w:p w14:paraId="017831C3" w14:textId="77777777" w:rsidR="002D7A07" w:rsidRDefault="007408A5">
      <w:pPr>
        <w:numPr>
          <w:ilvl w:val="0"/>
          <w:numId w:val="90"/>
        </w:numPr>
      </w:pPr>
      <w:commentRangeStart w:id="253"/>
      <w:r>
        <w:t>Where the J0483 (Meter Type) indicates the meter is compliant with the Smart Metering Equipment Technical Specifications 2 (SMETS2) the J0478 (Number of Register Digits) for all Meter Register’s shall be populated with the following values:</w:t>
      </w:r>
      <w:commentRangeEnd w:id="253"/>
      <w:r w:rsidR="008C6557">
        <w:rPr>
          <w:rStyle w:val="CommentReference"/>
        </w:rPr>
        <w:commentReference w:id="253"/>
      </w:r>
    </w:p>
    <w:p w14:paraId="7B19A981" w14:textId="77777777" w:rsidR="002D7A07" w:rsidRDefault="007408A5">
      <w:pPr>
        <w:ind w:left="360"/>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6"/>
        <w:gridCol w:w="4010"/>
      </w:tblGrid>
      <w:tr w:rsidR="002D7A07" w14:paraId="2A0F935B" w14:textId="77777777">
        <w:tc>
          <w:tcPr>
            <w:tcW w:w="5136" w:type="dxa"/>
          </w:tcPr>
          <w:p w14:paraId="2288A564" w14:textId="77777777" w:rsidR="002D7A07" w:rsidRDefault="007408A5">
            <w:r>
              <w:lastRenderedPageBreak/>
              <w:br w:type="page"/>
              <w:t xml:space="preserve">Meter Type (J0483) </w:t>
            </w:r>
          </w:p>
        </w:tc>
        <w:tc>
          <w:tcPr>
            <w:tcW w:w="4106" w:type="dxa"/>
          </w:tcPr>
          <w:p w14:paraId="6F3D9F27" w14:textId="77777777" w:rsidR="002D7A07" w:rsidRDefault="007408A5">
            <w:r>
              <w:t>Number of Register Digits (J0478)</w:t>
            </w:r>
          </w:p>
        </w:tc>
      </w:tr>
      <w:tr w:rsidR="002D7A07" w14:paraId="7C44F6C2" w14:textId="77777777">
        <w:tc>
          <w:tcPr>
            <w:tcW w:w="5136" w:type="dxa"/>
          </w:tcPr>
          <w:p w14:paraId="3294CB06" w14:textId="77777777" w:rsidR="002D7A07" w:rsidRDefault="007408A5">
            <w:r>
              <w:t>S2A</w:t>
            </w:r>
          </w:p>
        </w:tc>
        <w:tc>
          <w:tcPr>
            <w:tcW w:w="4106" w:type="dxa"/>
          </w:tcPr>
          <w:p w14:paraId="113D6B2A" w14:textId="77777777" w:rsidR="002D7A07" w:rsidRDefault="007408A5">
            <w:r>
              <w:t>5</w:t>
            </w:r>
          </w:p>
        </w:tc>
      </w:tr>
      <w:tr w:rsidR="002D7A07" w14:paraId="70451411" w14:textId="77777777">
        <w:tc>
          <w:tcPr>
            <w:tcW w:w="5136" w:type="dxa"/>
          </w:tcPr>
          <w:p w14:paraId="7CBB5BC5" w14:textId="77777777" w:rsidR="002D7A07" w:rsidRDefault="007408A5">
            <w:r>
              <w:t>S2B</w:t>
            </w:r>
          </w:p>
        </w:tc>
        <w:tc>
          <w:tcPr>
            <w:tcW w:w="4106" w:type="dxa"/>
          </w:tcPr>
          <w:p w14:paraId="3ABC98F7" w14:textId="77777777" w:rsidR="002D7A07" w:rsidRDefault="007408A5">
            <w:r>
              <w:t>5</w:t>
            </w:r>
          </w:p>
        </w:tc>
      </w:tr>
      <w:tr w:rsidR="002D7A07" w14:paraId="5DC63323" w14:textId="77777777">
        <w:tc>
          <w:tcPr>
            <w:tcW w:w="5136" w:type="dxa"/>
          </w:tcPr>
          <w:p w14:paraId="251FD64D" w14:textId="77777777" w:rsidR="002D7A07" w:rsidRDefault="007408A5">
            <w:r>
              <w:t>S2C</w:t>
            </w:r>
          </w:p>
        </w:tc>
        <w:tc>
          <w:tcPr>
            <w:tcW w:w="4106" w:type="dxa"/>
          </w:tcPr>
          <w:p w14:paraId="516D00D8" w14:textId="77777777" w:rsidR="002D7A07" w:rsidRDefault="007408A5">
            <w:r>
              <w:t>6</w:t>
            </w:r>
          </w:p>
        </w:tc>
      </w:tr>
      <w:tr w:rsidR="002D7A07" w14:paraId="40956F27" w14:textId="77777777">
        <w:tc>
          <w:tcPr>
            <w:tcW w:w="5136" w:type="dxa"/>
          </w:tcPr>
          <w:p w14:paraId="17A4A94C" w14:textId="77777777" w:rsidR="002D7A07" w:rsidRDefault="007408A5">
            <w:r>
              <w:t>S2AD</w:t>
            </w:r>
          </w:p>
        </w:tc>
        <w:tc>
          <w:tcPr>
            <w:tcW w:w="4106" w:type="dxa"/>
          </w:tcPr>
          <w:p w14:paraId="22FF8B73" w14:textId="77777777" w:rsidR="002D7A07" w:rsidRDefault="007408A5">
            <w:r>
              <w:t>5</w:t>
            </w:r>
          </w:p>
        </w:tc>
      </w:tr>
      <w:tr w:rsidR="002D7A07" w14:paraId="6A61ED4D" w14:textId="77777777">
        <w:tc>
          <w:tcPr>
            <w:tcW w:w="5136" w:type="dxa"/>
          </w:tcPr>
          <w:p w14:paraId="3FD603BC" w14:textId="77777777" w:rsidR="002D7A07" w:rsidRDefault="007408A5">
            <w:r>
              <w:t>S2BD</w:t>
            </w:r>
          </w:p>
        </w:tc>
        <w:tc>
          <w:tcPr>
            <w:tcW w:w="4106" w:type="dxa"/>
          </w:tcPr>
          <w:p w14:paraId="105A119A" w14:textId="77777777" w:rsidR="002D7A07" w:rsidRDefault="007408A5">
            <w:r>
              <w:t>5</w:t>
            </w:r>
          </w:p>
        </w:tc>
      </w:tr>
      <w:tr w:rsidR="002D7A07" w14:paraId="3CBD9E72" w14:textId="77777777">
        <w:tc>
          <w:tcPr>
            <w:tcW w:w="5136" w:type="dxa"/>
          </w:tcPr>
          <w:p w14:paraId="49D99131" w14:textId="77777777" w:rsidR="002D7A07" w:rsidRDefault="007408A5">
            <w:r>
              <w:t>S2CD</w:t>
            </w:r>
          </w:p>
        </w:tc>
        <w:tc>
          <w:tcPr>
            <w:tcW w:w="4106" w:type="dxa"/>
          </w:tcPr>
          <w:p w14:paraId="3AA3E60F" w14:textId="77777777" w:rsidR="002D7A07" w:rsidRDefault="007408A5">
            <w:r>
              <w:t>6</w:t>
            </w:r>
          </w:p>
        </w:tc>
      </w:tr>
      <w:tr w:rsidR="002D7A07" w14:paraId="0564581F" w14:textId="77777777">
        <w:tc>
          <w:tcPr>
            <w:tcW w:w="5136" w:type="dxa"/>
          </w:tcPr>
          <w:p w14:paraId="517462D0" w14:textId="77777777" w:rsidR="002D7A07" w:rsidRDefault="007408A5">
            <w:r>
              <w:t>S2ADE</w:t>
            </w:r>
          </w:p>
        </w:tc>
        <w:tc>
          <w:tcPr>
            <w:tcW w:w="4106" w:type="dxa"/>
          </w:tcPr>
          <w:p w14:paraId="78FFB8E0" w14:textId="77777777" w:rsidR="002D7A07" w:rsidRDefault="007408A5">
            <w:r>
              <w:t>5</w:t>
            </w:r>
          </w:p>
        </w:tc>
      </w:tr>
      <w:tr w:rsidR="002D7A07" w14:paraId="34B2C02E" w14:textId="77777777">
        <w:tc>
          <w:tcPr>
            <w:tcW w:w="5136" w:type="dxa"/>
          </w:tcPr>
          <w:p w14:paraId="759562B8" w14:textId="77777777" w:rsidR="002D7A07" w:rsidRDefault="007408A5">
            <w:r>
              <w:t>S2BDE</w:t>
            </w:r>
          </w:p>
        </w:tc>
        <w:tc>
          <w:tcPr>
            <w:tcW w:w="4106" w:type="dxa"/>
          </w:tcPr>
          <w:p w14:paraId="7EF9154A" w14:textId="77777777" w:rsidR="002D7A07" w:rsidRDefault="007408A5">
            <w:r>
              <w:t>5</w:t>
            </w:r>
          </w:p>
        </w:tc>
      </w:tr>
      <w:tr w:rsidR="002D7A07" w14:paraId="121643D3" w14:textId="77777777">
        <w:trPr>
          <w:trHeight w:val="165"/>
        </w:trPr>
        <w:tc>
          <w:tcPr>
            <w:tcW w:w="5136" w:type="dxa"/>
          </w:tcPr>
          <w:p w14:paraId="488367C6" w14:textId="77777777" w:rsidR="002D7A07" w:rsidRDefault="007408A5">
            <w:r>
              <w:t>S2CDE</w:t>
            </w:r>
          </w:p>
        </w:tc>
        <w:tc>
          <w:tcPr>
            <w:tcW w:w="4106" w:type="dxa"/>
          </w:tcPr>
          <w:p w14:paraId="7430E035" w14:textId="77777777" w:rsidR="002D7A07" w:rsidRDefault="007408A5">
            <w:r>
              <w:t>6</w:t>
            </w:r>
          </w:p>
        </w:tc>
      </w:tr>
    </w:tbl>
    <w:p w14:paraId="7B349EC9" w14:textId="77777777" w:rsidR="002D7A07" w:rsidRDefault="002D7A07">
      <w:pPr>
        <w:ind w:left="720"/>
      </w:pPr>
    </w:p>
    <w:p w14:paraId="2CBC7A82" w14:textId="77777777" w:rsidR="002D7A07" w:rsidRDefault="007408A5">
      <w:pPr>
        <w:autoSpaceDE w:val="0"/>
        <w:autoSpaceDN w:val="0"/>
        <w:adjustRightInd w:val="0"/>
        <w:spacing w:after="0"/>
        <w:jc w:val="left"/>
        <w:rPr>
          <w:rFonts w:eastAsia="Calibri"/>
          <w:b/>
          <w:bCs/>
          <w:szCs w:val="24"/>
          <w:lang w:eastAsia="en-GB"/>
        </w:rPr>
      </w:pPr>
      <w:commentRangeStart w:id="254"/>
      <w:r>
        <w:rPr>
          <w:rFonts w:eastAsia="Calibri"/>
          <w:b/>
          <w:bCs/>
          <w:szCs w:val="24"/>
          <w:lang w:eastAsia="en-GB"/>
        </w:rPr>
        <w:t>Rules for mapping meter register ids for smart DCC-serviced meters</w:t>
      </w:r>
    </w:p>
    <w:p w14:paraId="55B49FDF" w14:textId="77777777" w:rsidR="002D7A07" w:rsidRDefault="002D7A07">
      <w:pPr>
        <w:autoSpaceDE w:val="0"/>
        <w:autoSpaceDN w:val="0"/>
        <w:adjustRightInd w:val="0"/>
        <w:spacing w:after="0"/>
        <w:ind w:left="360"/>
        <w:jc w:val="left"/>
        <w:rPr>
          <w:rFonts w:eastAsia="Calibri"/>
          <w:b/>
          <w:bCs/>
          <w:szCs w:val="24"/>
          <w:lang w:eastAsia="en-GB"/>
        </w:rPr>
      </w:pPr>
    </w:p>
    <w:p w14:paraId="0D661544" w14:textId="77777777" w:rsidR="002D7A07" w:rsidRDefault="007408A5">
      <w:pPr>
        <w:autoSpaceDE w:val="0"/>
        <w:autoSpaceDN w:val="0"/>
        <w:adjustRightInd w:val="0"/>
        <w:spacing w:after="0"/>
        <w:jc w:val="left"/>
        <w:rPr>
          <w:rFonts w:eastAsia="Calibri"/>
          <w:szCs w:val="24"/>
          <w:lang w:eastAsia="en-GB"/>
        </w:rPr>
      </w:pPr>
      <w:r>
        <w:rPr>
          <w:rFonts w:eastAsia="Calibri"/>
          <w:szCs w:val="24"/>
          <w:lang w:eastAsia="en-GB"/>
        </w:rPr>
        <w:t xml:space="preserve">Enhanced functionality of smart meters means that Suppliers </w:t>
      </w:r>
      <w:proofErr w:type="gramStart"/>
      <w:r>
        <w:rPr>
          <w:rFonts w:eastAsia="Calibri"/>
          <w:szCs w:val="24"/>
          <w:lang w:eastAsia="en-GB"/>
        </w:rPr>
        <w:t>are able to</w:t>
      </w:r>
      <w:proofErr w:type="gramEnd"/>
      <w:r>
        <w:rPr>
          <w:rFonts w:eastAsia="Calibri"/>
          <w:szCs w:val="24"/>
          <w:lang w:eastAsia="en-GB"/>
        </w:rPr>
        <w:t xml:space="preserve"> remotely configure up to 48 different tariff registers. On Change of Supplier this may mean the registers on which consumption is recorded may differ between Old and New Supplier and therefore has the potential to cause confusion on opening and closing bills. </w:t>
      </w:r>
      <w:proofErr w:type="gramStart"/>
      <w:r>
        <w:rPr>
          <w:rFonts w:eastAsia="Calibri"/>
          <w:szCs w:val="24"/>
          <w:lang w:eastAsia="en-GB"/>
        </w:rPr>
        <w:t>In order to</w:t>
      </w:r>
      <w:proofErr w:type="gramEnd"/>
      <w:r>
        <w:rPr>
          <w:rFonts w:eastAsia="Calibri"/>
          <w:szCs w:val="24"/>
          <w:lang w:eastAsia="en-GB"/>
        </w:rPr>
        <w:t xml:space="preserve"> mitigate any confusion a common set of mapping conventions is used.</w:t>
      </w:r>
    </w:p>
    <w:p w14:paraId="204A90B8" w14:textId="77777777" w:rsidR="002D7A07" w:rsidRDefault="002D7A07">
      <w:pPr>
        <w:autoSpaceDE w:val="0"/>
        <w:autoSpaceDN w:val="0"/>
        <w:adjustRightInd w:val="0"/>
        <w:spacing w:after="0"/>
        <w:ind w:left="360"/>
        <w:jc w:val="left"/>
        <w:rPr>
          <w:rFonts w:eastAsia="Calibri"/>
          <w:szCs w:val="24"/>
          <w:lang w:eastAsia="en-GB"/>
        </w:rPr>
      </w:pPr>
    </w:p>
    <w:p w14:paraId="679EB377" w14:textId="77777777" w:rsidR="002D7A07" w:rsidRDefault="007408A5">
      <w:pPr>
        <w:numPr>
          <w:ilvl w:val="1"/>
          <w:numId w:val="83"/>
        </w:numPr>
        <w:autoSpaceDE w:val="0"/>
        <w:autoSpaceDN w:val="0"/>
        <w:adjustRightInd w:val="0"/>
        <w:spacing w:after="0"/>
        <w:ind w:left="360"/>
        <w:jc w:val="left"/>
        <w:rPr>
          <w:rFonts w:eastAsia="Calibri"/>
          <w:szCs w:val="24"/>
          <w:lang w:eastAsia="en-GB"/>
        </w:rPr>
      </w:pPr>
      <w:r>
        <w:rPr>
          <w:rFonts w:eastAsia="Calibri"/>
          <w:szCs w:val="24"/>
          <w:lang w:eastAsia="en-GB"/>
        </w:rPr>
        <w:t xml:space="preserve">Meter Register Id (J0010) values will be assigned sequentially in accordance with the number of </w:t>
      </w:r>
      <w:proofErr w:type="gramStart"/>
      <w:r>
        <w:rPr>
          <w:rFonts w:eastAsia="Calibri"/>
          <w:szCs w:val="24"/>
          <w:lang w:eastAsia="en-GB"/>
        </w:rPr>
        <w:t>time</w:t>
      </w:r>
      <w:proofErr w:type="gramEnd"/>
      <w:r>
        <w:rPr>
          <w:rFonts w:eastAsia="Calibri"/>
          <w:szCs w:val="24"/>
          <w:lang w:eastAsia="en-GB"/>
        </w:rPr>
        <w:t xml:space="preserve"> of use registers recording consumption, for example:</w:t>
      </w:r>
    </w:p>
    <w:p w14:paraId="4E57C727" w14:textId="77777777" w:rsidR="002D7A07" w:rsidRDefault="007408A5">
      <w:pPr>
        <w:autoSpaceDE w:val="0"/>
        <w:autoSpaceDN w:val="0"/>
        <w:adjustRightInd w:val="0"/>
        <w:spacing w:after="0"/>
        <w:ind w:left="720"/>
        <w:jc w:val="left"/>
        <w:rPr>
          <w:rFonts w:eastAsia="Calibri"/>
          <w:szCs w:val="24"/>
          <w:lang w:eastAsia="en-GB"/>
        </w:rPr>
      </w:pPr>
      <w:r>
        <w:rPr>
          <w:rFonts w:eastAsia="Calibri"/>
          <w:szCs w:val="24"/>
          <w:lang w:eastAsia="en-GB"/>
        </w:rPr>
        <w:t xml:space="preserve">a) The import MPAN of a </w:t>
      </w:r>
      <w:proofErr w:type="gramStart"/>
      <w:r>
        <w:rPr>
          <w:rFonts w:eastAsia="Calibri"/>
          <w:szCs w:val="24"/>
          <w:lang w:eastAsia="en-GB"/>
        </w:rPr>
        <w:t>four rate</w:t>
      </w:r>
      <w:proofErr w:type="gramEnd"/>
      <w:r>
        <w:rPr>
          <w:rFonts w:eastAsia="Calibri"/>
          <w:szCs w:val="24"/>
          <w:lang w:eastAsia="en-GB"/>
        </w:rPr>
        <w:t xml:space="preserve"> meter will use values ‘1’ through to ‘4’.</w:t>
      </w:r>
    </w:p>
    <w:p w14:paraId="188004BA" w14:textId="77777777" w:rsidR="002D7A07" w:rsidRDefault="007408A5">
      <w:pPr>
        <w:autoSpaceDE w:val="0"/>
        <w:autoSpaceDN w:val="0"/>
        <w:adjustRightInd w:val="0"/>
        <w:spacing w:after="0"/>
        <w:ind w:left="720"/>
        <w:jc w:val="left"/>
        <w:rPr>
          <w:rFonts w:eastAsia="Calibri"/>
          <w:szCs w:val="24"/>
          <w:lang w:eastAsia="en-GB"/>
        </w:rPr>
      </w:pPr>
      <w:r>
        <w:rPr>
          <w:rFonts w:eastAsia="Calibri"/>
          <w:szCs w:val="24"/>
          <w:lang w:eastAsia="en-GB"/>
        </w:rPr>
        <w:t>b) The secondary MPAN of a twin element metering system will use values ‘1’ through to ‘4’ as applicable.</w:t>
      </w:r>
    </w:p>
    <w:p w14:paraId="02421A15" w14:textId="77777777" w:rsidR="002D7A07" w:rsidRDefault="007408A5">
      <w:pPr>
        <w:autoSpaceDE w:val="0"/>
        <w:autoSpaceDN w:val="0"/>
        <w:adjustRightInd w:val="0"/>
        <w:spacing w:after="0"/>
        <w:jc w:val="left"/>
        <w:rPr>
          <w:rFonts w:eastAsia="Calibri"/>
          <w:szCs w:val="24"/>
          <w:lang w:eastAsia="en-GB"/>
        </w:rPr>
      </w:pPr>
      <w:r>
        <w:rPr>
          <w:rFonts w:eastAsia="Calibri"/>
          <w:szCs w:val="24"/>
          <w:lang w:eastAsia="en-GB"/>
        </w:rPr>
        <w:t>2)  Meter Register Id (J0010) values will be assigned by time pattern regime under the</w:t>
      </w:r>
    </w:p>
    <w:p w14:paraId="3CEF482F" w14:textId="77777777" w:rsidR="002D7A07" w:rsidRDefault="007408A5">
      <w:pPr>
        <w:autoSpaceDE w:val="0"/>
        <w:autoSpaceDN w:val="0"/>
        <w:adjustRightInd w:val="0"/>
        <w:spacing w:after="0"/>
        <w:ind w:left="360"/>
        <w:jc w:val="left"/>
        <w:rPr>
          <w:rFonts w:eastAsia="Calibri"/>
          <w:szCs w:val="24"/>
          <w:lang w:eastAsia="en-GB"/>
        </w:rPr>
      </w:pPr>
      <w:r>
        <w:rPr>
          <w:rFonts w:eastAsia="Calibri"/>
          <w:szCs w:val="24"/>
          <w:lang w:eastAsia="en-GB"/>
        </w:rPr>
        <w:t>following principles:</w:t>
      </w:r>
    </w:p>
    <w:p w14:paraId="42B10187" w14:textId="77777777" w:rsidR="002D7A07" w:rsidRDefault="007408A5">
      <w:pPr>
        <w:autoSpaceDE w:val="0"/>
        <w:autoSpaceDN w:val="0"/>
        <w:adjustRightInd w:val="0"/>
        <w:spacing w:after="0"/>
        <w:ind w:left="720"/>
        <w:jc w:val="left"/>
        <w:rPr>
          <w:rFonts w:eastAsia="Calibri"/>
          <w:szCs w:val="24"/>
          <w:lang w:eastAsia="en-GB"/>
        </w:rPr>
      </w:pPr>
      <w:r>
        <w:rPr>
          <w:rFonts w:eastAsia="Calibri"/>
          <w:szCs w:val="24"/>
          <w:lang w:eastAsia="en-GB"/>
        </w:rPr>
        <w:t>a) Single rate and on-peak consumption for multi-rate tariffs will be assigned the</w:t>
      </w:r>
    </w:p>
    <w:p w14:paraId="1B946958" w14:textId="77777777" w:rsidR="002D7A07" w:rsidRDefault="007408A5">
      <w:pPr>
        <w:autoSpaceDE w:val="0"/>
        <w:autoSpaceDN w:val="0"/>
        <w:adjustRightInd w:val="0"/>
        <w:spacing w:after="0"/>
        <w:ind w:left="720"/>
        <w:jc w:val="left"/>
        <w:rPr>
          <w:rFonts w:eastAsia="Calibri"/>
          <w:szCs w:val="24"/>
          <w:lang w:eastAsia="en-GB"/>
        </w:rPr>
      </w:pPr>
      <w:r>
        <w:rPr>
          <w:rFonts w:eastAsia="Calibri"/>
          <w:szCs w:val="24"/>
          <w:lang w:eastAsia="en-GB"/>
        </w:rPr>
        <w:t>‘1’ register</w:t>
      </w:r>
    </w:p>
    <w:p w14:paraId="279A0B85" w14:textId="77777777" w:rsidR="002D7A07" w:rsidRDefault="007408A5">
      <w:pPr>
        <w:autoSpaceDE w:val="0"/>
        <w:autoSpaceDN w:val="0"/>
        <w:adjustRightInd w:val="0"/>
        <w:spacing w:after="0"/>
        <w:ind w:left="720"/>
        <w:jc w:val="left"/>
        <w:rPr>
          <w:rFonts w:eastAsia="Calibri"/>
          <w:szCs w:val="24"/>
          <w:lang w:eastAsia="en-GB"/>
        </w:rPr>
      </w:pPr>
      <w:r>
        <w:rPr>
          <w:rFonts w:eastAsia="Calibri"/>
          <w:szCs w:val="24"/>
          <w:lang w:eastAsia="en-GB"/>
        </w:rPr>
        <w:t>b) Off-peak consumption for multi-rate tariffs will be assigned the ‘2’ register</w:t>
      </w:r>
    </w:p>
    <w:p w14:paraId="5BB8A9C8" w14:textId="77777777" w:rsidR="002D7A07" w:rsidRDefault="007408A5">
      <w:pPr>
        <w:autoSpaceDE w:val="0"/>
        <w:autoSpaceDN w:val="0"/>
        <w:adjustRightInd w:val="0"/>
        <w:spacing w:after="0"/>
        <w:ind w:left="720"/>
        <w:jc w:val="left"/>
        <w:rPr>
          <w:rFonts w:eastAsia="Calibri"/>
          <w:szCs w:val="24"/>
          <w:lang w:eastAsia="en-GB"/>
        </w:rPr>
      </w:pPr>
      <w:r>
        <w:rPr>
          <w:rFonts w:eastAsia="Calibri"/>
          <w:szCs w:val="24"/>
          <w:lang w:eastAsia="en-GB"/>
        </w:rPr>
        <w:t>c) Seasonal/weekend consumption for multi-rate tariffs will be assigned the ’3’ register</w:t>
      </w:r>
    </w:p>
    <w:p w14:paraId="56564DE6" w14:textId="77777777" w:rsidR="002D7A07" w:rsidRDefault="007408A5">
      <w:pPr>
        <w:autoSpaceDE w:val="0"/>
        <w:autoSpaceDN w:val="0"/>
        <w:adjustRightInd w:val="0"/>
        <w:spacing w:after="0"/>
        <w:ind w:left="720"/>
        <w:jc w:val="left"/>
        <w:rPr>
          <w:rFonts w:eastAsia="Calibri"/>
          <w:szCs w:val="24"/>
          <w:lang w:eastAsia="en-GB"/>
        </w:rPr>
      </w:pPr>
      <w:r>
        <w:rPr>
          <w:rFonts w:eastAsia="Calibri"/>
          <w:szCs w:val="24"/>
          <w:lang w:eastAsia="en-GB"/>
        </w:rPr>
        <w:t>d) Seasonal consumption for multi-rate tariffs will be assigned the ‘4’ register</w:t>
      </w:r>
    </w:p>
    <w:p w14:paraId="47F74E24" w14:textId="77777777" w:rsidR="002D7A07" w:rsidRDefault="002D7A07">
      <w:pPr>
        <w:autoSpaceDE w:val="0"/>
        <w:autoSpaceDN w:val="0"/>
        <w:adjustRightInd w:val="0"/>
        <w:spacing w:after="0"/>
        <w:ind w:left="360"/>
        <w:jc w:val="left"/>
        <w:rPr>
          <w:rFonts w:eastAsia="Calibri"/>
          <w:b/>
          <w:bCs/>
          <w:szCs w:val="24"/>
          <w:lang w:eastAsia="en-GB"/>
        </w:rPr>
      </w:pPr>
    </w:p>
    <w:p w14:paraId="757D8FE5" w14:textId="77777777" w:rsidR="002D7A07" w:rsidRDefault="007408A5">
      <w:pPr>
        <w:autoSpaceDE w:val="0"/>
        <w:autoSpaceDN w:val="0"/>
        <w:adjustRightInd w:val="0"/>
        <w:spacing w:after="0"/>
        <w:jc w:val="left"/>
        <w:rPr>
          <w:rFonts w:eastAsia="Calibri"/>
          <w:b/>
          <w:bCs/>
          <w:sz w:val="23"/>
          <w:szCs w:val="23"/>
          <w:lang w:eastAsia="en-GB"/>
        </w:rPr>
      </w:pPr>
      <w:r>
        <w:rPr>
          <w:rFonts w:eastAsia="Calibri"/>
          <w:b/>
          <w:bCs/>
          <w:sz w:val="23"/>
          <w:szCs w:val="23"/>
          <w:lang w:eastAsia="en-GB"/>
        </w:rPr>
        <w:t>Examples</w:t>
      </w:r>
    </w:p>
    <w:p w14:paraId="6D0635B5" w14:textId="77777777" w:rsidR="002D7A07" w:rsidRDefault="007408A5">
      <w:pPr>
        <w:autoSpaceDE w:val="0"/>
        <w:autoSpaceDN w:val="0"/>
        <w:adjustRightInd w:val="0"/>
        <w:spacing w:after="0"/>
        <w:jc w:val="left"/>
        <w:rPr>
          <w:rFonts w:eastAsia="Calibri"/>
          <w:sz w:val="23"/>
          <w:szCs w:val="23"/>
          <w:lang w:eastAsia="en-GB"/>
        </w:rPr>
      </w:pPr>
      <w:r>
        <w:rPr>
          <w:rFonts w:eastAsia="Calibri"/>
          <w:sz w:val="23"/>
          <w:szCs w:val="23"/>
          <w:lang w:eastAsia="en-GB"/>
        </w:rPr>
        <w:t>For a single element smart meter, the import MPAN shall be assigned the following Meter</w:t>
      </w:r>
    </w:p>
    <w:p w14:paraId="224741CA" w14:textId="77777777" w:rsidR="002D7A07" w:rsidRDefault="007408A5">
      <w:pPr>
        <w:autoSpaceDE w:val="0"/>
        <w:autoSpaceDN w:val="0"/>
        <w:adjustRightInd w:val="0"/>
        <w:spacing w:after="0"/>
        <w:jc w:val="left"/>
        <w:rPr>
          <w:rFonts w:eastAsia="Calibri"/>
          <w:sz w:val="23"/>
          <w:szCs w:val="23"/>
          <w:lang w:eastAsia="en-GB"/>
        </w:rPr>
      </w:pPr>
      <w:r>
        <w:rPr>
          <w:rFonts w:eastAsia="Calibri"/>
          <w:sz w:val="23"/>
          <w:szCs w:val="23"/>
          <w:lang w:eastAsia="en-GB"/>
        </w:rPr>
        <w:t>Register Id (J0010) mapping:</w:t>
      </w:r>
    </w:p>
    <w:p w14:paraId="22B39E8D" w14:textId="77777777" w:rsidR="002D7A07" w:rsidRDefault="007408A5">
      <w:pPr>
        <w:autoSpaceDE w:val="0"/>
        <w:autoSpaceDN w:val="0"/>
        <w:adjustRightInd w:val="0"/>
        <w:spacing w:after="0"/>
        <w:jc w:val="left"/>
        <w:rPr>
          <w:rFonts w:eastAsia="Calibri"/>
          <w:sz w:val="23"/>
          <w:szCs w:val="23"/>
          <w:lang w:eastAsia="en-GB"/>
        </w:rPr>
      </w:pPr>
      <w:r>
        <w:rPr>
          <w:rFonts w:ascii="Segoe UI Emoji" w:eastAsia="Wingdings-Regular" w:hAnsi="Segoe UI Emoji" w:cs="Segoe UI Emoji"/>
          <w:sz w:val="23"/>
          <w:szCs w:val="23"/>
          <w:lang w:eastAsia="en-GB"/>
        </w:rPr>
        <w:t>▪</w:t>
      </w:r>
      <w:r>
        <w:rPr>
          <w:rFonts w:ascii="MingLiU-ExtB" w:eastAsia="MingLiU-ExtB" w:hAnsi="MingLiU-ExtB" w:cs="MingLiU-ExtB" w:hint="eastAsia"/>
          <w:sz w:val="23"/>
          <w:szCs w:val="23"/>
          <w:lang w:eastAsia="en-GB"/>
        </w:rPr>
        <w:t xml:space="preserve"> </w:t>
      </w:r>
      <w:r>
        <w:rPr>
          <w:rFonts w:eastAsia="Calibri"/>
          <w:sz w:val="23"/>
          <w:szCs w:val="23"/>
          <w:lang w:eastAsia="en-GB"/>
        </w:rPr>
        <w:t xml:space="preserve">Single rate - </w:t>
      </w:r>
      <w:r>
        <w:rPr>
          <w:rFonts w:ascii="TimesNewRomanPSMT" w:eastAsia="Calibri" w:hAnsi="TimesNewRomanPSMT" w:cs="TimesNewRomanPSMT"/>
          <w:sz w:val="23"/>
          <w:szCs w:val="23"/>
          <w:lang w:eastAsia="en-GB"/>
        </w:rPr>
        <w:t>‘1’ (</w:t>
      </w:r>
      <w:proofErr w:type="gramStart"/>
      <w:r>
        <w:rPr>
          <w:rFonts w:ascii="TimesNewRomanPSMT" w:eastAsia="Calibri" w:hAnsi="TimesNewRomanPSMT" w:cs="TimesNewRomanPSMT"/>
          <w:sz w:val="23"/>
          <w:szCs w:val="23"/>
          <w:lang w:eastAsia="en-GB"/>
        </w:rPr>
        <w:t>e.g.</w:t>
      </w:r>
      <w:proofErr w:type="gramEnd"/>
      <w:r>
        <w:rPr>
          <w:rFonts w:ascii="TimesNewRomanPSMT" w:eastAsia="Calibri" w:hAnsi="TimesNewRomanPSMT" w:cs="TimesNewRomanPSMT"/>
          <w:sz w:val="23"/>
          <w:szCs w:val="23"/>
          <w:lang w:eastAsia="en-GB"/>
        </w:rPr>
        <w:t xml:space="preserve"> Unrestricted SSC 0393, or 10 hour off</w:t>
      </w:r>
      <w:r>
        <w:rPr>
          <w:rFonts w:eastAsia="Calibri"/>
          <w:sz w:val="23"/>
          <w:szCs w:val="23"/>
          <w:lang w:eastAsia="en-GB"/>
        </w:rPr>
        <w:t>-peak SSC 0003)</w:t>
      </w:r>
    </w:p>
    <w:p w14:paraId="5FD65B97" w14:textId="77777777" w:rsidR="002D7A07" w:rsidRDefault="007408A5">
      <w:pPr>
        <w:autoSpaceDE w:val="0"/>
        <w:autoSpaceDN w:val="0"/>
        <w:adjustRightInd w:val="0"/>
        <w:spacing w:after="0"/>
        <w:jc w:val="left"/>
        <w:rPr>
          <w:rFonts w:eastAsia="Calibri"/>
          <w:sz w:val="23"/>
          <w:szCs w:val="23"/>
          <w:lang w:eastAsia="en-GB"/>
        </w:rPr>
      </w:pPr>
      <w:r>
        <w:rPr>
          <w:rFonts w:ascii="Segoe UI Emoji" w:eastAsia="Wingdings-Regular" w:hAnsi="Segoe UI Emoji" w:cs="Segoe UI Emoji"/>
          <w:sz w:val="23"/>
          <w:szCs w:val="23"/>
          <w:lang w:eastAsia="en-GB"/>
        </w:rPr>
        <w:t>▪</w:t>
      </w:r>
      <w:r>
        <w:rPr>
          <w:rFonts w:ascii="MingLiU-ExtB" w:eastAsia="MingLiU-ExtB" w:hAnsi="MingLiU-ExtB" w:cs="MingLiU-ExtB" w:hint="eastAsia"/>
          <w:sz w:val="23"/>
          <w:szCs w:val="23"/>
          <w:lang w:eastAsia="en-GB"/>
        </w:rPr>
        <w:t xml:space="preserve"> </w:t>
      </w:r>
      <w:r>
        <w:rPr>
          <w:rFonts w:eastAsia="Calibri"/>
          <w:sz w:val="23"/>
          <w:szCs w:val="23"/>
          <w:lang w:eastAsia="en-GB"/>
        </w:rPr>
        <w:t xml:space="preserve">Two </w:t>
      </w:r>
      <w:proofErr w:type="gramStart"/>
      <w:r>
        <w:rPr>
          <w:rFonts w:eastAsia="Calibri"/>
          <w:sz w:val="23"/>
          <w:szCs w:val="23"/>
          <w:lang w:eastAsia="en-GB"/>
        </w:rPr>
        <w:t>rate</w:t>
      </w:r>
      <w:proofErr w:type="gramEnd"/>
      <w:r>
        <w:rPr>
          <w:rFonts w:eastAsia="Calibri"/>
          <w:sz w:val="23"/>
          <w:szCs w:val="23"/>
          <w:lang w:eastAsia="en-GB"/>
        </w:rPr>
        <w:t xml:space="preserve"> (e.g. Economy 7 SSC 0151):</w:t>
      </w:r>
    </w:p>
    <w:p w14:paraId="3D849DED" w14:textId="77777777" w:rsidR="002D7A07" w:rsidRDefault="007408A5">
      <w:pPr>
        <w:autoSpaceDE w:val="0"/>
        <w:autoSpaceDN w:val="0"/>
        <w:adjustRightInd w:val="0"/>
        <w:spacing w:after="0"/>
        <w:ind w:left="720"/>
        <w:jc w:val="left"/>
        <w:rPr>
          <w:rFonts w:eastAsia="Calibri"/>
          <w:sz w:val="23"/>
          <w:szCs w:val="23"/>
          <w:lang w:eastAsia="en-GB"/>
        </w:rPr>
      </w:pPr>
      <w:r>
        <w:rPr>
          <w:rFonts w:ascii="CourierNewPSMT" w:eastAsia="Calibri" w:hAnsi="CourierNewPSMT" w:cs="CourierNewPSMT"/>
          <w:sz w:val="23"/>
          <w:szCs w:val="23"/>
          <w:lang w:eastAsia="en-GB"/>
        </w:rPr>
        <w:t xml:space="preserve">o </w:t>
      </w:r>
      <w:r>
        <w:rPr>
          <w:rFonts w:ascii="TimesNewRomanPSMT" w:eastAsia="Calibri" w:hAnsi="TimesNewRomanPSMT" w:cs="TimesNewRomanPSMT"/>
          <w:sz w:val="23"/>
          <w:szCs w:val="23"/>
          <w:lang w:eastAsia="en-GB"/>
        </w:rPr>
        <w:t>‘1’ for on</w:t>
      </w:r>
      <w:r>
        <w:rPr>
          <w:rFonts w:eastAsia="Calibri"/>
          <w:sz w:val="23"/>
          <w:szCs w:val="23"/>
          <w:lang w:eastAsia="en-GB"/>
        </w:rPr>
        <w:t>-peak consumption (e.g. TPR 00043)</w:t>
      </w:r>
    </w:p>
    <w:p w14:paraId="23AB606C" w14:textId="77777777" w:rsidR="002D7A07" w:rsidRDefault="007408A5">
      <w:pPr>
        <w:autoSpaceDE w:val="0"/>
        <w:autoSpaceDN w:val="0"/>
        <w:adjustRightInd w:val="0"/>
        <w:spacing w:after="0"/>
        <w:ind w:left="720"/>
        <w:jc w:val="left"/>
        <w:rPr>
          <w:rFonts w:eastAsia="Calibri"/>
          <w:sz w:val="23"/>
          <w:szCs w:val="23"/>
          <w:lang w:eastAsia="en-GB"/>
        </w:rPr>
      </w:pPr>
      <w:r>
        <w:rPr>
          <w:rFonts w:ascii="CourierNewPSMT" w:eastAsia="Calibri" w:hAnsi="CourierNewPSMT" w:cs="CourierNewPSMT"/>
          <w:sz w:val="23"/>
          <w:szCs w:val="23"/>
          <w:lang w:eastAsia="en-GB"/>
        </w:rPr>
        <w:lastRenderedPageBreak/>
        <w:t xml:space="preserve">o </w:t>
      </w:r>
      <w:r>
        <w:rPr>
          <w:rFonts w:ascii="TimesNewRomanPSMT" w:eastAsia="Calibri" w:hAnsi="TimesNewRomanPSMT" w:cs="TimesNewRomanPSMT"/>
          <w:sz w:val="23"/>
          <w:szCs w:val="23"/>
          <w:lang w:eastAsia="en-GB"/>
        </w:rPr>
        <w:t>‘2’ for off</w:t>
      </w:r>
      <w:r>
        <w:rPr>
          <w:rFonts w:eastAsia="Calibri"/>
          <w:sz w:val="23"/>
          <w:szCs w:val="23"/>
          <w:lang w:eastAsia="en-GB"/>
        </w:rPr>
        <w:t>-peak consumption (e.g. TPR 00210)</w:t>
      </w:r>
    </w:p>
    <w:p w14:paraId="009EC21D" w14:textId="77777777" w:rsidR="002D7A07" w:rsidRDefault="007408A5">
      <w:pPr>
        <w:autoSpaceDE w:val="0"/>
        <w:autoSpaceDN w:val="0"/>
        <w:adjustRightInd w:val="0"/>
        <w:spacing w:after="0"/>
        <w:jc w:val="left"/>
        <w:rPr>
          <w:rFonts w:eastAsia="Calibri"/>
          <w:sz w:val="23"/>
          <w:szCs w:val="23"/>
          <w:lang w:eastAsia="en-GB"/>
        </w:rPr>
      </w:pPr>
      <w:r>
        <w:rPr>
          <w:rFonts w:ascii="Segoe UI Emoji" w:eastAsia="Wingdings-Regular" w:hAnsi="Segoe UI Emoji" w:cs="Segoe UI Emoji"/>
          <w:sz w:val="23"/>
          <w:szCs w:val="23"/>
          <w:lang w:eastAsia="en-GB"/>
        </w:rPr>
        <w:t>▪</w:t>
      </w:r>
      <w:r>
        <w:rPr>
          <w:rFonts w:ascii="MingLiU-ExtB" w:eastAsia="MingLiU-ExtB" w:hAnsi="MingLiU-ExtB" w:cs="MingLiU-ExtB" w:hint="eastAsia"/>
          <w:sz w:val="23"/>
          <w:szCs w:val="23"/>
          <w:lang w:eastAsia="en-GB"/>
        </w:rPr>
        <w:t xml:space="preserve"> </w:t>
      </w:r>
      <w:r>
        <w:rPr>
          <w:rFonts w:eastAsia="Calibri"/>
          <w:sz w:val="23"/>
          <w:szCs w:val="23"/>
          <w:lang w:eastAsia="en-GB"/>
        </w:rPr>
        <w:t xml:space="preserve">Three </w:t>
      </w:r>
      <w:proofErr w:type="gramStart"/>
      <w:r>
        <w:rPr>
          <w:rFonts w:eastAsia="Calibri"/>
          <w:sz w:val="23"/>
          <w:szCs w:val="23"/>
          <w:lang w:eastAsia="en-GB"/>
        </w:rPr>
        <w:t>rate</w:t>
      </w:r>
      <w:proofErr w:type="gramEnd"/>
      <w:r>
        <w:rPr>
          <w:rFonts w:eastAsia="Calibri"/>
          <w:sz w:val="23"/>
          <w:szCs w:val="23"/>
          <w:lang w:eastAsia="en-GB"/>
        </w:rPr>
        <w:t xml:space="preserve"> (e.g. Evening/Weekend Economy 7 SSC 0326)</w:t>
      </w:r>
    </w:p>
    <w:p w14:paraId="658992D2" w14:textId="77777777" w:rsidR="002D7A07" w:rsidRDefault="007408A5">
      <w:pPr>
        <w:autoSpaceDE w:val="0"/>
        <w:autoSpaceDN w:val="0"/>
        <w:adjustRightInd w:val="0"/>
        <w:spacing w:after="0"/>
        <w:ind w:left="720"/>
        <w:jc w:val="left"/>
        <w:rPr>
          <w:rFonts w:eastAsia="Calibri"/>
          <w:sz w:val="23"/>
          <w:szCs w:val="23"/>
          <w:lang w:eastAsia="en-GB"/>
        </w:rPr>
      </w:pPr>
      <w:r>
        <w:rPr>
          <w:rFonts w:ascii="CourierNewPSMT" w:eastAsia="Calibri" w:hAnsi="CourierNewPSMT" w:cs="CourierNewPSMT"/>
          <w:sz w:val="23"/>
          <w:szCs w:val="23"/>
          <w:lang w:eastAsia="en-GB"/>
        </w:rPr>
        <w:t xml:space="preserve">o </w:t>
      </w:r>
      <w:r>
        <w:rPr>
          <w:rFonts w:ascii="TimesNewRomanPSMT" w:eastAsia="Calibri" w:hAnsi="TimesNewRomanPSMT" w:cs="TimesNewRomanPSMT"/>
          <w:sz w:val="23"/>
          <w:szCs w:val="23"/>
          <w:lang w:eastAsia="en-GB"/>
        </w:rPr>
        <w:t>‘1’ for on</w:t>
      </w:r>
      <w:r>
        <w:rPr>
          <w:rFonts w:eastAsia="Calibri"/>
          <w:sz w:val="23"/>
          <w:szCs w:val="23"/>
          <w:lang w:eastAsia="en-GB"/>
        </w:rPr>
        <w:t>-peak consumption (e.g. TPR 00184)</w:t>
      </w:r>
    </w:p>
    <w:p w14:paraId="69D27CA5" w14:textId="77777777" w:rsidR="002D7A07" w:rsidRDefault="007408A5">
      <w:pPr>
        <w:autoSpaceDE w:val="0"/>
        <w:autoSpaceDN w:val="0"/>
        <w:adjustRightInd w:val="0"/>
        <w:spacing w:after="0"/>
        <w:ind w:left="720"/>
        <w:jc w:val="left"/>
        <w:rPr>
          <w:rFonts w:eastAsia="Calibri"/>
          <w:sz w:val="23"/>
          <w:szCs w:val="23"/>
          <w:lang w:eastAsia="en-GB"/>
        </w:rPr>
      </w:pPr>
      <w:r>
        <w:rPr>
          <w:rFonts w:ascii="CourierNewPSMT" w:eastAsia="Calibri" w:hAnsi="CourierNewPSMT" w:cs="CourierNewPSMT"/>
          <w:sz w:val="23"/>
          <w:szCs w:val="23"/>
          <w:lang w:eastAsia="en-GB"/>
        </w:rPr>
        <w:t xml:space="preserve">o </w:t>
      </w:r>
      <w:r>
        <w:rPr>
          <w:rFonts w:ascii="TimesNewRomanPSMT" w:eastAsia="Calibri" w:hAnsi="TimesNewRomanPSMT" w:cs="TimesNewRomanPSMT"/>
          <w:sz w:val="23"/>
          <w:szCs w:val="23"/>
          <w:lang w:eastAsia="en-GB"/>
        </w:rPr>
        <w:t>‘2’ for off</w:t>
      </w:r>
      <w:r>
        <w:rPr>
          <w:rFonts w:eastAsia="Calibri"/>
          <w:sz w:val="23"/>
          <w:szCs w:val="23"/>
          <w:lang w:eastAsia="en-GB"/>
        </w:rPr>
        <w:t>-peak consumption (e.g. TPR 00210)</w:t>
      </w:r>
    </w:p>
    <w:p w14:paraId="4B04C2FF" w14:textId="77777777" w:rsidR="002D7A07" w:rsidRDefault="007408A5">
      <w:pPr>
        <w:autoSpaceDE w:val="0"/>
        <w:autoSpaceDN w:val="0"/>
        <w:adjustRightInd w:val="0"/>
        <w:spacing w:after="0"/>
        <w:ind w:left="720"/>
        <w:jc w:val="left"/>
        <w:rPr>
          <w:rFonts w:ascii="TimesNewRomanPSMT" w:eastAsia="Calibri" w:hAnsi="TimesNewRomanPSMT" w:cs="TimesNewRomanPSMT"/>
          <w:sz w:val="23"/>
          <w:szCs w:val="23"/>
          <w:lang w:eastAsia="en-GB"/>
        </w:rPr>
      </w:pPr>
      <w:r>
        <w:rPr>
          <w:rFonts w:ascii="CourierNewPSMT" w:eastAsia="Calibri" w:hAnsi="CourierNewPSMT" w:cs="CourierNewPSMT"/>
          <w:sz w:val="23"/>
          <w:szCs w:val="23"/>
          <w:lang w:eastAsia="en-GB"/>
        </w:rPr>
        <w:t xml:space="preserve">o </w:t>
      </w:r>
      <w:r>
        <w:rPr>
          <w:rFonts w:ascii="TimesNewRomanPSMT" w:eastAsia="Calibri" w:hAnsi="TimesNewRomanPSMT" w:cs="TimesNewRomanPSMT"/>
          <w:sz w:val="23"/>
          <w:szCs w:val="23"/>
          <w:lang w:eastAsia="en-GB"/>
        </w:rPr>
        <w:t>‘3’ for weekend consumption (e.g. TPR 00187)</w:t>
      </w:r>
    </w:p>
    <w:p w14:paraId="10B9908C" w14:textId="77777777" w:rsidR="002D7A07" w:rsidRDefault="007408A5">
      <w:pPr>
        <w:autoSpaceDE w:val="0"/>
        <w:autoSpaceDN w:val="0"/>
        <w:adjustRightInd w:val="0"/>
        <w:spacing w:after="0"/>
        <w:jc w:val="left"/>
        <w:rPr>
          <w:rFonts w:eastAsia="Calibri"/>
          <w:sz w:val="23"/>
          <w:szCs w:val="23"/>
          <w:lang w:eastAsia="en-GB"/>
        </w:rPr>
      </w:pPr>
      <w:r>
        <w:rPr>
          <w:rFonts w:ascii="Segoe UI Emoji" w:eastAsia="Wingdings-Regular" w:hAnsi="Segoe UI Emoji" w:cs="Segoe UI Emoji"/>
          <w:sz w:val="23"/>
          <w:szCs w:val="23"/>
          <w:lang w:eastAsia="en-GB"/>
        </w:rPr>
        <w:t>▪</w:t>
      </w:r>
      <w:r>
        <w:rPr>
          <w:rFonts w:ascii="MingLiU-ExtB" w:eastAsia="MingLiU-ExtB" w:hAnsi="MingLiU-ExtB" w:cs="MingLiU-ExtB" w:hint="eastAsia"/>
          <w:sz w:val="23"/>
          <w:szCs w:val="23"/>
          <w:lang w:eastAsia="en-GB"/>
        </w:rPr>
        <w:t xml:space="preserve"> </w:t>
      </w:r>
      <w:r>
        <w:rPr>
          <w:rFonts w:eastAsia="Calibri"/>
          <w:sz w:val="23"/>
          <w:szCs w:val="23"/>
          <w:lang w:eastAsia="en-GB"/>
        </w:rPr>
        <w:t xml:space="preserve">Four </w:t>
      </w:r>
      <w:proofErr w:type="gramStart"/>
      <w:r>
        <w:rPr>
          <w:rFonts w:eastAsia="Calibri"/>
          <w:sz w:val="23"/>
          <w:szCs w:val="23"/>
          <w:lang w:eastAsia="en-GB"/>
        </w:rPr>
        <w:t>rate</w:t>
      </w:r>
      <w:proofErr w:type="gramEnd"/>
      <w:r>
        <w:rPr>
          <w:rFonts w:eastAsia="Calibri"/>
          <w:sz w:val="23"/>
          <w:szCs w:val="23"/>
          <w:lang w:eastAsia="en-GB"/>
        </w:rPr>
        <w:t xml:space="preserve"> (e.g. 4-rate </w:t>
      </w:r>
      <w:proofErr w:type="spellStart"/>
      <w:r>
        <w:rPr>
          <w:rFonts w:eastAsia="Calibri"/>
          <w:sz w:val="23"/>
          <w:szCs w:val="23"/>
          <w:lang w:eastAsia="en-GB"/>
        </w:rPr>
        <w:t>SToD</w:t>
      </w:r>
      <w:proofErr w:type="spellEnd"/>
      <w:r>
        <w:rPr>
          <w:rFonts w:eastAsia="Calibri"/>
          <w:sz w:val="23"/>
          <w:szCs w:val="23"/>
          <w:lang w:eastAsia="en-GB"/>
        </w:rPr>
        <w:t xml:space="preserve"> SSC 0136)</w:t>
      </w:r>
    </w:p>
    <w:p w14:paraId="39EB1184" w14:textId="77777777" w:rsidR="002D7A07" w:rsidRDefault="007408A5">
      <w:pPr>
        <w:autoSpaceDE w:val="0"/>
        <w:autoSpaceDN w:val="0"/>
        <w:adjustRightInd w:val="0"/>
        <w:spacing w:after="0"/>
        <w:ind w:left="720"/>
        <w:jc w:val="left"/>
        <w:rPr>
          <w:rFonts w:eastAsia="Calibri"/>
          <w:sz w:val="23"/>
          <w:szCs w:val="23"/>
          <w:lang w:eastAsia="en-GB"/>
        </w:rPr>
      </w:pPr>
      <w:r>
        <w:rPr>
          <w:rFonts w:ascii="CourierNewPSMT" w:eastAsia="Calibri" w:hAnsi="CourierNewPSMT" w:cs="CourierNewPSMT"/>
          <w:sz w:val="23"/>
          <w:szCs w:val="23"/>
          <w:lang w:eastAsia="en-GB"/>
        </w:rPr>
        <w:t xml:space="preserve">o </w:t>
      </w:r>
      <w:r>
        <w:rPr>
          <w:rFonts w:ascii="TimesNewRomanPSMT" w:eastAsia="Calibri" w:hAnsi="TimesNewRomanPSMT" w:cs="TimesNewRomanPSMT"/>
          <w:sz w:val="23"/>
          <w:szCs w:val="23"/>
          <w:lang w:eastAsia="en-GB"/>
        </w:rPr>
        <w:t>‘1’ for on</w:t>
      </w:r>
      <w:r>
        <w:rPr>
          <w:rFonts w:eastAsia="Calibri"/>
          <w:sz w:val="23"/>
          <w:szCs w:val="23"/>
          <w:lang w:eastAsia="en-GB"/>
        </w:rPr>
        <w:t>-peak consumption (e.g. TPR 00124)</w:t>
      </w:r>
    </w:p>
    <w:p w14:paraId="0A0BD9CF" w14:textId="77777777" w:rsidR="002D7A07" w:rsidRDefault="007408A5">
      <w:pPr>
        <w:autoSpaceDE w:val="0"/>
        <w:autoSpaceDN w:val="0"/>
        <w:adjustRightInd w:val="0"/>
        <w:spacing w:after="0"/>
        <w:ind w:left="720"/>
        <w:jc w:val="left"/>
        <w:rPr>
          <w:rFonts w:eastAsia="Calibri"/>
          <w:sz w:val="23"/>
          <w:szCs w:val="23"/>
          <w:lang w:eastAsia="en-GB"/>
        </w:rPr>
      </w:pPr>
      <w:r>
        <w:rPr>
          <w:rFonts w:ascii="CourierNewPSMT" w:eastAsia="Calibri" w:hAnsi="CourierNewPSMT" w:cs="CourierNewPSMT"/>
          <w:sz w:val="23"/>
          <w:szCs w:val="23"/>
          <w:lang w:eastAsia="en-GB"/>
        </w:rPr>
        <w:t xml:space="preserve">o </w:t>
      </w:r>
      <w:r>
        <w:rPr>
          <w:rFonts w:ascii="TimesNewRomanPSMT" w:eastAsia="Calibri" w:hAnsi="TimesNewRomanPSMT" w:cs="TimesNewRomanPSMT"/>
          <w:sz w:val="23"/>
          <w:szCs w:val="23"/>
          <w:lang w:eastAsia="en-GB"/>
        </w:rPr>
        <w:t>‘2’ for off</w:t>
      </w:r>
      <w:r>
        <w:rPr>
          <w:rFonts w:eastAsia="Calibri"/>
          <w:sz w:val="23"/>
          <w:szCs w:val="23"/>
          <w:lang w:eastAsia="en-GB"/>
        </w:rPr>
        <w:t>-peak consumption (e.g. TPR 00222)</w:t>
      </w:r>
    </w:p>
    <w:p w14:paraId="03AFA069" w14:textId="77777777" w:rsidR="002D7A07" w:rsidRDefault="007408A5">
      <w:pPr>
        <w:autoSpaceDE w:val="0"/>
        <w:autoSpaceDN w:val="0"/>
        <w:adjustRightInd w:val="0"/>
        <w:spacing w:after="0"/>
        <w:ind w:left="720"/>
        <w:jc w:val="left"/>
        <w:rPr>
          <w:rFonts w:eastAsia="Calibri"/>
          <w:sz w:val="23"/>
          <w:szCs w:val="23"/>
          <w:lang w:eastAsia="en-GB"/>
        </w:rPr>
      </w:pPr>
      <w:r>
        <w:rPr>
          <w:rFonts w:ascii="CourierNewPSMT" w:eastAsia="Calibri" w:hAnsi="CourierNewPSMT" w:cs="CourierNewPSMT"/>
          <w:sz w:val="23"/>
          <w:szCs w:val="23"/>
          <w:lang w:eastAsia="en-GB"/>
        </w:rPr>
        <w:t xml:space="preserve">o </w:t>
      </w:r>
      <w:r>
        <w:rPr>
          <w:rFonts w:ascii="TimesNewRomanPSMT" w:eastAsia="Calibri" w:hAnsi="TimesNewRomanPSMT" w:cs="TimesNewRomanPSMT"/>
          <w:sz w:val="23"/>
          <w:szCs w:val="23"/>
          <w:lang w:eastAsia="en-GB"/>
        </w:rPr>
        <w:t xml:space="preserve">‘3’ for weekend consumption (e.g. TPR </w:t>
      </w:r>
      <w:r>
        <w:rPr>
          <w:rFonts w:eastAsia="Calibri"/>
          <w:sz w:val="23"/>
          <w:szCs w:val="23"/>
          <w:lang w:eastAsia="en-GB"/>
        </w:rPr>
        <w:t>00202)</w:t>
      </w:r>
    </w:p>
    <w:p w14:paraId="03A99731" w14:textId="77777777" w:rsidR="002D7A07" w:rsidRDefault="007408A5">
      <w:pPr>
        <w:autoSpaceDE w:val="0"/>
        <w:autoSpaceDN w:val="0"/>
        <w:adjustRightInd w:val="0"/>
        <w:spacing w:after="0"/>
        <w:ind w:left="720"/>
        <w:jc w:val="left"/>
        <w:rPr>
          <w:rFonts w:ascii="TimesNewRomanPSMT" w:eastAsia="Calibri" w:hAnsi="TimesNewRomanPSMT" w:cs="TimesNewRomanPSMT"/>
          <w:sz w:val="23"/>
          <w:szCs w:val="23"/>
          <w:lang w:eastAsia="en-GB"/>
        </w:rPr>
      </w:pPr>
      <w:r>
        <w:rPr>
          <w:rFonts w:ascii="CourierNewPSMT" w:eastAsia="Calibri" w:hAnsi="CourierNewPSMT" w:cs="CourierNewPSMT"/>
          <w:sz w:val="23"/>
          <w:szCs w:val="23"/>
          <w:lang w:eastAsia="en-GB"/>
        </w:rPr>
        <w:t xml:space="preserve">o </w:t>
      </w:r>
      <w:r>
        <w:rPr>
          <w:rFonts w:ascii="TimesNewRomanPSMT" w:eastAsia="Calibri" w:hAnsi="TimesNewRomanPSMT" w:cs="TimesNewRomanPSMT"/>
          <w:sz w:val="23"/>
          <w:szCs w:val="23"/>
          <w:lang w:eastAsia="en-GB"/>
        </w:rPr>
        <w:t>‘4’ for seasonal consumption (e.g. TPR 00246)</w:t>
      </w:r>
    </w:p>
    <w:p w14:paraId="1C19EB60" w14:textId="77777777" w:rsidR="002D7A07" w:rsidRDefault="007408A5">
      <w:pPr>
        <w:autoSpaceDE w:val="0"/>
        <w:autoSpaceDN w:val="0"/>
        <w:adjustRightInd w:val="0"/>
        <w:spacing w:after="0"/>
        <w:jc w:val="left"/>
        <w:rPr>
          <w:rFonts w:eastAsia="Calibri"/>
          <w:sz w:val="23"/>
          <w:szCs w:val="23"/>
          <w:lang w:eastAsia="en-GB"/>
        </w:rPr>
      </w:pPr>
      <w:r>
        <w:rPr>
          <w:rFonts w:eastAsia="Calibri"/>
          <w:sz w:val="23"/>
          <w:szCs w:val="23"/>
          <w:lang w:eastAsia="en-GB"/>
        </w:rPr>
        <w:t>For a twin element smart meter, the import and secondary MPAN shall be assigned the following</w:t>
      </w:r>
    </w:p>
    <w:p w14:paraId="29677AAC" w14:textId="77777777" w:rsidR="002D7A07" w:rsidRDefault="007408A5">
      <w:pPr>
        <w:autoSpaceDE w:val="0"/>
        <w:autoSpaceDN w:val="0"/>
        <w:adjustRightInd w:val="0"/>
        <w:spacing w:after="0"/>
        <w:jc w:val="left"/>
        <w:rPr>
          <w:rFonts w:eastAsia="Calibri"/>
          <w:sz w:val="23"/>
          <w:szCs w:val="23"/>
          <w:lang w:eastAsia="en-GB"/>
        </w:rPr>
      </w:pPr>
      <w:r>
        <w:rPr>
          <w:rFonts w:eastAsia="Calibri"/>
          <w:sz w:val="23"/>
          <w:szCs w:val="23"/>
          <w:lang w:eastAsia="en-GB"/>
        </w:rPr>
        <w:t>Meter Register Id (J0010) mapping:</w:t>
      </w:r>
    </w:p>
    <w:p w14:paraId="01D9E630" w14:textId="77777777" w:rsidR="002D7A07" w:rsidRDefault="007408A5">
      <w:pPr>
        <w:autoSpaceDE w:val="0"/>
        <w:autoSpaceDN w:val="0"/>
        <w:adjustRightInd w:val="0"/>
        <w:spacing w:after="0"/>
        <w:jc w:val="left"/>
        <w:rPr>
          <w:rFonts w:eastAsia="Calibri"/>
          <w:sz w:val="23"/>
          <w:szCs w:val="23"/>
          <w:lang w:eastAsia="en-GB"/>
        </w:rPr>
      </w:pPr>
      <w:r>
        <w:rPr>
          <w:rFonts w:ascii="Segoe UI Emoji" w:eastAsia="Wingdings-Regular" w:hAnsi="Segoe UI Emoji" w:cs="Segoe UI Emoji"/>
          <w:sz w:val="23"/>
          <w:szCs w:val="23"/>
          <w:lang w:eastAsia="en-GB"/>
        </w:rPr>
        <w:t>▪</w:t>
      </w:r>
      <w:r>
        <w:rPr>
          <w:rFonts w:ascii="MingLiU-ExtB" w:eastAsia="MingLiU-ExtB" w:hAnsi="MingLiU-ExtB" w:cs="MingLiU-ExtB" w:hint="eastAsia"/>
          <w:sz w:val="23"/>
          <w:szCs w:val="23"/>
          <w:lang w:eastAsia="en-GB"/>
        </w:rPr>
        <w:t xml:space="preserve"> </w:t>
      </w:r>
      <w:r>
        <w:rPr>
          <w:rFonts w:eastAsia="Calibri"/>
          <w:sz w:val="23"/>
          <w:szCs w:val="23"/>
          <w:lang w:eastAsia="en-GB"/>
        </w:rPr>
        <w:t xml:space="preserve">Three </w:t>
      </w:r>
      <w:proofErr w:type="gramStart"/>
      <w:r>
        <w:rPr>
          <w:rFonts w:eastAsia="Calibri"/>
          <w:sz w:val="23"/>
          <w:szCs w:val="23"/>
          <w:lang w:eastAsia="en-GB"/>
        </w:rPr>
        <w:t>rate</w:t>
      </w:r>
      <w:proofErr w:type="gramEnd"/>
      <w:r>
        <w:rPr>
          <w:rFonts w:eastAsia="Calibri"/>
          <w:sz w:val="23"/>
          <w:szCs w:val="23"/>
          <w:lang w:eastAsia="en-GB"/>
        </w:rPr>
        <w:t xml:space="preserve"> (E10 heating SSC 980 paired with 981)</w:t>
      </w:r>
    </w:p>
    <w:p w14:paraId="1F6080C7" w14:textId="77777777" w:rsidR="002D7A07" w:rsidRDefault="007408A5">
      <w:pPr>
        <w:autoSpaceDE w:val="0"/>
        <w:autoSpaceDN w:val="0"/>
        <w:adjustRightInd w:val="0"/>
        <w:spacing w:after="0"/>
        <w:ind w:left="720"/>
        <w:jc w:val="left"/>
        <w:rPr>
          <w:rFonts w:eastAsia="Calibri"/>
          <w:sz w:val="23"/>
          <w:szCs w:val="23"/>
          <w:lang w:eastAsia="en-GB"/>
        </w:rPr>
      </w:pPr>
      <w:r>
        <w:rPr>
          <w:rFonts w:ascii="CourierNewPSMT" w:eastAsia="Calibri" w:hAnsi="CourierNewPSMT" w:cs="CourierNewPSMT"/>
          <w:sz w:val="23"/>
          <w:szCs w:val="23"/>
          <w:lang w:eastAsia="en-GB"/>
        </w:rPr>
        <w:t xml:space="preserve">o </w:t>
      </w:r>
      <w:r>
        <w:rPr>
          <w:rFonts w:ascii="TimesNewRomanPSMT" w:eastAsia="Calibri" w:hAnsi="TimesNewRomanPSMT" w:cs="TimesNewRomanPSMT"/>
          <w:sz w:val="23"/>
          <w:szCs w:val="23"/>
          <w:lang w:eastAsia="en-GB"/>
        </w:rPr>
        <w:t>‘1’ for on</w:t>
      </w:r>
      <w:r>
        <w:rPr>
          <w:rFonts w:eastAsia="Calibri"/>
          <w:sz w:val="23"/>
          <w:szCs w:val="23"/>
          <w:lang w:eastAsia="en-GB"/>
        </w:rPr>
        <w:t>-peak consumption on the import MPAN (e.g. TPR 00467)</w:t>
      </w:r>
    </w:p>
    <w:p w14:paraId="543914C1" w14:textId="77777777" w:rsidR="002D7A07" w:rsidRDefault="007408A5">
      <w:pPr>
        <w:autoSpaceDE w:val="0"/>
        <w:autoSpaceDN w:val="0"/>
        <w:adjustRightInd w:val="0"/>
        <w:spacing w:after="0"/>
        <w:ind w:left="720"/>
        <w:jc w:val="left"/>
        <w:rPr>
          <w:rFonts w:eastAsia="Calibri"/>
          <w:sz w:val="23"/>
          <w:szCs w:val="23"/>
          <w:lang w:eastAsia="en-GB"/>
        </w:rPr>
      </w:pPr>
      <w:r>
        <w:rPr>
          <w:rFonts w:ascii="CourierNewPSMT" w:eastAsia="Calibri" w:hAnsi="CourierNewPSMT" w:cs="CourierNewPSMT"/>
          <w:sz w:val="23"/>
          <w:szCs w:val="23"/>
          <w:lang w:eastAsia="en-GB"/>
        </w:rPr>
        <w:t xml:space="preserve">o </w:t>
      </w:r>
      <w:r>
        <w:rPr>
          <w:rFonts w:ascii="TimesNewRomanPSMT" w:eastAsia="Calibri" w:hAnsi="TimesNewRomanPSMT" w:cs="TimesNewRomanPSMT"/>
          <w:sz w:val="23"/>
          <w:szCs w:val="23"/>
          <w:lang w:eastAsia="en-GB"/>
        </w:rPr>
        <w:t>‘2’ for off</w:t>
      </w:r>
      <w:r>
        <w:rPr>
          <w:rFonts w:eastAsia="Calibri"/>
          <w:sz w:val="23"/>
          <w:szCs w:val="23"/>
          <w:lang w:eastAsia="en-GB"/>
        </w:rPr>
        <w:t>-peak consumption on the import MPAN (e.g. TPR 00466)</w:t>
      </w:r>
    </w:p>
    <w:p w14:paraId="2CDE2561" w14:textId="77777777" w:rsidR="002D7A07" w:rsidRDefault="007408A5">
      <w:pPr>
        <w:spacing w:after="60"/>
        <w:ind w:left="720"/>
        <w:rPr>
          <w:rFonts w:ascii="TimesNewRomanPSMT" w:eastAsia="Calibri" w:hAnsi="TimesNewRomanPSMT" w:cs="TimesNewRomanPSMT"/>
          <w:sz w:val="23"/>
          <w:szCs w:val="23"/>
          <w:lang w:eastAsia="en-GB"/>
        </w:rPr>
      </w:pPr>
      <w:r>
        <w:rPr>
          <w:rFonts w:ascii="CourierNewPSMT" w:eastAsia="Calibri" w:hAnsi="CourierNewPSMT" w:cs="CourierNewPSMT"/>
          <w:sz w:val="23"/>
          <w:szCs w:val="23"/>
          <w:lang w:eastAsia="en-GB"/>
        </w:rPr>
        <w:t xml:space="preserve">o </w:t>
      </w:r>
      <w:r>
        <w:rPr>
          <w:rFonts w:ascii="TimesNewRomanPSMT" w:eastAsia="Calibri" w:hAnsi="TimesNewRomanPSMT" w:cs="TimesNewRomanPSMT"/>
          <w:sz w:val="23"/>
          <w:szCs w:val="23"/>
          <w:lang w:eastAsia="en-GB"/>
        </w:rPr>
        <w:t>‘1’ for heating consumption on the secondary MPAN (e.g. TPR 00468)</w:t>
      </w:r>
      <w:commentRangeEnd w:id="254"/>
      <w:r w:rsidR="006D67C0">
        <w:rPr>
          <w:rStyle w:val="CommentReference"/>
        </w:rPr>
        <w:commentReference w:id="254"/>
      </w:r>
    </w:p>
    <w:p w14:paraId="614CB7FA" w14:textId="77777777" w:rsidR="002D7A07" w:rsidRDefault="002D7A07">
      <w:pPr>
        <w:spacing w:after="60"/>
        <w:rPr>
          <w:b/>
          <w:bCs/>
        </w:rPr>
      </w:pPr>
    </w:p>
    <w:p w14:paraId="573AE56F" w14:textId="77777777" w:rsidR="002D7A07" w:rsidRDefault="007408A5">
      <w:pPr>
        <w:spacing w:after="60"/>
      </w:pPr>
      <w:r>
        <w:rPr>
          <w:b/>
          <w:bCs/>
          <w:sz w:val="20"/>
        </w:rPr>
        <w:t>Version History:</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26"/>
        <w:gridCol w:w="850"/>
        <w:gridCol w:w="6521"/>
      </w:tblGrid>
      <w:tr w:rsidR="002D7A07" w14:paraId="0906F99C" w14:textId="77777777">
        <w:trPr>
          <w:cantSplit/>
          <w:trHeight w:val="503"/>
          <w:tblHeader/>
        </w:trPr>
        <w:tc>
          <w:tcPr>
            <w:tcW w:w="1526" w:type="dxa"/>
          </w:tcPr>
          <w:p w14:paraId="0980B795" w14:textId="77777777" w:rsidR="002D7A07" w:rsidRDefault="007408A5">
            <w:pPr>
              <w:pStyle w:val="TableStyle"/>
              <w:keepNext/>
              <w:spacing w:after="60"/>
              <w:jc w:val="center"/>
              <w:rPr>
                <w:b/>
              </w:rPr>
            </w:pPr>
            <w:r>
              <w:rPr>
                <w:b/>
              </w:rPr>
              <w:t>Catalogue release change takes effect</w:t>
            </w:r>
          </w:p>
        </w:tc>
        <w:tc>
          <w:tcPr>
            <w:tcW w:w="850" w:type="dxa"/>
          </w:tcPr>
          <w:p w14:paraId="2A0F83F4" w14:textId="77777777" w:rsidR="002D7A07" w:rsidRDefault="007408A5">
            <w:pPr>
              <w:pStyle w:val="TableStyle"/>
              <w:keepNext/>
              <w:spacing w:after="60"/>
              <w:jc w:val="center"/>
              <w:rPr>
                <w:b/>
              </w:rPr>
            </w:pPr>
            <w:r>
              <w:rPr>
                <w:b/>
              </w:rPr>
              <w:t>CP No.</w:t>
            </w:r>
          </w:p>
        </w:tc>
        <w:tc>
          <w:tcPr>
            <w:tcW w:w="6521" w:type="dxa"/>
          </w:tcPr>
          <w:p w14:paraId="304603A7" w14:textId="77777777" w:rsidR="002D7A07" w:rsidRDefault="007408A5">
            <w:pPr>
              <w:pStyle w:val="TableStyle"/>
              <w:keepNext/>
              <w:spacing w:after="60"/>
              <w:rPr>
                <w:b/>
              </w:rPr>
            </w:pPr>
            <w:r>
              <w:rPr>
                <w:b/>
              </w:rPr>
              <w:t>Brief description of the change and its reason</w:t>
            </w:r>
          </w:p>
        </w:tc>
      </w:tr>
      <w:tr w:rsidR="002D7A07" w14:paraId="67741C08" w14:textId="77777777">
        <w:trPr>
          <w:cantSplit/>
        </w:trPr>
        <w:tc>
          <w:tcPr>
            <w:tcW w:w="1526" w:type="dxa"/>
          </w:tcPr>
          <w:p w14:paraId="6BA28446" w14:textId="77777777" w:rsidR="002D7A07" w:rsidRDefault="007408A5">
            <w:pPr>
              <w:pStyle w:val="TableStyle"/>
              <w:keepNext/>
              <w:jc w:val="center"/>
            </w:pPr>
            <w:r>
              <w:t>Version 11.2</w:t>
            </w:r>
          </w:p>
        </w:tc>
        <w:tc>
          <w:tcPr>
            <w:tcW w:w="850" w:type="dxa"/>
          </w:tcPr>
          <w:p w14:paraId="54B970E2" w14:textId="77777777" w:rsidR="002D7A07" w:rsidRDefault="007408A5">
            <w:pPr>
              <w:pStyle w:val="TableStyle"/>
              <w:keepNext/>
              <w:jc w:val="center"/>
            </w:pPr>
            <w:r>
              <w:t>3407</w:t>
            </w:r>
          </w:p>
        </w:tc>
        <w:tc>
          <w:tcPr>
            <w:tcW w:w="6521" w:type="dxa"/>
          </w:tcPr>
          <w:p w14:paraId="692C66E4" w14:textId="77777777" w:rsidR="002D7A07" w:rsidRDefault="007408A5">
            <w:pPr>
              <w:pStyle w:val="TableStyle"/>
              <w:keepNext/>
            </w:pPr>
            <w:r>
              <w:t>Rules created.</w:t>
            </w:r>
          </w:p>
        </w:tc>
      </w:tr>
      <w:tr w:rsidR="002D7A07" w14:paraId="3909422B" w14:textId="77777777">
        <w:trPr>
          <w:cantSplit/>
        </w:trPr>
        <w:tc>
          <w:tcPr>
            <w:tcW w:w="1526" w:type="dxa"/>
          </w:tcPr>
          <w:p w14:paraId="6C644BA0" w14:textId="77777777" w:rsidR="002D7A07" w:rsidRDefault="007408A5">
            <w:pPr>
              <w:pStyle w:val="TableStyle"/>
              <w:keepNext/>
              <w:jc w:val="center"/>
            </w:pPr>
            <w:r>
              <w:t>Version 12.3</w:t>
            </w:r>
          </w:p>
        </w:tc>
        <w:tc>
          <w:tcPr>
            <w:tcW w:w="850" w:type="dxa"/>
          </w:tcPr>
          <w:p w14:paraId="5EB62878" w14:textId="77777777" w:rsidR="002D7A07" w:rsidRDefault="007408A5">
            <w:pPr>
              <w:pStyle w:val="TableStyle"/>
              <w:keepNext/>
              <w:jc w:val="center"/>
            </w:pPr>
            <w:r>
              <w:t>3535</w:t>
            </w:r>
          </w:p>
        </w:tc>
        <w:tc>
          <w:tcPr>
            <w:tcW w:w="6521" w:type="dxa"/>
          </w:tcPr>
          <w:p w14:paraId="0D3B5A70" w14:textId="77777777" w:rsidR="002D7A07" w:rsidRDefault="007408A5">
            <w:pPr>
              <w:pStyle w:val="TableStyle"/>
              <w:keepNext/>
            </w:pPr>
            <w:r>
              <w:t>Rule 2 amended</w:t>
            </w:r>
          </w:p>
        </w:tc>
      </w:tr>
      <w:tr w:rsidR="002D7A07" w14:paraId="16668483" w14:textId="77777777">
        <w:trPr>
          <w:cantSplit/>
        </w:trPr>
        <w:tc>
          <w:tcPr>
            <w:tcW w:w="1526" w:type="dxa"/>
          </w:tcPr>
          <w:p w14:paraId="333C5067" w14:textId="77777777" w:rsidR="002D7A07" w:rsidRDefault="007408A5">
            <w:pPr>
              <w:pStyle w:val="TableStyle"/>
              <w:keepNext/>
              <w:jc w:val="center"/>
            </w:pPr>
            <w:r>
              <w:t>Version 12.5</w:t>
            </w:r>
          </w:p>
        </w:tc>
        <w:tc>
          <w:tcPr>
            <w:tcW w:w="850" w:type="dxa"/>
          </w:tcPr>
          <w:p w14:paraId="2BE53EA9" w14:textId="77777777" w:rsidR="002D7A07" w:rsidRDefault="007408A5">
            <w:pPr>
              <w:pStyle w:val="TableStyle"/>
              <w:keepNext/>
              <w:jc w:val="center"/>
            </w:pPr>
            <w:r>
              <w:t>3544</w:t>
            </w:r>
          </w:p>
        </w:tc>
        <w:tc>
          <w:tcPr>
            <w:tcW w:w="6521" w:type="dxa"/>
          </w:tcPr>
          <w:p w14:paraId="14A19890" w14:textId="77777777" w:rsidR="002D7A07" w:rsidRDefault="007408A5">
            <w:pPr>
              <w:pStyle w:val="TableStyle"/>
              <w:keepNext/>
            </w:pPr>
            <w:r>
              <w:t>Rules for register mapping DCC enrolled meters added</w:t>
            </w:r>
          </w:p>
        </w:tc>
      </w:tr>
      <w:tr w:rsidR="002D7A07" w14:paraId="1741E8DD" w14:textId="77777777">
        <w:trPr>
          <w:cantSplit/>
        </w:trPr>
        <w:tc>
          <w:tcPr>
            <w:tcW w:w="1526" w:type="dxa"/>
          </w:tcPr>
          <w:p w14:paraId="75F651E7" w14:textId="77777777" w:rsidR="002D7A07" w:rsidRDefault="007408A5">
            <w:pPr>
              <w:pStyle w:val="TableStyle"/>
              <w:keepNext/>
              <w:jc w:val="center"/>
            </w:pPr>
            <w:r>
              <w:t>Version 12.5</w:t>
            </w:r>
          </w:p>
        </w:tc>
        <w:tc>
          <w:tcPr>
            <w:tcW w:w="850" w:type="dxa"/>
          </w:tcPr>
          <w:p w14:paraId="05B11397" w14:textId="77777777" w:rsidR="002D7A07" w:rsidRDefault="007408A5">
            <w:pPr>
              <w:pStyle w:val="TableStyle"/>
              <w:keepNext/>
              <w:jc w:val="center"/>
            </w:pPr>
            <w:r>
              <w:t>3552</w:t>
            </w:r>
          </w:p>
        </w:tc>
        <w:tc>
          <w:tcPr>
            <w:tcW w:w="6521" w:type="dxa"/>
          </w:tcPr>
          <w:p w14:paraId="75494751" w14:textId="77777777" w:rsidR="002D7A07" w:rsidRDefault="007408A5">
            <w:pPr>
              <w:pStyle w:val="TableStyle"/>
              <w:keepNext/>
            </w:pPr>
            <w:r>
              <w:t>Rule 3 added</w:t>
            </w:r>
          </w:p>
        </w:tc>
      </w:tr>
      <w:tr w:rsidR="002D7A07" w14:paraId="6902C021" w14:textId="77777777">
        <w:trPr>
          <w:cantSplit/>
        </w:trPr>
        <w:tc>
          <w:tcPr>
            <w:tcW w:w="1526" w:type="dxa"/>
          </w:tcPr>
          <w:p w14:paraId="568F1244" w14:textId="77777777" w:rsidR="002D7A07" w:rsidRDefault="007408A5">
            <w:pPr>
              <w:pStyle w:val="TableStyle"/>
              <w:keepNext/>
              <w:jc w:val="center"/>
            </w:pPr>
            <w:r>
              <w:t>Version 12.5</w:t>
            </w:r>
          </w:p>
        </w:tc>
        <w:tc>
          <w:tcPr>
            <w:tcW w:w="850" w:type="dxa"/>
          </w:tcPr>
          <w:p w14:paraId="49BCAC72" w14:textId="77777777" w:rsidR="002D7A07" w:rsidRDefault="007408A5">
            <w:pPr>
              <w:pStyle w:val="TableStyle"/>
              <w:keepNext/>
              <w:jc w:val="center"/>
            </w:pPr>
            <w:r>
              <w:t>3558</w:t>
            </w:r>
          </w:p>
        </w:tc>
        <w:tc>
          <w:tcPr>
            <w:tcW w:w="6521" w:type="dxa"/>
          </w:tcPr>
          <w:p w14:paraId="663060E9" w14:textId="77777777" w:rsidR="002D7A07" w:rsidRDefault="007408A5">
            <w:pPr>
              <w:pStyle w:val="TableStyle"/>
              <w:keepNext/>
            </w:pPr>
            <w:r>
              <w:t>Rule 4 added</w:t>
            </w:r>
          </w:p>
        </w:tc>
      </w:tr>
    </w:tbl>
    <w:p w14:paraId="2991AB00" w14:textId="77777777" w:rsidR="002D7A07" w:rsidRDefault="002D7A07"/>
    <w:p w14:paraId="5459DFE3" w14:textId="77777777" w:rsidR="002D7A07" w:rsidRDefault="007408A5">
      <w:pPr>
        <w:spacing w:after="0" w:line="276" w:lineRule="auto"/>
        <w:rPr>
          <w:noProof/>
          <w:szCs w:val="24"/>
        </w:rPr>
      </w:pPr>
      <w:r>
        <w:br w:type="page"/>
      </w:r>
    </w:p>
    <w:tbl>
      <w:tblPr>
        <w:tblpPr w:leftFromText="180" w:rightFromText="180" w:vertAnchor="text" w:horzAnchor="margin" w:tblpY="1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6634"/>
      </w:tblGrid>
      <w:tr w:rsidR="002D7A07" w14:paraId="2947BC48" w14:textId="77777777">
        <w:tc>
          <w:tcPr>
            <w:tcW w:w="2263" w:type="dxa"/>
            <w:tcBorders>
              <w:top w:val="single" w:sz="4" w:space="0" w:color="auto"/>
              <w:left w:val="single" w:sz="4" w:space="0" w:color="auto"/>
              <w:bottom w:val="single" w:sz="4" w:space="0" w:color="auto"/>
              <w:right w:val="single" w:sz="4" w:space="0" w:color="auto"/>
            </w:tcBorders>
          </w:tcPr>
          <w:p w14:paraId="16EEECD8" w14:textId="77777777" w:rsidR="002D7A07" w:rsidRDefault="007408A5">
            <w:pPr>
              <w:pStyle w:val="Fieldtitle"/>
              <w:jc w:val="left"/>
              <w:rPr>
                <w:sz w:val="24"/>
                <w:szCs w:val="24"/>
              </w:rPr>
            </w:pPr>
            <w:r>
              <w:rPr>
                <w:sz w:val="24"/>
                <w:szCs w:val="24"/>
              </w:rPr>
              <w:lastRenderedPageBreak/>
              <w:br w:type="page"/>
              <w:t>Flow Reference</w:t>
            </w:r>
          </w:p>
        </w:tc>
        <w:tc>
          <w:tcPr>
            <w:tcW w:w="6634" w:type="dxa"/>
            <w:tcBorders>
              <w:top w:val="single" w:sz="4" w:space="0" w:color="auto"/>
              <w:left w:val="single" w:sz="4" w:space="0" w:color="auto"/>
              <w:bottom w:val="single" w:sz="4" w:space="0" w:color="auto"/>
              <w:right w:val="single" w:sz="4" w:space="0" w:color="auto"/>
            </w:tcBorders>
          </w:tcPr>
          <w:p w14:paraId="6700EB17" w14:textId="77777777" w:rsidR="002D7A07" w:rsidRDefault="007408A5">
            <w:pPr>
              <w:pStyle w:val="Fieldtitle"/>
              <w:jc w:val="left"/>
              <w:rPr>
                <w:sz w:val="24"/>
                <w:szCs w:val="24"/>
              </w:rPr>
            </w:pPr>
            <w:r>
              <w:rPr>
                <w:sz w:val="24"/>
                <w:szCs w:val="24"/>
              </w:rPr>
              <w:t>D0369</w:t>
            </w:r>
          </w:p>
        </w:tc>
      </w:tr>
      <w:tr w:rsidR="002D7A07" w14:paraId="048011D0" w14:textId="77777777">
        <w:tc>
          <w:tcPr>
            <w:tcW w:w="2263" w:type="dxa"/>
            <w:tcBorders>
              <w:top w:val="single" w:sz="4" w:space="0" w:color="auto"/>
              <w:left w:val="single" w:sz="4" w:space="0" w:color="auto"/>
              <w:bottom w:val="single" w:sz="4" w:space="0" w:color="auto"/>
              <w:right w:val="single" w:sz="4" w:space="0" w:color="auto"/>
            </w:tcBorders>
          </w:tcPr>
          <w:p w14:paraId="400ED15A" w14:textId="77777777" w:rsidR="002D7A07" w:rsidRDefault="007408A5">
            <w:pPr>
              <w:pStyle w:val="Fieldtitle"/>
              <w:jc w:val="left"/>
              <w:rPr>
                <w:sz w:val="24"/>
                <w:szCs w:val="24"/>
              </w:rPr>
            </w:pPr>
            <w:r>
              <w:rPr>
                <w:sz w:val="24"/>
                <w:szCs w:val="24"/>
              </w:rPr>
              <w:t>Flow Name</w:t>
            </w:r>
          </w:p>
        </w:tc>
        <w:tc>
          <w:tcPr>
            <w:tcW w:w="6634" w:type="dxa"/>
            <w:tcBorders>
              <w:top w:val="single" w:sz="4" w:space="0" w:color="auto"/>
              <w:left w:val="single" w:sz="4" w:space="0" w:color="auto"/>
              <w:bottom w:val="single" w:sz="4" w:space="0" w:color="auto"/>
              <w:right w:val="single" w:sz="4" w:space="0" w:color="auto"/>
            </w:tcBorders>
            <w:vAlign w:val="center"/>
          </w:tcPr>
          <w:p w14:paraId="13823035" w14:textId="77777777" w:rsidR="002D7A07" w:rsidRDefault="007408A5">
            <w:pPr>
              <w:pStyle w:val="Fieldtitle"/>
              <w:jc w:val="left"/>
              <w:rPr>
                <w:sz w:val="24"/>
                <w:szCs w:val="24"/>
              </w:rPr>
            </w:pPr>
            <w:r>
              <w:rPr>
                <w:sz w:val="24"/>
                <w:szCs w:val="24"/>
              </w:rPr>
              <w:t>Aggregated Disconnected DUoS Report</w:t>
            </w:r>
          </w:p>
        </w:tc>
      </w:tr>
      <w:tr w:rsidR="002D7A07" w14:paraId="56608358" w14:textId="77777777">
        <w:tc>
          <w:tcPr>
            <w:tcW w:w="2263" w:type="dxa"/>
            <w:tcBorders>
              <w:top w:val="single" w:sz="4" w:space="0" w:color="auto"/>
              <w:left w:val="single" w:sz="4" w:space="0" w:color="auto"/>
              <w:bottom w:val="single" w:sz="4" w:space="0" w:color="auto"/>
              <w:right w:val="single" w:sz="4" w:space="0" w:color="auto"/>
            </w:tcBorders>
          </w:tcPr>
          <w:p w14:paraId="403800A6" w14:textId="77777777" w:rsidR="002D7A07" w:rsidRDefault="007408A5">
            <w:pPr>
              <w:pStyle w:val="Fieldtitle"/>
              <w:jc w:val="left"/>
              <w:rPr>
                <w:sz w:val="24"/>
                <w:szCs w:val="24"/>
              </w:rPr>
            </w:pPr>
            <w:r>
              <w:rPr>
                <w:sz w:val="24"/>
                <w:szCs w:val="24"/>
              </w:rPr>
              <w:t>Flow Description</w:t>
            </w:r>
          </w:p>
        </w:tc>
        <w:tc>
          <w:tcPr>
            <w:tcW w:w="6634" w:type="dxa"/>
            <w:tcBorders>
              <w:top w:val="single" w:sz="4" w:space="0" w:color="auto"/>
              <w:left w:val="single" w:sz="4" w:space="0" w:color="auto"/>
              <w:bottom w:val="single" w:sz="4" w:space="0" w:color="auto"/>
              <w:right w:val="single" w:sz="4" w:space="0" w:color="auto"/>
            </w:tcBorders>
          </w:tcPr>
          <w:p w14:paraId="3F7DC0F6" w14:textId="77777777" w:rsidR="002D7A07" w:rsidRDefault="007408A5">
            <w:pPr>
              <w:pStyle w:val="Fieldtitle"/>
              <w:jc w:val="left"/>
              <w:rPr>
                <w:sz w:val="24"/>
                <w:szCs w:val="24"/>
              </w:rPr>
            </w:pPr>
            <w:r>
              <w:rPr>
                <w:sz w:val="24"/>
                <w:szCs w:val="24"/>
              </w:rPr>
              <w:t>A report of profiled DPM data by settlement class summed over Data Aggregator and Distributor. The Distributor will receive one report per Supplier. The report also includes domain data. In part one where the information is sent to the Distributor it will contain all Suppliers, whereas where the information is sent to the Supplier it will only contain data pertaining to that Supplier.</w:t>
            </w:r>
          </w:p>
        </w:tc>
      </w:tr>
    </w:tbl>
    <w:p w14:paraId="4F9BA8F9" w14:textId="77777777" w:rsidR="002D7A07" w:rsidRDefault="002D7A07">
      <w:pPr>
        <w:spacing w:line="276" w:lineRule="auto"/>
        <w:rPr>
          <w:szCs w:val="24"/>
        </w:rPr>
      </w:pPr>
    </w:p>
    <w:p w14:paraId="21AE48C7" w14:textId="77777777" w:rsidR="002D7A07" w:rsidRDefault="007408A5">
      <w:pPr>
        <w:spacing w:line="276" w:lineRule="auto"/>
        <w:rPr>
          <w:szCs w:val="24"/>
          <w:u w:val="single"/>
        </w:rPr>
      </w:pPr>
      <w:r>
        <w:rPr>
          <w:szCs w:val="24"/>
          <w:u w:val="single"/>
        </w:rPr>
        <w:t>Rules</w:t>
      </w:r>
    </w:p>
    <w:p w14:paraId="362AB87C" w14:textId="77777777" w:rsidR="002D7A07" w:rsidRDefault="007408A5">
      <w:pPr>
        <w:pStyle w:val="ListParagraph"/>
        <w:numPr>
          <w:ilvl w:val="0"/>
          <w:numId w:val="101"/>
        </w:numPr>
        <w:spacing w:after="160" w:line="276" w:lineRule="auto"/>
        <w:contextualSpacing/>
        <w:jc w:val="left"/>
        <w:rPr>
          <w:szCs w:val="24"/>
        </w:rPr>
      </w:pPr>
      <w:commentRangeStart w:id="255"/>
      <w:r>
        <w:rPr>
          <w:rFonts w:eastAsia="Cambria"/>
          <w:color w:val="000000"/>
          <w:szCs w:val="24"/>
        </w:rPr>
        <w:t>This flow shall be sent alongside the D0030 but only for Settlement Dates which include Settlement Period/s affected by a Demand Control Event.</w:t>
      </w:r>
      <w:commentRangeEnd w:id="255"/>
      <w:r w:rsidR="00CB4881">
        <w:rPr>
          <w:rStyle w:val="CommentReference"/>
        </w:rPr>
        <w:commentReference w:id="255"/>
      </w:r>
    </w:p>
    <w:p w14:paraId="1FF43DBF" w14:textId="77777777" w:rsidR="002D7A07" w:rsidRDefault="007408A5">
      <w:pPr>
        <w:pStyle w:val="ListParagraph"/>
        <w:numPr>
          <w:ilvl w:val="0"/>
          <w:numId w:val="101"/>
        </w:numPr>
        <w:spacing w:after="160" w:line="276" w:lineRule="auto"/>
        <w:contextualSpacing/>
        <w:jc w:val="left"/>
        <w:rPr>
          <w:szCs w:val="24"/>
        </w:rPr>
      </w:pPr>
      <w:commentRangeStart w:id="256"/>
      <w:r>
        <w:rPr>
          <w:szCs w:val="24"/>
        </w:rPr>
        <w:t>The Start Date and Time (J1577) and End Date and Time (J1578) represent the beginning and end of a Demand Control Event instructed by the Transmission Company.</w:t>
      </w:r>
      <w:commentRangeEnd w:id="256"/>
      <w:r w:rsidR="00FE2778">
        <w:rPr>
          <w:rStyle w:val="CommentReference"/>
        </w:rPr>
        <w:commentReference w:id="256"/>
      </w:r>
    </w:p>
    <w:p w14:paraId="77F193E9" w14:textId="77777777" w:rsidR="002D7A07" w:rsidRDefault="002D7A07">
      <w:pPr>
        <w:pStyle w:val="ListParagraph"/>
        <w:spacing w:after="160" w:line="276" w:lineRule="auto"/>
        <w:ind w:left="720"/>
        <w:contextualSpacing/>
        <w:jc w:val="left"/>
        <w:rPr>
          <w:szCs w:val="24"/>
        </w:rPr>
      </w:pPr>
    </w:p>
    <w:p w14:paraId="09C45572" w14:textId="77777777" w:rsidR="002D7A07" w:rsidRDefault="007408A5">
      <w:pPr>
        <w:spacing w:after="60" w:line="276" w:lineRule="auto"/>
        <w:rPr>
          <w:szCs w:val="24"/>
        </w:rPr>
      </w:pPr>
      <w:r>
        <w:rPr>
          <w:b/>
          <w:bCs/>
          <w:szCs w:val="24"/>
        </w:rPr>
        <w:t>Version History:</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526"/>
        <w:gridCol w:w="709"/>
        <w:gridCol w:w="6662"/>
      </w:tblGrid>
      <w:tr w:rsidR="002D7A07" w14:paraId="579E21D9" w14:textId="77777777">
        <w:trPr>
          <w:cantSplit/>
          <w:tblHeader/>
        </w:trPr>
        <w:tc>
          <w:tcPr>
            <w:tcW w:w="1526" w:type="dxa"/>
            <w:tcBorders>
              <w:top w:val="single" w:sz="2" w:space="0" w:color="auto"/>
              <w:left w:val="single" w:sz="2" w:space="0" w:color="auto"/>
              <w:bottom w:val="single" w:sz="2" w:space="0" w:color="auto"/>
              <w:right w:val="single" w:sz="2" w:space="0" w:color="auto"/>
            </w:tcBorders>
          </w:tcPr>
          <w:p w14:paraId="4C0EBD5F" w14:textId="77777777" w:rsidR="002D7A07" w:rsidRDefault="007408A5">
            <w:pPr>
              <w:pStyle w:val="TableStyle"/>
              <w:keepNext/>
              <w:spacing w:after="60" w:line="276" w:lineRule="auto"/>
              <w:jc w:val="center"/>
              <w:rPr>
                <w:b/>
                <w:szCs w:val="16"/>
              </w:rPr>
            </w:pPr>
            <w:r>
              <w:rPr>
                <w:b/>
                <w:szCs w:val="16"/>
              </w:rPr>
              <w:t>Catalogue release change takes effect</w:t>
            </w:r>
          </w:p>
        </w:tc>
        <w:tc>
          <w:tcPr>
            <w:tcW w:w="709" w:type="dxa"/>
            <w:tcBorders>
              <w:top w:val="single" w:sz="2" w:space="0" w:color="auto"/>
              <w:left w:val="single" w:sz="2" w:space="0" w:color="auto"/>
              <w:bottom w:val="single" w:sz="2" w:space="0" w:color="auto"/>
              <w:right w:val="single" w:sz="2" w:space="0" w:color="auto"/>
            </w:tcBorders>
          </w:tcPr>
          <w:p w14:paraId="6C83BFDF" w14:textId="77777777" w:rsidR="002D7A07" w:rsidRDefault="007408A5">
            <w:pPr>
              <w:pStyle w:val="TableStyle"/>
              <w:keepNext/>
              <w:spacing w:after="60" w:line="276" w:lineRule="auto"/>
              <w:jc w:val="center"/>
              <w:rPr>
                <w:b/>
                <w:szCs w:val="16"/>
              </w:rPr>
            </w:pPr>
            <w:r>
              <w:rPr>
                <w:b/>
                <w:szCs w:val="16"/>
              </w:rPr>
              <w:t>CP No.</w:t>
            </w:r>
          </w:p>
        </w:tc>
        <w:tc>
          <w:tcPr>
            <w:tcW w:w="6662" w:type="dxa"/>
            <w:tcBorders>
              <w:top w:val="single" w:sz="2" w:space="0" w:color="auto"/>
              <w:left w:val="single" w:sz="2" w:space="0" w:color="auto"/>
              <w:bottom w:val="single" w:sz="2" w:space="0" w:color="auto"/>
              <w:right w:val="single" w:sz="2" w:space="0" w:color="auto"/>
            </w:tcBorders>
          </w:tcPr>
          <w:p w14:paraId="1564D077" w14:textId="77777777" w:rsidR="002D7A07" w:rsidRDefault="007408A5">
            <w:pPr>
              <w:pStyle w:val="TableStyle"/>
              <w:keepNext/>
              <w:spacing w:after="60" w:line="276" w:lineRule="auto"/>
              <w:rPr>
                <w:b/>
                <w:szCs w:val="16"/>
              </w:rPr>
            </w:pPr>
            <w:r>
              <w:rPr>
                <w:b/>
                <w:szCs w:val="16"/>
              </w:rPr>
              <w:t>Brief description of the change and its reason</w:t>
            </w:r>
          </w:p>
        </w:tc>
      </w:tr>
      <w:tr w:rsidR="002D7A07" w14:paraId="561DF07C" w14:textId="77777777">
        <w:trPr>
          <w:cantSplit/>
          <w:trHeight w:val="75"/>
        </w:trPr>
        <w:tc>
          <w:tcPr>
            <w:tcW w:w="1526" w:type="dxa"/>
            <w:tcBorders>
              <w:top w:val="single" w:sz="2" w:space="0" w:color="auto"/>
              <w:left w:val="single" w:sz="2" w:space="0" w:color="auto"/>
              <w:bottom w:val="single" w:sz="2" w:space="0" w:color="auto"/>
              <w:right w:val="single" w:sz="2" w:space="0" w:color="auto"/>
            </w:tcBorders>
          </w:tcPr>
          <w:p w14:paraId="688559A5" w14:textId="77777777" w:rsidR="002D7A07" w:rsidRDefault="007408A5">
            <w:pPr>
              <w:pStyle w:val="TableStyle"/>
              <w:keepNext/>
              <w:spacing w:line="276" w:lineRule="auto"/>
              <w:jc w:val="center"/>
              <w:rPr>
                <w:szCs w:val="16"/>
              </w:rPr>
            </w:pPr>
            <w:r>
              <w:rPr>
                <w:szCs w:val="16"/>
              </w:rPr>
              <w:t>Version 12.4</w:t>
            </w:r>
          </w:p>
        </w:tc>
        <w:tc>
          <w:tcPr>
            <w:tcW w:w="709" w:type="dxa"/>
            <w:tcBorders>
              <w:top w:val="single" w:sz="2" w:space="0" w:color="auto"/>
              <w:left w:val="single" w:sz="2" w:space="0" w:color="auto"/>
              <w:bottom w:val="single" w:sz="2" w:space="0" w:color="auto"/>
              <w:right w:val="single" w:sz="2" w:space="0" w:color="auto"/>
            </w:tcBorders>
          </w:tcPr>
          <w:p w14:paraId="5ECD0AA5" w14:textId="77777777" w:rsidR="002D7A07" w:rsidRDefault="007408A5">
            <w:pPr>
              <w:pStyle w:val="TableStyle"/>
              <w:keepNext/>
              <w:spacing w:line="276" w:lineRule="auto"/>
              <w:jc w:val="center"/>
              <w:rPr>
                <w:szCs w:val="16"/>
              </w:rPr>
            </w:pPr>
            <w:r>
              <w:rPr>
                <w:szCs w:val="16"/>
              </w:rPr>
              <w:t>3542</w:t>
            </w:r>
          </w:p>
        </w:tc>
        <w:tc>
          <w:tcPr>
            <w:tcW w:w="6662" w:type="dxa"/>
            <w:tcBorders>
              <w:top w:val="single" w:sz="2" w:space="0" w:color="auto"/>
              <w:left w:val="single" w:sz="2" w:space="0" w:color="auto"/>
              <w:bottom w:val="single" w:sz="2" w:space="0" w:color="auto"/>
              <w:right w:val="single" w:sz="2" w:space="0" w:color="auto"/>
            </w:tcBorders>
          </w:tcPr>
          <w:p w14:paraId="7B1E57DF" w14:textId="77777777" w:rsidR="002D7A07" w:rsidRDefault="007408A5">
            <w:pPr>
              <w:pStyle w:val="TableStyle"/>
              <w:keepNext/>
              <w:spacing w:line="276" w:lineRule="auto"/>
              <w:rPr>
                <w:szCs w:val="16"/>
              </w:rPr>
            </w:pPr>
            <w:r>
              <w:rPr>
                <w:szCs w:val="16"/>
              </w:rPr>
              <w:t>Rules Created</w:t>
            </w:r>
          </w:p>
        </w:tc>
      </w:tr>
    </w:tbl>
    <w:p w14:paraId="559FA33B" w14:textId="77777777" w:rsidR="002D7A07" w:rsidRDefault="002D7A07">
      <w:pPr>
        <w:spacing w:after="0" w:line="276" w:lineRule="auto"/>
        <w:rPr>
          <w:noProof/>
          <w:szCs w:val="24"/>
        </w:rPr>
      </w:pPr>
    </w:p>
    <w:p w14:paraId="6845F4A2" w14:textId="77777777" w:rsidR="002D7A07" w:rsidRDefault="007408A5">
      <w:pPr>
        <w:rPr>
          <w:noProof/>
        </w:rPr>
      </w:pPr>
      <w:r>
        <w:rPr>
          <w:noProof/>
        </w:rPr>
        <w:br w:type="page"/>
      </w:r>
    </w:p>
    <w:tbl>
      <w:tblPr>
        <w:tblpPr w:leftFromText="180" w:rightFromText="180" w:vertAnchor="text" w:horzAnchor="margin" w:tblpY="1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6634"/>
      </w:tblGrid>
      <w:tr w:rsidR="002D7A07" w14:paraId="56E3266C" w14:textId="77777777">
        <w:tc>
          <w:tcPr>
            <w:tcW w:w="2263" w:type="dxa"/>
            <w:tcBorders>
              <w:top w:val="single" w:sz="4" w:space="0" w:color="auto"/>
              <w:left w:val="single" w:sz="4" w:space="0" w:color="auto"/>
              <w:bottom w:val="single" w:sz="4" w:space="0" w:color="auto"/>
              <w:right w:val="single" w:sz="4" w:space="0" w:color="auto"/>
            </w:tcBorders>
          </w:tcPr>
          <w:p w14:paraId="5EC6E1C3" w14:textId="77777777" w:rsidR="002D7A07" w:rsidRDefault="007408A5">
            <w:pPr>
              <w:pStyle w:val="BodyText"/>
              <w:spacing w:line="276" w:lineRule="auto"/>
              <w:rPr>
                <w:b/>
                <w:szCs w:val="24"/>
              </w:rPr>
            </w:pPr>
            <w:r>
              <w:rPr>
                <w:b/>
                <w:szCs w:val="24"/>
              </w:rPr>
              <w:lastRenderedPageBreak/>
              <w:br w:type="page"/>
              <w:t>Flow Reference</w:t>
            </w:r>
          </w:p>
        </w:tc>
        <w:tc>
          <w:tcPr>
            <w:tcW w:w="6634" w:type="dxa"/>
            <w:tcBorders>
              <w:top w:val="single" w:sz="4" w:space="0" w:color="auto"/>
              <w:left w:val="single" w:sz="4" w:space="0" w:color="auto"/>
              <w:bottom w:val="single" w:sz="4" w:space="0" w:color="auto"/>
              <w:right w:val="single" w:sz="4" w:space="0" w:color="auto"/>
            </w:tcBorders>
          </w:tcPr>
          <w:p w14:paraId="0ECFD9CC" w14:textId="77777777" w:rsidR="002D7A07" w:rsidRDefault="007408A5">
            <w:pPr>
              <w:pStyle w:val="BodyText"/>
              <w:spacing w:line="276" w:lineRule="auto"/>
              <w:rPr>
                <w:b/>
                <w:szCs w:val="24"/>
              </w:rPr>
            </w:pPr>
            <w:r>
              <w:rPr>
                <w:b/>
                <w:szCs w:val="24"/>
              </w:rPr>
              <w:t>D0370</w:t>
            </w:r>
          </w:p>
        </w:tc>
      </w:tr>
      <w:tr w:rsidR="002D7A07" w14:paraId="701D7090" w14:textId="77777777">
        <w:tc>
          <w:tcPr>
            <w:tcW w:w="2263" w:type="dxa"/>
            <w:tcBorders>
              <w:top w:val="single" w:sz="4" w:space="0" w:color="auto"/>
              <w:left w:val="single" w:sz="4" w:space="0" w:color="auto"/>
              <w:bottom w:val="single" w:sz="4" w:space="0" w:color="auto"/>
              <w:right w:val="single" w:sz="4" w:space="0" w:color="auto"/>
            </w:tcBorders>
          </w:tcPr>
          <w:p w14:paraId="6345E9BB" w14:textId="77777777" w:rsidR="002D7A07" w:rsidRDefault="007408A5">
            <w:pPr>
              <w:pStyle w:val="BodyText"/>
              <w:spacing w:line="276" w:lineRule="auto"/>
              <w:rPr>
                <w:b/>
                <w:szCs w:val="24"/>
              </w:rPr>
            </w:pPr>
            <w:r>
              <w:rPr>
                <w:b/>
                <w:szCs w:val="24"/>
              </w:rPr>
              <w:t>Flow Name</w:t>
            </w:r>
          </w:p>
        </w:tc>
        <w:tc>
          <w:tcPr>
            <w:tcW w:w="6634" w:type="dxa"/>
            <w:tcBorders>
              <w:top w:val="single" w:sz="4" w:space="0" w:color="auto"/>
              <w:left w:val="single" w:sz="4" w:space="0" w:color="auto"/>
              <w:bottom w:val="single" w:sz="4" w:space="0" w:color="auto"/>
              <w:right w:val="single" w:sz="4" w:space="0" w:color="auto"/>
            </w:tcBorders>
            <w:vAlign w:val="center"/>
          </w:tcPr>
          <w:p w14:paraId="0C248560" w14:textId="77777777" w:rsidR="002D7A07" w:rsidRDefault="007408A5">
            <w:pPr>
              <w:pStyle w:val="BodyText"/>
              <w:spacing w:line="276" w:lineRule="auto"/>
              <w:rPr>
                <w:b/>
                <w:bCs/>
                <w:szCs w:val="24"/>
              </w:rPr>
            </w:pPr>
            <w:r>
              <w:rPr>
                <w:b/>
                <w:bCs/>
                <w:szCs w:val="24"/>
              </w:rPr>
              <w:t>Supplier Half Hourly Demand Disconnection Report</w:t>
            </w:r>
          </w:p>
        </w:tc>
      </w:tr>
      <w:tr w:rsidR="002D7A07" w14:paraId="7C59F92A" w14:textId="77777777">
        <w:tc>
          <w:tcPr>
            <w:tcW w:w="2263" w:type="dxa"/>
            <w:tcBorders>
              <w:top w:val="single" w:sz="4" w:space="0" w:color="auto"/>
              <w:left w:val="single" w:sz="4" w:space="0" w:color="auto"/>
              <w:bottom w:val="single" w:sz="4" w:space="0" w:color="auto"/>
              <w:right w:val="single" w:sz="4" w:space="0" w:color="auto"/>
            </w:tcBorders>
          </w:tcPr>
          <w:p w14:paraId="34744976" w14:textId="77777777" w:rsidR="002D7A07" w:rsidRDefault="007408A5">
            <w:pPr>
              <w:pStyle w:val="BodyText"/>
              <w:spacing w:after="0" w:line="276" w:lineRule="auto"/>
              <w:rPr>
                <w:b/>
                <w:szCs w:val="24"/>
              </w:rPr>
            </w:pPr>
            <w:r>
              <w:rPr>
                <w:b/>
                <w:szCs w:val="24"/>
              </w:rPr>
              <w:t>Flow Description</w:t>
            </w:r>
          </w:p>
        </w:tc>
        <w:tc>
          <w:tcPr>
            <w:tcW w:w="6634" w:type="dxa"/>
            <w:tcBorders>
              <w:top w:val="single" w:sz="4" w:space="0" w:color="auto"/>
              <w:left w:val="single" w:sz="4" w:space="0" w:color="auto"/>
              <w:bottom w:val="single" w:sz="4" w:space="0" w:color="auto"/>
              <w:right w:val="single" w:sz="4" w:space="0" w:color="auto"/>
            </w:tcBorders>
          </w:tcPr>
          <w:p w14:paraId="6C330529" w14:textId="77777777" w:rsidR="002D7A07" w:rsidRDefault="007408A5">
            <w:pPr>
              <w:pStyle w:val="BodyText"/>
              <w:spacing w:line="276" w:lineRule="auto"/>
              <w:rPr>
                <w:b/>
                <w:bCs/>
                <w:szCs w:val="24"/>
              </w:rPr>
            </w:pPr>
            <w:r>
              <w:rPr>
                <w:b/>
                <w:bCs/>
                <w:szCs w:val="24"/>
              </w:rPr>
              <w:t>Report for each Supplier containing details of all the half hourly demand disconnection for a Supplier by Consumption Component Class. This will include the profiled and actual demand disconnection.</w:t>
            </w:r>
          </w:p>
        </w:tc>
      </w:tr>
    </w:tbl>
    <w:p w14:paraId="22B8C974" w14:textId="77777777" w:rsidR="002D7A07" w:rsidRDefault="002D7A07">
      <w:pPr>
        <w:spacing w:line="276" w:lineRule="auto"/>
        <w:rPr>
          <w:szCs w:val="24"/>
        </w:rPr>
      </w:pPr>
    </w:p>
    <w:p w14:paraId="26153119" w14:textId="77777777" w:rsidR="002D7A07" w:rsidRDefault="007408A5">
      <w:pPr>
        <w:spacing w:line="276" w:lineRule="auto"/>
        <w:rPr>
          <w:szCs w:val="24"/>
          <w:u w:val="single"/>
        </w:rPr>
      </w:pPr>
      <w:r>
        <w:rPr>
          <w:szCs w:val="24"/>
          <w:u w:val="single"/>
        </w:rPr>
        <w:t>Rules</w:t>
      </w:r>
    </w:p>
    <w:p w14:paraId="16094A47" w14:textId="77777777" w:rsidR="002D7A07" w:rsidRDefault="007408A5">
      <w:pPr>
        <w:pStyle w:val="ListParagraph"/>
        <w:numPr>
          <w:ilvl w:val="0"/>
          <w:numId w:val="102"/>
        </w:numPr>
        <w:spacing w:after="160" w:line="276" w:lineRule="auto"/>
        <w:contextualSpacing/>
        <w:jc w:val="left"/>
        <w:rPr>
          <w:szCs w:val="24"/>
        </w:rPr>
      </w:pPr>
      <w:commentRangeStart w:id="257"/>
      <w:r>
        <w:rPr>
          <w:rFonts w:eastAsia="Cambria"/>
          <w:color w:val="000000"/>
          <w:szCs w:val="24"/>
        </w:rPr>
        <w:t>This flow shall be sent alongside the D0081 but only for Settlement Dates which include Settlement Period/s affected by a Demand Control Event.</w:t>
      </w:r>
      <w:commentRangeEnd w:id="257"/>
      <w:r w:rsidR="00AC1F9E">
        <w:rPr>
          <w:rStyle w:val="CommentReference"/>
        </w:rPr>
        <w:commentReference w:id="257"/>
      </w:r>
    </w:p>
    <w:p w14:paraId="7D733020" w14:textId="77777777" w:rsidR="002D7A07" w:rsidRDefault="007408A5">
      <w:pPr>
        <w:pStyle w:val="ListParagraph"/>
        <w:numPr>
          <w:ilvl w:val="0"/>
          <w:numId w:val="102"/>
        </w:numPr>
        <w:spacing w:after="160" w:line="276" w:lineRule="auto"/>
        <w:contextualSpacing/>
        <w:jc w:val="left"/>
        <w:rPr>
          <w:szCs w:val="24"/>
        </w:rPr>
      </w:pPr>
      <w:commentRangeStart w:id="258"/>
      <w:r>
        <w:rPr>
          <w:szCs w:val="24"/>
        </w:rPr>
        <w:t>The Start Date and Time (J1577) and End Date and Time (J1578) represent the beginning and end of a Demand Control Event instructed by the Transmission Company.</w:t>
      </w:r>
      <w:commentRangeEnd w:id="258"/>
      <w:r w:rsidR="00AC1F9E">
        <w:rPr>
          <w:rStyle w:val="CommentReference"/>
        </w:rPr>
        <w:commentReference w:id="258"/>
      </w:r>
    </w:p>
    <w:p w14:paraId="470A2D84" w14:textId="77777777" w:rsidR="002D7A07" w:rsidRDefault="007408A5">
      <w:pPr>
        <w:pStyle w:val="ListParagraph"/>
        <w:numPr>
          <w:ilvl w:val="0"/>
          <w:numId w:val="102"/>
        </w:numPr>
        <w:spacing w:after="160" w:line="276" w:lineRule="auto"/>
        <w:contextualSpacing/>
        <w:jc w:val="left"/>
        <w:rPr>
          <w:szCs w:val="24"/>
        </w:rPr>
      </w:pPr>
      <w:commentRangeStart w:id="259"/>
      <w:r>
        <w:rPr>
          <w:szCs w:val="24"/>
        </w:rPr>
        <w:t>Part 1 (groups 06K to 09K) contains both the HH and profiled NHH demand disconnection data.</w:t>
      </w:r>
    </w:p>
    <w:p w14:paraId="6C80FE63" w14:textId="77777777" w:rsidR="002D7A07" w:rsidRDefault="007408A5">
      <w:pPr>
        <w:pStyle w:val="ListParagraph"/>
        <w:numPr>
          <w:ilvl w:val="0"/>
          <w:numId w:val="102"/>
        </w:numPr>
        <w:spacing w:after="160" w:line="276" w:lineRule="auto"/>
        <w:contextualSpacing/>
        <w:jc w:val="left"/>
        <w:rPr>
          <w:szCs w:val="24"/>
        </w:rPr>
      </w:pPr>
      <w:r>
        <w:rPr>
          <w:szCs w:val="24"/>
        </w:rPr>
        <w:t>Part 2 (groups 10K to 15K) contains the HH demand disconnection data only.</w:t>
      </w:r>
      <w:commentRangeEnd w:id="259"/>
      <w:r w:rsidR="00FA32EC">
        <w:rPr>
          <w:rStyle w:val="CommentReference"/>
        </w:rPr>
        <w:commentReference w:id="259"/>
      </w:r>
    </w:p>
    <w:p w14:paraId="2BAC0936" w14:textId="77777777" w:rsidR="002D7A07" w:rsidRDefault="007408A5">
      <w:pPr>
        <w:spacing w:after="60" w:line="276" w:lineRule="auto"/>
        <w:rPr>
          <w:b/>
          <w:szCs w:val="24"/>
        </w:rPr>
      </w:pPr>
      <w:r>
        <w:rPr>
          <w:b/>
          <w:bCs/>
          <w:szCs w:val="24"/>
        </w:rPr>
        <w:t>Version History:</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526"/>
        <w:gridCol w:w="709"/>
        <w:gridCol w:w="6662"/>
      </w:tblGrid>
      <w:tr w:rsidR="002D7A07" w14:paraId="23B079DC" w14:textId="77777777">
        <w:trPr>
          <w:cantSplit/>
          <w:tblHeader/>
        </w:trPr>
        <w:tc>
          <w:tcPr>
            <w:tcW w:w="1526" w:type="dxa"/>
            <w:tcBorders>
              <w:top w:val="single" w:sz="2" w:space="0" w:color="auto"/>
              <w:left w:val="single" w:sz="2" w:space="0" w:color="auto"/>
              <w:bottom w:val="single" w:sz="2" w:space="0" w:color="auto"/>
              <w:right w:val="single" w:sz="2" w:space="0" w:color="auto"/>
            </w:tcBorders>
          </w:tcPr>
          <w:p w14:paraId="01EA302B" w14:textId="77777777" w:rsidR="002D7A07" w:rsidRDefault="007408A5">
            <w:pPr>
              <w:pStyle w:val="TableStyle"/>
              <w:keepNext/>
              <w:spacing w:after="60" w:line="276" w:lineRule="auto"/>
              <w:jc w:val="center"/>
              <w:rPr>
                <w:b/>
                <w:szCs w:val="16"/>
              </w:rPr>
            </w:pPr>
            <w:r>
              <w:rPr>
                <w:b/>
                <w:szCs w:val="16"/>
              </w:rPr>
              <w:t>Catalogue release change takes effect</w:t>
            </w:r>
          </w:p>
        </w:tc>
        <w:tc>
          <w:tcPr>
            <w:tcW w:w="709" w:type="dxa"/>
            <w:tcBorders>
              <w:top w:val="single" w:sz="2" w:space="0" w:color="auto"/>
              <w:left w:val="single" w:sz="2" w:space="0" w:color="auto"/>
              <w:bottom w:val="single" w:sz="2" w:space="0" w:color="auto"/>
              <w:right w:val="single" w:sz="2" w:space="0" w:color="auto"/>
            </w:tcBorders>
          </w:tcPr>
          <w:p w14:paraId="1046830B" w14:textId="77777777" w:rsidR="002D7A07" w:rsidRDefault="007408A5">
            <w:pPr>
              <w:pStyle w:val="TableStyle"/>
              <w:keepNext/>
              <w:spacing w:after="60" w:line="276" w:lineRule="auto"/>
              <w:jc w:val="center"/>
              <w:rPr>
                <w:b/>
                <w:szCs w:val="16"/>
              </w:rPr>
            </w:pPr>
            <w:r>
              <w:rPr>
                <w:b/>
                <w:szCs w:val="16"/>
              </w:rPr>
              <w:t>CP No.</w:t>
            </w:r>
          </w:p>
        </w:tc>
        <w:tc>
          <w:tcPr>
            <w:tcW w:w="6662" w:type="dxa"/>
            <w:tcBorders>
              <w:top w:val="single" w:sz="2" w:space="0" w:color="auto"/>
              <w:left w:val="single" w:sz="2" w:space="0" w:color="auto"/>
              <w:bottom w:val="single" w:sz="2" w:space="0" w:color="auto"/>
              <w:right w:val="single" w:sz="2" w:space="0" w:color="auto"/>
            </w:tcBorders>
          </w:tcPr>
          <w:p w14:paraId="7C1DF0EC" w14:textId="77777777" w:rsidR="002D7A07" w:rsidRDefault="007408A5">
            <w:pPr>
              <w:pStyle w:val="TableStyle"/>
              <w:keepNext/>
              <w:spacing w:after="60" w:line="276" w:lineRule="auto"/>
              <w:rPr>
                <w:b/>
                <w:szCs w:val="16"/>
              </w:rPr>
            </w:pPr>
            <w:r>
              <w:rPr>
                <w:b/>
                <w:szCs w:val="16"/>
              </w:rPr>
              <w:t>Brief description of the change and its reason</w:t>
            </w:r>
          </w:p>
        </w:tc>
      </w:tr>
      <w:tr w:rsidR="002D7A07" w14:paraId="157E98F3" w14:textId="77777777">
        <w:trPr>
          <w:cantSplit/>
          <w:trHeight w:val="75"/>
        </w:trPr>
        <w:tc>
          <w:tcPr>
            <w:tcW w:w="1526" w:type="dxa"/>
            <w:tcBorders>
              <w:top w:val="single" w:sz="2" w:space="0" w:color="auto"/>
              <w:left w:val="single" w:sz="2" w:space="0" w:color="auto"/>
              <w:bottom w:val="single" w:sz="2" w:space="0" w:color="auto"/>
              <w:right w:val="single" w:sz="2" w:space="0" w:color="auto"/>
            </w:tcBorders>
          </w:tcPr>
          <w:p w14:paraId="443FA498" w14:textId="77777777" w:rsidR="002D7A07" w:rsidRDefault="007408A5">
            <w:pPr>
              <w:pStyle w:val="TableStyle"/>
              <w:keepNext/>
              <w:spacing w:line="276" w:lineRule="auto"/>
              <w:jc w:val="center"/>
              <w:rPr>
                <w:szCs w:val="16"/>
              </w:rPr>
            </w:pPr>
            <w:r>
              <w:rPr>
                <w:szCs w:val="16"/>
              </w:rPr>
              <w:t>Version 12.4</w:t>
            </w:r>
          </w:p>
        </w:tc>
        <w:tc>
          <w:tcPr>
            <w:tcW w:w="709" w:type="dxa"/>
            <w:tcBorders>
              <w:top w:val="single" w:sz="2" w:space="0" w:color="auto"/>
              <w:left w:val="single" w:sz="2" w:space="0" w:color="auto"/>
              <w:bottom w:val="single" w:sz="2" w:space="0" w:color="auto"/>
              <w:right w:val="single" w:sz="2" w:space="0" w:color="auto"/>
            </w:tcBorders>
          </w:tcPr>
          <w:p w14:paraId="589A337C" w14:textId="77777777" w:rsidR="002D7A07" w:rsidRDefault="007408A5">
            <w:pPr>
              <w:pStyle w:val="TableStyle"/>
              <w:keepNext/>
              <w:spacing w:line="276" w:lineRule="auto"/>
              <w:jc w:val="center"/>
              <w:rPr>
                <w:szCs w:val="16"/>
              </w:rPr>
            </w:pPr>
            <w:r>
              <w:rPr>
                <w:szCs w:val="16"/>
              </w:rPr>
              <w:t>3542</w:t>
            </w:r>
          </w:p>
        </w:tc>
        <w:tc>
          <w:tcPr>
            <w:tcW w:w="6662" w:type="dxa"/>
            <w:tcBorders>
              <w:top w:val="single" w:sz="2" w:space="0" w:color="auto"/>
              <w:left w:val="single" w:sz="2" w:space="0" w:color="auto"/>
              <w:bottom w:val="single" w:sz="2" w:space="0" w:color="auto"/>
              <w:right w:val="single" w:sz="2" w:space="0" w:color="auto"/>
            </w:tcBorders>
          </w:tcPr>
          <w:p w14:paraId="2EB5F4D7" w14:textId="77777777" w:rsidR="002D7A07" w:rsidRDefault="007408A5">
            <w:pPr>
              <w:pStyle w:val="TableStyle"/>
              <w:keepNext/>
              <w:spacing w:line="276" w:lineRule="auto"/>
              <w:rPr>
                <w:szCs w:val="16"/>
              </w:rPr>
            </w:pPr>
            <w:r>
              <w:rPr>
                <w:szCs w:val="16"/>
              </w:rPr>
              <w:t>Rules Created</w:t>
            </w:r>
          </w:p>
        </w:tc>
      </w:tr>
    </w:tbl>
    <w:p w14:paraId="34BE68A3" w14:textId="77777777" w:rsidR="002D7A07" w:rsidRDefault="002D7A07">
      <w:pPr>
        <w:spacing w:after="0" w:line="276" w:lineRule="auto"/>
        <w:rPr>
          <w:noProof/>
          <w:szCs w:val="24"/>
        </w:rPr>
      </w:pPr>
    </w:p>
    <w:p w14:paraId="07C0FE33" w14:textId="77777777" w:rsidR="002D7A07" w:rsidRDefault="007408A5">
      <w:pPr>
        <w:rPr>
          <w:noProof/>
        </w:rPr>
      </w:pPr>
      <w:r>
        <w:rPr>
          <w:noProof/>
        </w:rPr>
        <w:br w:type="page"/>
      </w:r>
    </w:p>
    <w:tbl>
      <w:tblPr>
        <w:tblpPr w:leftFromText="180" w:rightFromText="180" w:vertAnchor="text" w:horzAnchor="margin" w:tblpY="1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6634"/>
      </w:tblGrid>
      <w:tr w:rsidR="002D7A07" w14:paraId="7B2CF93F" w14:textId="77777777">
        <w:tc>
          <w:tcPr>
            <w:tcW w:w="2263" w:type="dxa"/>
            <w:tcBorders>
              <w:top w:val="single" w:sz="4" w:space="0" w:color="auto"/>
              <w:left w:val="single" w:sz="4" w:space="0" w:color="auto"/>
              <w:bottom w:val="single" w:sz="4" w:space="0" w:color="auto"/>
              <w:right w:val="single" w:sz="4" w:space="0" w:color="auto"/>
            </w:tcBorders>
          </w:tcPr>
          <w:p w14:paraId="11E49ADC" w14:textId="77777777" w:rsidR="002D7A07" w:rsidRDefault="007408A5">
            <w:pPr>
              <w:pStyle w:val="BodyText"/>
              <w:spacing w:line="276" w:lineRule="auto"/>
              <w:rPr>
                <w:b/>
                <w:szCs w:val="24"/>
              </w:rPr>
            </w:pPr>
            <w:r>
              <w:rPr>
                <w:b/>
                <w:szCs w:val="24"/>
              </w:rPr>
              <w:lastRenderedPageBreak/>
              <w:br w:type="page"/>
              <w:t>Flow Reference</w:t>
            </w:r>
          </w:p>
        </w:tc>
        <w:tc>
          <w:tcPr>
            <w:tcW w:w="6634" w:type="dxa"/>
            <w:tcBorders>
              <w:top w:val="single" w:sz="4" w:space="0" w:color="auto"/>
              <w:left w:val="single" w:sz="4" w:space="0" w:color="auto"/>
              <w:bottom w:val="single" w:sz="4" w:space="0" w:color="auto"/>
              <w:right w:val="single" w:sz="4" w:space="0" w:color="auto"/>
            </w:tcBorders>
          </w:tcPr>
          <w:p w14:paraId="0A15A378" w14:textId="77777777" w:rsidR="002D7A07" w:rsidRDefault="007408A5">
            <w:pPr>
              <w:pStyle w:val="BodyText"/>
              <w:spacing w:line="276" w:lineRule="auto"/>
              <w:rPr>
                <w:b/>
                <w:szCs w:val="24"/>
              </w:rPr>
            </w:pPr>
            <w:r>
              <w:rPr>
                <w:b/>
                <w:szCs w:val="24"/>
              </w:rPr>
              <w:t>D0371</w:t>
            </w:r>
          </w:p>
        </w:tc>
      </w:tr>
      <w:tr w:rsidR="002D7A07" w14:paraId="16F7BD9B" w14:textId="77777777">
        <w:tc>
          <w:tcPr>
            <w:tcW w:w="2263" w:type="dxa"/>
            <w:tcBorders>
              <w:top w:val="single" w:sz="4" w:space="0" w:color="auto"/>
              <w:left w:val="single" w:sz="4" w:space="0" w:color="auto"/>
              <w:bottom w:val="single" w:sz="4" w:space="0" w:color="auto"/>
              <w:right w:val="single" w:sz="4" w:space="0" w:color="auto"/>
            </w:tcBorders>
          </w:tcPr>
          <w:p w14:paraId="0762F11B" w14:textId="77777777" w:rsidR="002D7A07" w:rsidRDefault="007408A5">
            <w:pPr>
              <w:pStyle w:val="BodyText"/>
              <w:spacing w:line="276" w:lineRule="auto"/>
              <w:rPr>
                <w:b/>
                <w:szCs w:val="24"/>
              </w:rPr>
            </w:pPr>
            <w:r>
              <w:rPr>
                <w:b/>
                <w:szCs w:val="24"/>
              </w:rPr>
              <w:t>Flow Name</w:t>
            </w:r>
          </w:p>
        </w:tc>
        <w:tc>
          <w:tcPr>
            <w:tcW w:w="6634" w:type="dxa"/>
            <w:tcBorders>
              <w:top w:val="single" w:sz="4" w:space="0" w:color="auto"/>
              <w:left w:val="single" w:sz="4" w:space="0" w:color="auto"/>
              <w:bottom w:val="single" w:sz="4" w:space="0" w:color="auto"/>
              <w:right w:val="single" w:sz="4" w:space="0" w:color="auto"/>
            </w:tcBorders>
            <w:vAlign w:val="center"/>
          </w:tcPr>
          <w:p w14:paraId="79C85F2A" w14:textId="77777777" w:rsidR="002D7A07" w:rsidRDefault="007408A5">
            <w:pPr>
              <w:pStyle w:val="BodyText"/>
              <w:spacing w:line="276" w:lineRule="auto"/>
              <w:rPr>
                <w:b/>
                <w:bCs/>
                <w:szCs w:val="24"/>
              </w:rPr>
            </w:pPr>
            <w:r>
              <w:rPr>
                <w:b/>
                <w:bCs/>
                <w:szCs w:val="24"/>
              </w:rPr>
              <w:t>Supplier - Supplier Disconnection Matrix Report</w:t>
            </w:r>
          </w:p>
        </w:tc>
      </w:tr>
      <w:tr w:rsidR="002D7A07" w14:paraId="0C0CCA11" w14:textId="77777777">
        <w:tc>
          <w:tcPr>
            <w:tcW w:w="2263" w:type="dxa"/>
            <w:tcBorders>
              <w:top w:val="single" w:sz="4" w:space="0" w:color="auto"/>
              <w:left w:val="single" w:sz="4" w:space="0" w:color="auto"/>
              <w:bottom w:val="single" w:sz="4" w:space="0" w:color="auto"/>
              <w:right w:val="single" w:sz="4" w:space="0" w:color="auto"/>
            </w:tcBorders>
          </w:tcPr>
          <w:p w14:paraId="393193CA" w14:textId="77777777" w:rsidR="002D7A07" w:rsidRDefault="007408A5">
            <w:pPr>
              <w:pStyle w:val="BodyText"/>
              <w:spacing w:after="0" w:line="276" w:lineRule="auto"/>
              <w:rPr>
                <w:b/>
                <w:szCs w:val="24"/>
              </w:rPr>
            </w:pPr>
            <w:r>
              <w:rPr>
                <w:b/>
                <w:szCs w:val="24"/>
              </w:rPr>
              <w:t>Flow Description</w:t>
            </w:r>
          </w:p>
        </w:tc>
        <w:tc>
          <w:tcPr>
            <w:tcW w:w="6634" w:type="dxa"/>
            <w:tcBorders>
              <w:top w:val="single" w:sz="4" w:space="0" w:color="auto"/>
              <w:left w:val="single" w:sz="4" w:space="0" w:color="auto"/>
              <w:bottom w:val="single" w:sz="4" w:space="0" w:color="auto"/>
              <w:right w:val="single" w:sz="4" w:space="0" w:color="auto"/>
            </w:tcBorders>
          </w:tcPr>
          <w:p w14:paraId="3DFF73DD" w14:textId="77777777" w:rsidR="002D7A07" w:rsidRDefault="007408A5">
            <w:pPr>
              <w:pStyle w:val="BodyText"/>
              <w:spacing w:line="276" w:lineRule="auto"/>
              <w:rPr>
                <w:b/>
                <w:bCs/>
                <w:szCs w:val="24"/>
              </w:rPr>
            </w:pPr>
            <w:r>
              <w:rPr>
                <w:b/>
                <w:bCs/>
                <w:szCs w:val="24"/>
              </w:rPr>
              <w:t>A report for each Supplier per GSP Group containing the details of the Disconnection Purchase Matrix rows used in the calculation of a settlement run</w:t>
            </w:r>
          </w:p>
        </w:tc>
      </w:tr>
    </w:tbl>
    <w:p w14:paraId="61B0AD6A" w14:textId="77777777" w:rsidR="002D7A07" w:rsidRDefault="002D7A07">
      <w:pPr>
        <w:spacing w:line="276" w:lineRule="auto"/>
        <w:rPr>
          <w:szCs w:val="24"/>
        </w:rPr>
      </w:pPr>
    </w:p>
    <w:p w14:paraId="51F9A109" w14:textId="77777777" w:rsidR="002D7A07" w:rsidRDefault="007408A5">
      <w:pPr>
        <w:spacing w:line="276" w:lineRule="auto"/>
        <w:rPr>
          <w:szCs w:val="24"/>
          <w:u w:val="single"/>
        </w:rPr>
      </w:pPr>
      <w:r>
        <w:rPr>
          <w:szCs w:val="24"/>
          <w:u w:val="single"/>
        </w:rPr>
        <w:t>Rules</w:t>
      </w:r>
    </w:p>
    <w:p w14:paraId="70A3B4D4" w14:textId="77777777" w:rsidR="002D7A07" w:rsidRDefault="007408A5">
      <w:pPr>
        <w:pStyle w:val="ListParagraph"/>
        <w:numPr>
          <w:ilvl w:val="0"/>
          <w:numId w:val="103"/>
        </w:numPr>
        <w:spacing w:after="160" w:line="276" w:lineRule="auto"/>
        <w:contextualSpacing/>
        <w:jc w:val="left"/>
        <w:rPr>
          <w:szCs w:val="24"/>
        </w:rPr>
      </w:pPr>
      <w:commentRangeStart w:id="260"/>
      <w:r>
        <w:rPr>
          <w:rFonts w:eastAsia="Cambria"/>
          <w:color w:val="000000"/>
          <w:szCs w:val="24"/>
        </w:rPr>
        <w:t>This flow shall be sent alongside the D0082 but only for Settlement Dates which include Settlement Period/s affected by a Demand Control Event.</w:t>
      </w:r>
      <w:commentRangeEnd w:id="260"/>
      <w:r w:rsidR="003D10FA">
        <w:rPr>
          <w:rStyle w:val="CommentReference"/>
        </w:rPr>
        <w:commentReference w:id="260"/>
      </w:r>
    </w:p>
    <w:p w14:paraId="535D0BB2" w14:textId="77777777" w:rsidR="002D7A07" w:rsidRDefault="007408A5">
      <w:pPr>
        <w:pStyle w:val="ListParagraph"/>
        <w:numPr>
          <w:ilvl w:val="0"/>
          <w:numId w:val="103"/>
        </w:numPr>
        <w:spacing w:after="160" w:line="276" w:lineRule="auto"/>
        <w:contextualSpacing/>
        <w:jc w:val="left"/>
        <w:rPr>
          <w:szCs w:val="24"/>
        </w:rPr>
      </w:pPr>
      <w:commentRangeStart w:id="261"/>
      <w:r>
        <w:rPr>
          <w:szCs w:val="24"/>
        </w:rPr>
        <w:t>The Start Date and Time (J1577) and End Date and Time (J1578) represent the beginning and end of a Demand Control Event instructed by the Transmission Company.</w:t>
      </w:r>
      <w:commentRangeEnd w:id="261"/>
      <w:r w:rsidR="003D10FA">
        <w:rPr>
          <w:rStyle w:val="CommentReference"/>
        </w:rPr>
        <w:commentReference w:id="261"/>
      </w:r>
    </w:p>
    <w:p w14:paraId="33968E0C" w14:textId="77777777" w:rsidR="002D7A07" w:rsidRDefault="007408A5">
      <w:pPr>
        <w:spacing w:after="60" w:line="276" w:lineRule="auto"/>
        <w:rPr>
          <w:b/>
          <w:szCs w:val="24"/>
        </w:rPr>
      </w:pPr>
      <w:r>
        <w:rPr>
          <w:b/>
          <w:bCs/>
          <w:szCs w:val="24"/>
        </w:rPr>
        <w:t>Version History:</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526"/>
        <w:gridCol w:w="709"/>
        <w:gridCol w:w="6662"/>
      </w:tblGrid>
      <w:tr w:rsidR="002D7A07" w14:paraId="4A2E1C14" w14:textId="77777777">
        <w:trPr>
          <w:cantSplit/>
          <w:tblHeader/>
        </w:trPr>
        <w:tc>
          <w:tcPr>
            <w:tcW w:w="1526" w:type="dxa"/>
            <w:tcBorders>
              <w:top w:val="single" w:sz="2" w:space="0" w:color="auto"/>
              <w:left w:val="single" w:sz="2" w:space="0" w:color="auto"/>
              <w:bottom w:val="single" w:sz="2" w:space="0" w:color="auto"/>
              <w:right w:val="single" w:sz="2" w:space="0" w:color="auto"/>
            </w:tcBorders>
          </w:tcPr>
          <w:p w14:paraId="31D428CB" w14:textId="77777777" w:rsidR="002D7A07" w:rsidRDefault="007408A5">
            <w:pPr>
              <w:pStyle w:val="TableStyle"/>
              <w:keepNext/>
              <w:spacing w:after="60" w:line="276" w:lineRule="auto"/>
              <w:jc w:val="center"/>
              <w:rPr>
                <w:b/>
                <w:szCs w:val="16"/>
              </w:rPr>
            </w:pPr>
            <w:r>
              <w:rPr>
                <w:b/>
                <w:szCs w:val="16"/>
              </w:rPr>
              <w:t>Catalogue release change takes effect</w:t>
            </w:r>
          </w:p>
        </w:tc>
        <w:tc>
          <w:tcPr>
            <w:tcW w:w="709" w:type="dxa"/>
            <w:tcBorders>
              <w:top w:val="single" w:sz="2" w:space="0" w:color="auto"/>
              <w:left w:val="single" w:sz="2" w:space="0" w:color="auto"/>
              <w:bottom w:val="single" w:sz="2" w:space="0" w:color="auto"/>
              <w:right w:val="single" w:sz="2" w:space="0" w:color="auto"/>
            </w:tcBorders>
          </w:tcPr>
          <w:p w14:paraId="332DC3B2" w14:textId="77777777" w:rsidR="002D7A07" w:rsidRDefault="007408A5">
            <w:pPr>
              <w:pStyle w:val="TableStyle"/>
              <w:keepNext/>
              <w:spacing w:after="60" w:line="276" w:lineRule="auto"/>
              <w:jc w:val="center"/>
              <w:rPr>
                <w:b/>
                <w:szCs w:val="16"/>
              </w:rPr>
            </w:pPr>
            <w:r>
              <w:rPr>
                <w:b/>
                <w:szCs w:val="16"/>
              </w:rPr>
              <w:t>CP No.</w:t>
            </w:r>
          </w:p>
        </w:tc>
        <w:tc>
          <w:tcPr>
            <w:tcW w:w="6662" w:type="dxa"/>
            <w:tcBorders>
              <w:top w:val="single" w:sz="2" w:space="0" w:color="auto"/>
              <w:left w:val="single" w:sz="2" w:space="0" w:color="auto"/>
              <w:bottom w:val="single" w:sz="2" w:space="0" w:color="auto"/>
              <w:right w:val="single" w:sz="2" w:space="0" w:color="auto"/>
            </w:tcBorders>
          </w:tcPr>
          <w:p w14:paraId="7DB9563B" w14:textId="77777777" w:rsidR="002D7A07" w:rsidRDefault="007408A5">
            <w:pPr>
              <w:pStyle w:val="TableStyle"/>
              <w:keepNext/>
              <w:spacing w:after="60" w:line="276" w:lineRule="auto"/>
              <w:rPr>
                <w:b/>
                <w:szCs w:val="16"/>
              </w:rPr>
            </w:pPr>
            <w:r>
              <w:rPr>
                <w:b/>
                <w:szCs w:val="16"/>
              </w:rPr>
              <w:t>Brief description of the change and its reason</w:t>
            </w:r>
          </w:p>
        </w:tc>
      </w:tr>
      <w:tr w:rsidR="002D7A07" w14:paraId="45DD37C9" w14:textId="77777777">
        <w:trPr>
          <w:cantSplit/>
          <w:trHeight w:val="75"/>
        </w:trPr>
        <w:tc>
          <w:tcPr>
            <w:tcW w:w="1526" w:type="dxa"/>
            <w:tcBorders>
              <w:top w:val="single" w:sz="2" w:space="0" w:color="auto"/>
              <w:left w:val="single" w:sz="2" w:space="0" w:color="auto"/>
              <w:bottom w:val="single" w:sz="2" w:space="0" w:color="auto"/>
              <w:right w:val="single" w:sz="2" w:space="0" w:color="auto"/>
            </w:tcBorders>
          </w:tcPr>
          <w:p w14:paraId="65F814D6" w14:textId="77777777" w:rsidR="002D7A07" w:rsidRDefault="007408A5">
            <w:pPr>
              <w:pStyle w:val="TableStyle"/>
              <w:keepNext/>
              <w:spacing w:line="276" w:lineRule="auto"/>
              <w:jc w:val="center"/>
              <w:rPr>
                <w:szCs w:val="16"/>
              </w:rPr>
            </w:pPr>
            <w:r>
              <w:rPr>
                <w:szCs w:val="16"/>
              </w:rPr>
              <w:t>Version 12.4</w:t>
            </w:r>
          </w:p>
        </w:tc>
        <w:tc>
          <w:tcPr>
            <w:tcW w:w="709" w:type="dxa"/>
            <w:tcBorders>
              <w:top w:val="single" w:sz="2" w:space="0" w:color="auto"/>
              <w:left w:val="single" w:sz="2" w:space="0" w:color="auto"/>
              <w:bottom w:val="single" w:sz="2" w:space="0" w:color="auto"/>
              <w:right w:val="single" w:sz="2" w:space="0" w:color="auto"/>
            </w:tcBorders>
          </w:tcPr>
          <w:p w14:paraId="79445352" w14:textId="77777777" w:rsidR="002D7A07" w:rsidRDefault="007408A5">
            <w:pPr>
              <w:pStyle w:val="TableStyle"/>
              <w:keepNext/>
              <w:spacing w:line="276" w:lineRule="auto"/>
              <w:jc w:val="center"/>
              <w:rPr>
                <w:szCs w:val="16"/>
              </w:rPr>
            </w:pPr>
            <w:r>
              <w:rPr>
                <w:szCs w:val="16"/>
              </w:rPr>
              <w:t>3542</w:t>
            </w:r>
          </w:p>
        </w:tc>
        <w:tc>
          <w:tcPr>
            <w:tcW w:w="6662" w:type="dxa"/>
            <w:tcBorders>
              <w:top w:val="single" w:sz="2" w:space="0" w:color="auto"/>
              <w:left w:val="single" w:sz="2" w:space="0" w:color="auto"/>
              <w:bottom w:val="single" w:sz="2" w:space="0" w:color="auto"/>
              <w:right w:val="single" w:sz="2" w:space="0" w:color="auto"/>
            </w:tcBorders>
          </w:tcPr>
          <w:p w14:paraId="4D3D5B1D" w14:textId="77777777" w:rsidR="002D7A07" w:rsidRDefault="007408A5">
            <w:pPr>
              <w:pStyle w:val="TableStyle"/>
              <w:keepNext/>
              <w:spacing w:line="276" w:lineRule="auto"/>
              <w:rPr>
                <w:szCs w:val="16"/>
              </w:rPr>
            </w:pPr>
            <w:r>
              <w:rPr>
                <w:szCs w:val="16"/>
              </w:rPr>
              <w:t>Rules Created</w:t>
            </w:r>
          </w:p>
        </w:tc>
      </w:tr>
    </w:tbl>
    <w:p w14:paraId="52B1E21A" w14:textId="77777777" w:rsidR="002D7A07" w:rsidRDefault="002D7A07">
      <w:pPr>
        <w:spacing w:after="0" w:line="276" w:lineRule="auto"/>
        <w:rPr>
          <w:b/>
          <w:noProof/>
          <w:szCs w:val="24"/>
        </w:rPr>
      </w:pPr>
    </w:p>
    <w:p w14:paraId="0D3BCF3F" w14:textId="77777777" w:rsidR="002D7A07" w:rsidRDefault="007408A5">
      <w:pPr>
        <w:spacing w:after="0" w:line="276" w:lineRule="auto"/>
        <w:rPr>
          <w:b/>
          <w:noProof/>
          <w:szCs w:val="24"/>
        </w:rPr>
      </w:pPr>
      <w:r>
        <w:rPr>
          <w:b/>
          <w:noProof/>
          <w:szCs w:val="24"/>
        </w:rPr>
        <w:br w:type="page"/>
      </w:r>
    </w:p>
    <w:tbl>
      <w:tblPr>
        <w:tblpPr w:leftFromText="180" w:rightFromText="180" w:vertAnchor="text" w:horzAnchor="margin" w:tblpY="1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6634"/>
      </w:tblGrid>
      <w:tr w:rsidR="002D7A07" w14:paraId="235286DB" w14:textId="77777777">
        <w:tc>
          <w:tcPr>
            <w:tcW w:w="2263" w:type="dxa"/>
            <w:tcBorders>
              <w:top w:val="single" w:sz="4" w:space="0" w:color="auto"/>
              <w:left w:val="single" w:sz="4" w:space="0" w:color="auto"/>
              <w:bottom w:val="single" w:sz="4" w:space="0" w:color="auto"/>
              <w:right w:val="single" w:sz="4" w:space="0" w:color="auto"/>
            </w:tcBorders>
          </w:tcPr>
          <w:p w14:paraId="4A8A6885" w14:textId="77777777" w:rsidR="002D7A07" w:rsidRDefault="007408A5">
            <w:pPr>
              <w:pStyle w:val="BodyText"/>
              <w:spacing w:line="276" w:lineRule="auto"/>
              <w:rPr>
                <w:b/>
                <w:szCs w:val="24"/>
              </w:rPr>
            </w:pPr>
            <w:r>
              <w:rPr>
                <w:b/>
                <w:szCs w:val="24"/>
              </w:rPr>
              <w:lastRenderedPageBreak/>
              <w:br w:type="page"/>
              <w:t>Flow Reference</w:t>
            </w:r>
          </w:p>
        </w:tc>
        <w:tc>
          <w:tcPr>
            <w:tcW w:w="6634" w:type="dxa"/>
            <w:tcBorders>
              <w:top w:val="single" w:sz="4" w:space="0" w:color="auto"/>
              <w:left w:val="single" w:sz="4" w:space="0" w:color="auto"/>
              <w:bottom w:val="single" w:sz="4" w:space="0" w:color="auto"/>
              <w:right w:val="single" w:sz="4" w:space="0" w:color="auto"/>
            </w:tcBorders>
          </w:tcPr>
          <w:p w14:paraId="3AD89ED8" w14:textId="77777777" w:rsidR="002D7A07" w:rsidRDefault="007408A5">
            <w:pPr>
              <w:pStyle w:val="BodyText"/>
              <w:spacing w:line="276" w:lineRule="auto"/>
              <w:jc w:val="left"/>
              <w:rPr>
                <w:b/>
                <w:szCs w:val="24"/>
              </w:rPr>
            </w:pPr>
            <w:r>
              <w:rPr>
                <w:b/>
                <w:szCs w:val="24"/>
              </w:rPr>
              <w:t>D0372</w:t>
            </w:r>
          </w:p>
        </w:tc>
      </w:tr>
      <w:tr w:rsidR="002D7A07" w14:paraId="3946FBAE" w14:textId="77777777">
        <w:tc>
          <w:tcPr>
            <w:tcW w:w="2263" w:type="dxa"/>
            <w:tcBorders>
              <w:top w:val="single" w:sz="4" w:space="0" w:color="auto"/>
              <w:left w:val="single" w:sz="4" w:space="0" w:color="auto"/>
              <w:bottom w:val="single" w:sz="4" w:space="0" w:color="auto"/>
              <w:right w:val="single" w:sz="4" w:space="0" w:color="auto"/>
            </w:tcBorders>
          </w:tcPr>
          <w:p w14:paraId="300C56DA" w14:textId="77777777" w:rsidR="002D7A07" w:rsidRDefault="007408A5">
            <w:pPr>
              <w:pStyle w:val="BodyText"/>
              <w:spacing w:line="276" w:lineRule="auto"/>
              <w:rPr>
                <w:b/>
                <w:szCs w:val="24"/>
              </w:rPr>
            </w:pPr>
            <w:r>
              <w:rPr>
                <w:b/>
                <w:szCs w:val="24"/>
              </w:rPr>
              <w:t>Flow Name</w:t>
            </w:r>
          </w:p>
        </w:tc>
        <w:tc>
          <w:tcPr>
            <w:tcW w:w="6634" w:type="dxa"/>
            <w:tcBorders>
              <w:top w:val="single" w:sz="4" w:space="0" w:color="auto"/>
              <w:left w:val="single" w:sz="4" w:space="0" w:color="auto"/>
              <w:bottom w:val="single" w:sz="4" w:space="0" w:color="auto"/>
              <w:right w:val="single" w:sz="4" w:space="0" w:color="auto"/>
            </w:tcBorders>
            <w:vAlign w:val="center"/>
          </w:tcPr>
          <w:p w14:paraId="646CB41F" w14:textId="77777777" w:rsidR="002D7A07" w:rsidRDefault="007408A5">
            <w:pPr>
              <w:pStyle w:val="BodyText"/>
              <w:spacing w:line="276" w:lineRule="auto"/>
              <w:jc w:val="left"/>
              <w:rPr>
                <w:b/>
                <w:bCs/>
                <w:szCs w:val="24"/>
              </w:rPr>
            </w:pPr>
            <w:r>
              <w:rPr>
                <w:b/>
                <w:bCs/>
                <w:szCs w:val="24"/>
              </w:rPr>
              <w:t>Aggregated Embedded Network Disconnected DUoS Report</w:t>
            </w:r>
          </w:p>
        </w:tc>
      </w:tr>
      <w:tr w:rsidR="002D7A07" w14:paraId="7630BDB0" w14:textId="77777777">
        <w:tc>
          <w:tcPr>
            <w:tcW w:w="2263" w:type="dxa"/>
            <w:tcBorders>
              <w:top w:val="single" w:sz="4" w:space="0" w:color="auto"/>
              <w:left w:val="single" w:sz="4" w:space="0" w:color="auto"/>
              <w:bottom w:val="single" w:sz="4" w:space="0" w:color="auto"/>
              <w:right w:val="single" w:sz="4" w:space="0" w:color="auto"/>
            </w:tcBorders>
          </w:tcPr>
          <w:p w14:paraId="733203B2" w14:textId="77777777" w:rsidR="002D7A07" w:rsidRDefault="007408A5">
            <w:pPr>
              <w:pStyle w:val="BodyText"/>
              <w:spacing w:after="0" w:line="276" w:lineRule="auto"/>
              <w:rPr>
                <w:b/>
                <w:szCs w:val="24"/>
              </w:rPr>
            </w:pPr>
            <w:r>
              <w:rPr>
                <w:b/>
                <w:szCs w:val="24"/>
              </w:rPr>
              <w:t>Flow Description</w:t>
            </w:r>
          </w:p>
        </w:tc>
        <w:tc>
          <w:tcPr>
            <w:tcW w:w="6634" w:type="dxa"/>
            <w:tcBorders>
              <w:top w:val="single" w:sz="4" w:space="0" w:color="auto"/>
              <w:left w:val="single" w:sz="4" w:space="0" w:color="auto"/>
              <w:bottom w:val="single" w:sz="4" w:space="0" w:color="auto"/>
              <w:right w:val="single" w:sz="4" w:space="0" w:color="auto"/>
            </w:tcBorders>
          </w:tcPr>
          <w:p w14:paraId="60C4BA6C" w14:textId="77777777" w:rsidR="002D7A07" w:rsidRDefault="007408A5">
            <w:pPr>
              <w:pStyle w:val="BodyText"/>
              <w:spacing w:line="276" w:lineRule="auto"/>
              <w:jc w:val="left"/>
              <w:rPr>
                <w:b/>
                <w:bCs/>
                <w:szCs w:val="24"/>
              </w:rPr>
            </w:pPr>
            <w:r>
              <w:rPr>
                <w:b/>
                <w:bCs/>
                <w:szCs w:val="24"/>
              </w:rPr>
              <w:t>A report of profiled DPM data by settlement class for Metering Points on embedded networks, summed over Data Aggregator and Supplier. This report is sent to Host LDSOs (as defined in BSC Procedure BSCP128), and includes data for all embedded networks within their distribution services area</w:t>
            </w:r>
          </w:p>
        </w:tc>
      </w:tr>
    </w:tbl>
    <w:p w14:paraId="46E9FDD3" w14:textId="77777777" w:rsidR="002D7A07" w:rsidRDefault="002D7A07">
      <w:pPr>
        <w:spacing w:line="276" w:lineRule="auto"/>
        <w:rPr>
          <w:szCs w:val="24"/>
        </w:rPr>
      </w:pPr>
    </w:p>
    <w:p w14:paraId="19BB6F48" w14:textId="77777777" w:rsidR="002D7A07" w:rsidRDefault="007408A5">
      <w:pPr>
        <w:spacing w:line="276" w:lineRule="auto"/>
        <w:rPr>
          <w:szCs w:val="24"/>
          <w:u w:val="single"/>
        </w:rPr>
      </w:pPr>
      <w:r>
        <w:rPr>
          <w:szCs w:val="24"/>
          <w:u w:val="single"/>
        </w:rPr>
        <w:t>Rules</w:t>
      </w:r>
    </w:p>
    <w:p w14:paraId="46A8D8A6" w14:textId="77777777" w:rsidR="002D7A07" w:rsidRDefault="007408A5">
      <w:pPr>
        <w:pStyle w:val="ListParagraph"/>
        <w:numPr>
          <w:ilvl w:val="0"/>
          <w:numId w:val="104"/>
        </w:numPr>
        <w:spacing w:after="160" w:line="276" w:lineRule="auto"/>
        <w:contextualSpacing/>
        <w:jc w:val="left"/>
        <w:rPr>
          <w:szCs w:val="24"/>
        </w:rPr>
      </w:pPr>
      <w:commentRangeStart w:id="262"/>
      <w:r>
        <w:rPr>
          <w:rFonts w:eastAsia="Cambria"/>
          <w:color w:val="000000"/>
          <w:szCs w:val="24"/>
        </w:rPr>
        <w:t>This flow shall be sent alongside the D0314 but only for Settlement Dates which include Settlement Period/s affected by a Demand Control Event.</w:t>
      </w:r>
      <w:commentRangeEnd w:id="262"/>
      <w:r w:rsidR="003D10FA">
        <w:rPr>
          <w:rStyle w:val="CommentReference"/>
        </w:rPr>
        <w:commentReference w:id="262"/>
      </w:r>
    </w:p>
    <w:p w14:paraId="568C3AAF" w14:textId="77777777" w:rsidR="002D7A07" w:rsidRDefault="007408A5">
      <w:pPr>
        <w:pStyle w:val="ListParagraph"/>
        <w:numPr>
          <w:ilvl w:val="0"/>
          <w:numId w:val="104"/>
        </w:numPr>
        <w:spacing w:after="160" w:line="276" w:lineRule="auto"/>
        <w:contextualSpacing/>
        <w:jc w:val="left"/>
        <w:rPr>
          <w:szCs w:val="24"/>
        </w:rPr>
      </w:pPr>
      <w:commentRangeStart w:id="263"/>
      <w:r>
        <w:rPr>
          <w:szCs w:val="24"/>
        </w:rPr>
        <w:t>The Start Date and Time (J1577) and End Date and Time (J1578) represent the beginning and end of a Demand Control Event instructed by the Transmission Company.</w:t>
      </w:r>
      <w:commentRangeEnd w:id="263"/>
      <w:r w:rsidR="003D10FA">
        <w:rPr>
          <w:rStyle w:val="CommentReference"/>
        </w:rPr>
        <w:commentReference w:id="263"/>
      </w:r>
    </w:p>
    <w:p w14:paraId="5CB4385E" w14:textId="77777777" w:rsidR="002D7A07" w:rsidRDefault="007408A5">
      <w:pPr>
        <w:pStyle w:val="ListParagraph"/>
        <w:numPr>
          <w:ilvl w:val="0"/>
          <w:numId w:val="104"/>
        </w:numPr>
        <w:spacing w:after="160" w:line="276" w:lineRule="auto"/>
        <w:contextualSpacing/>
        <w:jc w:val="left"/>
        <w:rPr>
          <w:szCs w:val="24"/>
        </w:rPr>
      </w:pPr>
      <w:commentRangeStart w:id="264"/>
      <w:r>
        <w:rPr>
          <w:szCs w:val="24"/>
        </w:rPr>
        <w:t>The references to Embedded Distributor Id in Group 84G shall be populated with the Distributor identified as operating the relevant sub-network i.e. having the relationship with the Supplier for the Metering Point(s). In all other instances, the Distributor should be populated as that operating as the Host LDSO (as defined in the BSC Procedure BSCP128).</w:t>
      </w:r>
      <w:commentRangeEnd w:id="264"/>
      <w:r w:rsidR="00F34CC0">
        <w:rPr>
          <w:rStyle w:val="CommentReference"/>
        </w:rPr>
        <w:commentReference w:id="264"/>
      </w:r>
    </w:p>
    <w:p w14:paraId="08E36477" w14:textId="77777777" w:rsidR="002D7A07" w:rsidRDefault="007408A5">
      <w:pPr>
        <w:spacing w:after="60" w:line="276" w:lineRule="auto"/>
        <w:rPr>
          <w:b/>
          <w:szCs w:val="24"/>
        </w:rPr>
      </w:pPr>
      <w:r>
        <w:rPr>
          <w:b/>
          <w:bCs/>
          <w:szCs w:val="24"/>
        </w:rPr>
        <w:t>Version History:</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526"/>
        <w:gridCol w:w="709"/>
        <w:gridCol w:w="6662"/>
      </w:tblGrid>
      <w:tr w:rsidR="002D7A07" w14:paraId="60B88F77" w14:textId="77777777">
        <w:trPr>
          <w:cantSplit/>
          <w:tblHeader/>
        </w:trPr>
        <w:tc>
          <w:tcPr>
            <w:tcW w:w="1526" w:type="dxa"/>
            <w:tcBorders>
              <w:top w:val="single" w:sz="2" w:space="0" w:color="auto"/>
              <w:left w:val="single" w:sz="2" w:space="0" w:color="auto"/>
              <w:bottom w:val="single" w:sz="2" w:space="0" w:color="auto"/>
              <w:right w:val="single" w:sz="2" w:space="0" w:color="auto"/>
            </w:tcBorders>
          </w:tcPr>
          <w:p w14:paraId="1691D571" w14:textId="77777777" w:rsidR="002D7A07" w:rsidRDefault="007408A5">
            <w:pPr>
              <w:pStyle w:val="TableStyle"/>
              <w:keepNext/>
              <w:spacing w:after="60" w:line="276" w:lineRule="auto"/>
              <w:jc w:val="center"/>
              <w:rPr>
                <w:b/>
                <w:szCs w:val="16"/>
              </w:rPr>
            </w:pPr>
            <w:r>
              <w:rPr>
                <w:b/>
                <w:szCs w:val="16"/>
              </w:rPr>
              <w:t>Catalogue release change takes effect</w:t>
            </w:r>
          </w:p>
        </w:tc>
        <w:tc>
          <w:tcPr>
            <w:tcW w:w="709" w:type="dxa"/>
            <w:tcBorders>
              <w:top w:val="single" w:sz="2" w:space="0" w:color="auto"/>
              <w:left w:val="single" w:sz="2" w:space="0" w:color="auto"/>
              <w:bottom w:val="single" w:sz="2" w:space="0" w:color="auto"/>
              <w:right w:val="single" w:sz="2" w:space="0" w:color="auto"/>
            </w:tcBorders>
          </w:tcPr>
          <w:p w14:paraId="73B609F8" w14:textId="77777777" w:rsidR="002D7A07" w:rsidRDefault="007408A5">
            <w:pPr>
              <w:pStyle w:val="TableStyle"/>
              <w:keepNext/>
              <w:spacing w:after="60" w:line="276" w:lineRule="auto"/>
              <w:jc w:val="center"/>
              <w:rPr>
                <w:b/>
                <w:szCs w:val="16"/>
              </w:rPr>
            </w:pPr>
            <w:r>
              <w:rPr>
                <w:b/>
                <w:szCs w:val="16"/>
              </w:rPr>
              <w:t>CP No.</w:t>
            </w:r>
          </w:p>
        </w:tc>
        <w:tc>
          <w:tcPr>
            <w:tcW w:w="6662" w:type="dxa"/>
            <w:tcBorders>
              <w:top w:val="single" w:sz="2" w:space="0" w:color="auto"/>
              <w:left w:val="single" w:sz="2" w:space="0" w:color="auto"/>
              <w:bottom w:val="single" w:sz="2" w:space="0" w:color="auto"/>
              <w:right w:val="single" w:sz="2" w:space="0" w:color="auto"/>
            </w:tcBorders>
          </w:tcPr>
          <w:p w14:paraId="29A95898" w14:textId="77777777" w:rsidR="002D7A07" w:rsidRDefault="007408A5">
            <w:pPr>
              <w:pStyle w:val="TableStyle"/>
              <w:keepNext/>
              <w:spacing w:after="60" w:line="276" w:lineRule="auto"/>
              <w:rPr>
                <w:b/>
                <w:szCs w:val="16"/>
              </w:rPr>
            </w:pPr>
            <w:r>
              <w:rPr>
                <w:b/>
                <w:szCs w:val="16"/>
              </w:rPr>
              <w:t>Brief description of the change and its reason</w:t>
            </w:r>
          </w:p>
        </w:tc>
      </w:tr>
      <w:tr w:rsidR="002D7A07" w14:paraId="1D929DB7" w14:textId="77777777">
        <w:trPr>
          <w:cantSplit/>
          <w:trHeight w:val="75"/>
        </w:trPr>
        <w:tc>
          <w:tcPr>
            <w:tcW w:w="1526" w:type="dxa"/>
            <w:tcBorders>
              <w:top w:val="single" w:sz="2" w:space="0" w:color="auto"/>
              <w:left w:val="single" w:sz="2" w:space="0" w:color="auto"/>
              <w:bottom w:val="single" w:sz="2" w:space="0" w:color="auto"/>
              <w:right w:val="single" w:sz="2" w:space="0" w:color="auto"/>
            </w:tcBorders>
          </w:tcPr>
          <w:p w14:paraId="2364B6AD" w14:textId="77777777" w:rsidR="002D7A07" w:rsidRDefault="007408A5">
            <w:pPr>
              <w:pStyle w:val="TableStyle"/>
              <w:keepNext/>
              <w:spacing w:line="276" w:lineRule="auto"/>
              <w:jc w:val="center"/>
              <w:rPr>
                <w:szCs w:val="16"/>
              </w:rPr>
            </w:pPr>
            <w:r>
              <w:rPr>
                <w:szCs w:val="16"/>
              </w:rPr>
              <w:t>Version 12.4</w:t>
            </w:r>
          </w:p>
        </w:tc>
        <w:tc>
          <w:tcPr>
            <w:tcW w:w="709" w:type="dxa"/>
            <w:tcBorders>
              <w:top w:val="single" w:sz="2" w:space="0" w:color="auto"/>
              <w:left w:val="single" w:sz="2" w:space="0" w:color="auto"/>
              <w:bottom w:val="single" w:sz="2" w:space="0" w:color="auto"/>
              <w:right w:val="single" w:sz="2" w:space="0" w:color="auto"/>
            </w:tcBorders>
          </w:tcPr>
          <w:p w14:paraId="69C0DAA5" w14:textId="77777777" w:rsidR="002D7A07" w:rsidRDefault="007408A5">
            <w:pPr>
              <w:pStyle w:val="TableStyle"/>
              <w:keepNext/>
              <w:spacing w:line="276" w:lineRule="auto"/>
              <w:jc w:val="center"/>
              <w:rPr>
                <w:szCs w:val="16"/>
              </w:rPr>
            </w:pPr>
            <w:r>
              <w:rPr>
                <w:szCs w:val="16"/>
              </w:rPr>
              <w:t>3542</w:t>
            </w:r>
          </w:p>
        </w:tc>
        <w:tc>
          <w:tcPr>
            <w:tcW w:w="6662" w:type="dxa"/>
            <w:tcBorders>
              <w:top w:val="single" w:sz="2" w:space="0" w:color="auto"/>
              <w:left w:val="single" w:sz="2" w:space="0" w:color="auto"/>
              <w:bottom w:val="single" w:sz="2" w:space="0" w:color="auto"/>
              <w:right w:val="single" w:sz="2" w:space="0" w:color="auto"/>
            </w:tcBorders>
          </w:tcPr>
          <w:p w14:paraId="2690D6F1" w14:textId="77777777" w:rsidR="002D7A07" w:rsidRDefault="007408A5">
            <w:pPr>
              <w:pStyle w:val="TableStyle"/>
              <w:keepNext/>
              <w:spacing w:line="276" w:lineRule="auto"/>
              <w:rPr>
                <w:szCs w:val="16"/>
              </w:rPr>
            </w:pPr>
            <w:r>
              <w:rPr>
                <w:szCs w:val="16"/>
              </w:rPr>
              <w:t>Rules Created</w:t>
            </w:r>
          </w:p>
        </w:tc>
      </w:tr>
    </w:tbl>
    <w:p w14:paraId="1CB937DF" w14:textId="77777777" w:rsidR="002D7A07" w:rsidRDefault="002D7A07">
      <w:pPr>
        <w:spacing w:after="0" w:line="276" w:lineRule="auto"/>
        <w:rPr>
          <w:b/>
          <w:noProof/>
          <w:szCs w:val="24"/>
        </w:rPr>
      </w:pPr>
    </w:p>
    <w:p w14:paraId="08A116F2" w14:textId="77777777" w:rsidR="002D7A07" w:rsidRDefault="007408A5">
      <w:pPr>
        <w:rPr>
          <w:noProof/>
        </w:rPr>
      </w:pPr>
      <w:r>
        <w:rPr>
          <w:noProof/>
        </w:rPr>
        <w:br w:type="page"/>
      </w:r>
    </w:p>
    <w:tbl>
      <w:tblPr>
        <w:tblpPr w:leftFromText="180" w:rightFromText="180" w:vertAnchor="text" w:horzAnchor="margin" w:tblpY="1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6634"/>
      </w:tblGrid>
      <w:tr w:rsidR="002D7A07" w14:paraId="4B20BC26" w14:textId="77777777">
        <w:tc>
          <w:tcPr>
            <w:tcW w:w="2263" w:type="dxa"/>
            <w:tcBorders>
              <w:top w:val="single" w:sz="4" w:space="0" w:color="auto"/>
              <w:left w:val="single" w:sz="4" w:space="0" w:color="auto"/>
              <w:bottom w:val="single" w:sz="4" w:space="0" w:color="auto"/>
              <w:right w:val="single" w:sz="4" w:space="0" w:color="auto"/>
            </w:tcBorders>
          </w:tcPr>
          <w:p w14:paraId="26F9E67B" w14:textId="77777777" w:rsidR="002D7A07" w:rsidRDefault="007408A5">
            <w:pPr>
              <w:pStyle w:val="BodyText"/>
              <w:spacing w:line="276" w:lineRule="auto"/>
              <w:rPr>
                <w:b/>
                <w:szCs w:val="24"/>
              </w:rPr>
            </w:pPr>
            <w:r>
              <w:rPr>
                <w:b/>
                <w:szCs w:val="24"/>
              </w:rPr>
              <w:lastRenderedPageBreak/>
              <w:br w:type="page"/>
              <w:t>Flow Reference</w:t>
            </w:r>
          </w:p>
        </w:tc>
        <w:tc>
          <w:tcPr>
            <w:tcW w:w="6634" w:type="dxa"/>
            <w:tcBorders>
              <w:top w:val="single" w:sz="4" w:space="0" w:color="auto"/>
              <w:left w:val="single" w:sz="4" w:space="0" w:color="auto"/>
              <w:bottom w:val="single" w:sz="4" w:space="0" w:color="auto"/>
              <w:right w:val="single" w:sz="4" w:space="0" w:color="auto"/>
            </w:tcBorders>
          </w:tcPr>
          <w:p w14:paraId="5C0BC8BC" w14:textId="77777777" w:rsidR="002D7A07" w:rsidRDefault="007408A5">
            <w:pPr>
              <w:pStyle w:val="BodyText"/>
              <w:spacing w:line="276" w:lineRule="auto"/>
              <w:rPr>
                <w:b/>
                <w:szCs w:val="24"/>
              </w:rPr>
            </w:pPr>
            <w:r>
              <w:rPr>
                <w:b/>
                <w:szCs w:val="24"/>
              </w:rPr>
              <w:t>D0373</w:t>
            </w:r>
          </w:p>
        </w:tc>
      </w:tr>
      <w:tr w:rsidR="002D7A07" w14:paraId="69739033" w14:textId="77777777">
        <w:tc>
          <w:tcPr>
            <w:tcW w:w="2263" w:type="dxa"/>
            <w:tcBorders>
              <w:top w:val="single" w:sz="4" w:space="0" w:color="auto"/>
              <w:left w:val="single" w:sz="4" w:space="0" w:color="auto"/>
              <w:bottom w:val="single" w:sz="4" w:space="0" w:color="auto"/>
              <w:right w:val="single" w:sz="4" w:space="0" w:color="auto"/>
            </w:tcBorders>
          </w:tcPr>
          <w:p w14:paraId="41DECE34" w14:textId="77777777" w:rsidR="002D7A07" w:rsidRDefault="007408A5">
            <w:pPr>
              <w:pStyle w:val="BodyText"/>
              <w:spacing w:line="276" w:lineRule="auto"/>
              <w:rPr>
                <w:b/>
                <w:szCs w:val="24"/>
              </w:rPr>
            </w:pPr>
            <w:r>
              <w:rPr>
                <w:b/>
                <w:szCs w:val="24"/>
              </w:rPr>
              <w:t>Flow Name</w:t>
            </w:r>
          </w:p>
        </w:tc>
        <w:tc>
          <w:tcPr>
            <w:tcW w:w="6634" w:type="dxa"/>
            <w:tcBorders>
              <w:top w:val="single" w:sz="4" w:space="0" w:color="auto"/>
              <w:left w:val="single" w:sz="4" w:space="0" w:color="auto"/>
              <w:bottom w:val="single" w:sz="4" w:space="0" w:color="auto"/>
              <w:right w:val="single" w:sz="4" w:space="0" w:color="auto"/>
            </w:tcBorders>
            <w:vAlign w:val="center"/>
          </w:tcPr>
          <w:p w14:paraId="1B9976E9" w14:textId="77777777" w:rsidR="002D7A07" w:rsidRDefault="007408A5">
            <w:pPr>
              <w:pStyle w:val="BodyText"/>
              <w:spacing w:line="276" w:lineRule="auto"/>
              <w:rPr>
                <w:b/>
                <w:bCs/>
                <w:szCs w:val="24"/>
              </w:rPr>
            </w:pPr>
            <w:r>
              <w:rPr>
                <w:b/>
                <w:bCs/>
                <w:szCs w:val="24"/>
              </w:rPr>
              <w:t>GSP Group Demand Disconnection Totals Report</w:t>
            </w:r>
          </w:p>
        </w:tc>
      </w:tr>
      <w:tr w:rsidR="002D7A07" w14:paraId="53D7D68C" w14:textId="77777777">
        <w:tc>
          <w:tcPr>
            <w:tcW w:w="2263" w:type="dxa"/>
            <w:tcBorders>
              <w:top w:val="single" w:sz="4" w:space="0" w:color="auto"/>
              <w:left w:val="single" w:sz="4" w:space="0" w:color="auto"/>
              <w:bottom w:val="single" w:sz="4" w:space="0" w:color="auto"/>
              <w:right w:val="single" w:sz="4" w:space="0" w:color="auto"/>
            </w:tcBorders>
          </w:tcPr>
          <w:p w14:paraId="116FE047" w14:textId="77777777" w:rsidR="002D7A07" w:rsidRDefault="007408A5">
            <w:pPr>
              <w:pStyle w:val="BodyText"/>
              <w:spacing w:after="0" w:line="276" w:lineRule="auto"/>
              <w:rPr>
                <w:b/>
                <w:szCs w:val="24"/>
              </w:rPr>
            </w:pPr>
            <w:r>
              <w:rPr>
                <w:b/>
                <w:szCs w:val="24"/>
              </w:rPr>
              <w:t>Flow Description</w:t>
            </w:r>
          </w:p>
        </w:tc>
        <w:tc>
          <w:tcPr>
            <w:tcW w:w="6634" w:type="dxa"/>
            <w:tcBorders>
              <w:top w:val="single" w:sz="4" w:space="0" w:color="auto"/>
              <w:left w:val="single" w:sz="4" w:space="0" w:color="auto"/>
              <w:bottom w:val="single" w:sz="4" w:space="0" w:color="auto"/>
              <w:right w:val="single" w:sz="4" w:space="0" w:color="auto"/>
            </w:tcBorders>
          </w:tcPr>
          <w:p w14:paraId="0BFBBEEA" w14:textId="77777777" w:rsidR="002D7A07" w:rsidRDefault="007408A5">
            <w:pPr>
              <w:pStyle w:val="BodyText"/>
              <w:spacing w:line="276" w:lineRule="auto"/>
              <w:jc w:val="left"/>
              <w:rPr>
                <w:b/>
                <w:bCs/>
                <w:szCs w:val="24"/>
              </w:rPr>
            </w:pPr>
            <w:r>
              <w:rPr>
                <w:b/>
                <w:bCs/>
                <w:szCs w:val="24"/>
              </w:rPr>
              <w:t>Report of consumption component class Demand Disconnection totals for each GSP group.</w:t>
            </w:r>
          </w:p>
        </w:tc>
      </w:tr>
    </w:tbl>
    <w:p w14:paraId="1A4E93E6" w14:textId="77777777" w:rsidR="002D7A07" w:rsidRDefault="002D7A07">
      <w:pPr>
        <w:spacing w:line="276" w:lineRule="auto"/>
        <w:rPr>
          <w:szCs w:val="24"/>
        </w:rPr>
      </w:pPr>
    </w:p>
    <w:p w14:paraId="538CACA1" w14:textId="77777777" w:rsidR="002D7A07" w:rsidRDefault="007408A5">
      <w:pPr>
        <w:spacing w:line="276" w:lineRule="auto"/>
        <w:rPr>
          <w:szCs w:val="24"/>
          <w:u w:val="single"/>
        </w:rPr>
      </w:pPr>
      <w:r>
        <w:rPr>
          <w:szCs w:val="24"/>
          <w:u w:val="single"/>
        </w:rPr>
        <w:t>Rules</w:t>
      </w:r>
    </w:p>
    <w:p w14:paraId="56C780AB" w14:textId="77777777" w:rsidR="002D7A07" w:rsidRDefault="007408A5">
      <w:pPr>
        <w:pStyle w:val="ListParagraph"/>
        <w:numPr>
          <w:ilvl w:val="0"/>
          <w:numId w:val="105"/>
        </w:numPr>
        <w:spacing w:after="160" w:line="276" w:lineRule="auto"/>
        <w:contextualSpacing/>
        <w:jc w:val="left"/>
        <w:rPr>
          <w:szCs w:val="24"/>
        </w:rPr>
      </w:pPr>
      <w:commentRangeStart w:id="265"/>
      <w:r>
        <w:rPr>
          <w:rFonts w:eastAsia="Cambria"/>
          <w:color w:val="000000"/>
          <w:szCs w:val="24"/>
        </w:rPr>
        <w:t>This flow shall be sent alongside the D0276 but only for Settlement Dates which include Settlement Period/s affected by a Demand Control Event.</w:t>
      </w:r>
      <w:commentRangeEnd w:id="265"/>
      <w:r w:rsidR="007A1477">
        <w:rPr>
          <w:rStyle w:val="CommentReference"/>
        </w:rPr>
        <w:commentReference w:id="265"/>
      </w:r>
    </w:p>
    <w:p w14:paraId="3E9FF457" w14:textId="77777777" w:rsidR="002D7A07" w:rsidRDefault="007408A5">
      <w:pPr>
        <w:pStyle w:val="ListParagraph"/>
        <w:numPr>
          <w:ilvl w:val="0"/>
          <w:numId w:val="105"/>
        </w:numPr>
        <w:spacing w:after="160" w:line="276" w:lineRule="auto"/>
        <w:contextualSpacing/>
        <w:jc w:val="left"/>
        <w:rPr>
          <w:szCs w:val="24"/>
        </w:rPr>
      </w:pPr>
      <w:commentRangeStart w:id="266"/>
      <w:r>
        <w:rPr>
          <w:szCs w:val="24"/>
        </w:rPr>
        <w:t>The Start Date and Time (J1577) and End Date and Time (J1578) represent the beginning and end of a Demand Control Event instructed by the Transmission Company.</w:t>
      </w:r>
      <w:commentRangeEnd w:id="266"/>
      <w:r w:rsidR="007A1477">
        <w:rPr>
          <w:rStyle w:val="CommentReference"/>
        </w:rPr>
        <w:commentReference w:id="266"/>
      </w:r>
    </w:p>
    <w:p w14:paraId="196D8DBE" w14:textId="77777777" w:rsidR="002D7A07" w:rsidRDefault="007408A5">
      <w:pPr>
        <w:spacing w:after="60" w:line="276" w:lineRule="auto"/>
        <w:rPr>
          <w:b/>
          <w:szCs w:val="24"/>
        </w:rPr>
      </w:pPr>
      <w:r>
        <w:rPr>
          <w:b/>
          <w:bCs/>
          <w:szCs w:val="24"/>
        </w:rPr>
        <w:t>Version History:</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526"/>
        <w:gridCol w:w="709"/>
        <w:gridCol w:w="6662"/>
      </w:tblGrid>
      <w:tr w:rsidR="002D7A07" w14:paraId="78456BC3" w14:textId="77777777">
        <w:trPr>
          <w:cantSplit/>
          <w:tblHeader/>
        </w:trPr>
        <w:tc>
          <w:tcPr>
            <w:tcW w:w="1526" w:type="dxa"/>
            <w:tcBorders>
              <w:top w:val="single" w:sz="2" w:space="0" w:color="auto"/>
              <w:left w:val="single" w:sz="2" w:space="0" w:color="auto"/>
              <w:bottom w:val="single" w:sz="2" w:space="0" w:color="auto"/>
              <w:right w:val="single" w:sz="2" w:space="0" w:color="auto"/>
            </w:tcBorders>
          </w:tcPr>
          <w:p w14:paraId="1AE3673A" w14:textId="77777777" w:rsidR="002D7A07" w:rsidRDefault="007408A5">
            <w:pPr>
              <w:pStyle w:val="TableStyle"/>
              <w:keepNext/>
              <w:spacing w:after="60" w:line="276" w:lineRule="auto"/>
              <w:jc w:val="center"/>
              <w:rPr>
                <w:b/>
                <w:szCs w:val="16"/>
              </w:rPr>
            </w:pPr>
            <w:r>
              <w:rPr>
                <w:b/>
                <w:szCs w:val="16"/>
              </w:rPr>
              <w:t>Catalogue release change takes effect</w:t>
            </w:r>
          </w:p>
        </w:tc>
        <w:tc>
          <w:tcPr>
            <w:tcW w:w="709" w:type="dxa"/>
            <w:tcBorders>
              <w:top w:val="single" w:sz="2" w:space="0" w:color="auto"/>
              <w:left w:val="single" w:sz="2" w:space="0" w:color="auto"/>
              <w:bottom w:val="single" w:sz="2" w:space="0" w:color="auto"/>
              <w:right w:val="single" w:sz="2" w:space="0" w:color="auto"/>
            </w:tcBorders>
          </w:tcPr>
          <w:p w14:paraId="20FBCE33" w14:textId="77777777" w:rsidR="002D7A07" w:rsidRDefault="007408A5">
            <w:pPr>
              <w:pStyle w:val="TableStyle"/>
              <w:keepNext/>
              <w:spacing w:after="60" w:line="276" w:lineRule="auto"/>
              <w:jc w:val="center"/>
              <w:rPr>
                <w:b/>
                <w:szCs w:val="16"/>
              </w:rPr>
            </w:pPr>
            <w:r>
              <w:rPr>
                <w:b/>
                <w:szCs w:val="16"/>
              </w:rPr>
              <w:t>CP No.</w:t>
            </w:r>
          </w:p>
        </w:tc>
        <w:tc>
          <w:tcPr>
            <w:tcW w:w="6662" w:type="dxa"/>
            <w:tcBorders>
              <w:top w:val="single" w:sz="2" w:space="0" w:color="auto"/>
              <w:left w:val="single" w:sz="2" w:space="0" w:color="auto"/>
              <w:bottom w:val="single" w:sz="2" w:space="0" w:color="auto"/>
              <w:right w:val="single" w:sz="2" w:space="0" w:color="auto"/>
            </w:tcBorders>
          </w:tcPr>
          <w:p w14:paraId="772241DB" w14:textId="77777777" w:rsidR="002D7A07" w:rsidRDefault="007408A5">
            <w:pPr>
              <w:pStyle w:val="TableStyle"/>
              <w:keepNext/>
              <w:spacing w:after="60" w:line="276" w:lineRule="auto"/>
              <w:rPr>
                <w:b/>
                <w:szCs w:val="16"/>
              </w:rPr>
            </w:pPr>
            <w:r>
              <w:rPr>
                <w:b/>
                <w:szCs w:val="16"/>
              </w:rPr>
              <w:t>Brief description of the change and its reason</w:t>
            </w:r>
          </w:p>
        </w:tc>
      </w:tr>
      <w:tr w:rsidR="002D7A07" w14:paraId="2AE5443B" w14:textId="77777777">
        <w:trPr>
          <w:cantSplit/>
          <w:trHeight w:val="75"/>
        </w:trPr>
        <w:tc>
          <w:tcPr>
            <w:tcW w:w="1526" w:type="dxa"/>
            <w:tcBorders>
              <w:top w:val="single" w:sz="2" w:space="0" w:color="auto"/>
              <w:left w:val="single" w:sz="2" w:space="0" w:color="auto"/>
              <w:bottom w:val="single" w:sz="2" w:space="0" w:color="auto"/>
              <w:right w:val="single" w:sz="2" w:space="0" w:color="auto"/>
            </w:tcBorders>
          </w:tcPr>
          <w:p w14:paraId="1A4405C3" w14:textId="77777777" w:rsidR="002D7A07" w:rsidRDefault="007408A5">
            <w:pPr>
              <w:pStyle w:val="TableStyle"/>
              <w:keepNext/>
              <w:spacing w:line="276" w:lineRule="auto"/>
              <w:jc w:val="center"/>
              <w:rPr>
                <w:szCs w:val="16"/>
              </w:rPr>
            </w:pPr>
            <w:r>
              <w:rPr>
                <w:szCs w:val="16"/>
              </w:rPr>
              <w:t>Version 12.4</w:t>
            </w:r>
          </w:p>
        </w:tc>
        <w:tc>
          <w:tcPr>
            <w:tcW w:w="709" w:type="dxa"/>
            <w:tcBorders>
              <w:top w:val="single" w:sz="2" w:space="0" w:color="auto"/>
              <w:left w:val="single" w:sz="2" w:space="0" w:color="auto"/>
              <w:bottom w:val="single" w:sz="2" w:space="0" w:color="auto"/>
              <w:right w:val="single" w:sz="2" w:space="0" w:color="auto"/>
            </w:tcBorders>
          </w:tcPr>
          <w:p w14:paraId="3E9DCF4C" w14:textId="77777777" w:rsidR="002D7A07" w:rsidRDefault="007408A5">
            <w:pPr>
              <w:pStyle w:val="TableStyle"/>
              <w:keepNext/>
              <w:spacing w:line="276" w:lineRule="auto"/>
              <w:jc w:val="center"/>
              <w:rPr>
                <w:szCs w:val="16"/>
              </w:rPr>
            </w:pPr>
            <w:r>
              <w:rPr>
                <w:szCs w:val="16"/>
              </w:rPr>
              <w:t>3542</w:t>
            </w:r>
          </w:p>
        </w:tc>
        <w:tc>
          <w:tcPr>
            <w:tcW w:w="6662" w:type="dxa"/>
            <w:tcBorders>
              <w:top w:val="single" w:sz="2" w:space="0" w:color="auto"/>
              <w:left w:val="single" w:sz="2" w:space="0" w:color="auto"/>
              <w:bottom w:val="single" w:sz="2" w:space="0" w:color="auto"/>
              <w:right w:val="single" w:sz="2" w:space="0" w:color="auto"/>
            </w:tcBorders>
          </w:tcPr>
          <w:p w14:paraId="47267F0F" w14:textId="77777777" w:rsidR="002D7A07" w:rsidRDefault="007408A5">
            <w:pPr>
              <w:pStyle w:val="TableStyle"/>
              <w:keepNext/>
              <w:spacing w:line="276" w:lineRule="auto"/>
              <w:rPr>
                <w:szCs w:val="16"/>
              </w:rPr>
            </w:pPr>
            <w:r>
              <w:rPr>
                <w:szCs w:val="16"/>
              </w:rPr>
              <w:t>Rules Created</w:t>
            </w:r>
          </w:p>
        </w:tc>
      </w:tr>
    </w:tbl>
    <w:p w14:paraId="387766D9" w14:textId="77777777" w:rsidR="002D7A07" w:rsidRDefault="002D7A07">
      <w:pPr>
        <w:spacing w:after="0" w:line="276" w:lineRule="auto"/>
        <w:rPr>
          <w:noProof/>
        </w:rPr>
      </w:pPr>
    </w:p>
    <w:p w14:paraId="57B15D62" w14:textId="77777777" w:rsidR="002D7A07" w:rsidRDefault="007408A5">
      <w:pPr>
        <w:rPr>
          <w:noProof/>
        </w:rPr>
      </w:pPr>
      <w:r>
        <w:rPr>
          <w:noProof/>
        </w:rPr>
        <w:br w:type="page"/>
      </w:r>
    </w:p>
    <w:tbl>
      <w:tblPr>
        <w:tblpPr w:leftFromText="180" w:rightFromText="180" w:vertAnchor="text" w:horzAnchor="margin" w:tblpY="1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6634"/>
      </w:tblGrid>
      <w:tr w:rsidR="002D7A07" w14:paraId="2A7ED199" w14:textId="77777777">
        <w:tc>
          <w:tcPr>
            <w:tcW w:w="2263" w:type="dxa"/>
            <w:tcBorders>
              <w:top w:val="single" w:sz="4" w:space="0" w:color="auto"/>
              <w:left w:val="single" w:sz="4" w:space="0" w:color="auto"/>
              <w:bottom w:val="single" w:sz="4" w:space="0" w:color="auto"/>
              <w:right w:val="single" w:sz="4" w:space="0" w:color="auto"/>
            </w:tcBorders>
          </w:tcPr>
          <w:p w14:paraId="4A586E8A" w14:textId="77777777" w:rsidR="002D7A07" w:rsidRDefault="007408A5">
            <w:pPr>
              <w:pStyle w:val="BodyText"/>
              <w:spacing w:line="276" w:lineRule="auto"/>
              <w:jc w:val="left"/>
              <w:rPr>
                <w:b/>
                <w:szCs w:val="24"/>
              </w:rPr>
            </w:pPr>
            <w:r>
              <w:rPr>
                <w:b/>
                <w:szCs w:val="24"/>
              </w:rPr>
              <w:lastRenderedPageBreak/>
              <w:br w:type="page"/>
              <w:t>Flow Reference</w:t>
            </w:r>
          </w:p>
        </w:tc>
        <w:tc>
          <w:tcPr>
            <w:tcW w:w="6634" w:type="dxa"/>
            <w:tcBorders>
              <w:top w:val="single" w:sz="4" w:space="0" w:color="auto"/>
              <w:left w:val="single" w:sz="4" w:space="0" w:color="auto"/>
              <w:bottom w:val="single" w:sz="4" w:space="0" w:color="auto"/>
              <w:right w:val="single" w:sz="4" w:space="0" w:color="auto"/>
            </w:tcBorders>
          </w:tcPr>
          <w:p w14:paraId="3D957A3A" w14:textId="77777777" w:rsidR="002D7A07" w:rsidRDefault="007408A5">
            <w:pPr>
              <w:pStyle w:val="BodyText"/>
              <w:spacing w:line="276" w:lineRule="auto"/>
              <w:jc w:val="left"/>
              <w:rPr>
                <w:b/>
                <w:szCs w:val="24"/>
              </w:rPr>
            </w:pPr>
            <w:r>
              <w:rPr>
                <w:b/>
                <w:szCs w:val="24"/>
              </w:rPr>
              <w:t>D0374</w:t>
            </w:r>
          </w:p>
        </w:tc>
      </w:tr>
      <w:tr w:rsidR="002D7A07" w14:paraId="55454588" w14:textId="77777777">
        <w:tc>
          <w:tcPr>
            <w:tcW w:w="2263" w:type="dxa"/>
            <w:tcBorders>
              <w:top w:val="single" w:sz="4" w:space="0" w:color="auto"/>
              <w:left w:val="single" w:sz="4" w:space="0" w:color="auto"/>
              <w:bottom w:val="single" w:sz="4" w:space="0" w:color="auto"/>
              <w:right w:val="single" w:sz="4" w:space="0" w:color="auto"/>
            </w:tcBorders>
          </w:tcPr>
          <w:p w14:paraId="5E3B9BD8" w14:textId="77777777" w:rsidR="002D7A07" w:rsidRDefault="007408A5">
            <w:pPr>
              <w:pStyle w:val="BodyText"/>
              <w:spacing w:line="276" w:lineRule="auto"/>
              <w:jc w:val="left"/>
              <w:rPr>
                <w:b/>
                <w:szCs w:val="24"/>
              </w:rPr>
            </w:pPr>
            <w:r>
              <w:rPr>
                <w:b/>
                <w:szCs w:val="24"/>
              </w:rPr>
              <w:t>Flow Name</w:t>
            </w:r>
          </w:p>
        </w:tc>
        <w:tc>
          <w:tcPr>
            <w:tcW w:w="6634" w:type="dxa"/>
            <w:tcBorders>
              <w:top w:val="single" w:sz="4" w:space="0" w:color="auto"/>
              <w:left w:val="single" w:sz="4" w:space="0" w:color="auto"/>
              <w:bottom w:val="single" w:sz="4" w:space="0" w:color="auto"/>
              <w:right w:val="single" w:sz="4" w:space="0" w:color="auto"/>
            </w:tcBorders>
            <w:vAlign w:val="center"/>
          </w:tcPr>
          <w:p w14:paraId="2FD68F54" w14:textId="77777777" w:rsidR="002D7A07" w:rsidRDefault="007408A5">
            <w:pPr>
              <w:pStyle w:val="BodyText"/>
              <w:spacing w:line="276" w:lineRule="auto"/>
              <w:jc w:val="left"/>
              <w:rPr>
                <w:b/>
                <w:bCs/>
                <w:szCs w:val="24"/>
              </w:rPr>
            </w:pPr>
            <w:r>
              <w:rPr>
                <w:b/>
                <w:bCs/>
                <w:szCs w:val="24"/>
              </w:rPr>
              <w:t>Supplier BM Unit Demand Disconnection Report</w:t>
            </w:r>
          </w:p>
        </w:tc>
      </w:tr>
      <w:tr w:rsidR="002D7A07" w14:paraId="3D8393AD" w14:textId="77777777">
        <w:tc>
          <w:tcPr>
            <w:tcW w:w="2263" w:type="dxa"/>
            <w:tcBorders>
              <w:top w:val="single" w:sz="4" w:space="0" w:color="auto"/>
              <w:left w:val="single" w:sz="4" w:space="0" w:color="auto"/>
              <w:bottom w:val="single" w:sz="4" w:space="0" w:color="auto"/>
              <w:right w:val="single" w:sz="4" w:space="0" w:color="auto"/>
            </w:tcBorders>
          </w:tcPr>
          <w:p w14:paraId="5D895F33" w14:textId="77777777" w:rsidR="002D7A07" w:rsidRDefault="007408A5">
            <w:pPr>
              <w:pStyle w:val="BodyText"/>
              <w:spacing w:after="0" w:line="276" w:lineRule="auto"/>
              <w:jc w:val="left"/>
              <w:rPr>
                <w:b/>
                <w:szCs w:val="24"/>
              </w:rPr>
            </w:pPr>
            <w:r>
              <w:rPr>
                <w:b/>
                <w:szCs w:val="24"/>
              </w:rPr>
              <w:t>Flow Description</w:t>
            </w:r>
          </w:p>
        </w:tc>
        <w:tc>
          <w:tcPr>
            <w:tcW w:w="6634" w:type="dxa"/>
            <w:tcBorders>
              <w:top w:val="single" w:sz="4" w:space="0" w:color="auto"/>
              <w:left w:val="single" w:sz="4" w:space="0" w:color="auto"/>
              <w:bottom w:val="single" w:sz="4" w:space="0" w:color="auto"/>
              <w:right w:val="single" w:sz="4" w:space="0" w:color="auto"/>
            </w:tcBorders>
          </w:tcPr>
          <w:p w14:paraId="7A161DD6" w14:textId="77777777" w:rsidR="002D7A07" w:rsidRDefault="007408A5">
            <w:pPr>
              <w:pStyle w:val="BodyText"/>
              <w:spacing w:line="276" w:lineRule="auto"/>
              <w:jc w:val="left"/>
              <w:rPr>
                <w:b/>
                <w:bCs/>
                <w:szCs w:val="24"/>
              </w:rPr>
            </w:pPr>
            <w:r>
              <w:rPr>
                <w:b/>
                <w:bCs/>
                <w:szCs w:val="24"/>
              </w:rPr>
              <w:t>Report for each Supplier containing details of the Supplier’s valid BM Units, GSP Group/BM Unit/Profile Class/Standard Settlement Configuration mappings and Demand Disconnection by BM Unit and Consumption Component Class</w:t>
            </w:r>
          </w:p>
        </w:tc>
      </w:tr>
    </w:tbl>
    <w:p w14:paraId="7BC53447" w14:textId="77777777" w:rsidR="002D7A07" w:rsidRDefault="002D7A07">
      <w:pPr>
        <w:spacing w:line="276" w:lineRule="auto"/>
        <w:rPr>
          <w:szCs w:val="24"/>
        </w:rPr>
      </w:pPr>
    </w:p>
    <w:p w14:paraId="57737F3A" w14:textId="77777777" w:rsidR="002D7A07" w:rsidRDefault="007408A5">
      <w:pPr>
        <w:spacing w:line="276" w:lineRule="auto"/>
        <w:rPr>
          <w:szCs w:val="24"/>
          <w:u w:val="single"/>
        </w:rPr>
      </w:pPr>
      <w:r>
        <w:rPr>
          <w:szCs w:val="24"/>
          <w:u w:val="single"/>
        </w:rPr>
        <w:t>Rules</w:t>
      </w:r>
    </w:p>
    <w:p w14:paraId="04E4C298" w14:textId="77777777" w:rsidR="002D7A07" w:rsidRDefault="007408A5">
      <w:pPr>
        <w:pStyle w:val="ListParagraph"/>
        <w:numPr>
          <w:ilvl w:val="0"/>
          <w:numId w:val="106"/>
        </w:numPr>
        <w:spacing w:after="160" w:line="276" w:lineRule="auto"/>
        <w:contextualSpacing/>
        <w:jc w:val="left"/>
        <w:rPr>
          <w:szCs w:val="24"/>
        </w:rPr>
      </w:pPr>
      <w:commentRangeStart w:id="267"/>
      <w:r>
        <w:rPr>
          <w:rFonts w:eastAsia="Cambria"/>
          <w:color w:val="000000"/>
          <w:szCs w:val="24"/>
        </w:rPr>
        <w:t>This flow shall be sent alongside the D0296 but only for Settlement Dates which include Settlement Period/s affected by a Demand Control Event.</w:t>
      </w:r>
      <w:commentRangeEnd w:id="267"/>
      <w:r w:rsidR="007A1477">
        <w:rPr>
          <w:rStyle w:val="CommentReference"/>
        </w:rPr>
        <w:commentReference w:id="267"/>
      </w:r>
    </w:p>
    <w:p w14:paraId="5709F19F" w14:textId="77777777" w:rsidR="002D7A07" w:rsidRDefault="007408A5">
      <w:pPr>
        <w:pStyle w:val="ListParagraph"/>
        <w:numPr>
          <w:ilvl w:val="0"/>
          <w:numId w:val="106"/>
        </w:numPr>
        <w:spacing w:after="160" w:line="276" w:lineRule="auto"/>
        <w:contextualSpacing/>
        <w:jc w:val="left"/>
        <w:rPr>
          <w:szCs w:val="24"/>
        </w:rPr>
      </w:pPr>
      <w:commentRangeStart w:id="268"/>
      <w:r>
        <w:rPr>
          <w:szCs w:val="24"/>
        </w:rPr>
        <w:t>The Start Date and Time (J1577) and End Date and Time (J1578) represent the beginning and end of a Demand Control Event instructed by the Transmission Company.</w:t>
      </w:r>
      <w:commentRangeEnd w:id="268"/>
      <w:r w:rsidR="007A1477">
        <w:rPr>
          <w:rStyle w:val="CommentReference"/>
        </w:rPr>
        <w:commentReference w:id="268"/>
      </w:r>
    </w:p>
    <w:p w14:paraId="338747A4" w14:textId="77777777" w:rsidR="002D7A07" w:rsidRDefault="007408A5">
      <w:pPr>
        <w:pStyle w:val="ListParagraph"/>
        <w:numPr>
          <w:ilvl w:val="0"/>
          <w:numId w:val="106"/>
        </w:numPr>
        <w:spacing w:after="160" w:line="276" w:lineRule="auto"/>
        <w:contextualSpacing/>
        <w:jc w:val="left"/>
        <w:rPr>
          <w:szCs w:val="24"/>
        </w:rPr>
      </w:pPr>
      <w:commentRangeStart w:id="269"/>
      <w:r>
        <w:rPr>
          <w:szCs w:val="24"/>
        </w:rPr>
        <w:t>The sort order of the repeating group 46K (BM Unit Standing data) is as follows: group 46K (BM Unit Standing Data), group 47K (Profile Class) and group 48K (Standard Settlement Configuration).</w:t>
      </w:r>
      <w:commentRangeEnd w:id="269"/>
      <w:r w:rsidR="00D25D8C">
        <w:rPr>
          <w:rStyle w:val="CommentReference"/>
        </w:rPr>
        <w:commentReference w:id="269"/>
      </w:r>
    </w:p>
    <w:p w14:paraId="67D4211D" w14:textId="77777777" w:rsidR="002D7A07" w:rsidRDefault="007408A5">
      <w:pPr>
        <w:pStyle w:val="ListParagraph"/>
        <w:numPr>
          <w:ilvl w:val="0"/>
          <w:numId w:val="106"/>
        </w:numPr>
        <w:spacing w:after="160" w:line="276" w:lineRule="auto"/>
        <w:contextualSpacing/>
        <w:jc w:val="left"/>
        <w:rPr>
          <w:szCs w:val="24"/>
        </w:rPr>
      </w:pPr>
      <w:commentRangeStart w:id="270"/>
      <w:r>
        <w:rPr>
          <w:szCs w:val="24"/>
        </w:rPr>
        <w:t>The sort order of the repeating group 49K (BM Unit Half Hourly and Non-Half Hourly Energy by CCC and Settlement Period) is as follows: group 49K (BM Unit Half Hourly and Non-Half Hourly Energy by CCC and Settlement Period) by J1628 (BM Unit ID), group 50K (Consumption Component Class Half Hourly and Non-Half Hourly Energy) by J0160 (Consumption Component Class Id), group 51K (Settlement Period Half Hourly and Non-Half Hourly Energy) by J0074 (Settlement Period Id), and group 52K (Daily Total 1 BM Unit Half Hourly and Non-Half Hourly Energy).</w:t>
      </w:r>
      <w:commentRangeEnd w:id="270"/>
      <w:r w:rsidR="001712BD">
        <w:rPr>
          <w:rStyle w:val="CommentReference"/>
        </w:rPr>
        <w:commentReference w:id="270"/>
      </w:r>
    </w:p>
    <w:p w14:paraId="50073AC3" w14:textId="77777777" w:rsidR="002D7A07" w:rsidRDefault="007408A5">
      <w:pPr>
        <w:pStyle w:val="ListParagraph"/>
        <w:numPr>
          <w:ilvl w:val="0"/>
          <w:numId w:val="106"/>
        </w:numPr>
        <w:spacing w:after="160" w:line="276" w:lineRule="auto"/>
        <w:contextualSpacing/>
        <w:jc w:val="left"/>
        <w:rPr>
          <w:szCs w:val="24"/>
        </w:rPr>
      </w:pPr>
      <w:commentRangeStart w:id="271"/>
      <w:r>
        <w:rPr>
          <w:szCs w:val="24"/>
        </w:rPr>
        <w:t>The sort order of the repeating group 53K (BM Unit Half Hourly and Non-Half Hourly Energy by Settlement Period) is as follows: group 53K (BM Unit Half Hourly and Non-Half Hourly Energy by Settlement Period) by J1628 (BM Unit ID), group 54K (Period BM Unit Total Allocated Volume) by J0074 (Settlement Period Id) and group 55K (Daily Total 2 BM Unit Half Hourly and Non-Half Hourly Energy).</w:t>
      </w:r>
      <w:commentRangeEnd w:id="271"/>
      <w:r w:rsidR="001712BD">
        <w:rPr>
          <w:rStyle w:val="CommentReference"/>
        </w:rPr>
        <w:commentReference w:id="271"/>
      </w:r>
    </w:p>
    <w:p w14:paraId="406633E4" w14:textId="77777777" w:rsidR="002D7A07" w:rsidRDefault="007408A5">
      <w:pPr>
        <w:pStyle w:val="ListParagraph"/>
        <w:numPr>
          <w:ilvl w:val="0"/>
          <w:numId w:val="106"/>
        </w:numPr>
        <w:spacing w:after="160" w:line="276" w:lineRule="auto"/>
        <w:contextualSpacing/>
        <w:jc w:val="left"/>
        <w:rPr>
          <w:szCs w:val="24"/>
        </w:rPr>
      </w:pPr>
      <w:commentRangeStart w:id="272"/>
      <w:r>
        <w:rPr>
          <w:szCs w:val="24"/>
        </w:rPr>
        <w:t>The sort order of the repeating group 56K (Data Aggregator) is as follows: group 56K (Data Aggregator) by J0183 (Data Aggregator Id), group 57K (BM Unit Half Hourly Energy) by J1628 (BM Unit ID), group 58K (Consumption Component Class Half Hourly Energy) by J0160 (Consumption Component Class Id), group 59K (Settlement Period Half Hourly Energy) by J0074 (Settlement Period Id), and group 60K (Daily Total BM Unit Half Hourly Energy).</w:t>
      </w:r>
      <w:commentRangeEnd w:id="272"/>
      <w:r w:rsidR="001712BD">
        <w:rPr>
          <w:rStyle w:val="CommentReference"/>
        </w:rPr>
        <w:commentReference w:id="272"/>
      </w:r>
    </w:p>
    <w:p w14:paraId="2BE17EA2" w14:textId="77777777" w:rsidR="002D7A07" w:rsidRDefault="007408A5">
      <w:pPr>
        <w:pStyle w:val="ListParagraph"/>
        <w:numPr>
          <w:ilvl w:val="0"/>
          <w:numId w:val="106"/>
        </w:numPr>
        <w:spacing w:after="160" w:line="276" w:lineRule="auto"/>
        <w:contextualSpacing/>
        <w:jc w:val="left"/>
        <w:rPr>
          <w:i/>
          <w:szCs w:val="24"/>
        </w:rPr>
      </w:pPr>
      <w:commentRangeStart w:id="273"/>
      <w:r>
        <w:rPr>
          <w:szCs w:val="24"/>
        </w:rPr>
        <w:t xml:space="preserve">Group 46K (BM Unit Standing data) will include all BM Units effective in the GSP Group on the Settlement Day for the Supplier. This includes BM Units for which no energy was allocated by the SSR Run. </w:t>
      </w:r>
      <w:commentRangeEnd w:id="273"/>
      <w:r w:rsidR="00513EAF">
        <w:rPr>
          <w:rStyle w:val="CommentReference"/>
        </w:rPr>
        <w:commentReference w:id="273"/>
      </w:r>
    </w:p>
    <w:p w14:paraId="04C3C74D" w14:textId="77777777" w:rsidR="002D7A07" w:rsidRDefault="007408A5">
      <w:pPr>
        <w:pStyle w:val="ListParagraph"/>
        <w:numPr>
          <w:ilvl w:val="0"/>
          <w:numId w:val="106"/>
        </w:numPr>
        <w:spacing w:after="160" w:line="276" w:lineRule="auto"/>
        <w:contextualSpacing/>
        <w:jc w:val="left"/>
        <w:rPr>
          <w:szCs w:val="24"/>
        </w:rPr>
      </w:pPr>
      <w:commentRangeStart w:id="274"/>
      <w:r>
        <w:rPr>
          <w:szCs w:val="24"/>
        </w:rPr>
        <w:lastRenderedPageBreak/>
        <w:t>Groups 47K (Profile Class) and 48K (Standard Settlement Configuration) are included only where they have been notified to the SVAA by the Supplier.</w:t>
      </w:r>
      <w:commentRangeEnd w:id="274"/>
      <w:r w:rsidR="001661F7">
        <w:rPr>
          <w:rStyle w:val="CommentReference"/>
        </w:rPr>
        <w:commentReference w:id="274"/>
      </w:r>
    </w:p>
    <w:p w14:paraId="65C17C28" w14:textId="77777777" w:rsidR="002D7A07" w:rsidRDefault="007408A5">
      <w:pPr>
        <w:pStyle w:val="ListParagraph"/>
        <w:numPr>
          <w:ilvl w:val="0"/>
          <w:numId w:val="106"/>
        </w:numPr>
        <w:spacing w:after="160" w:line="276" w:lineRule="auto"/>
        <w:contextualSpacing/>
        <w:jc w:val="left"/>
        <w:rPr>
          <w:szCs w:val="24"/>
        </w:rPr>
      </w:pPr>
      <w:commentRangeStart w:id="275"/>
      <w:r>
        <w:rPr>
          <w:szCs w:val="24"/>
        </w:rPr>
        <w:t>The 49K (BM Unit Half Hourly and Non-Half Hourly Energy by CCC and Settlement Period) and 53K (BM Unit Half Hourly and Non-Half Hourly Energy by Settlement Period) groups will include only those BM Units for which energy volumes have been allocated by the SSR Run.</w:t>
      </w:r>
      <w:commentRangeEnd w:id="275"/>
      <w:r w:rsidR="001661F7">
        <w:rPr>
          <w:rStyle w:val="CommentReference"/>
        </w:rPr>
        <w:commentReference w:id="275"/>
      </w:r>
    </w:p>
    <w:p w14:paraId="4AC50AA9" w14:textId="77777777" w:rsidR="002D7A07" w:rsidRDefault="007408A5">
      <w:pPr>
        <w:pStyle w:val="ListParagraph"/>
        <w:numPr>
          <w:ilvl w:val="0"/>
          <w:numId w:val="106"/>
        </w:numPr>
        <w:spacing w:after="160" w:line="276" w:lineRule="auto"/>
        <w:contextualSpacing/>
        <w:jc w:val="left"/>
        <w:rPr>
          <w:i/>
          <w:szCs w:val="24"/>
        </w:rPr>
      </w:pPr>
      <w:commentRangeStart w:id="276"/>
      <w:r>
        <w:rPr>
          <w:szCs w:val="24"/>
        </w:rPr>
        <w:t>Data item J1628 (BM Unit Id) in group 57K (BM Unit Half Hourly Energy) will be populated with the BM Unit Id supplied by the HHDA. If the HHDA provides D0376 files (without BMU) then this field will be null.</w:t>
      </w:r>
      <w:commentRangeEnd w:id="276"/>
      <w:r w:rsidR="00415F83">
        <w:rPr>
          <w:rStyle w:val="CommentReference"/>
        </w:rPr>
        <w:commentReference w:id="276"/>
      </w:r>
    </w:p>
    <w:p w14:paraId="0436C01A" w14:textId="77777777" w:rsidR="002D7A07" w:rsidRDefault="007408A5">
      <w:pPr>
        <w:spacing w:after="60" w:line="276" w:lineRule="auto"/>
        <w:rPr>
          <w:b/>
          <w:szCs w:val="24"/>
        </w:rPr>
      </w:pPr>
      <w:r>
        <w:rPr>
          <w:b/>
          <w:bCs/>
          <w:szCs w:val="24"/>
        </w:rPr>
        <w:t>Version History:</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526"/>
        <w:gridCol w:w="709"/>
        <w:gridCol w:w="6662"/>
      </w:tblGrid>
      <w:tr w:rsidR="002D7A07" w14:paraId="090AB226" w14:textId="77777777">
        <w:trPr>
          <w:cantSplit/>
          <w:tblHeader/>
        </w:trPr>
        <w:tc>
          <w:tcPr>
            <w:tcW w:w="1526" w:type="dxa"/>
            <w:tcBorders>
              <w:top w:val="single" w:sz="2" w:space="0" w:color="auto"/>
              <w:left w:val="single" w:sz="2" w:space="0" w:color="auto"/>
              <w:bottom w:val="single" w:sz="2" w:space="0" w:color="auto"/>
              <w:right w:val="single" w:sz="2" w:space="0" w:color="auto"/>
            </w:tcBorders>
          </w:tcPr>
          <w:p w14:paraId="43745C98" w14:textId="77777777" w:rsidR="002D7A07" w:rsidRDefault="007408A5">
            <w:pPr>
              <w:pStyle w:val="TableStyle"/>
              <w:keepNext/>
              <w:spacing w:after="60" w:line="276" w:lineRule="auto"/>
              <w:jc w:val="center"/>
              <w:rPr>
                <w:b/>
                <w:szCs w:val="16"/>
              </w:rPr>
            </w:pPr>
            <w:r>
              <w:rPr>
                <w:b/>
                <w:szCs w:val="16"/>
              </w:rPr>
              <w:t>Catalogue release change takes effect</w:t>
            </w:r>
          </w:p>
        </w:tc>
        <w:tc>
          <w:tcPr>
            <w:tcW w:w="709" w:type="dxa"/>
            <w:tcBorders>
              <w:top w:val="single" w:sz="2" w:space="0" w:color="auto"/>
              <w:left w:val="single" w:sz="2" w:space="0" w:color="auto"/>
              <w:bottom w:val="single" w:sz="2" w:space="0" w:color="auto"/>
              <w:right w:val="single" w:sz="2" w:space="0" w:color="auto"/>
            </w:tcBorders>
          </w:tcPr>
          <w:p w14:paraId="62110111" w14:textId="77777777" w:rsidR="002D7A07" w:rsidRDefault="007408A5">
            <w:pPr>
              <w:pStyle w:val="TableStyle"/>
              <w:keepNext/>
              <w:spacing w:after="60" w:line="276" w:lineRule="auto"/>
              <w:jc w:val="center"/>
              <w:rPr>
                <w:b/>
                <w:szCs w:val="16"/>
              </w:rPr>
            </w:pPr>
            <w:r>
              <w:rPr>
                <w:b/>
                <w:szCs w:val="16"/>
              </w:rPr>
              <w:t>CP No.</w:t>
            </w:r>
          </w:p>
        </w:tc>
        <w:tc>
          <w:tcPr>
            <w:tcW w:w="6662" w:type="dxa"/>
            <w:tcBorders>
              <w:top w:val="single" w:sz="2" w:space="0" w:color="auto"/>
              <w:left w:val="single" w:sz="2" w:space="0" w:color="auto"/>
              <w:bottom w:val="single" w:sz="2" w:space="0" w:color="auto"/>
              <w:right w:val="single" w:sz="2" w:space="0" w:color="auto"/>
            </w:tcBorders>
          </w:tcPr>
          <w:p w14:paraId="4162DED0" w14:textId="77777777" w:rsidR="002D7A07" w:rsidRDefault="007408A5">
            <w:pPr>
              <w:pStyle w:val="TableStyle"/>
              <w:keepNext/>
              <w:spacing w:after="60" w:line="276" w:lineRule="auto"/>
              <w:rPr>
                <w:b/>
                <w:szCs w:val="16"/>
              </w:rPr>
            </w:pPr>
            <w:r>
              <w:rPr>
                <w:b/>
                <w:szCs w:val="16"/>
              </w:rPr>
              <w:t>Brief description of the change and its reason</w:t>
            </w:r>
          </w:p>
        </w:tc>
      </w:tr>
      <w:tr w:rsidR="002D7A07" w14:paraId="69EF45F1" w14:textId="77777777">
        <w:trPr>
          <w:cantSplit/>
          <w:trHeight w:val="75"/>
        </w:trPr>
        <w:tc>
          <w:tcPr>
            <w:tcW w:w="1526" w:type="dxa"/>
            <w:tcBorders>
              <w:top w:val="single" w:sz="2" w:space="0" w:color="auto"/>
              <w:left w:val="single" w:sz="2" w:space="0" w:color="auto"/>
              <w:bottom w:val="single" w:sz="2" w:space="0" w:color="auto"/>
              <w:right w:val="single" w:sz="2" w:space="0" w:color="auto"/>
            </w:tcBorders>
          </w:tcPr>
          <w:p w14:paraId="7A611472" w14:textId="77777777" w:rsidR="002D7A07" w:rsidRDefault="007408A5">
            <w:pPr>
              <w:pStyle w:val="TableStyle"/>
              <w:keepNext/>
              <w:spacing w:line="276" w:lineRule="auto"/>
              <w:jc w:val="center"/>
              <w:rPr>
                <w:szCs w:val="16"/>
              </w:rPr>
            </w:pPr>
            <w:r>
              <w:rPr>
                <w:szCs w:val="16"/>
              </w:rPr>
              <w:t>Version 12.4</w:t>
            </w:r>
          </w:p>
        </w:tc>
        <w:tc>
          <w:tcPr>
            <w:tcW w:w="709" w:type="dxa"/>
            <w:tcBorders>
              <w:top w:val="single" w:sz="2" w:space="0" w:color="auto"/>
              <w:left w:val="single" w:sz="2" w:space="0" w:color="auto"/>
              <w:bottom w:val="single" w:sz="2" w:space="0" w:color="auto"/>
              <w:right w:val="single" w:sz="2" w:space="0" w:color="auto"/>
            </w:tcBorders>
          </w:tcPr>
          <w:p w14:paraId="795A65E7" w14:textId="77777777" w:rsidR="002D7A07" w:rsidRDefault="007408A5">
            <w:pPr>
              <w:pStyle w:val="TableStyle"/>
              <w:keepNext/>
              <w:spacing w:line="276" w:lineRule="auto"/>
              <w:jc w:val="center"/>
              <w:rPr>
                <w:szCs w:val="16"/>
              </w:rPr>
            </w:pPr>
            <w:r>
              <w:rPr>
                <w:szCs w:val="16"/>
              </w:rPr>
              <w:t>3542</w:t>
            </w:r>
          </w:p>
        </w:tc>
        <w:tc>
          <w:tcPr>
            <w:tcW w:w="6662" w:type="dxa"/>
            <w:tcBorders>
              <w:top w:val="single" w:sz="2" w:space="0" w:color="auto"/>
              <w:left w:val="single" w:sz="2" w:space="0" w:color="auto"/>
              <w:bottom w:val="single" w:sz="2" w:space="0" w:color="auto"/>
              <w:right w:val="single" w:sz="2" w:space="0" w:color="auto"/>
            </w:tcBorders>
          </w:tcPr>
          <w:p w14:paraId="1C043EF0" w14:textId="77777777" w:rsidR="002D7A07" w:rsidRDefault="007408A5">
            <w:pPr>
              <w:pStyle w:val="TableStyle"/>
              <w:keepNext/>
              <w:spacing w:line="276" w:lineRule="auto"/>
              <w:rPr>
                <w:szCs w:val="16"/>
              </w:rPr>
            </w:pPr>
            <w:r>
              <w:rPr>
                <w:szCs w:val="16"/>
              </w:rPr>
              <w:t>Rules Created</w:t>
            </w:r>
          </w:p>
        </w:tc>
      </w:tr>
    </w:tbl>
    <w:p w14:paraId="1B5B16B4" w14:textId="77777777" w:rsidR="002D7A07" w:rsidRDefault="002D7A07">
      <w:pPr>
        <w:rPr>
          <w:b/>
          <w:noProof/>
          <w:szCs w:val="24"/>
        </w:rPr>
      </w:pPr>
    </w:p>
    <w:p w14:paraId="1082BD4D" w14:textId="77777777" w:rsidR="002D7A07" w:rsidRDefault="007408A5">
      <w:pPr>
        <w:rPr>
          <w:noProof/>
        </w:rPr>
      </w:pPr>
      <w:r>
        <w:rPr>
          <w:noProof/>
        </w:rPr>
        <w:br w:type="page"/>
      </w:r>
    </w:p>
    <w:tbl>
      <w:tblPr>
        <w:tblpPr w:leftFromText="180" w:rightFromText="180" w:vertAnchor="text" w:horzAnchor="margin" w:tblpY="1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6634"/>
      </w:tblGrid>
      <w:tr w:rsidR="002D7A07" w14:paraId="268713D2" w14:textId="77777777">
        <w:tc>
          <w:tcPr>
            <w:tcW w:w="2263" w:type="dxa"/>
            <w:tcBorders>
              <w:top w:val="single" w:sz="4" w:space="0" w:color="auto"/>
              <w:left w:val="single" w:sz="4" w:space="0" w:color="auto"/>
              <w:bottom w:val="single" w:sz="4" w:space="0" w:color="auto"/>
              <w:right w:val="single" w:sz="4" w:space="0" w:color="auto"/>
            </w:tcBorders>
          </w:tcPr>
          <w:p w14:paraId="02A4F883" w14:textId="77777777" w:rsidR="002D7A07" w:rsidRDefault="007408A5">
            <w:pPr>
              <w:pStyle w:val="BodyText"/>
              <w:spacing w:line="276" w:lineRule="auto"/>
              <w:jc w:val="left"/>
              <w:rPr>
                <w:b/>
                <w:szCs w:val="24"/>
              </w:rPr>
            </w:pPr>
            <w:r>
              <w:rPr>
                <w:b/>
                <w:szCs w:val="24"/>
              </w:rPr>
              <w:lastRenderedPageBreak/>
              <w:br w:type="page"/>
              <w:t>Flow Reference</w:t>
            </w:r>
          </w:p>
        </w:tc>
        <w:tc>
          <w:tcPr>
            <w:tcW w:w="6634" w:type="dxa"/>
            <w:tcBorders>
              <w:top w:val="single" w:sz="4" w:space="0" w:color="auto"/>
              <w:left w:val="single" w:sz="4" w:space="0" w:color="auto"/>
              <w:bottom w:val="single" w:sz="4" w:space="0" w:color="auto"/>
              <w:right w:val="single" w:sz="4" w:space="0" w:color="auto"/>
            </w:tcBorders>
          </w:tcPr>
          <w:p w14:paraId="0DDE5C49" w14:textId="77777777" w:rsidR="002D7A07" w:rsidRDefault="007408A5">
            <w:pPr>
              <w:pStyle w:val="BodyText"/>
              <w:spacing w:line="276" w:lineRule="auto"/>
              <w:jc w:val="left"/>
              <w:rPr>
                <w:b/>
                <w:szCs w:val="24"/>
              </w:rPr>
            </w:pPr>
            <w:r>
              <w:rPr>
                <w:b/>
                <w:szCs w:val="24"/>
              </w:rPr>
              <w:t>D0375</w:t>
            </w:r>
          </w:p>
        </w:tc>
      </w:tr>
      <w:tr w:rsidR="002D7A07" w14:paraId="2521BA5B" w14:textId="77777777">
        <w:tc>
          <w:tcPr>
            <w:tcW w:w="2263" w:type="dxa"/>
            <w:tcBorders>
              <w:top w:val="single" w:sz="4" w:space="0" w:color="auto"/>
              <w:left w:val="single" w:sz="4" w:space="0" w:color="auto"/>
              <w:bottom w:val="single" w:sz="4" w:space="0" w:color="auto"/>
              <w:right w:val="single" w:sz="4" w:space="0" w:color="auto"/>
            </w:tcBorders>
          </w:tcPr>
          <w:p w14:paraId="27102BB8" w14:textId="77777777" w:rsidR="002D7A07" w:rsidRDefault="007408A5">
            <w:pPr>
              <w:pStyle w:val="BodyText"/>
              <w:spacing w:line="276" w:lineRule="auto"/>
              <w:jc w:val="left"/>
              <w:rPr>
                <w:b/>
                <w:szCs w:val="24"/>
              </w:rPr>
            </w:pPr>
            <w:r>
              <w:rPr>
                <w:b/>
                <w:szCs w:val="24"/>
              </w:rPr>
              <w:t>Flow Name</w:t>
            </w:r>
          </w:p>
        </w:tc>
        <w:tc>
          <w:tcPr>
            <w:tcW w:w="6634" w:type="dxa"/>
            <w:tcBorders>
              <w:top w:val="single" w:sz="4" w:space="0" w:color="auto"/>
              <w:left w:val="single" w:sz="4" w:space="0" w:color="auto"/>
              <w:bottom w:val="single" w:sz="4" w:space="0" w:color="auto"/>
              <w:right w:val="single" w:sz="4" w:space="0" w:color="auto"/>
            </w:tcBorders>
            <w:vAlign w:val="center"/>
          </w:tcPr>
          <w:p w14:paraId="3269EFD0" w14:textId="77777777" w:rsidR="002D7A07" w:rsidRDefault="007408A5">
            <w:pPr>
              <w:pStyle w:val="BodyText"/>
              <w:spacing w:line="276" w:lineRule="auto"/>
              <w:jc w:val="left"/>
              <w:rPr>
                <w:b/>
                <w:bCs/>
                <w:szCs w:val="24"/>
              </w:rPr>
            </w:pPr>
            <w:r>
              <w:rPr>
                <w:b/>
                <w:bCs/>
                <w:szCs w:val="24"/>
              </w:rPr>
              <w:t>Disconnected MSIDs and Estimated Half Hourly Demand Disconnection Volumes</w:t>
            </w:r>
          </w:p>
        </w:tc>
      </w:tr>
      <w:tr w:rsidR="002D7A07" w14:paraId="07424C4E" w14:textId="77777777">
        <w:tc>
          <w:tcPr>
            <w:tcW w:w="2263" w:type="dxa"/>
            <w:tcBorders>
              <w:top w:val="single" w:sz="4" w:space="0" w:color="auto"/>
              <w:left w:val="single" w:sz="4" w:space="0" w:color="auto"/>
              <w:bottom w:val="single" w:sz="4" w:space="0" w:color="auto"/>
              <w:right w:val="single" w:sz="4" w:space="0" w:color="auto"/>
            </w:tcBorders>
          </w:tcPr>
          <w:p w14:paraId="19F70CF4" w14:textId="77777777" w:rsidR="002D7A07" w:rsidRDefault="007408A5">
            <w:pPr>
              <w:pStyle w:val="BodyText"/>
              <w:spacing w:after="0" w:line="276" w:lineRule="auto"/>
              <w:jc w:val="left"/>
              <w:rPr>
                <w:b/>
                <w:szCs w:val="24"/>
              </w:rPr>
            </w:pPr>
            <w:r>
              <w:rPr>
                <w:b/>
                <w:szCs w:val="24"/>
              </w:rPr>
              <w:t>Flow Description</w:t>
            </w:r>
          </w:p>
        </w:tc>
        <w:tc>
          <w:tcPr>
            <w:tcW w:w="6634" w:type="dxa"/>
            <w:tcBorders>
              <w:top w:val="single" w:sz="4" w:space="0" w:color="auto"/>
              <w:left w:val="single" w:sz="4" w:space="0" w:color="auto"/>
              <w:bottom w:val="single" w:sz="4" w:space="0" w:color="auto"/>
              <w:right w:val="single" w:sz="4" w:space="0" w:color="auto"/>
            </w:tcBorders>
          </w:tcPr>
          <w:p w14:paraId="35B8A297" w14:textId="77777777" w:rsidR="002D7A07" w:rsidRDefault="007408A5">
            <w:pPr>
              <w:pStyle w:val="BodyText"/>
              <w:spacing w:line="276" w:lineRule="auto"/>
              <w:jc w:val="left"/>
              <w:rPr>
                <w:b/>
                <w:bCs/>
                <w:szCs w:val="24"/>
              </w:rPr>
            </w:pPr>
            <w:r>
              <w:rPr>
                <w:b/>
                <w:bCs/>
                <w:szCs w:val="24"/>
              </w:rPr>
              <w:t>Communication of MSIDs and Estimates of Half Hourly disconnection values for use in estimating the effects of Demand Control Events.</w:t>
            </w:r>
          </w:p>
        </w:tc>
      </w:tr>
    </w:tbl>
    <w:p w14:paraId="157610D3" w14:textId="77777777" w:rsidR="002D7A07" w:rsidRDefault="002D7A07">
      <w:pPr>
        <w:spacing w:line="276" w:lineRule="auto"/>
        <w:rPr>
          <w:szCs w:val="24"/>
        </w:rPr>
      </w:pPr>
    </w:p>
    <w:p w14:paraId="6D7022E0" w14:textId="77777777" w:rsidR="002D7A07" w:rsidRDefault="007408A5">
      <w:pPr>
        <w:spacing w:line="276" w:lineRule="auto"/>
        <w:rPr>
          <w:szCs w:val="24"/>
          <w:u w:val="single"/>
        </w:rPr>
      </w:pPr>
      <w:r>
        <w:rPr>
          <w:szCs w:val="24"/>
          <w:u w:val="single"/>
        </w:rPr>
        <w:t>Rules</w:t>
      </w:r>
    </w:p>
    <w:p w14:paraId="01F6DC5F" w14:textId="77777777" w:rsidR="002D7A07" w:rsidRDefault="007408A5">
      <w:pPr>
        <w:pStyle w:val="ListParagraph"/>
        <w:numPr>
          <w:ilvl w:val="0"/>
          <w:numId w:val="107"/>
        </w:numPr>
        <w:spacing w:after="160" w:line="276" w:lineRule="auto"/>
        <w:contextualSpacing/>
        <w:jc w:val="left"/>
        <w:rPr>
          <w:szCs w:val="24"/>
        </w:rPr>
      </w:pPr>
      <w:commentRangeStart w:id="277"/>
      <w:r>
        <w:rPr>
          <w:szCs w:val="24"/>
        </w:rPr>
        <w:t>The Start Date and Time (J1577) and End Date and Time (J1578) represent the beginning and end of a Demand Control Event instructed by the Transmission Company.</w:t>
      </w:r>
      <w:commentRangeEnd w:id="277"/>
      <w:r w:rsidR="005B3F83">
        <w:rPr>
          <w:rStyle w:val="CommentReference"/>
        </w:rPr>
        <w:commentReference w:id="277"/>
      </w:r>
    </w:p>
    <w:p w14:paraId="7670D8B0" w14:textId="77777777" w:rsidR="002D7A07" w:rsidRDefault="007408A5">
      <w:pPr>
        <w:pStyle w:val="ListParagraph"/>
        <w:numPr>
          <w:ilvl w:val="0"/>
          <w:numId w:val="107"/>
        </w:numPr>
        <w:spacing w:after="160" w:line="276" w:lineRule="auto"/>
        <w:contextualSpacing/>
        <w:jc w:val="left"/>
        <w:rPr>
          <w:szCs w:val="24"/>
        </w:rPr>
      </w:pPr>
      <w:commentRangeStart w:id="278"/>
      <w:r>
        <w:rPr>
          <w:szCs w:val="24"/>
        </w:rPr>
        <w:t>For each Settlement Date that has a Settlement Period affected by a Demand Control Event, the HHDC or SVAA (as appropriate) will report an Estimated HH Demand Disconnection Volume for each HH of that Settlement Date, even if it is zero or, as the case may be, no volume was reported to the SVAA by the Transmission Company.</w:t>
      </w:r>
      <w:commentRangeEnd w:id="278"/>
      <w:r w:rsidR="005B6B1B">
        <w:rPr>
          <w:rStyle w:val="CommentReference"/>
        </w:rPr>
        <w:commentReference w:id="278"/>
      </w:r>
    </w:p>
    <w:p w14:paraId="6235D046" w14:textId="77777777" w:rsidR="002D7A07" w:rsidRDefault="007408A5">
      <w:pPr>
        <w:pStyle w:val="ListParagraph"/>
        <w:numPr>
          <w:ilvl w:val="0"/>
          <w:numId w:val="107"/>
        </w:numPr>
        <w:spacing w:after="160" w:line="276" w:lineRule="auto"/>
        <w:contextualSpacing/>
        <w:jc w:val="left"/>
        <w:rPr>
          <w:szCs w:val="24"/>
        </w:rPr>
      </w:pPr>
      <w:commentRangeStart w:id="279"/>
      <w:r>
        <w:rPr>
          <w:szCs w:val="24"/>
        </w:rPr>
        <w:t>When sent by the HHDC the Measurement Quantity Id (J0103) and Supplier Id (J0084) must be populated</w:t>
      </w:r>
      <w:commentRangeEnd w:id="279"/>
      <w:r w:rsidR="00633780">
        <w:rPr>
          <w:rStyle w:val="CommentReference"/>
        </w:rPr>
        <w:commentReference w:id="279"/>
      </w:r>
    </w:p>
    <w:p w14:paraId="4583F368" w14:textId="77777777" w:rsidR="002D7A07" w:rsidRDefault="007408A5">
      <w:pPr>
        <w:pStyle w:val="ListParagraph"/>
        <w:numPr>
          <w:ilvl w:val="0"/>
          <w:numId w:val="107"/>
        </w:numPr>
        <w:spacing w:after="160" w:line="276" w:lineRule="auto"/>
        <w:contextualSpacing/>
        <w:jc w:val="left"/>
        <w:rPr>
          <w:szCs w:val="24"/>
        </w:rPr>
      </w:pPr>
      <w:commentRangeStart w:id="280"/>
      <w:r>
        <w:rPr>
          <w:szCs w:val="24"/>
        </w:rPr>
        <w:t>When sent by the SVAA it will not know the Measurement Quantity Id (J0103) or Supplier Id (J0084) details so is not required to populate them.</w:t>
      </w:r>
      <w:commentRangeEnd w:id="280"/>
      <w:r w:rsidR="00633780">
        <w:rPr>
          <w:rStyle w:val="CommentReference"/>
        </w:rPr>
        <w:commentReference w:id="280"/>
      </w:r>
    </w:p>
    <w:p w14:paraId="721DBEC9" w14:textId="77777777" w:rsidR="002D7A07" w:rsidRDefault="007408A5">
      <w:pPr>
        <w:pStyle w:val="ListParagraph"/>
        <w:numPr>
          <w:ilvl w:val="0"/>
          <w:numId w:val="107"/>
        </w:numPr>
        <w:spacing w:after="160" w:line="276" w:lineRule="auto"/>
        <w:contextualSpacing/>
        <w:jc w:val="left"/>
        <w:rPr>
          <w:szCs w:val="24"/>
        </w:rPr>
      </w:pPr>
      <w:commentRangeStart w:id="281"/>
      <w:r>
        <w:rPr>
          <w:szCs w:val="24"/>
        </w:rPr>
        <w:t>The specific rules for use of this flow are set out in the BSC Procedures.</w:t>
      </w:r>
      <w:commentRangeEnd w:id="281"/>
      <w:r w:rsidR="00633780">
        <w:rPr>
          <w:rStyle w:val="CommentReference"/>
        </w:rPr>
        <w:commentReference w:id="281"/>
      </w:r>
    </w:p>
    <w:p w14:paraId="7A2D1555" w14:textId="77777777" w:rsidR="002D7A07" w:rsidRDefault="007408A5">
      <w:pPr>
        <w:spacing w:after="60" w:line="276" w:lineRule="auto"/>
        <w:rPr>
          <w:b/>
          <w:szCs w:val="24"/>
        </w:rPr>
      </w:pPr>
      <w:r>
        <w:rPr>
          <w:b/>
          <w:bCs/>
          <w:szCs w:val="24"/>
        </w:rPr>
        <w:t>Version History:</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526"/>
        <w:gridCol w:w="709"/>
        <w:gridCol w:w="6662"/>
      </w:tblGrid>
      <w:tr w:rsidR="002D7A07" w14:paraId="192A011A" w14:textId="77777777">
        <w:trPr>
          <w:cantSplit/>
          <w:tblHeader/>
        </w:trPr>
        <w:tc>
          <w:tcPr>
            <w:tcW w:w="1526" w:type="dxa"/>
            <w:tcBorders>
              <w:top w:val="single" w:sz="2" w:space="0" w:color="auto"/>
              <w:left w:val="single" w:sz="2" w:space="0" w:color="auto"/>
              <w:bottom w:val="single" w:sz="2" w:space="0" w:color="auto"/>
              <w:right w:val="single" w:sz="2" w:space="0" w:color="auto"/>
            </w:tcBorders>
          </w:tcPr>
          <w:p w14:paraId="2E9868DF" w14:textId="77777777" w:rsidR="002D7A07" w:rsidRDefault="007408A5">
            <w:pPr>
              <w:pStyle w:val="TableStyle"/>
              <w:keepNext/>
              <w:spacing w:after="60" w:line="276" w:lineRule="auto"/>
              <w:jc w:val="center"/>
              <w:rPr>
                <w:b/>
                <w:szCs w:val="16"/>
              </w:rPr>
            </w:pPr>
            <w:r>
              <w:rPr>
                <w:b/>
                <w:szCs w:val="16"/>
              </w:rPr>
              <w:t>Catalogue release change takes effect</w:t>
            </w:r>
          </w:p>
        </w:tc>
        <w:tc>
          <w:tcPr>
            <w:tcW w:w="709" w:type="dxa"/>
            <w:tcBorders>
              <w:top w:val="single" w:sz="2" w:space="0" w:color="auto"/>
              <w:left w:val="single" w:sz="2" w:space="0" w:color="auto"/>
              <w:bottom w:val="single" w:sz="2" w:space="0" w:color="auto"/>
              <w:right w:val="single" w:sz="2" w:space="0" w:color="auto"/>
            </w:tcBorders>
          </w:tcPr>
          <w:p w14:paraId="27FC0AC1" w14:textId="77777777" w:rsidR="002D7A07" w:rsidRDefault="007408A5">
            <w:pPr>
              <w:pStyle w:val="TableStyle"/>
              <w:keepNext/>
              <w:spacing w:after="60" w:line="276" w:lineRule="auto"/>
              <w:jc w:val="center"/>
              <w:rPr>
                <w:b/>
                <w:szCs w:val="16"/>
              </w:rPr>
            </w:pPr>
            <w:r>
              <w:rPr>
                <w:b/>
                <w:szCs w:val="16"/>
              </w:rPr>
              <w:t>CP No.</w:t>
            </w:r>
          </w:p>
        </w:tc>
        <w:tc>
          <w:tcPr>
            <w:tcW w:w="6662" w:type="dxa"/>
            <w:tcBorders>
              <w:top w:val="single" w:sz="2" w:space="0" w:color="auto"/>
              <w:left w:val="single" w:sz="2" w:space="0" w:color="auto"/>
              <w:bottom w:val="single" w:sz="2" w:space="0" w:color="auto"/>
              <w:right w:val="single" w:sz="2" w:space="0" w:color="auto"/>
            </w:tcBorders>
          </w:tcPr>
          <w:p w14:paraId="0B355C7E" w14:textId="77777777" w:rsidR="002D7A07" w:rsidRDefault="007408A5">
            <w:pPr>
              <w:pStyle w:val="TableStyle"/>
              <w:keepNext/>
              <w:spacing w:after="60" w:line="276" w:lineRule="auto"/>
              <w:rPr>
                <w:b/>
                <w:szCs w:val="16"/>
              </w:rPr>
            </w:pPr>
            <w:r>
              <w:rPr>
                <w:b/>
                <w:szCs w:val="16"/>
              </w:rPr>
              <w:t>Brief description of the change and its reason</w:t>
            </w:r>
          </w:p>
        </w:tc>
      </w:tr>
      <w:tr w:rsidR="002D7A07" w14:paraId="4CE14528" w14:textId="77777777">
        <w:trPr>
          <w:cantSplit/>
          <w:trHeight w:val="75"/>
        </w:trPr>
        <w:tc>
          <w:tcPr>
            <w:tcW w:w="1526" w:type="dxa"/>
            <w:tcBorders>
              <w:top w:val="single" w:sz="2" w:space="0" w:color="auto"/>
              <w:left w:val="single" w:sz="2" w:space="0" w:color="auto"/>
              <w:bottom w:val="single" w:sz="2" w:space="0" w:color="auto"/>
              <w:right w:val="single" w:sz="2" w:space="0" w:color="auto"/>
            </w:tcBorders>
          </w:tcPr>
          <w:p w14:paraId="7B79062D" w14:textId="77777777" w:rsidR="002D7A07" w:rsidRDefault="007408A5">
            <w:pPr>
              <w:pStyle w:val="TableStyle"/>
              <w:keepNext/>
              <w:spacing w:line="276" w:lineRule="auto"/>
              <w:jc w:val="center"/>
              <w:rPr>
                <w:szCs w:val="16"/>
              </w:rPr>
            </w:pPr>
            <w:r>
              <w:rPr>
                <w:szCs w:val="16"/>
              </w:rPr>
              <w:t>Version 12.4</w:t>
            </w:r>
          </w:p>
        </w:tc>
        <w:tc>
          <w:tcPr>
            <w:tcW w:w="709" w:type="dxa"/>
            <w:tcBorders>
              <w:top w:val="single" w:sz="2" w:space="0" w:color="auto"/>
              <w:left w:val="single" w:sz="2" w:space="0" w:color="auto"/>
              <w:bottom w:val="single" w:sz="2" w:space="0" w:color="auto"/>
              <w:right w:val="single" w:sz="2" w:space="0" w:color="auto"/>
            </w:tcBorders>
          </w:tcPr>
          <w:p w14:paraId="6CEEF457" w14:textId="77777777" w:rsidR="002D7A07" w:rsidRDefault="007408A5">
            <w:pPr>
              <w:pStyle w:val="TableStyle"/>
              <w:keepNext/>
              <w:spacing w:line="276" w:lineRule="auto"/>
              <w:jc w:val="center"/>
              <w:rPr>
                <w:szCs w:val="16"/>
              </w:rPr>
            </w:pPr>
            <w:r>
              <w:rPr>
                <w:szCs w:val="16"/>
              </w:rPr>
              <w:t>3542</w:t>
            </w:r>
          </w:p>
        </w:tc>
        <w:tc>
          <w:tcPr>
            <w:tcW w:w="6662" w:type="dxa"/>
            <w:tcBorders>
              <w:top w:val="single" w:sz="2" w:space="0" w:color="auto"/>
              <w:left w:val="single" w:sz="2" w:space="0" w:color="auto"/>
              <w:bottom w:val="single" w:sz="2" w:space="0" w:color="auto"/>
              <w:right w:val="single" w:sz="2" w:space="0" w:color="auto"/>
            </w:tcBorders>
          </w:tcPr>
          <w:p w14:paraId="2620A185" w14:textId="77777777" w:rsidR="002D7A07" w:rsidRDefault="007408A5">
            <w:pPr>
              <w:pStyle w:val="TableStyle"/>
              <w:keepNext/>
              <w:spacing w:line="276" w:lineRule="auto"/>
              <w:rPr>
                <w:szCs w:val="16"/>
              </w:rPr>
            </w:pPr>
            <w:r>
              <w:rPr>
                <w:szCs w:val="16"/>
              </w:rPr>
              <w:t>Rules Created</w:t>
            </w:r>
          </w:p>
        </w:tc>
      </w:tr>
    </w:tbl>
    <w:p w14:paraId="7926E133" w14:textId="77777777" w:rsidR="002D7A07" w:rsidRDefault="002D7A07">
      <w:pPr>
        <w:spacing w:after="0" w:line="276" w:lineRule="auto"/>
        <w:rPr>
          <w:b/>
          <w:noProof/>
          <w:szCs w:val="24"/>
        </w:rPr>
      </w:pPr>
    </w:p>
    <w:p w14:paraId="639A6147" w14:textId="77777777" w:rsidR="002D7A07" w:rsidRDefault="007408A5">
      <w:pPr>
        <w:rPr>
          <w:noProof/>
        </w:rPr>
      </w:pPr>
      <w:r>
        <w:rPr>
          <w:noProof/>
        </w:rPr>
        <w:br w:type="page"/>
      </w:r>
    </w:p>
    <w:tbl>
      <w:tblPr>
        <w:tblpPr w:leftFromText="180" w:rightFromText="180" w:vertAnchor="text" w:horzAnchor="margin" w:tblpY="1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6634"/>
      </w:tblGrid>
      <w:tr w:rsidR="002D7A07" w14:paraId="1028C4EE" w14:textId="77777777">
        <w:tc>
          <w:tcPr>
            <w:tcW w:w="2263" w:type="dxa"/>
            <w:tcBorders>
              <w:top w:val="single" w:sz="4" w:space="0" w:color="auto"/>
              <w:left w:val="single" w:sz="4" w:space="0" w:color="auto"/>
              <w:bottom w:val="single" w:sz="4" w:space="0" w:color="auto"/>
              <w:right w:val="single" w:sz="4" w:space="0" w:color="auto"/>
            </w:tcBorders>
          </w:tcPr>
          <w:p w14:paraId="3492D575" w14:textId="77777777" w:rsidR="002D7A07" w:rsidRDefault="007408A5">
            <w:pPr>
              <w:pStyle w:val="BodyText"/>
              <w:spacing w:line="276" w:lineRule="auto"/>
              <w:jc w:val="left"/>
              <w:rPr>
                <w:b/>
                <w:szCs w:val="24"/>
              </w:rPr>
            </w:pPr>
            <w:r>
              <w:rPr>
                <w:b/>
                <w:szCs w:val="24"/>
              </w:rPr>
              <w:lastRenderedPageBreak/>
              <w:br w:type="page"/>
              <w:t>Flow Reference</w:t>
            </w:r>
          </w:p>
        </w:tc>
        <w:tc>
          <w:tcPr>
            <w:tcW w:w="6634" w:type="dxa"/>
            <w:tcBorders>
              <w:top w:val="single" w:sz="4" w:space="0" w:color="auto"/>
              <w:left w:val="single" w:sz="4" w:space="0" w:color="auto"/>
              <w:bottom w:val="single" w:sz="4" w:space="0" w:color="auto"/>
              <w:right w:val="single" w:sz="4" w:space="0" w:color="auto"/>
            </w:tcBorders>
          </w:tcPr>
          <w:p w14:paraId="0013BC3B" w14:textId="77777777" w:rsidR="002D7A07" w:rsidRDefault="007408A5">
            <w:pPr>
              <w:pStyle w:val="BodyText"/>
              <w:spacing w:line="276" w:lineRule="auto"/>
              <w:jc w:val="left"/>
              <w:rPr>
                <w:b/>
                <w:szCs w:val="24"/>
              </w:rPr>
            </w:pPr>
            <w:r>
              <w:rPr>
                <w:b/>
                <w:szCs w:val="24"/>
              </w:rPr>
              <w:t>D0376</w:t>
            </w:r>
          </w:p>
        </w:tc>
      </w:tr>
      <w:tr w:rsidR="002D7A07" w14:paraId="076B25EC" w14:textId="77777777">
        <w:tc>
          <w:tcPr>
            <w:tcW w:w="2263" w:type="dxa"/>
            <w:tcBorders>
              <w:top w:val="single" w:sz="4" w:space="0" w:color="auto"/>
              <w:left w:val="single" w:sz="4" w:space="0" w:color="auto"/>
              <w:bottom w:val="single" w:sz="4" w:space="0" w:color="auto"/>
              <w:right w:val="single" w:sz="4" w:space="0" w:color="auto"/>
            </w:tcBorders>
          </w:tcPr>
          <w:p w14:paraId="0717995C" w14:textId="77777777" w:rsidR="002D7A07" w:rsidRDefault="007408A5">
            <w:pPr>
              <w:pStyle w:val="BodyText"/>
              <w:spacing w:line="276" w:lineRule="auto"/>
              <w:jc w:val="left"/>
              <w:rPr>
                <w:b/>
                <w:szCs w:val="24"/>
              </w:rPr>
            </w:pPr>
            <w:r>
              <w:rPr>
                <w:b/>
                <w:szCs w:val="24"/>
              </w:rPr>
              <w:t>Flow Name</w:t>
            </w:r>
          </w:p>
        </w:tc>
        <w:tc>
          <w:tcPr>
            <w:tcW w:w="6634" w:type="dxa"/>
            <w:tcBorders>
              <w:top w:val="single" w:sz="4" w:space="0" w:color="auto"/>
              <w:left w:val="single" w:sz="4" w:space="0" w:color="auto"/>
              <w:bottom w:val="single" w:sz="4" w:space="0" w:color="auto"/>
              <w:right w:val="single" w:sz="4" w:space="0" w:color="auto"/>
            </w:tcBorders>
            <w:vAlign w:val="center"/>
          </w:tcPr>
          <w:p w14:paraId="2F6316B7" w14:textId="77777777" w:rsidR="002D7A07" w:rsidRDefault="007408A5">
            <w:pPr>
              <w:pStyle w:val="BodyText"/>
              <w:spacing w:line="276" w:lineRule="auto"/>
              <w:jc w:val="left"/>
              <w:rPr>
                <w:b/>
                <w:bCs/>
                <w:szCs w:val="24"/>
              </w:rPr>
            </w:pPr>
            <w:r>
              <w:rPr>
                <w:b/>
                <w:bCs/>
                <w:szCs w:val="24"/>
              </w:rPr>
              <w:t>Supplier’s Demand Disconnection Volume Data File</w:t>
            </w:r>
          </w:p>
        </w:tc>
      </w:tr>
      <w:tr w:rsidR="002D7A07" w14:paraId="3A75E875" w14:textId="77777777">
        <w:tc>
          <w:tcPr>
            <w:tcW w:w="2263" w:type="dxa"/>
            <w:tcBorders>
              <w:top w:val="single" w:sz="4" w:space="0" w:color="auto"/>
              <w:left w:val="single" w:sz="4" w:space="0" w:color="auto"/>
              <w:bottom w:val="single" w:sz="4" w:space="0" w:color="auto"/>
              <w:right w:val="single" w:sz="4" w:space="0" w:color="auto"/>
            </w:tcBorders>
          </w:tcPr>
          <w:p w14:paraId="349A7BEB" w14:textId="77777777" w:rsidR="002D7A07" w:rsidRDefault="007408A5">
            <w:pPr>
              <w:pStyle w:val="BodyText"/>
              <w:spacing w:after="0" w:line="276" w:lineRule="auto"/>
              <w:jc w:val="left"/>
              <w:rPr>
                <w:b/>
                <w:szCs w:val="24"/>
              </w:rPr>
            </w:pPr>
            <w:r>
              <w:rPr>
                <w:b/>
                <w:szCs w:val="24"/>
              </w:rPr>
              <w:t>Flow Description</w:t>
            </w:r>
          </w:p>
        </w:tc>
        <w:tc>
          <w:tcPr>
            <w:tcW w:w="6634" w:type="dxa"/>
            <w:tcBorders>
              <w:top w:val="single" w:sz="4" w:space="0" w:color="auto"/>
              <w:left w:val="single" w:sz="4" w:space="0" w:color="auto"/>
              <w:bottom w:val="single" w:sz="4" w:space="0" w:color="auto"/>
              <w:right w:val="single" w:sz="4" w:space="0" w:color="auto"/>
            </w:tcBorders>
          </w:tcPr>
          <w:p w14:paraId="2590AE28" w14:textId="77777777" w:rsidR="002D7A07" w:rsidRDefault="007408A5">
            <w:pPr>
              <w:pStyle w:val="BodyText"/>
              <w:spacing w:line="276" w:lineRule="auto"/>
              <w:jc w:val="left"/>
              <w:rPr>
                <w:b/>
                <w:bCs/>
                <w:szCs w:val="24"/>
              </w:rPr>
            </w:pPr>
            <w:r>
              <w:rPr>
                <w:b/>
                <w:bCs/>
                <w:szCs w:val="24"/>
              </w:rPr>
              <w:t>Aggregated line loss adjusted HH demand disconnection volumes by Supplier and GSP Group. Where this flow is intended for the Supplier, the set of Suppliers will be limited to that Supplier only.</w:t>
            </w:r>
          </w:p>
        </w:tc>
      </w:tr>
    </w:tbl>
    <w:p w14:paraId="5863A59F" w14:textId="77777777" w:rsidR="002D7A07" w:rsidRDefault="002D7A07">
      <w:pPr>
        <w:spacing w:line="276" w:lineRule="auto"/>
        <w:rPr>
          <w:szCs w:val="24"/>
        </w:rPr>
      </w:pPr>
    </w:p>
    <w:p w14:paraId="01D5ABCB" w14:textId="77777777" w:rsidR="002D7A07" w:rsidRDefault="007408A5">
      <w:pPr>
        <w:spacing w:line="276" w:lineRule="auto"/>
        <w:rPr>
          <w:szCs w:val="24"/>
          <w:u w:val="single"/>
        </w:rPr>
      </w:pPr>
      <w:r>
        <w:rPr>
          <w:szCs w:val="24"/>
          <w:u w:val="single"/>
        </w:rPr>
        <w:t>Rules</w:t>
      </w:r>
    </w:p>
    <w:p w14:paraId="7D2C34DA" w14:textId="77777777" w:rsidR="002D7A07" w:rsidRDefault="007408A5">
      <w:pPr>
        <w:pStyle w:val="ListParagraph"/>
        <w:numPr>
          <w:ilvl w:val="0"/>
          <w:numId w:val="108"/>
        </w:numPr>
        <w:spacing w:after="160" w:line="276" w:lineRule="auto"/>
        <w:contextualSpacing/>
        <w:jc w:val="left"/>
        <w:rPr>
          <w:szCs w:val="24"/>
        </w:rPr>
      </w:pPr>
      <w:commentRangeStart w:id="282"/>
      <w:r>
        <w:rPr>
          <w:rFonts w:eastAsia="Cambria"/>
          <w:color w:val="000000"/>
          <w:szCs w:val="24"/>
        </w:rPr>
        <w:t>This flow shall be sent alongside the D0040 but only for Settlement Dates which include Settlement Period/s affected by a Demand Control Event.</w:t>
      </w:r>
      <w:commentRangeEnd w:id="282"/>
      <w:r w:rsidR="00C813CA">
        <w:rPr>
          <w:rStyle w:val="CommentReference"/>
        </w:rPr>
        <w:commentReference w:id="282"/>
      </w:r>
    </w:p>
    <w:p w14:paraId="23F4928D" w14:textId="77777777" w:rsidR="002D7A07" w:rsidRDefault="007408A5">
      <w:pPr>
        <w:pStyle w:val="ListParagraph"/>
        <w:numPr>
          <w:ilvl w:val="0"/>
          <w:numId w:val="108"/>
        </w:numPr>
        <w:spacing w:after="160" w:line="276" w:lineRule="auto"/>
        <w:contextualSpacing/>
        <w:jc w:val="left"/>
        <w:rPr>
          <w:szCs w:val="24"/>
        </w:rPr>
      </w:pPr>
      <w:commentRangeStart w:id="283"/>
      <w:r>
        <w:rPr>
          <w:szCs w:val="24"/>
        </w:rPr>
        <w:t>The Start Date and Time (J1577) and End Date and Time (J1578) represent the beginning and end of a Demand Control Event instructed by the Transmission Company.</w:t>
      </w:r>
      <w:commentRangeEnd w:id="283"/>
      <w:r w:rsidR="006F4A8E">
        <w:rPr>
          <w:rStyle w:val="CommentReference"/>
        </w:rPr>
        <w:commentReference w:id="283"/>
      </w:r>
    </w:p>
    <w:p w14:paraId="78A6DF4B" w14:textId="77777777" w:rsidR="002D7A07" w:rsidRDefault="007408A5">
      <w:pPr>
        <w:pStyle w:val="ListParagraph"/>
        <w:numPr>
          <w:ilvl w:val="0"/>
          <w:numId w:val="108"/>
        </w:numPr>
        <w:spacing w:after="160" w:line="276" w:lineRule="auto"/>
        <w:contextualSpacing/>
        <w:jc w:val="left"/>
        <w:rPr>
          <w:szCs w:val="24"/>
        </w:rPr>
      </w:pPr>
      <w:commentRangeStart w:id="284"/>
      <w:r>
        <w:rPr>
          <w:szCs w:val="24"/>
        </w:rPr>
        <w:t>The flow is only required in relation to Suppliers that have Metering Systems affected by a Demand Control Event.</w:t>
      </w:r>
      <w:commentRangeEnd w:id="284"/>
      <w:r w:rsidR="006F4A8E">
        <w:rPr>
          <w:rStyle w:val="CommentReference"/>
        </w:rPr>
        <w:commentReference w:id="284"/>
      </w:r>
    </w:p>
    <w:p w14:paraId="34D149AA" w14:textId="77777777" w:rsidR="002D7A07" w:rsidRDefault="007408A5">
      <w:pPr>
        <w:spacing w:after="60" w:line="276" w:lineRule="auto"/>
        <w:rPr>
          <w:b/>
          <w:szCs w:val="24"/>
        </w:rPr>
      </w:pPr>
      <w:r>
        <w:rPr>
          <w:b/>
          <w:bCs/>
          <w:szCs w:val="24"/>
        </w:rPr>
        <w:t>Version History:</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526"/>
        <w:gridCol w:w="709"/>
        <w:gridCol w:w="6662"/>
      </w:tblGrid>
      <w:tr w:rsidR="002D7A07" w14:paraId="35D84C61" w14:textId="77777777">
        <w:trPr>
          <w:cantSplit/>
          <w:tblHeader/>
        </w:trPr>
        <w:tc>
          <w:tcPr>
            <w:tcW w:w="1526" w:type="dxa"/>
            <w:tcBorders>
              <w:top w:val="single" w:sz="2" w:space="0" w:color="auto"/>
              <w:left w:val="single" w:sz="2" w:space="0" w:color="auto"/>
              <w:bottom w:val="single" w:sz="2" w:space="0" w:color="auto"/>
              <w:right w:val="single" w:sz="2" w:space="0" w:color="auto"/>
            </w:tcBorders>
          </w:tcPr>
          <w:p w14:paraId="5C03DDB1" w14:textId="77777777" w:rsidR="002D7A07" w:rsidRDefault="007408A5">
            <w:pPr>
              <w:pStyle w:val="TableStyle"/>
              <w:keepNext/>
              <w:spacing w:after="60" w:line="276" w:lineRule="auto"/>
              <w:jc w:val="center"/>
              <w:rPr>
                <w:b/>
                <w:szCs w:val="16"/>
              </w:rPr>
            </w:pPr>
            <w:r>
              <w:rPr>
                <w:b/>
                <w:szCs w:val="16"/>
              </w:rPr>
              <w:t>Catalogue release change takes effect</w:t>
            </w:r>
          </w:p>
        </w:tc>
        <w:tc>
          <w:tcPr>
            <w:tcW w:w="709" w:type="dxa"/>
            <w:tcBorders>
              <w:top w:val="single" w:sz="2" w:space="0" w:color="auto"/>
              <w:left w:val="single" w:sz="2" w:space="0" w:color="auto"/>
              <w:bottom w:val="single" w:sz="2" w:space="0" w:color="auto"/>
              <w:right w:val="single" w:sz="2" w:space="0" w:color="auto"/>
            </w:tcBorders>
          </w:tcPr>
          <w:p w14:paraId="1B5CAE76" w14:textId="77777777" w:rsidR="002D7A07" w:rsidRDefault="007408A5">
            <w:pPr>
              <w:pStyle w:val="TableStyle"/>
              <w:keepNext/>
              <w:spacing w:after="60" w:line="276" w:lineRule="auto"/>
              <w:jc w:val="center"/>
              <w:rPr>
                <w:b/>
                <w:szCs w:val="16"/>
              </w:rPr>
            </w:pPr>
            <w:r>
              <w:rPr>
                <w:b/>
                <w:szCs w:val="16"/>
              </w:rPr>
              <w:t>CP No.</w:t>
            </w:r>
          </w:p>
        </w:tc>
        <w:tc>
          <w:tcPr>
            <w:tcW w:w="6662" w:type="dxa"/>
            <w:tcBorders>
              <w:top w:val="single" w:sz="2" w:space="0" w:color="auto"/>
              <w:left w:val="single" w:sz="2" w:space="0" w:color="auto"/>
              <w:bottom w:val="single" w:sz="2" w:space="0" w:color="auto"/>
              <w:right w:val="single" w:sz="2" w:space="0" w:color="auto"/>
            </w:tcBorders>
          </w:tcPr>
          <w:p w14:paraId="4D9DB291" w14:textId="77777777" w:rsidR="002D7A07" w:rsidRDefault="007408A5">
            <w:pPr>
              <w:pStyle w:val="TableStyle"/>
              <w:keepNext/>
              <w:spacing w:after="60" w:line="276" w:lineRule="auto"/>
              <w:rPr>
                <w:b/>
                <w:szCs w:val="16"/>
              </w:rPr>
            </w:pPr>
            <w:r>
              <w:rPr>
                <w:b/>
                <w:szCs w:val="16"/>
              </w:rPr>
              <w:t>Brief description of the change and its reason</w:t>
            </w:r>
          </w:p>
        </w:tc>
      </w:tr>
      <w:tr w:rsidR="002D7A07" w14:paraId="53C217BA" w14:textId="77777777">
        <w:trPr>
          <w:cantSplit/>
          <w:trHeight w:val="75"/>
        </w:trPr>
        <w:tc>
          <w:tcPr>
            <w:tcW w:w="1526" w:type="dxa"/>
            <w:tcBorders>
              <w:top w:val="single" w:sz="2" w:space="0" w:color="auto"/>
              <w:left w:val="single" w:sz="2" w:space="0" w:color="auto"/>
              <w:bottom w:val="single" w:sz="2" w:space="0" w:color="auto"/>
              <w:right w:val="single" w:sz="2" w:space="0" w:color="auto"/>
            </w:tcBorders>
          </w:tcPr>
          <w:p w14:paraId="45F6E7B3" w14:textId="77777777" w:rsidR="002D7A07" w:rsidRDefault="007408A5">
            <w:pPr>
              <w:pStyle w:val="TableStyle"/>
              <w:keepNext/>
              <w:spacing w:line="276" w:lineRule="auto"/>
              <w:jc w:val="center"/>
              <w:rPr>
                <w:szCs w:val="16"/>
              </w:rPr>
            </w:pPr>
            <w:r>
              <w:rPr>
                <w:szCs w:val="16"/>
              </w:rPr>
              <w:t>Version 12.4</w:t>
            </w:r>
          </w:p>
        </w:tc>
        <w:tc>
          <w:tcPr>
            <w:tcW w:w="709" w:type="dxa"/>
            <w:tcBorders>
              <w:top w:val="single" w:sz="2" w:space="0" w:color="auto"/>
              <w:left w:val="single" w:sz="2" w:space="0" w:color="auto"/>
              <w:bottom w:val="single" w:sz="2" w:space="0" w:color="auto"/>
              <w:right w:val="single" w:sz="2" w:space="0" w:color="auto"/>
            </w:tcBorders>
          </w:tcPr>
          <w:p w14:paraId="2C239C4A" w14:textId="77777777" w:rsidR="002D7A07" w:rsidRDefault="007408A5">
            <w:pPr>
              <w:pStyle w:val="TableStyle"/>
              <w:keepNext/>
              <w:spacing w:line="276" w:lineRule="auto"/>
              <w:jc w:val="center"/>
              <w:rPr>
                <w:szCs w:val="16"/>
              </w:rPr>
            </w:pPr>
            <w:r>
              <w:rPr>
                <w:szCs w:val="16"/>
              </w:rPr>
              <w:t>3542</w:t>
            </w:r>
          </w:p>
        </w:tc>
        <w:tc>
          <w:tcPr>
            <w:tcW w:w="6662" w:type="dxa"/>
            <w:tcBorders>
              <w:top w:val="single" w:sz="2" w:space="0" w:color="auto"/>
              <w:left w:val="single" w:sz="2" w:space="0" w:color="auto"/>
              <w:bottom w:val="single" w:sz="2" w:space="0" w:color="auto"/>
              <w:right w:val="single" w:sz="2" w:space="0" w:color="auto"/>
            </w:tcBorders>
          </w:tcPr>
          <w:p w14:paraId="6D2F89B0" w14:textId="77777777" w:rsidR="002D7A07" w:rsidRDefault="007408A5">
            <w:pPr>
              <w:pStyle w:val="TableStyle"/>
              <w:keepNext/>
              <w:spacing w:line="276" w:lineRule="auto"/>
              <w:rPr>
                <w:szCs w:val="16"/>
              </w:rPr>
            </w:pPr>
            <w:r>
              <w:rPr>
                <w:szCs w:val="16"/>
              </w:rPr>
              <w:t>Rules Created</w:t>
            </w:r>
          </w:p>
        </w:tc>
      </w:tr>
    </w:tbl>
    <w:p w14:paraId="58151EE6" w14:textId="77777777" w:rsidR="002D7A07" w:rsidRDefault="002D7A07">
      <w:pPr>
        <w:spacing w:after="0" w:line="276" w:lineRule="auto"/>
        <w:rPr>
          <w:b/>
          <w:noProof/>
          <w:szCs w:val="24"/>
        </w:rPr>
      </w:pPr>
    </w:p>
    <w:p w14:paraId="3D4F3FB6" w14:textId="77777777" w:rsidR="002D7A07" w:rsidRDefault="007408A5">
      <w:r>
        <w:br w:type="page"/>
      </w:r>
    </w:p>
    <w:tbl>
      <w:tblPr>
        <w:tblpPr w:leftFromText="180" w:rightFromText="180" w:vertAnchor="text" w:horzAnchor="margin" w:tblpY="1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6634"/>
      </w:tblGrid>
      <w:tr w:rsidR="002D7A07" w14:paraId="3E55FF15" w14:textId="77777777">
        <w:tc>
          <w:tcPr>
            <w:tcW w:w="2263" w:type="dxa"/>
            <w:tcBorders>
              <w:top w:val="single" w:sz="4" w:space="0" w:color="auto"/>
              <w:left w:val="single" w:sz="4" w:space="0" w:color="auto"/>
              <w:bottom w:val="single" w:sz="4" w:space="0" w:color="auto"/>
              <w:right w:val="single" w:sz="4" w:space="0" w:color="auto"/>
            </w:tcBorders>
          </w:tcPr>
          <w:p w14:paraId="244C0103" w14:textId="77777777" w:rsidR="002D7A07" w:rsidRDefault="007408A5">
            <w:pPr>
              <w:pStyle w:val="BodyText"/>
              <w:spacing w:line="276" w:lineRule="auto"/>
              <w:jc w:val="left"/>
              <w:rPr>
                <w:b/>
                <w:szCs w:val="24"/>
              </w:rPr>
            </w:pPr>
            <w:r>
              <w:rPr>
                <w:b/>
                <w:szCs w:val="24"/>
              </w:rPr>
              <w:lastRenderedPageBreak/>
              <w:br w:type="page"/>
              <w:t>Flow Reference</w:t>
            </w:r>
          </w:p>
        </w:tc>
        <w:tc>
          <w:tcPr>
            <w:tcW w:w="6634" w:type="dxa"/>
            <w:tcBorders>
              <w:top w:val="single" w:sz="4" w:space="0" w:color="auto"/>
              <w:left w:val="single" w:sz="4" w:space="0" w:color="auto"/>
              <w:bottom w:val="single" w:sz="4" w:space="0" w:color="auto"/>
              <w:right w:val="single" w:sz="4" w:space="0" w:color="auto"/>
            </w:tcBorders>
          </w:tcPr>
          <w:p w14:paraId="12CF860B" w14:textId="77777777" w:rsidR="002D7A07" w:rsidRDefault="007408A5">
            <w:pPr>
              <w:pStyle w:val="BodyText"/>
              <w:spacing w:line="276" w:lineRule="auto"/>
              <w:jc w:val="left"/>
              <w:rPr>
                <w:b/>
                <w:szCs w:val="24"/>
              </w:rPr>
            </w:pPr>
            <w:r>
              <w:rPr>
                <w:b/>
                <w:szCs w:val="24"/>
              </w:rPr>
              <w:t>D0377</w:t>
            </w:r>
          </w:p>
        </w:tc>
      </w:tr>
      <w:tr w:rsidR="002D7A07" w14:paraId="2709D241" w14:textId="77777777">
        <w:tc>
          <w:tcPr>
            <w:tcW w:w="2263" w:type="dxa"/>
            <w:tcBorders>
              <w:top w:val="single" w:sz="4" w:space="0" w:color="auto"/>
              <w:left w:val="single" w:sz="4" w:space="0" w:color="auto"/>
              <w:bottom w:val="single" w:sz="4" w:space="0" w:color="auto"/>
              <w:right w:val="single" w:sz="4" w:space="0" w:color="auto"/>
            </w:tcBorders>
          </w:tcPr>
          <w:p w14:paraId="04278D1E" w14:textId="77777777" w:rsidR="002D7A07" w:rsidRDefault="007408A5">
            <w:pPr>
              <w:pStyle w:val="BodyText"/>
              <w:spacing w:line="276" w:lineRule="auto"/>
              <w:jc w:val="left"/>
              <w:rPr>
                <w:b/>
                <w:szCs w:val="24"/>
              </w:rPr>
            </w:pPr>
            <w:r>
              <w:rPr>
                <w:b/>
                <w:szCs w:val="24"/>
              </w:rPr>
              <w:t>Flow Name</w:t>
            </w:r>
          </w:p>
        </w:tc>
        <w:tc>
          <w:tcPr>
            <w:tcW w:w="6634" w:type="dxa"/>
            <w:tcBorders>
              <w:top w:val="single" w:sz="4" w:space="0" w:color="auto"/>
              <w:left w:val="single" w:sz="4" w:space="0" w:color="auto"/>
              <w:bottom w:val="single" w:sz="4" w:space="0" w:color="auto"/>
              <w:right w:val="single" w:sz="4" w:space="0" w:color="auto"/>
            </w:tcBorders>
            <w:vAlign w:val="center"/>
          </w:tcPr>
          <w:p w14:paraId="7C5D6C1F" w14:textId="77777777" w:rsidR="002D7A07" w:rsidRDefault="007408A5">
            <w:pPr>
              <w:pStyle w:val="BodyText"/>
              <w:spacing w:line="276" w:lineRule="auto"/>
              <w:jc w:val="left"/>
              <w:rPr>
                <w:b/>
                <w:bCs/>
                <w:szCs w:val="24"/>
              </w:rPr>
            </w:pPr>
            <w:r>
              <w:rPr>
                <w:b/>
                <w:bCs/>
                <w:szCs w:val="24"/>
              </w:rPr>
              <w:t>Disconnection Purchase Matrix Data File</w:t>
            </w:r>
          </w:p>
        </w:tc>
      </w:tr>
      <w:tr w:rsidR="002D7A07" w14:paraId="1D1501C4" w14:textId="77777777">
        <w:tc>
          <w:tcPr>
            <w:tcW w:w="2263" w:type="dxa"/>
            <w:tcBorders>
              <w:top w:val="single" w:sz="4" w:space="0" w:color="auto"/>
              <w:left w:val="single" w:sz="4" w:space="0" w:color="auto"/>
              <w:bottom w:val="single" w:sz="4" w:space="0" w:color="auto"/>
              <w:right w:val="single" w:sz="4" w:space="0" w:color="auto"/>
            </w:tcBorders>
          </w:tcPr>
          <w:p w14:paraId="3ED3DE28" w14:textId="77777777" w:rsidR="002D7A07" w:rsidRDefault="007408A5">
            <w:pPr>
              <w:pStyle w:val="BodyText"/>
              <w:spacing w:after="0" w:line="276" w:lineRule="auto"/>
              <w:jc w:val="left"/>
              <w:rPr>
                <w:b/>
                <w:szCs w:val="24"/>
              </w:rPr>
            </w:pPr>
            <w:r>
              <w:rPr>
                <w:b/>
                <w:szCs w:val="24"/>
              </w:rPr>
              <w:t>Flow Description</w:t>
            </w:r>
          </w:p>
        </w:tc>
        <w:tc>
          <w:tcPr>
            <w:tcW w:w="6634" w:type="dxa"/>
            <w:tcBorders>
              <w:top w:val="single" w:sz="4" w:space="0" w:color="auto"/>
              <w:left w:val="single" w:sz="4" w:space="0" w:color="auto"/>
              <w:bottom w:val="single" w:sz="4" w:space="0" w:color="auto"/>
              <w:right w:val="single" w:sz="4" w:space="0" w:color="auto"/>
            </w:tcBorders>
          </w:tcPr>
          <w:p w14:paraId="60FE7680" w14:textId="77777777" w:rsidR="002D7A07" w:rsidRDefault="007408A5">
            <w:pPr>
              <w:pStyle w:val="BodyText"/>
              <w:spacing w:line="276" w:lineRule="auto"/>
              <w:jc w:val="left"/>
              <w:rPr>
                <w:b/>
                <w:bCs/>
                <w:szCs w:val="24"/>
              </w:rPr>
            </w:pPr>
            <w:r>
              <w:rPr>
                <w:b/>
                <w:bCs/>
                <w:szCs w:val="24"/>
              </w:rPr>
              <w:t>Details of NHH Disconnection volumes per Supplier aggregated per GSP Group by profile class, line loss factor class and measurement requirement.</w:t>
            </w:r>
          </w:p>
        </w:tc>
      </w:tr>
    </w:tbl>
    <w:p w14:paraId="49F179F2" w14:textId="77777777" w:rsidR="002D7A07" w:rsidRDefault="002D7A07">
      <w:pPr>
        <w:spacing w:line="276" w:lineRule="auto"/>
        <w:rPr>
          <w:szCs w:val="24"/>
        </w:rPr>
      </w:pPr>
    </w:p>
    <w:p w14:paraId="4FE0062A" w14:textId="77777777" w:rsidR="002D7A07" w:rsidRDefault="007408A5">
      <w:pPr>
        <w:spacing w:line="276" w:lineRule="auto"/>
        <w:rPr>
          <w:szCs w:val="24"/>
          <w:u w:val="single"/>
        </w:rPr>
      </w:pPr>
      <w:r>
        <w:rPr>
          <w:szCs w:val="24"/>
          <w:u w:val="single"/>
        </w:rPr>
        <w:t>Rules</w:t>
      </w:r>
    </w:p>
    <w:p w14:paraId="60595D83" w14:textId="77777777" w:rsidR="002D7A07" w:rsidRDefault="007408A5">
      <w:pPr>
        <w:pStyle w:val="ListParagraph"/>
        <w:numPr>
          <w:ilvl w:val="0"/>
          <w:numId w:val="109"/>
        </w:numPr>
        <w:spacing w:after="160" w:line="276" w:lineRule="auto"/>
        <w:contextualSpacing/>
        <w:jc w:val="left"/>
        <w:rPr>
          <w:szCs w:val="24"/>
        </w:rPr>
      </w:pPr>
      <w:commentRangeStart w:id="285"/>
      <w:r>
        <w:rPr>
          <w:rFonts w:eastAsia="Cambria"/>
          <w:color w:val="000000"/>
          <w:szCs w:val="24"/>
        </w:rPr>
        <w:t>This flow shall be sent alongside the D0041 but only for Settlement Dates which include Settlement Period/s affected by a Demand Control Event.</w:t>
      </w:r>
      <w:commentRangeEnd w:id="285"/>
      <w:r w:rsidR="006F4A8E">
        <w:rPr>
          <w:rStyle w:val="CommentReference"/>
        </w:rPr>
        <w:commentReference w:id="285"/>
      </w:r>
    </w:p>
    <w:p w14:paraId="5F6545C7" w14:textId="77777777" w:rsidR="002D7A07" w:rsidRDefault="007408A5">
      <w:pPr>
        <w:pStyle w:val="ListParagraph"/>
        <w:numPr>
          <w:ilvl w:val="0"/>
          <w:numId w:val="109"/>
        </w:numPr>
        <w:spacing w:after="160" w:line="276" w:lineRule="auto"/>
        <w:contextualSpacing/>
        <w:jc w:val="left"/>
        <w:rPr>
          <w:szCs w:val="24"/>
        </w:rPr>
      </w:pPr>
      <w:commentRangeStart w:id="286"/>
      <w:r>
        <w:rPr>
          <w:szCs w:val="24"/>
        </w:rPr>
        <w:t>The Start Date and Time (J1577) and End Date and Time (J1578) represent the beginning and end of a Demand Control Event instructed by the Transmission Company.</w:t>
      </w:r>
      <w:commentRangeEnd w:id="286"/>
      <w:r w:rsidR="006F4A8E">
        <w:rPr>
          <w:rStyle w:val="CommentReference"/>
        </w:rPr>
        <w:commentReference w:id="286"/>
      </w:r>
    </w:p>
    <w:p w14:paraId="4B32BF4E" w14:textId="77777777" w:rsidR="002D7A07" w:rsidRDefault="007408A5">
      <w:pPr>
        <w:pStyle w:val="ListParagraph"/>
        <w:numPr>
          <w:ilvl w:val="0"/>
          <w:numId w:val="109"/>
        </w:numPr>
        <w:spacing w:after="160" w:line="276" w:lineRule="auto"/>
        <w:contextualSpacing/>
        <w:jc w:val="left"/>
        <w:rPr>
          <w:szCs w:val="24"/>
        </w:rPr>
      </w:pPr>
      <w:commentRangeStart w:id="287"/>
      <w:r>
        <w:rPr>
          <w:szCs w:val="24"/>
        </w:rPr>
        <w:t>The flow is only required in relation to Suppliers that have Metering Systems affected by a Demand Control Event.</w:t>
      </w:r>
      <w:commentRangeEnd w:id="287"/>
      <w:r w:rsidR="006F4A8E">
        <w:rPr>
          <w:rStyle w:val="CommentReference"/>
        </w:rPr>
        <w:commentReference w:id="287"/>
      </w:r>
    </w:p>
    <w:p w14:paraId="74E1EF45" w14:textId="77777777" w:rsidR="002D7A07" w:rsidRDefault="007408A5">
      <w:pPr>
        <w:spacing w:after="60" w:line="276" w:lineRule="auto"/>
        <w:rPr>
          <w:b/>
          <w:szCs w:val="24"/>
        </w:rPr>
      </w:pPr>
      <w:r>
        <w:rPr>
          <w:b/>
          <w:bCs/>
          <w:szCs w:val="24"/>
        </w:rPr>
        <w:t>Version History:</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526"/>
        <w:gridCol w:w="709"/>
        <w:gridCol w:w="6662"/>
      </w:tblGrid>
      <w:tr w:rsidR="002D7A07" w14:paraId="7D786D8C" w14:textId="77777777">
        <w:trPr>
          <w:cantSplit/>
          <w:tblHeader/>
        </w:trPr>
        <w:tc>
          <w:tcPr>
            <w:tcW w:w="1526" w:type="dxa"/>
            <w:tcBorders>
              <w:top w:val="single" w:sz="2" w:space="0" w:color="auto"/>
              <w:left w:val="single" w:sz="2" w:space="0" w:color="auto"/>
              <w:bottom w:val="single" w:sz="2" w:space="0" w:color="auto"/>
              <w:right w:val="single" w:sz="2" w:space="0" w:color="auto"/>
            </w:tcBorders>
          </w:tcPr>
          <w:p w14:paraId="1AA52567" w14:textId="77777777" w:rsidR="002D7A07" w:rsidRDefault="007408A5">
            <w:pPr>
              <w:pStyle w:val="TableStyle"/>
              <w:keepNext/>
              <w:spacing w:after="60" w:line="276" w:lineRule="auto"/>
              <w:jc w:val="center"/>
              <w:rPr>
                <w:b/>
                <w:szCs w:val="16"/>
              </w:rPr>
            </w:pPr>
            <w:r>
              <w:rPr>
                <w:b/>
                <w:szCs w:val="16"/>
              </w:rPr>
              <w:t>Catalogue release change takes effect</w:t>
            </w:r>
          </w:p>
        </w:tc>
        <w:tc>
          <w:tcPr>
            <w:tcW w:w="709" w:type="dxa"/>
            <w:tcBorders>
              <w:top w:val="single" w:sz="2" w:space="0" w:color="auto"/>
              <w:left w:val="single" w:sz="2" w:space="0" w:color="auto"/>
              <w:bottom w:val="single" w:sz="2" w:space="0" w:color="auto"/>
              <w:right w:val="single" w:sz="2" w:space="0" w:color="auto"/>
            </w:tcBorders>
          </w:tcPr>
          <w:p w14:paraId="4C98934B" w14:textId="77777777" w:rsidR="002D7A07" w:rsidRDefault="007408A5">
            <w:pPr>
              <w:pStyle w:val="TableStyle"/>
              <w:keepNext/>
              <w:spacing w:after="60" w:line="276" w:lineRule="auto"/>
              <w:jc w:val="center"/>
              <w:rPr>
                <w:b/>
                <w:szCs w:val="16"/>
              </w:rPr>
            </w:pPr>
            <w:r>
              <w:rPr>
                <w:b/>
                <w:szCs w:val="16"/>
              </w:rPr>
              <w:t>CP No.</w:t>
            </w:r>
          </w:p>
        </w:tc>
        <w:tc>
          <w:tcPr>
            <w:tcW w:w="6662" w:type="dxa"/>
            <w:tcBorders>
              <w:top w:val="single" w:sz="2" w:space="0" w:color="auto"/>
              <w:left w:val="single" w:sz="2" w:space="0" w:color="auto"/>
              <w:bottom w:val="single" w:sz="2" w:space="0" w:color="auto"/>
              <w:right w:val="single" w:sz="2" w:space="0" w:color="auto"/>
            </w:tcBorders>
          </w:tcPr>
          <w:p w14:paraId="14578AE7" w14:textId="77777777" w:rsidR="002D7A07" w:rsidRDefault="007408A5">
            <w:pPr>
              <w:pStyle w:val="TableStyle"/>
              <w:keepNext/>
              <w:spacing w:after="60" w:line="276" w:lineRule="auto"/>
              <w:rPr>
                <w:b/>
                <w:szCs w:val="16"/>
              </w:rPr>
            </w:pPr>
            <w:r>
              <w:rPr>
                <w:b/>
                <w:szCs w:val="16"/>
              </w:rPr>
              <w:t>Brief description of the change and its reason</w:t>
            </w:r>
          </w:p>
        </w:tc>
      </w:tr>
      <w:tr w:rsidR="002D7A07" w14:paraId="18368860" w14:textId="77777777">
        <w:trPr>
          <w:cantSplit/>
          <w:trHeight w:val="75"/>
        </w:trPr>
        <w:tc>
          <w:tcPr>
            <w:tcW w:w="1526" w:type="dxa"/>
            <w:tcBorders>
              <w:top w:val="single" w:sz="2" w:space="0" w:color="auto"/>
              <w:left w:val="single" w:sz="2" w:space="0" w:color="auto"/>
              <w:bottom w:val="single" w:sz="2" w:space="0" w:color="auto"/>
              <w:right w:val="single" w:sz="2" w:space="0" w:color="auto"/>
            </w:tcBorders>
          </w:tcPr>
          <w:p w14:paraId="100F8574" w14:textId="77777777" w:rsidR="002D7A07" w:rsidRDefault="007408A5">
            <w:pPr>
              <w:pStyle w:val="TableStyle"/>
              <w:keepNext/>
              <w:spacing w:line="276" w:lineRule="auto"/>
              <w:jc w:val="center"/>
              <w:rPr>
                <w:szCs w:val="16"/>
              </w:rPr>
            </w:pPr>
            <w:r>
              <w:rPr>
                <w:szCs w:val="16"/>
              </w:rPr>
              <w:t>Version 12.4</w:t>
            </w:r>
          </w:p>
        </w:tc>
        <w:tc>
          <w:tcPr>
            <w:tcW w:w="709" w:type="dxa"/>
            <w:tcBorders>
              <w:top w:val="single" w:sz="2" w:space="0" w:color="auto"/>
              <w:left w:val="single" w:sz="2" w:space="0" w:color="auto"/>
              <w:bottom w:val="single" w:sz="2" w:space="0" w:color="auto"/>
              <w:right w:val="single" w:sz="2" w:space="0" w:color="auto"/>
            </w:tcBorders>
          </w:tcPr>
          <w:p w14:paraId="3E7F74B4" w14:textId="77777777" w:rsidR="002D7A07" w:rsidRDefault="007408A5">
            <w:pPr>
              <w:pStyle w:val="TableStyle"/>
              <w:keepNext/>
              <w:spacing w:line="276" w:lineRule="auto"/>
              <w:jc w:val="center"/>
              <w:rPr>
                <w:szCs w:val="16"/>
              </w:rPr>
            </w:pPr>
            <w:r>
              <w:rPr>
                <w:szCs w:val="16"/>
              </w:rPr>
              <w:t>3542</w:t>
            </w:r>
          </w:p>
        </w:tc>
        <w:tc>
          <w:tcPr>
            <w:tcW w:w="6662" w:type="dxa"/>
            <w:tcBorders>
              <w:top w:val="single" w:sz="2" w:space="0" w:color="auto"/>
              <w:left w:val="single" w:sz="2" w:space="0" w:color="auto"/>
              <w:bottom w:val="single" w:sz="2" w:space="0" w:color="auto"/>
              <w:right w:val="single" w:sz="2" w:space="0" w:color="auto"/>
            </w:tcBorders>
          </w:tcPr>
          <w:p w14:paraId="3AACF4C2" w14:textId="77777777" w:rsidR="002D7A07" w:rsidRDefault="007408A5">
            <w:pPr>
              <w:pStyle w:val="TableStyle"/>
              <w:keepNext/>
              <w:spacing w:line="276" w:lineRule="auto"/>
              <w:rPr>
                <w:szCs w:val="16"/>
              </w:rPr>
            </w:pPr>
            <w:r>
              <w:rPr>
                <w:szCs w:val="16"/>
              </w:rPr>
              <w:t>Rules Created</w:t>
            </w:r>
          </w:p>
        </w:tc>
      </w:tr>
    </w:tbl>
    <w:p w14:paraId="7F1A92CD" w14:textId="77777777" w:rsidR="002D7A07" w:rsidRDefault="002D7A07">
      <w:pPr>
        <w:rPr>
          <w:szCs w:val="24"/>
        </w:rPr>
      </w:pPr>
    </w:p>
    <w:p w14:paraId="397ED110" w14:textId="77777777" w:rsidR="002D7A07" w:rsidRDefault="007408A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6804"/>
      </w:tblGrid>
      <w:tr w:rsidR="002D7A07" w14:paraId="75D7C1CC" w14:textId="77777777">
        <w:tc>
          <w:tcPr>
            <w:tcW w:w="2093" w:type="dxa"/>
            <w:tcBorders>
              <w:top w:val="single" w:sz="4" w:space="0" w:color="auto"/>
              <w:left w:val="single" w:sz="4" w:space="0" w:color="auto"/>
              <w:bottom w:val="single" w:sz="4" w:space="0" w:color="auto"/>
              <w:right w:val="single" w:sz="4" w:space="0" w:color="auto"/>
            </w:tcBorders>
          </w:tcPr>
          <w:p w14:paraId="51271FC3" w14:textId="77777777" w:rsidR="002D7A07" w:rsidRDefault="007408A5">
            <w:pPr>
              <w:pStyle w:val="Fieldtitle"/>
              <w:jc w:val="left"/>
              <w:rPr>
                <w:sz w:val="24"/>
                <w:szCs w:val="24"/>
              </w:rPr>
            </w:pPr>
            <w:r>
              <w:rPr>
                <w:b w:val="0"/>
                <w:sz w:val="24"/>
                <w:szCs w:val="24"/>
              </w:rPr>
              <w:lastRenderedPageBreak/>
              <w:br w:type="page"/>
            </w:r>
            <w:r>
              <w:rPr>
                <w:sz w:val="24"/>
                <w:szCs w:val="24"/>
              </w:rPr>
              <w:br w:type="page"/>
            </w:r>
            <w:r>
              <w:rPr>
                <w:sz w:val="24"/>
                <w:szCs w:val="24"/>
              </w:rPr>
              <w:br w:type="page"/>
              <w:t>Flow Reference:</w:t>
            </w:r>
          </w:p>
        </w:tc>
        <w:tc>
          <w:tcPr>
            <w:tcW w:w="6804" w:type="dxa"/>
            <w:tcBorders>
              <w:top w:val="single" w:sz="4" w:space="0" w:color="auto"/>
              <w:left w:val="single" w:sz="4" w:space="0" w:color="auto"/>
              <w:bottom w:val="single" w:sz="4" w:space="0" w:color="auto"/>
              <w:right w:val="single" w:sz="4" w:space="0" w:color="auto"/>
            </w:tcBorders>
          </w:tcPr>
          <w:p w14:paraId="64FA6A95" w14:textId="77777777" w:rsidR="002D7A07" w:rsidRDefault="007408A5">
            <w:pPr>
              <w:pStyle w:val="Fieldtitle"/>
              <w:jc w:val="left"/>
              <w:rPr>
                <w:sz w:val="24"/>
                <w:szCs w:val="24"/>
              </w:rPr>
            </w:pPr>
            <w:r>
              <w:rPr>
                <w:sz w:val="24"/>
                <w:szCs w:val="24"/>
              </w:rPr>
              <w:t>D0381</w:t>
            </w:r>
          </w:p>
        </w:tc>
      </w:tr>
      <w:tr w:rsidR="002D7A07" w14:paraId="5F37FBC7" w14:textId="77777777">
        <w:tc>
          <w:tcPr>
            <w:tcW w:w="2093" w:type="dxa"/>
            <w:tcBorders>
              <w:top w:val="single" w:sz="4" w:space="0" w:color="auto"/>
              <w:left w:val="single" w:sz="4" w:space="0" w:color="auto"/>
              <w:bottom w:val="single" w:sz="4" w:space="0" w:color="auto"/>
              <w:right w:val="single" w:sz="4" w:space="0" w:color="auto"/>
            </w:tcBorders>
          </w:tcPr>
          <w:p w14:paraId="7132AFFC" w14:textId="77777777" w:rsidR="002D7A07" w:rsidRDefault="007408A5">
            <w:pPr>
              <w:pStyle w:val="Fieldtitle"/>
              <w:jc w:val="left"/>
              <w:rPr>
                <w:sz w:val="24"/>
                <w:szCs w:val="24"/>
              </w:rPr>
            </w:pPr>
            <w:r>
              <w:rPr>
                <w:sz w:val="24"/>
                <w:szCs w:val="24"/>
              </w:rPr>
              <w:t>Flow Name:</w:t>
            </w:r>
          </w:p>
        </w:tc>
        <w:tc>
          <w:tcPr>
            <w:tcW w:w="6804" w:type="dxa"/>
            <w:tcBorders>
              <w:top w:val="single" w:sz="4" w:space="0" w:color="auto"/>
              <w:left w:val="single" w:sz="4" w:space="0" w:color="auto"/>
              <w:bottom w:val="single" w:sz="4" w:space="0" w:color="auto"/>
              <w:right w:val="single" w:sz="4" w:space="0" w:color="auto"/>
            </w:tcBorders>
          </w:tcPr>
          <w:p w14:paraId="40964092" w14:textId="77777777" w:rsidR="002D7A07" w:rsidRDefault="007408A5">
            <w:pPr>
              <w:pStyle w:val="Fieldtitle"/>
              <w:jc w:val="left"/>
              <w:rPr>
                <w:sz w:val="24"/>
                <w:szCs w:val="24"/>
              </w:rPr>
            </w:pPr>
            <w:r>
              <w:rPr>
                <w:sz w:val="24"/>
                <w:szCs w:val="24"/>
              </w:rPr>
              <w:t>Metering Point Address Update</w:t>
            </w:r>
          </w:p>
        </w:tc>
      </w:tr>
      <w:tr w:rsidR="002D7A07" w14:paraId="694BAC6E" w14:textId="77777777">
        <w:tc>
          <w:tcPr>
            <w:tcW w:w="2093" w:type="dxa"/>
            <w:tcBorders>
              <w:top w:val="single" w:sz="4" w:space="0" w:color="auto"/>
              <w:left w:val="single" w:sz="4" w:space="0" w:color="auto"/>
              <w:bottom w:val="single" w:sz="2" w:space="0" w:color="auto"/>
              <w:right w:val="single" w:sz="4" w:space="0" w:color="auto"/>
            </w:tcBorders>
            <w:vAlign w:val="center"/>
          </w:tcPr>
          <w:p w14:paraId="01C2D9DD" w14:textId="77777777" w:rsidR="002D7A07" w:rsidRDefault="007408A5">
            <w:pPr>
              <w:pStyle w:val="Fieldtitle"/>
              <w:jc w:val="left"/>
              <w:rPr>
                <w:sz w:val="24"/>
                <w:szCs w:val="24"/>
              </w:rPr>
            </w:pPr>
            <w:r>
              <w:rPr>
                <w:sz w:val="24"/>
                <w:szCs w:val="24"/>
              </w:rPr>
              <w:t>Flow Description:</w:t>
            </w:r>
          </w:p>
        </w:tc>
        <w:tc>
          <w:tcPr>
            <w:tcW w:w="6804" w:type="dxa"/>
            <w:tcBorders>
              <w:top w:val="single" w:sz="4" w:space="0" w:color="auto"/>
              <w:left w:val="single" w:sz="4" w:space="0" w:color="auto"/>
              <w:bottom w:val="single" w:sz="2" w:space="0" w:color="auto"/>
              <w:right w:val="single" w:sz="4" w:space="0" w:color="auto"/>
            </w:tcBorders>
            <w:vAlign w:val="center"/>
          </w:tcPr>
          <w:p w14:paraId="2B2C9B39" w14:textId="77777777" w:rsidR="002D7A07" w:rsidRDefault="007408A5">
            <w:pPr>
              <w:pStyle w:val="Minor"/>
              <w:rPr>
                <w:szCs w:val="24"/>
              </w:rPr>
            </w:pPr>
            <w:r>
              <w:rPr>
                <w:szCs w:val="24"/>
              </w:rPr>
              <w:t>Notification of request to update a Metering Point Address and the subsequent response.</w:t>
            </w:r>
          </w:p>
        </w:tc>
      </w:tr>
    </w:tbl>
    <w:p w14:paraId="1722D6D3" w14:textId="77777777" w:rsidR="002D7A07" w:rsidRDefault="002D7A07">
      <w:pPr>
        <w:pStyle w:val="Default"/>
      </w:pPr>
    </w:p>
    <w:p w14:paraId="2E980E7B" w14:textId="77777777" w:rsidR="002D7A07" w:rsidRDefault="007408A5">
      <w:pPr>
        <w:pStyle w:val="Default"/>
        <w:rPr>
          <w:sz w:val="23"/>
          <w:szCs w:val="23"/>
          <w:u w:val="single"/>
        </w:rPr>
      </w:pPr>
      <w:r>
        <w:rPr>
          <w:u w:val="single"/>
        </w:rPr>
        <w:t xml:space="preserve"> </w:t>
      </w:r>
      <w:r>
        <w:rPr>
          <w:sz w:val="23"/>
          <w:szCs w:val="23"/>
          <w:u w:val="single"/>
        </w:rPr>
        <w:t xml:space="preserve">Rules </w:t>
      </w:r>
    </w:p>
    <w:p w14:paraId="1A705682" w14:textId="77777777" w:rsidR="002D7A07" w:rsidRDefault="007408A5">
      <w:pPr>
        <w:pStyle w:val="Default"/>
        <w:numPr>
          <w:ilvl w:val="0"/>
          <w:numId w:val="95"/>
        </w:numPr>
        <w:spacing w:after="268"/>
        <w:rPr>
          <w:sz w:val="23"/>
          <w:szCs w:val="23"/>
        </w:rPr>
      </w:pPr>
      <w:commentRangeStart w:id="288"/>
      <w:r>
        <w:rPr>
          <w:sz w:val="23"/>
          <w:szCs w:val="23"/>
        </w:rPr>
        <w:t xml:space="preserve">Although each address line in the flow is optional, the Existing and Proposed addresses are mandatory and must be included in the flow in Standard Address Format (SAF). </w:t>
      </w:r>
      <w:commentRangeEnd w:id="288"/>
      <w:r w:rsidR="00DD77D2">
        <w:rPr>
          <w:rStyle w:val="CommentReference"/>
          <w:rFonts w:eastAsia="Times New Roman"/>
          <w:color w:val="auto"/>
          <w:szCs w:val="20"/>
          <w:lang w:eastAsia="en-US"/>
        </w:rPr>
        <w:commentReference w:id="288"/>
      </w:r>
    </w:p>
    <w:p w14:paraId="62B37A30" w14:textId="77777777" w:rsidR="002D7A07" w:rsidRDefault="007408A5">
      <w:pPr>
        <w:pStyle w:val="Default"/>
        <w:numPr>
          <w:ilvl w:val="0"/>
          <w:numId w:val="95"/>
        </w:numPr>
        <w:spacing w:after="268"/>
        <w:rPr>
          <w:sz w:val="23"/>
          <w:szCs w:val="23"/>
        </w:rPr>
      </w:pPr>
      <w:commentRangeStart w:id="289"/>
      <w:r>
        <w:rPr>
          <w:sz w:val="23"/>
          <w:szCs w:val="23"/>
        </w:rPr>
        <w:t xml:space="preserve">An update to an individual line within an address will require the entire address to be sent. </w:t>
      </w:r>
      <w:commentRangeEnd w:id="289"/>
      <w:r w:rsidR="00DD77D2">
        <w:rPr>
          <w:rStyle w:val="CommentReference"/>
          <w:rFonts w:eastAsia="Times New Roman"/>
          <w:color w:val="auto"/>
          <w:szCs w:val="20"/>
          <w:lang w:eastAsia="en-US"/>
        </w:rPr>
        <w:commentReference w:id="289"/>
      </w:r>
    </w:p>
    <w:p w14:paraId="1A636FC9" w14:textId="77777777" w:rsidR="002D7A07" w:rsidRDefault="007408A5">
      <w:pPr>
        <w:pStyle w:val="Default"/>
        <w:numPr>
          <w:ilvl w:val="0"/>
          <w:numId w:val="95"/>
        </w:numPr>
        <w:spacing w:after="268"/>
        <w:rPr>
          <w:sz w:val="23"/>
          <w:szCs w:val="23"/>
        </w:rPr>
      </w:pPr>
      <w:commentRangeStart w:id="290"/>
      <w:r>
        <w:rPr>
          <w:sz w:val="23"/>
          <w:szCs w:val="23"/>
        </w:rPr>
        <w:t xml:space="preserve">In the Distributor instance of the flow the Response Group must be included. </w:t>
      </w:r>
      <w:commentRangeEnd w:id="290"/>
      <w:r w:rsidR="00DD77D2">
        <w:rPr>
          <w:rStyle w:val="CommentReference"/>
          <w:rFonts w:eastAsia="Times New Roman"/>
          <w:color w:val="auto"/>
          <w:szCs w:val="20"/>
          <w:lang w:eastAsia="en-US"/>
        </w:rPr>
        <w:commentReference w:id="290"/>
      </w:r>
    </w:p>
    <w:p w14:paraId="73C43E85" w14:textId="77777777" w:rsidR="002D7A07" w:rsidRDefault="007408A5">
      <w:pPr>
        <w:pStyle w:val="Default"/>
        <w:numPr>
          <w:ilvl w:val="0"/>
          <w:numId w:val="95"/>
        </w:numPr>
        <w:spacing w:after="268"/>
        <w:rPr>
          <w:sz w:val="23"/>
          <w:szCs w:val="23"/>
        </w:rPr>
      </w:pPr>
      <w:commentRangeStart w:id="291"/>
      <w:r>
        <w:rPr>
          <w:sz w:val="23"/>
          <w:szCs w:val="23"/>
        </w:rPr>
        <w:t xml:space="preserve">Current Metering Point Address must be that as held by the Distribution Business. </w:t>
      </w:r>
      <w:commentRangeEnd w:id="291"/>
      <w:r w:rsidR="00DD77D2">
        <w:rPr>
          <w:rStyle w:val="CommentReference"/>
          <w:rFonts w:eastAsia="Times New Roman"/>
          <w:color w:val="auto"/>
          <w:szCs w:val="20"/>
          <w:lang w:eastAsia="en-US"/>
        </w:rPr>
        <w:commentReference w:id="291"/>
      </w:r>
    </w:p>
    <w:p w14:paraId="4A9F5F9D" w14:textId="77777777" w:rsidR="002D7A07" w:rsidRDefault="007408A5">
      <w:pPr>
        <w:pStyle w:val="Default"/>
        <w:numPr>
          <w:ilvl w:val="0"/>
          <w:numId w:val="95"/>
        </w:numPr>
        <w:spacing w:after="268"/>
        <w:rPr>
          <w:sz w:val="23"/>
          <w:szCs w:val="23"/>
        </w:rPr>
      </w:pPr>
      <w:commentRangeStart w:id="292"/>
      <w:r>
        <w:rPr>
          <w:sz w:val="23"/>
          <w:szCs w:val="23"/>
        </w:rPr>
        <w:t xml:space="preserve">Proposed Address are the details requested to be updated. </w:t>
      </w:r>
      <w:commentRangeEnd w:id="292"/>
      <w:r w:rsidR="001D43EE">
        <w:rPr>
          <w:rStyle w:val="CommentReference"/>
          <w:rFonts w:eastAsia="Times New Roman"/>
          <w:color w:val="auto"/>
          <w:szCs w:val="20"/>
          <w:lang w:eastAsia="en-US"/>
        </w:rPr>
        <w:commentReference w:id="292"/>
      </w:r>
    </w:p>
    <w:p w14:paraId="5F23E812" w14:textId="77777777" w:rsidR="002D7A07" w:rsidRDefault="007408A5">
      <w:pPr>
        <w:pStyle w:val="Default"/>
        <w:numPr>
          <w:ilvl w:val="0"/>
          <w:numId w:val="95"/>
        </w:numPr>
        <w:spacing w:after="268"/>
        <w:rPr>
          <w:sz w:val="23"/>
          <w:szCs w:val="23"/>
        </w:rPr>
      </w:pPr>
      <w:commentRangeStart w:id="293"/>
      <w:r>
        <w:rPr>
          <w:sz w:val="23"/>
          <w:szCs w:val="23"/>
        </w:rPr>
        <w:t xml:space="preserve">Where Contact Details group is included at least one Data Item in the group must be populated. </w:t>
      </w:r>
      <w:commentRangeEnd w:id="293"/>
      <w:r w:rsidR="001D43EE">
        <w:rPr>
          <w:rStyle w:val="CommentReference"/>
          <w:rFonts w:eastAsia="Times New Roman"/>
          <w:color w:val="auto"/>
          <w:szCs w:val="20"/>
          <w:lang w:eastAsia="en-US"/>
        </w:rPr>
        <w:commentReference w:id="293"/>
      </w:r>
    </w:p>
    <w:p w14:paraId="7F8AD2CD" w14:textId="77777777" w:rsidR="002D7A07" w:rsidRDefault="007408A5">
      <w:pPr>
        <w:pStyle w:val="Default"/>
        <w:numPr>
          <w:ilvl w:val="0"/>
          <w:numId w:val="95"/>
        </w:numPr>
        <w:spacing w:after="268"/>
        <w:rPr>
          <w:sz w:val="23"/>
          <w:szCs w:val="23"/>
        </w:rPr>
      </w:pPr>
      <w:commentRangeStart w:id="294"/>
      <w:r>
        <w:rPr>
          <w:sz w:val="23"/>
          <w:szCs w:val="23"/>
        </w:rPr>
        <w:t xml:space="preserve">Where Data Item Response Code is populated with H (Rejected – Other) Additional Information must be populated with a description of the reason for rejection. </w:t>
      </w:r>
      <w:commentRangeEnd w:id="294"/>
      <w:r w:rsidR="00437DEC">
        <w:rPr>
          <w:rStyle w:val="CommentReference"/>
          <w:rFonts w:eastAsia="Times New Roman"/>
          <w:color w:val="auto"/>
          <w:szCs w:val="20"/>
          <w:lang w:eastAsia="en-US"/>
        </w:rPr>
        <w:commentReference w:id="294"/>
      </w:r>
    </w:p>
    <w:p w14:paraId="0BC601A1" w14:textId="77777777" w:rsidR="002D7A07" w:rsidRDefault="007408A5">
      <w:pPr>
        <w:pStyle w:val="Default"/>
        <w:numPr>
          <w:ilvl w:val="0"/>
          <w:numId w:val="95"/>
        </w:numPr>
        <w:rPr>
          <w:sz w:val="23"/>
          <w:szCs w:val="23"/>
        </w:rPr>
      </w:pPr>
      <w:commentRangeStart w:id="295"/>
      <w:r>
        <w:rPr>
          <w:sz w:val="23"/>
          <w:szCs w:val="23"/>
        </w:rPr>
        <w:t xml:space="preserve">The Distributor instance of the Data Flow must contain all the data provided by the Supplier instance of the Data Flow. </w:t>
      </w:r>
      <w:commentRangeEnd w:id="295"/>
      <w:r w:rsidR="00BF56AD">
        <w:rPr>
          <w:rStyle w:val="CommentReference"/>
          <w:rFonts w:eastAsia="Times New Roman"/>
          <w:color w:val="auto"/>
          <w:szCs w:val="20"/>
          <w:lang w:eastAsia="en-US"/>
        </w:rPr>
        <w:commentReference w:id="295"/>
      </w:r>
    </w:p>
    <w:p w14:paraId="46393A68" w14:textId="77777777" w:rsidR="002D7A07" w:rsidRDefault="002D7A07"/>
    <w:p w14:paraId="1C82751C" w14:textId="77777777" w:rsidR="002D7A07" w:rsidRDefault="007408A5">
      <w:pPr>
        <w:spacing w:after="60"/>
      </w:pPr>
      <w:r>
        <w:rPr>
          <w:b/>
          <w:bCs/>
        </w:rPr>
        <w:t>Version History:</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26"/>
        <w:gridCol w:w="850"/>
        <w:gridCol w:w="6521"/>
      </w:tblGrid>
      <w:tr w:rsidR="002D7A07" w14:paraId="017A9BF7" w14:textId="77777777">
        <w:trPr>
          <w:cantSplit/>
          <w:trHeight w:val="503"/>
          <w:tblHeader/>
        </w:trPr>
        <w:tc>
          <w:tcPr>
            <w:tcW w:w="1526" w:type="dxa"/>
          </w:tcPr>
          <w:p w14:paraId="53D37808" w14:textId="77777777" w:rsidR="002D7A07" w:rsidRDefault="007408A5">
            <w:pPr>
              <w:pStyle w:val="TableStyle"/>
              <w:keepNext/>
              <w:spacing w:after="60"/>
              <w:jc w:val="center"/>
              <w:rPr>
                <w:b/>
              </w:rPr>
            </w:pPr>
            <w:r>
              <w:rPr>
                <w:b/>
              </w:rPr>
              <w:t>Catalogue release change takes effect</w:t>
            </w:r>
          </w:p>
        </w:tc>
        <w:tc>
          <w:tcPr>
            <w:tcW w:w="850" w:type="dxa"/>
          </w:tcPr>
          <w:p w14:paraId="72B0A1F8" w14:textId="77777777" w:rsidR="002D7A07" w:rsidRDefault="007408A5">
            <w:pPr>
              <w:pStyle w:val="TableStyle"/>
              <w:keepNext/>
              <w:spacing w:after="60"/>
              <w:jc w:val="center"/>
              <w:rPr>
                <w:b/>
              </w:rPr>
            </w:pPr>
            <w:r>
              <w:rPr>
                <w:b/>
              </w:rPr>
              <w:t>CP No.</w:t>
            </w:r>
          </w:p>
        </w:tc>
        <w:tc>
          <w:tcPr>
            <w:tcW w:w="6521" w:type="dxa"/>
          </w:tcPr>
          <w:p w14:paraId="7D42A9D7" w14:textId="77777777" w:rsidR="002D7A07" w:rsidRDefault="007408A5">
            <w:pPr>
              <w:pStyle w:val="TableStyle"/>
              <w:keepNext/>
              <w:spacing w:after="60"/>
              <w:rPr>
                <w:b/>
              </w:rPr>
            </w:pPr>
            <w:r>
              <w:rPr>
                <w:b/>
              </w:rPr>
              <w:t>Brief description of the change and its reason</w:t>
            </w:r>
          </w:p>
        </w:tc>
      </w:tr>
      <w:tr w:rsidR="002D7A07" w14:paraId="71CE7CF7" w14:textId="77777777">
        <w:trPr>
          <w:cantSplit/>
        </w:trPr>
        <w:tc>
          <w:tcPr>
            <w:tcW w:w="1526" w:type="dxa"/>
          </w:tcPr>
          <w:p w14:paraId="57BDF3C6" w14:textId="77777777" w:rsidR="002D7A07" w:rsidRDefault="007408A5">
            <w:pPr>
              <w:pStyle w:val="TableStyle"/>
              <w:keepNext/>
              <w:jc w:val="center"/>
            </w:pPr>
            <w:r>
              <w:t>Version 12.1</w:t>
            </w:r>
          </w:p>
        </w:tc>
        <w:tc>
          <w:tcPr>
            <w:tcW w:w="850" w:type="dxa"/>
          </w:tcPr>
          <w:p w14:paraId="2D3DD0BE" w14:textId="77777777" w:rsidR="002D7A07" w:rsidRDefault="007408A5">
            <w:pPr>
              <w:pStyle w:val="TableStyle"/>
              <w:keepNext/>
              <w:jc w:val="center"/>
            </w:pPr>
            <w:r>
              <w:t>3508</w:t>
            </w:r>
          </w:p>
        </w:tc>
        <w:tc>
          <w:tcPr>
            <w:tcW w:w="6521" w:type="dxa"/>
          </w:tcPr>
          <w:p w14:paraId="377DD7D9" w14:textId="77777777" w:rsidR="002D7A07" w:rsidRDefault="007408A5">
            <w:pPr>
              <w:pStyle w:val="TableStyle"/>
              <w:keepNext/>
            </w:pPr>
            <w:r>
              <w:t>Rules created.</w:t>
            </w:r>
          </w:p>
        </w:tc>
      </w:tr>
    </w:tbl>
    <w:p w14:paraId="199D0778" w14:textId="77777777" w:rsidR="002D7A07" w:rsidRDefault="002D7A07"/>
    <w:p w14:paraId="38344443" w14:textId="77777777" w:rsidR="002D7A07" w:rsidRDefault="007408A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6804"/>
      </w:tblGrid>
      <w:tr w:rsidR="002D7A07" w14:paraId="31F10987" w14:textId="77777777">
        <w:tc>
          <w:tcPr>
            <w:tcW w:w="2093" w:type="dxa"/>
          </w:tcPr>
          <w:p w14:paraId="482B849F" w14:textId="77777777" w:rsidR="002D7A07" w:rsidRDefault="007408A5">
            <w:pPr>
              <w:pStyle w:val="Fieldtitle"/>
              <w:jc w:val="left"/>
              <w:rPr>
                <w:sz w:val="24"/>
              </w:rPr>
            </w:pPr>
            <w:r>
              <w:rPr>
                <w:sz w:val="24"/>
              </w:rPr>
              <w:lastRenderedPageBreak/>
              <w:t>Flow Reference:</w:t>
            </w:r>
          </w:p>
        </w:tc>
        <w:tc>
          <w:tcPr>
            <w:tcW w:w="6804" w:type="dxa"/>
          </w:tcPr>
          <w:p w14:paraId="488BB023" w14:textId="77777777" w:rsidR="002D7A07" w:rsidRDefault="007408A5">
            <w:pPr>
              <w:pStyle w:val="Fieldtitle"/>
              <w:jc w:val="left"/>
              <w:rPr>
                <w:sz w:val="24"/>
              </w:rPr>
            </w:pPr>
            <w:r>
              <w:rPr>
                <w:sz w:val="24"/>
              </w:rPr>
              <w:t>D0383</w:t>
            </w:r>
          </w:p>
        </w:tc>
      </w:tr>
      <w:tr w:rsidR="002D7A07" w14:paraId="7E7B6902" w14:textId="77777777">
        <w:tc>
          <w:tcPr>
            <w:tcW w:w="2093" w:type="dxa"/>
          </w:tcPr>
          <w:p w14:paraId="07075F95" w14:textId="77777777" w:rsidR="002D7A07" w:rsidRDefault="007408A5">
            <w:pPr>
              <w:pStyle w:val="Fieldtitle"/>
              <w:jc w:val="left"/>
              <w:rPr>
                <w:sz w:val="24"/>
              </w:rPr>
            </w:pPr>
            <w:r>
              <w:rPr>
                <w:sz w:val="24"/>
              </w:rPr>
              <w:t>Flow Name:</w:t>
            </w:r>
          </w:p>
        </w:tc>
        <w:tc>
          <w:tcPr>
            <w:tcW w:w="6804" w:type="dxa"/>
          </w:tcPr>
          <w:p w14:paraId="40EA7AF2" w14:textId="77777777" w:rsidR="002D7A07" w:rsidRDefault="007408A5">
            <w:pPr>
              <w:pStyle w:val="Fieldtitle"/>
              <w:jc w:val="left"/>
              <w:rPr>
                <w:sz w:val="24"/>
              </w:rPr>
            </w:pPr>
            <w:r>
              <w:rPr>
                <w:sz w:val="24"/>
              </w:rPr>
              <w:t>Notification of Commissioning Information</w:t>
            </w:r>
          </w:p>
        </w:tc>
      </w:tr>
      <w:tr w:rsidR="002D7A07" w14:paraId="3D24001F" w14:textId="77777777">
        <w:trPr>
          <w:trHeight w:val="1172"/>
        </w:trPr>
        <w:tc>
          <w:tcPr>
            <w:tcW w:w="2093" w:type="dxa"/>
            <w:tcBorders>
              <w:bottom w:val="single" w:sz="2" w:space="0" w:color="auto"/>
            </w:tcBorders>
          </w:tcPr>
          <w:p w14:paraId="5F785C6C" w14:textId="77777777" w:rsidR="002D7A07" w:rsidRDefault="007408A5">
            <w:pPr>
              <w:pStyle w:val="BodyText"/>
              <w:rPr>
                <w:b/>
              </w:rPr>
            </w:pPr>
            <w:r>
              <w:rPr>
                <w:b/>
              </w:rPr>
              <w:t>Flow Description:</w:t>
            </w:r>
          </w:p>
        </w:tc>
        <w:tc>
          <w:tcPr>
            <w:tcW w:w="6804" w:type="dxa"/>
            <w:tcBorders>
              <w:bottom w:val="single" w:sz="2" w:space="0" w:color="auto"/>
            </w:tcBorders>
          </w:tcPr>
          <w:p w14:paraId="277E8E40" w14:textId="77777777" w:rsidR="002D7A07" w:rsidRDefault="007408A5">
            <w:pPr>
              <w:pStyle w:val="BodyText"/>
              <w:jc w:val="left"/>
              <w:rPr>
                <w:b/>
              </w:rPr>
            </w:pPr>
            <w:r>
              <w:rPr>
                <w:b/>
              </w:rPr>
              <w:t>Half Hourly Notification of Commissioning information which is transferred when there is a new connection, change in equipment, configuration or upon change of Agent.</w:t>
            </w:r>
          </w:p>
        </w:tc>
      </w:tr>
    </w:tbl>
    <w:p w14:paraId="29257B0E" w14:textId="77777777" w:rsidR="002D7A07" w:rsidRDefault="002D7A07">
      <w:pPr>
        <w:rPr>
          <w:sz w:val="20"/>
        </w:rPr>
      </w:pPr>
    </w:p>
    <w:p w14:paraId="1DEEA11A" w14:textId="77777777" w:rsidR="002D7A07" w:rsidRDefault="007408A5">
      <w:pPr>
        <w:pStyle w:val="Heading2"/>
        <w:numPr>
          <w:ilvl w:val="0"/>
          <w:numId w:val="98"/>
        </w:numPr>
        <w:shd w:val="clear" w:color="auto" w:fill="FFFFFF"/>
        <w:spacing w:after="0" w:line="285" w:lineRule="atLeast"/>
        <w:jc w:val="left"/>
        <w:rPr>
          <w:b/>
          <w:bCs/>
        </w:rPr>
      </w:pPr>
      <w:commentRangeStart w:id="296"/>
      <w:r>
        <w:t xml:space="preserve">Where the </w:t>
      </w:r>
      <w:r>
        <w:rPr>
          <w:b/>
          <w:bCs/>
        </w:rPr>
        <w:t>D0383</w:t>
      </w:r>
      <w:r>
        <w:t xml:space="preserve"> flow is sent from LDSO to MOA group 99L should always be omitted.</w:t>
      </w:r>
      <w:commentRangeEnd w:id="296"/>
      <w:r w:rsidR="00D2214C">
        <w:rPr>
          <w:rStyle w:val="CommentReference"/>
          <w:kern w:val="0"/>
        </w:rPr>
        <w:commentReference w:id="296"/>
      </w:r>
    </w:p>
    <w:p w14:paraId="66A73431" w14:textId="77777777" w:rsidR="002D7A07" w:rsidRDefault="007408A5">
      <w:pPr>
        <w:pStyle w:val="Heading2"/>
        <w:numPr>
          <w:ilvl w:val="0"/>
          <w:numId w:val="98"/>
        </w:numPr>
        <w:shd w:val="clear" w:color="auto" w:fill="FFFFFF"/>
        <w:spacing w:after="0" w:line="285" w:lineRule="atLeast"/>
        <w:jc w:val="left"/>
        <w:rPr>
          <w:b/>
          <w:bCs/>
        </w:rPr>
      </w:pPr>
      <w:commentRangeStart w:id="297"/>
      <w:r>
        <w:t xml:space="preserve">When populated within the </w:t>
      </w:r>
      <w:r>
        <w:rPr>
          <w:b/>
          <w:bCs/>
        </w:rPr>
        <w:t>D0383</w:t>
      </w:r>
      <w:r>
        <w:t xml:space="preserve"> flow, Data Item </w:t>
      </w:r>
      <w:r>
        <w:rPr>
          <w:b/>
          <w:bCs/>
        </w:rPr>
        <w:t>J2223</w:t>
      </w:r>
      <w:r>
        <w:t xml:space="preserve"> (Commissioning Date) should be taken to refer to the commissioning date of the relevant item of Metering Equipment and not the complete Metering System. </w:t>
      </w:r>
      <w:commentRangeEnd w:id="297"/>
      <w:r w:rsidR="00D2214C">
        <w:rPr>
          <w:rStyle w:val="CommentReference"/>
          <w:kern w:val="0"/>
        </w:rPr>
        <w:commentReference w:id="297"/>
      </w:r>
    </w:p>
    <w:p w14:paraId="378A1C29" w14:textId="77777777" w:rsidR="002D7A07" w:rsidRDefault="007408A5">
      <w:pPr>
        <w:pStyle w:val="Heading2"/>
        <w:numPr>
          <w:ilvl w:val="0"/>
          <w:numId w:val="98"/>
        </w:numPr>
        <w:shd w:val="clear" w:color="auto" w:fill="FFFFFF"/>
        <w:spacing w:after="0" w:line="285" w:lineRule="atLeast"/>
        <w:jc w:val="left"/>
        <w:rPr>
          <w:b/>
          <w:bCs/>
        </w:rPr>
      </w:pPr>
      <w:commentRangeStart w:id="298"/>
      <w:r>
        <w:t xml:space="preserve">Where data item </w:t>
      </w:r>
      <w:r>
        <w:rPr>
          <w:b/>
          <w:bCs/>
        </w:rPr>
        <w:t>J2220</w:t>
      </w:r>
      <w:r>
        <w:t xml:space="preserve"> “VT Commissioning Information Available” is set to Y and group 97L has been repeated twice (once with </w:t>
      </w:r>
      <w:r>
        <w:rPr>
          <w:b/>
          <w:bCs/>
        </w:rPr>
        <w:t xml:space="preserve">J2222 </w:t>
      </w:r>
      <w:r>
        <w:t xml:space="preserve">“Phase Id” set to “L1” and once with </w:t>
      </w:r>
      <w:r>
        <w:rPr>
          <w:b/>
          <w:bCs/>
        </w:rPr>
        <w:t>J2222</w:t>
      </w:r>
      <w:r>
        <w:t xml:space="preserve"> set to “L3”) the recipient should consider this a full commissioning record. </w:t>
      </w:r>
      <w:commentRangeEnd w:id="298"/>
      <w:r w:rsidR="00D2214C">
        <w:rPr>
          <w:rStyle w:val="CommentReference"/>
          <w:kern w:val="0"/>
        </w:rPr>
        <w:commentReference w:id="298"/>
      </w:r>
    </w:p>
    <w:p w14:paraId="48671B00" w14:textId="77777777" w:rsidR="002D7A07" w:rsidRDefault="007408A5">
      <w:pPr>
        <w:pStyle w:val="Heading2"/>
        <w:numPr>
          <w:ilvl w:val="0"/>
          <w:numId w:val="98"/>
        </w:numPr>
        <w:shd w:val="clear" w:color="auto" w:fill="FFFFFF"/>
        <w:spacing w:after="0" w:line="285" w:lineRule="atLeast"/>
        <w:jc w:val="left"/>
        <w:rPr>
          <w:b/>
          <w:bCs/>
        </w:rPr>
      </w:pPr>
      <w:commentRangeStart w:id="299"/>
      <w:r>
        <w:t xml:space="preserve">When the </w:t>
      </w:r>
      <w:r>
        <w:rPr>
          <w:b/>
          <w:bCs/>
        </w:rPr>
        <w:t>D0383</w:t>
      </w:r>
      <w:r>
        <w:t xml:space="preserve"> is sent as part of the Change of Agent process (from MOA to MOA) a data group should be sent for each item of Metering Equipment where commissioning is known to have been completed. For example, where an MOA has changed a Meter but does not know the commissioning detail for the measurement transformers then the </w:t>
      </w:r>
      <w:r>
        <w:rPr>
          <w:b/>
          <w:bCs/>
        </w:rPr>
        <w:t>D0383</w:t>
      </w:r>
      <w:r>
        <w:t xml:space="preserve"> should be sent with group 99L populated and groups 97L and 98L omitted.</w:t>
      </w:r>
      <w:commentRangeEnd w:id="299"/>
      <w:r w:rsidR="00D2214C">
        <w:rPr>
          <w:rStyle w:val="CommentReference"/>
          <w:kern w:val="0"/>
        </w:rPr>
        <w:commentReference w:id="299"/>
      </w:r>
    </w:p>
    <w:p w14:paraId="36839B21" w14:textId="77777777" w:rsidR="002D7A07" w:rsidRDefault="007408A5">
      <w:pPr>
        <w:pStyle w:val="Heading2"/>
        <w:numPr>
          <w:ilvl w:val="0"/>
          <w:numId w:val="98"/>
        </w:numPr>
        <w:shd w:val="clear" w:color="auto" w:fill="FFFFFF"/>
        <w:spacing w:after="0" w:line="285" w:lineRule="atLeast"/>
        <w:jc w:val="left"/>
        <w:rPr>
          <w:b/>
          <w:bCs/>
        </w:rPr>
      </w:pPr>
      <w:commentRangeStart w:id="300"/>
      <w:r>
        <w:t xml:space="preserve">The </w:t>
      </w:r>
      <w:r>
        <w:rPr>
          <w:b/>
          <w:bCs/>
        </w:rPr>
        <w:t>D0383</w:t>
      </w:r>
      <w:r>
        <w:t xml:space="preserve"> should be a full record of all known commissioning information. Where one item of Metering Equipment has been changed (and so commissioned) but commissioning information is known for the other Metering Equipment comprising the Metering System, then all commissioning information should be included. </w:t>
      </w:r>
      <w:commentRangeEnd w:id="300"/>
      <w:r w:rsidR="00D2214C">
        <w:rPr>
          <w:rStyle w:val="CommentReference"/>
          <w:kern w:val="0"/>
        </w:rPr>
        <w:commentReference w:id="300"/>
      </w:r>
    </w:p>
    <w:p w14:paraId="71E30971" w14:textId="77777777" w:rsidR="002D7A07" w:rsidRDefault="007408A5">
      <w:pPr>
        <w:pStyle w:val="Heading2"/>
        <w:numPr>
          <w:ilvl w:val="0"/>
          <w:numId w:val="98"/>
        </w:numPr>
        <w:shd w:val="clear" w:color="auto" w:fill="FFFFFF"/>
        <w:spacing w:after="0" w:line="285" w:lineRule="atLeast"/>
        <w:jc w:val="left"/>
        <w:rPr>
          <w:b/>
          <w:bCs/>
        </w:rPr>
      </w:pPr>
      <w:commentRangeStart w:id="301"/>
      <w:r>
        <w:t xml:space="preserve">On a Change of Agent where commissioning information is held for some items of Metering Equipment then the </w:t>
      </w:r>
      <w:r>
        <w:rPr>
          <w:b/>
          <w:bCs/>
        </w:rPr>
        <w:t>D0383</w:t>
      </w:r>
      <w:r>
        <w:t xml:space="preserve"> should be sent in conjunction with the </w:t>
      </w:r>
      <w:r>
        <w:rPr>
          <w:b/>
          <w:bCs/>
        </w:rPr>
        <w:t>D0384</w:t>
      </w:r>
      <w:r>
        <w:t xml:space="preserve"> flow (for those items of Metering Equipment where commissioning information is not known.) </w:t>
      </w:r>
      <w:commentRangeEnd w:id="301"/>
      <w:r w:rsidR="00D2214C">
        <w:rPr>
          <w:rStyle w:val="CommentReference"/>
          <w:kern w:val="0"/>
        </w:rPr>
        <w:commentReference w:id="301"/>
      </w:r>
    </w:p>
    <w:p w14:paraId="2DEE26B1" w14:textId="77777777" w:rsidR="002D7A07" w:rsidRDefault="002D7A07">
      <w:pPr>
        <w:pStyle w:val="Heading2"/>
        <w:numPr>
          <w:ilvl w:val="0"/>
          <w:numId w:val="0"/>
        </w:numPr>
        <w:shd w:val="clear" w:color="auto" w:fill="FFFFFF"/>
        <w:spacing w:after="0" w:line="285" w:lineRule="atLeast"/>
        <w:rPr>
          <w:b/>
          <w:bCs/>
        </w:rPr>
      </w:pPr>
    </w:p>
    <w:p w14:paraId="244F2AD8" w14:textId="77777777" w:rsidR="002D7A07" w:rsidRDefault="002D7A07">
      <w:pPr>
        <w:rPr>
          <w:sz w:val="20"/>
        </w:rPr>
      </w:pPr>
    </w:p>
    <w:p w14:paraId="0C2B7272" w14:textId="77777777" w:rsidR="002D7A07" w:rsidRDefault="007408A5">
      <w:pPr>
        <w:spacing w:after="60"/>
      </w:pPr>
      <w:r>
        <w:rPr>
          <w:b/>
          <w:bCs/>
        </w:rPr>
        <w:t>Version History:</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26"/>
        <w:gridCol w:w="850"/>
        <w:gridCol w:w="6521"/>
      </w:tblGrid>
      <w:tr w:rsidR="002D7A07" w14:paraId="2F709C73" w14:textId="77777777">
        <w:trPr>
          <w:cantSplit/>
          <w:trHeight w:val="503"/>
          <w:tblHeader/>
        </w:trPr>
        <w:tc>
          <w:tcPr>
            <w:tcW w:w="1526" w:type="dxa"/>
          </w:tcPr>
          <w:p w14:paraId="79D227F2" w14:textId="77777777" w:rsidR="002D7A07" w:rsidRDefault="007408A5">
            <w:pPr>
              <w:pStyle w:val="TableStyle"/>
              <w:keepNext/>
              <w:spacing w:after="60"/>
              <w:jc w:val="center"/>
              <w:rPr>
                <w:b/>
              </w:rPr>
            </w:pPr>
            <w:r>
              <w:rPr>
                <w:b/>
              </w:rPr>
              <w:t>Catalogue release change takes effect</w:t>
            </w:r>
          </w:p>
        </w:tc>
        <w:tc>
          <w:tcPr>
            <w:tcW w:w="850" w:type="dxa"/>
          </w:tcPr>
          <w:p w14:paraId="0E537963" w14:textId="77777777" w:rsidR="002D7A07" w:rsidRDefault="007408A5">
            <w:pPr>
              <w:pStyle w:val="TableStyle"/>
              <w:keepNext/>
              <w:spacing w:after="60"/>
              <w:jc w:val="center"/>
              <w:rPr>
                <w:b/>
              </w:rPr>
            </w:pPr>
            <w:r>
              <w:rPr>
                <w:b/>
              </w:rPr>
              <w:t>CP No.</w:t>
            </w:r>
          </w:p>
        </w:tc>
        <w:tc>
          <w:tcPr>
            <w:tcW w:w="6521" w:type="dxa"/>
          </w:tcPr>
          <w:p w14:paraId="336471DB" w14:textId="77777777" w:rsidR="002D7A07" w:rsidRDefault="007408A5">
            <w:pPr>
              <w:pStyle w:val="TableStyle"/>
              <w:keepNext/>
              <w:spacing w:after="60"/>
              <w:rPr>
                <w:b/>
              </w:rPr>
            </w:pPr>
            <w:r>
              <w:rPr>
                <w:b/>
              </w:rPr>
              <w:t>Brief description of the change and its reason</w:t>
            </w:r>
          </w:p>
        </w:tc>
      </w:tr>
      <w:tr w:rsidR="002D7A07" w14:paraId="5CF21756" w14:textId="77777777">
        <w:trPr>
          <w:cantSplit/>
        </w:trPr>
        <w:tc>
          <w:tcPr>
            <w:tcW w:w="1526" w:type="dxa"/>
          </w:tcPr>
          <w:p w14:paraId="0E2EC2F8" w14:textId="77777777" w:rsidR="002D7A07" w:rsidRDefault="007408A5">
            <w:pPr>
              <w:pStyle w:val="TableStyle"/>
              <w:keepNext/>
              <w:jc w:val="center"/>
            </w:pPr>
            <w:r>
              <w:t>Version 12.3</w:t>
            </w:r>
          </w:p>
        </w:tc>
        <w:tc>
          <w:tcPr>
            <w:tcW w:w="850" w:type="dxa"/>
          </w:tcPr>
          <w:p w14:paraId="32FA59BE" w14:textId="77777777" w:rsidR="002D7A07" w:rsidRDefault="007408A5">
            <w:pPr>
              <w:pStyle w:val="TableStyle"/>
              <w:keepNext/>
              <w:jc w:val="center"/>
            </w:pPr>
            <w:r>
              <w:t>3522</w:t>
            </w:r>
          </w:p>
        </w:tc>
        <w:tc>
          <w:tcPr>
            <w:tcW w:w="6521" w:type="dxa"/>
          </w:tcPr>
          <w:p w14:paraId="4951A9F6" w14:textId="77777777" w:rsidR="002D7A07" w:rsidRDefault="007408A5">
            <w:pPr>
              <w:pStyle w:val="TableStyle"/>
              <w:keepNext/>
            </w:pPr>
            <w:r>
              <w:t>Rules created.</w:t>
            </w:r>
          </w:p>
        </w:tc>
      </w:tr>
    </w:tbl>
    <w:p w14:paraId="4E761755" w14:textId="77777777" w:rsidR="002D7A07" w:rsidRDefault="002D7A07">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6804"/>
      </w:tblGrid>
      <w:tr w:rsidR="002D7A07" w14:paraId="559FF9FB" w14:textId="77777777">
        <w:tc>
          <w:tcPr>
            <w:tcW w:w="2093" w:type="dxa"/>
          </w:tcPr>
          <w:p w14:paraId="2369F099" w14:textId="77777777" w:rsidR="002D7A07" w:rsidRDefault="007408A5">
            <w:pPr>
              <w:pStyle w:val="Fieldtitle"/>
              <w:jc w:val="left"/>
              <w:rPr>
                <w:sz w:val="24"/>
              </w:rPr>
            </w:pPr>
            <w:r>
              <w:br w:type="page"/>
            </w:r>
            <w:r>
              <w:rPr>
                <w:sz w:val="24"/>
              </w:rPr>
              <w:t>Flow Reference:</w:t>
            </w:r>
          </w:p>
        </w:tc>
        <w:tc>
          <w:tcPr>
            <w:tcW w:w="6804" w:type="dxa"/>
          </w:tcPr>
          <w:p w14:paraId="323FD375" w14:textId="77777777" w:rsidR="002D7A07" w:rsidRDefault="007408A5">
            <w:pPr>
              <w:pStyle w:val="Fieldtitle"/>
              <w:jc w:val="left"/>
              <w:rPr>
                <w:sz w:val="24"/>
              </w:rPr>
            </w:pPr>
            <w:r>
              <w:rPr>
                <w:sz w:val="24"/>
              </w:rPr>
              <w:t>D0384</w:t>
            </w:r>
          </w:p>
        </w:tc>
      </w:tr>
      <w:tr w:rsidR="002D7A07" w14:paraId="3905F0C1" w14:textId="77777777">
        <w:tc>
          <w:tcPr>
            <w:tcW w:w="2093" w:type="dxa"/>
          </w:tcPr>
          <w:p w14:paraId="75460126" w14:textId="77777777" w:rsidR="002D7A07" w:rsidRDefault="007408A5">
            <w:pPr>
              <w:pStyle w:val="Fieldtitle"/>
              <w:jc w:val="left"/>
              <w:rPr>
                <w:sz w:val="24"/>
              </w:rPr>
            </w:pPr>
            <w:r>
              <w:rPr>
                <w:sz w:val="24"/>
              </w:rPr>
              <w:t>Flow Name:</w:t>
            </w:r>
          </w:p>
        </w:tc>
        <w:tc>
          <w:tcPr>
            <w:tcW w:w="6804" w:type="dxa"/>
          </w:tcPr>
          <w:p w14:paraId="19A70F62" w14:textId="77777777" w:rsidR="002D7A07" w:rsidRDefault="007408A5">
            <w:pPr>
              <w:pStyle w:val="Fieldtitle"/>
              <w:jc w:val="left"/>
              <w:rPr>
                <w:sz w:val="24"/>
              </w:rPr>
            </w:pPr>
            <w:r>
              <w:rPr>
                <w:sz w:val="24"/>
              </w:rPr>
              <w:t>Notification of Commissioning Status</w:t>
            </w:r>
          </w:p>
        </w:tc>
      </w:tr>
      <w:tr w:rsidR="002D7A07" w14:paraId="7B25922C" w14:textId="77777777">
        <w:trPr>
          <w:trHeight w:val="1172"/>
        </w:trPr>
        <w:tc>
          <w:tcPr>
            <w:tcW w:w="2093" w:type="dxa"/>
            <w:tcBorders>
              <w:bottom w:val="single" w:sz="2" w:space="0" w:color="auto"/>
            </w:tcBorders>
          </w:tcPr>
          <w:p w14:paraId="33F1E0E6" w14:textId="77777777" w:rsidR="002D7A07" w:rsidRDefault="007408A5">
            <w:pPr>
              <w:pStyle w:val="BodyText"/>
              <w:rPr>
                <w:b/>
              </w:rPr>
            </w:pPr>
            <w:r>
              <w:rPr>
                <w:b/>
              </w:rPr>
              <w:lastRenderedPageBreak/>
              <w:t>Flow Description:</w:t>
            </w:r>
          </w:p>
        </w:tc>
        <w:tc>
          <w:tcPr>
            <w:tcW w:w="6804" w:type="dxa"/>
            <w:tcBorders>
              <w:bottom w:val="single" w:sz="2" w:space="0" w:color="auto"/>
            </w:tcBorders>
            <w:vAlign w:val="center"/>
          </w:tcPr>
          <w:p w14:paraId="614DA7A7" w14:textId="77777777" w:rsidR="002D7A07" w:rsidRDefault="007408A5">
            <w:pPr>
              <w:rPr>
                <w:sz w:val="20"/>
              </w:rPr>
            </w:pPr>
            <w:r>
              <w:rPr>
                <w:b/>
              </w:rPr>
              <w:t>Half Hourly Notification of Commissioning status when there is a new connection, change in equipment, configuration or upon change or change of Agent.</w:t>
            </w:r>
          </w:p>
        </w:tc>
      </w:tr>
    </w:tbl>
    <w:p w14:paraId="6B65A063" w14:textId="77777777" w:rsidR="002D7A07" w:rsidRDefault="002D7A07">
      <w:pPr>
        <w:rPr>
          <w:sz w:val="20"/>
        </w:rPr>
      </w:pPr>
    </w:p>
    <w:p w14:paraId="34C6E04A" w14:textId="77777777" w:rsidR="002D7A07" w:rsidRDefault="007408A5">
      <w:pPr>
        <w:pStyle w:val="ListParagraph"/>
        <w:numPr>
          <w:ilvl w:val="0"/>
          <w:numId w:val="99"/>
        </w:numPr>
        <w:contextualSpacing/>
      </w:pPr>
      <w:commentRangeStart w:id="302"/>
      <w:r>
        <w:t xml:space="preserve">Where the D0384 flow is sent to indicate that there is a defect/omission that has prevented commissioning then group 01M must be included. </w:t>
      </w:r>
      <w:commentRangeEnd w:id="302"/>
      <w:r w:rsidR="00D2214C">
        <w:rPr>
          <w:rStyle w:val="CommentReference"/>
        </w:rPr>
        <w:commentReference w:id="302"/>
      </w:r>
    </w:p>
    <w:p w14:paraId="4C974721" w14:textId="77777777" w:rsidR="002D7A07" w:rsidRDefault="007408A5">
      <w:pPr>
        <w:pStyle w:val="ListParagraph"/>
        <w:numPr>
          <w:ilvl w:val="0"/>
          <w:numId w:val="99"/>
        </w:numPr>
        <w:contextualSpacing/>
      </w:pPr>
      <w:commentRangeStart w:id="303"/>
      <w:r>
        <w:t>The MOP should use the D0384</w:t>
      </w:r>
      <w:r>
        <w:rPr>
          <w:b/>
          <w:bCs/>
        </w:rPr>
        <w:t xml:space="preserve"> </w:t>
      </w:r>
      <w:r>
        <w:t xml:space="preserve">flow to communicate either that full complete commissioning has been completed or that there is a defect/omission that has prevented commissioning to the supplier. </w:t>
      </w:r>
      <w:commentRangeEnd w:id="303"/>
      <w:r w:rsidR="00D2214C">
        <w:rPr>
          <w:rStyle w:val="CommentReference"/>
        </w:rPr>
        <w:commentReference w:id="303"/>
      </w:r>
    </w:p>
    <w:p w14:paraId="6290AB6E" w14:textId="77777777" w:rsidR="002D7A07" w:rsidRDefault="007408A5">
      <w:pPr>
        <w:pStyle w:val="ListParagraph"/>
        <w:numPr>
          <w:ilvl w:val="0"/>
          <w:numId w:val="99"/>
        </w:numPr>
        <w:contextualSpacing/>
      </w:pPr>
      <w:commentRangeStart w:id="304"/>
      <w:r>
        <w:t>Where the D0384</w:t>
      </w:r>
      <w:r>
        <w:rPr>
          <w:b/>
          <w:bCs/>
        </w:rPr>
        <w:t xml:space="preserve"> </w:t>
      </w:r>
      <w:r>
        <w:t xml:space="preserve">dataflow is used as part of the Change of Agent process (MOA to MOA) then the dataflow should be used to inform the incoming MOP of the current defect/omission that has prevented commissioning. Where a Metering System has been part commissioned on a Change of Agent then the D0384 flow should be sent in conjunction with the D0383 flow. </w:t>
      </w:r>
      <w:commentRangeEnd w:id="304"/>
      <w:r w:rsidR="00D2214C">
        <w:rPr>
          <w:rStyle w:val="CommentReference"/>
        </w:rPr>
        <w:commentReference w:id="304"/>
      </w:r>
    </w:p>
    <w:p w14:paraId="630D911F" w14:textId="77777777" w:rsidR="002D7A07" w:rsidRDefault="007408A5">
      <w:pPr>
        <w:pStyle w:val="ListParagraph"/>
        <w:numPr>
          <w:ilvl w:val="0"/>
          <w:numId w:val="99"/>
        </w:numPr>
        <w:contextualSpacing/>
      </w:pPr>
      <w:commentRangeStart w:id="305"/>
      <w:r>
        <w:t xml:space="preserve">The supplier should use the </w:t>
      </w:r>
      <w:r>
        <w:rPr>
          <w:b/>
          <w:bCs/>
        </w:rPr>
        <w:t>D0384</w:t>
      </w:r>
      <w:r>
        <w:t xml:space="preserve"> flow to instruct either the MOP or DNO on the required next steps where there has been a defect/omission that has prevented commissioning. </w:t>
      </w:r>
      <w:commentRangeEnd w:id="305"/>
      <w:r w:rsidR="00D2214C">
        <w:rPr>
          <w:rStyle w:val="CommentReference"/>
        </w:rPr>
        <w:commentReference w:id="305"/>
      </w:r>
    </w:p>
    <w:p w14:paraId="1A853D43" w14:textId="77777777" w:rsidR="002D7A07" w:rsidRDefault="002D7A07"/>
    <w:p w14:paraId="048BF581" w14:textId="77777777" w:rsidR="002D7A07" w:rsidRDefault="007408A5">
      <w:pPr>
        <w:spacing w:after="60"/>
      </w:pPr>
      <w:r>
        <w:rPr>
          <w:b/>
          <w:bCs/>
        </w:rPr>
        <w:t>Version History:</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26"/>
        <w:gridCol w:w="850"/>
        <w:gridCol w:w="6521"/>
      </w:tblGrid>
      <w:tr w:rsidR="002D7A07" w14:paraId="0E2EBAA7" w14:textId="77777777">
        <w:trPr>
          <w:cantSplit/>
          <w:trHeight w:val="503"/>
          <w:tblHeader/>
        </w:trPr>
        <w:tc>
          <w:tcPr>
            <w:tcW w:w="1526" w:type="dxa"/>
          </w:tcPr>
          <w:p w14:paraId="08561841" w14:textId="77777777" w:rsidR="002D7A07" w:rsidRDefault="007408A5">
            <w:pPr>
              <w:pStyle w:val="TableStyle"/>
              <w:keepNext/>
              <w:spacing w:after="60"/>
              <w:jc w:val="center"/>
              <w:rPr>
                <w:b/>
              </w:rPr>
            </w:pPr>
            <w:r>
              <w:rPr>
                <w:b/>
              </w:rPr>
              <w:t>Catalogue release change takes effect</w:t>
            </w:r>
          </w:p>
        </w:tc>
        <w:tc>
          <w:tcPr>
            <w:tcW w:w="850" w:type="dxa"/>
          </w:tcPr>
          <w:p w14:paraId="69ED268A" w14:textId="77777777" w:rsidR="002D7A07" w:rsidRDefault="007408A5">
            <w:pPr>
              <w:pStyle w:val="TableStyle"/>
              <w:keepNext/>
              <w:spacing w:after="60"/>
              <w:jc w:val="center"/>
              <w:rPr>
                <w:b/>
              </w:rPr>
            </w:pPr>
            <w:r>
              <w:rPr>
                <w:b/>
              </w:rPr>
              <w:t>CP No.</w:t>
            </w:r>
          </w:p>
        </w:tc>
        <w:tc>
          <w:tcPr>
            <w:tcW w:w="6521" w:type="dxa"/>
          </w:tcPr>
          <w:p w14:paraId="49EC6D6D" w14:textId="77777777" w:rsidR="002D7A07" w:rsidRDefault="007408A5">
            <w:pPr>
              <w:pStyle w:val="TableStyle"/>
              <w:keepNext/>
              <w:spacing w:after="60"/>
              <w:rPr>
                <w:b/>
              </w:rPr>
            </w:pPr>
            <w:r>
              <w:rPr>
                <w:b/>
              </w:rPr>
              <w:t>Brief description of the change and its reason</w:t>
            </w:r>
          </w:p>
        </w:tc>
      </w:tr>
      <w:tr w:rsidR="002D7A07" w14:paraId="0990363E" w14:textId="77777777">
        <w:trPr>
          <w:cantSplit/>
        </w:trPr>
        <w:tc>
          <w:tcPr>
            <w:tcW w:w="1526" w:type="dxa"/>
          </w:tcPr>
          <w:p w14:paraId="31BB5A28" w14:textId="77777777" w:rsidR="002D7A07" w:rsidRDefault="007408A5">
            <w:pPr>
              <w:pStyle w:val="TableStyle"/>
              <w:keepNext/>
              <w:jc w:val="center"/>
            </w:pPr>
            <w:r>
              <w:t>Version 12.3</w:t>
            </w:r>
          </w:p>
        </w:tc>
        <w:tc>
          <w:tcPr>
            <w:tcW w:w="850" w:type="dxa"/>
          </w:tcPr>
          <w:p w14:paraId="7B7E80ED" w14:textId="77777777" w:rsidR="002D7A07" w:rsidRDefault="007408A5">
            <w:pPr>
              <w:pStyle w:val="TableStyle"/>
              <w:keepNext/>
              <w:jc w:val="center"/>
            </w:pPr>
            <w:r>
              <w:t>3522</w:t>
            </w:r>
          </w:p>
        </w:tc>
        <w:tc>
          <w:tcPr>
            <w:tcW w:w="6521" w:type="dxa"/>
          </w:tcPr>
          <w:p w14:paraId="3F25007B" w14:textId="77777777" w:rsidR="002D7A07" w:rsidRDefault="007408A5">
            <w:pPr>
              <w:pStyle w:val="TableStyle"/>
              <w:keepNext/>
            </w:pPr>
            <w:r>
              <w:t>Rules created.</w:t>
            </w:r>
          </w:p>
        </w:tc>
      </w:tr>
    </w:tbl>
    <w:p w14:paraId="7C7DADE7" w14:textId="77777777" w:rsidR="002D7A07" w:rsidRDefault="002D7A07"/>
    <w:p w14:paraId="7C857EC2" w14:textId="77777777" w:rsidR="002D7A07" w:rsidRDefault="007408A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6804"/>
      </w:tblGrid>
      <w:tr w:rsidR="002D7A07" w14:paraId="6B1705A6" w14:textId="77777777">
        <w:tc>
          <w:tcPr>
            <w:tcW w:w="2093" w:type="dxa"/>
            <w:tcBorders>
              <w:top w:val="single" w:sz="4" w:space="0" w:color="auto"/>
              <w:left w:val="single" w:sz="4" w:space="0" w:color="auto"/>
              <w:bottom w:val="single" w:sz="4" w:space="0" w:color="auto"/>
              <w:right w:val="single" w:sz="4" w:space="0" w:color="auto"/>
            </w:tcBorders>
          </w:tcPr>
          <w:p w14:paraId="285CE4D2" w14:textId="77777777" w:rsidR="002D7A07" w:rsidRDefault="007408A5">
            <w:pPr>
              <w:pStyle w:val="Fieldtitle"/>
              <w:jc w:val="left"/>
              <w:rPr>
                <w:sz w:val="24"/>
              </w:rPr>
            </w:pPr>
            <w:r>
              <w:rPr>
                <w:sz w:val="24"/>
              </w:rPr>
              <w:lastRenderedPageBreak/>
              <w:br w:type="page"/>
            </w:r>
            <w:r>
              <w:rPr>
                <w:b w:val="0"/>
              </w:rPr>
              <w:br w:type="page"/>
            </w:r>
            <w:r>
              <w:rPr>
                <w:b w:val="0"/>
              </w:rPr>
              <w:br w:type="page"/>
            </w:r>
            <w:r>
              <w:rPr>
                <w:sz w:val="24"/>
              </w:rPr>
              <w:t>Flow Reference:</w:t>
            </w:r>
          </w:p>
        </w:tc>
        <w:tc>
          <w:tcPr>
            <w:tcW w:w="6804" w:type="dxa"/>
            <w:tcBorders>
              <w:top w:val="single" w:sz="4" w:space="0" w:color="auto"/>
              <w:left w:val="single" w:sz="4" w:space="0" w:color="auto"/>
              <w:bottom w:val="single" w:sz="4" w:space="0" w:color="auto"/>
              <w:right w:val="single" w:sz="4" w:space="0" w:color="auto"/>
            </w:tcBorders>
          </w:tcPr>
          <w:p w14:paraId="0EC30803" w14:textId="77777777" w:rsidR="002D7A07" w:rsidRDefault="007408A5">
            <w:pPr>
              <w:pStyle w:val="Fieldtitle"/>
              <w:jc w:val="left"/>
              <w:rPr>
                <w:sz w:val="24"/>
              </w:rPr>
            </w:pPr>
            <w:r>
              <w:rPr>
                <w:sz w:val="24"/>
              </w:rPr>
              <w:t>D0386</w:t>
            </w:r>
          </w:p>
        </w:tc>
      </w:tr>
      <w:tr w:rsidR="002D7A07" w14:paraId="360E6440" w14:textId="77777777">
        <w:tc>
          <w:tcPr>
            <w:tcW w:w="2093" w:type="dxa"/>
            <w:tcBorders>
              <w:top w:val="single" w:sz="4" w:space="0" w:color="auto"/>
              <w:left w:val="single" w:sz="4" w:space="0" w:color="auto"/>
              <w:bottom w:val="single" w:sz="4" w:space="0" w:color="auto"/>
              <w:right w:val="single" w:sz="4" w:space="0" w:color="auto"/>
            </w:tcBorders>
          </w:tcPr>
          <w:p w14:paraId="6D4091BC" w14:textId="77777777" w:rsidR="002D7A07" w:rsidRDefault="007408A5">
            <w:pPr>
              <w:pStyle w:val="Fieldtitle"/>
              <w:jc w:val="left"/>
              <w:rPr>
                <w:sz w:val="24"/>
              </w:rPr>
            </w:pPr>
            <w:r>
              <w:rPr>
                <w:sz w:val="24"/>
              </w:rPr>
              <w:t>Flow Name:</w:t>
            </w:r>
          </w:p>
        </w:tc>
        <w:tc>
          <w:tcPr>
            <w:tcW w:w="6804" w:type="dxa"/>
            <w:tcBorders>
              <w:top w:val="single" w:sz="4" w:space="0" w:color="auto"/>
              <w:left w:val="single" w:sz="4" w:space="0" w:color="auto"/>
              <w:bottom w:val="single" w:sz="4" w:space="0" w:color="auto"/>
              <w:right w:val="single" w:sz="4" w:space="0" w:color="auto"/>
            </w:tcBorders>
          </w:tcPr>
          <w:p w14:paraId="6123D0CE" w14:textId="77777777" w:rsidR="002D7A07" w:rsidRDefault="007408A5">
            <w:pPr>
              <w:pStyle w:val="Minor"/>
            </w:pPr>
            <w:r>
              <w:t>Manage Metering Point Relationships</w:t>
            </w:r>
          </w:p>
        </w:tc>
      </w:tr>
      <w:tr w:rsidR="002D7A07" w14:paraId="4D861999" w14:textId="77777777">
        <w:tc>
          <w:tcPr>
            <w:tcW w:w="2093" w:type="dxa"/>
            <w:tcBorders>
              <w:top w:val="single" w:sz="4" w:space="0" w:color="auto"/>
              <w:left w:val="single" w:sz="4" w:space="0" w:color="auto"/>
              <w:bottom w:val="single" w:sz="2" w:space="0" w:color="auto"/>
              <w:right w:val="single" w:sz="4" w:space="0" w:color="auto"/>
            </w:tcBorders>
            <w:vAlign w:val="center"/>
          </w:tcPr>
          <w:p w14:paraId="6128B6ED" w14:textId="77777777" w:rsidR="002D7A07" w:rsidRDefault="007408A5">
            <w:pPr>
              <w:pStyle w:val="Fieldtitle"/>
              <w:jc w:val="left"/>
              <w:rPr>
                <w:sz w:val="24"/>
              </w:rPr>
            </w:pPr>
            <w:r>
              <w:rPr>
                <w:sz w:val="24"/>
              </w:rPr>
              <w:t>Flow Description:</w:t>
            </w:r>
          </w:p>
        </w:tc>
        <w:tc>
          <w:tcPr>
            <w:tcW w:w="6804" w:type="dxa"/>
            <w:tcBorders>
              <w:top w:val="single" w:sz="4" w:space="0" w:color="auto"/>
              <w:left w:val="single" w:sz="4" w:space="0" w:color="auto"/>
              <w:bottom w:val="single" w:sz="2" w:space="0" w:color="auto"/>
              <w:right w:val="single" w:sz="4" w:space="0" w:color="auto"/>
            </w:tcBorders>
            <w:vAlign w:val="center"/>
          </w:tcPr>
          <w:p w14:paraId="71FE8D78" w14:textId="77777777" w:rsidR="002D7A07" w:rsidRDefault="007408A5">
            <w:pPr>
              <w:pStyle w:val="Minor"/>
            </w:pPr>
            <w:r>
              <w:t>Used to initiate a change to a metering point relationship.</w:t>
            </w:r>
          </w:p>
        </w:tc>
      </w:tr>
    </w:tbl>
    <w:p w14:paraId="2C90D6BA" w14:textId="77777777" w:rsidR="002D7A07" w:rsidRDefault="002D7A07">
      <w:pPr>
        <w:pStyle w:val="Default"/>
      </w:pPr>
    </w:p>
    <w:p w14:paraId="4B8A76BC" w14:textId="77777777" w:rsidR="002D7A07" w:rsidRDefault="007408A5">
      <w:pPr>
        <w:pStyle w:val="Default"/>
        <w:rPr>
          <w:sz w:val="23"/>
          <w:szCs w:val="23"/>
          <w:u w:val="single"/>
        </w:rPr>
      </w:pPr>
      <w:r>
        <w:rPr>
          <w:u w:val="single"/>
        </w:rPr>
        <w:t xml:space="preserve"> </w:t>
      </w:r>
      <w:r>
        <w:rPr>
          <w:sz w:val="23"/>
          <w:szCs w:val="23"/>
          <w:u w:val="single"/>
        </w:rPr>
        <w:t xml:space="preserve">Rules </w:t>
      </w:r>
    </w:p>
    <w:p w14:paraId="19F9E9FC" w14:textId="77777777" w:rsidR="002D7A07" w:rsidRDefault="007408A5">
      <w:pPr>
        <w:pStyle w:val="Default"/>
        <w:numPr>
          <w:ilvl w:val="0"/>
          <w:numId w:val="110"/>
        </w:numPr>
        <w:spacing w:after="268"/>
        <w:rPr>
          <w:sz w:val="23"/>
          <w:szCs w:val="23"/>
        </w:rPr>
      </w:pPr>
      <w:commentRangeStart w:id="306"/>
      <w:r>
        <w:rPr>
          <w:sz w:val="23"/>
          <w:szCs w:val="23"/>
        </w:rPr>
        <w:t>Where Data Item Relationship Action (J2241) is populated with C (Create new relationship) all instances of Data Item MPAN Action (J2242) must be populated with A (Add MPAN to relationship).</w:t>
      </w:r>
      <w:commentRangeEnd w:id="306"/>
      <w:r w:rsidR="00972239">
        <w:rPr>
          <w:rStyle w:val="CommentReference"/>
          <w:rFonts w:eastAsia="Times New Roman"/>
          <w:color w:val="auto"/>
          <w:szCs w:val="20"/>
          <w:lang w:eastAsia="en-US"/>
        </w:rPr>
        <w:commentReference w:id="306"/>
      </w:r>
    </w:p>
    <w:p w14:paraId="23921A4D" w14:textId="77777777" w:rsidR="002D7A07" w:rsidRDefault="007408A5">
      <w:pPr>
        <w:pStyle w:val="Default"/>
        <w:numPr>
          <w:ilvl w:val="0"/>
          <w:numId w:val="110"/>
        </w:numPr>
        <w:spacing w:after="268"/>
        <w:rPr>
          <w:sz w:val="23"/>
          <w:szCs w:val="23"/>
        </w:rPr>
      </w:pPr>
      <w:commentRangeStart w:id="307"/>
      <w:r>
        <w:rPr>
          <w:sz w:val="23"/>
          <w:szCs w:val="23"/>
        </w:rPr>
        <w:t xml:space="preserve">Where Data Item Relationship Action is populated with D (Delete existing relationship) all Secondary MPANs must be included in the Secondary MPANs Group with Data Item MPAN Action populated with D (Delete MPAN from relationship). </w:t>
      </w:r>
      <w:commentRangeEnd w:id="307"/>
      <w:r w:rsidR="00972239">
        <w:rPr>
          <w:rStyle w:val="CommentReference"/>
          <w:rFonts w:eastAsia="Times New Roman"/>
          <w:color w:val="auto"/>
          <w:szCs w:val="20"/>
          <w:lang w:eastAsia="en-US"/>
        </w:rPr>
        <w:commentReference w:id="307"/>
      </w:r>
    </w:p>
    <w:p w14:paraId="3707C6D4" w14:textId="77777777" w:rsidR="002D7A07" w:rsidRDefault="007408A5">
      <w:pPr>
        <w:pStyle w:val="Default"/>
        <w:numPr>
          <w:ilvl w:val="0"/>
          <w:numId w:val="110"/>
        </w:numPr>
        <w:spacing w:after="268"/>
        <w:rPr>
          <w:sz w:val="23"/>
          <w:szCs w:val="23"/>
        </w:rPr>
      </w:pPr>
      <w:commentRangeStart w:id="308"/>
      <w:r>
        <w:rPr>
          <w:sz w:val="23"/>
          <w:szCs w:val="23"/>
        </w:rPr>
        <w:t>Where Data Item Relationship Action is populated with A (Amend existing relationship) all current Secondary MPANs must be included in Secondary MPANs Group with the required MPAN Action value.</w:t>
      </w:r>
      <w:commentRangeEnd w:id="308"/>
      <w:r w:rsidR="00972239">
        <w:rPr>
          <w:rStyle w:val="CommentReference"/>
          <w:rFonts w:eastAsia="Times New Roman"/>
          <w:color w:val="auto"/>
          <w:szCs w:val="20"/>
          <w:lang w:eastAsia="en-US"/>
        </w:rPr>
        <w:commentReference w:id="308"/>
      </w:r>
    </w:p>
    <w:p w14:paraId="4063781A" w14:textId="77777777" w:rsidR="002D7A07" w:rsidRDefault="007408A5">
      <w:pPr>
        <w:pStyle w:val="Default"/>
        <w:numPr>
          <w:ilvl w:val="0"/>
          <w:numId w:val="110"/>
        </w:numPr>
        <w:spacing w:after="268"/>
        <w:rPr>
          <w:sz w:val="23"/>
          <w:szCs w:val="23"/>
        </w:rPr>
      </w:pPr>
      <w:commentRangeStart w:id="309"/>
      <w:r>
        <w:rPr>
          <w:sz w:val="23"/>
          <w:szCs w:val="23"/>
        </w:rPr>
        <w:t xml:space="preserve">In the MPAS instance of the flow the MPAS Response Group must be included. </w:t>
      </w:r>
      <w:commentRangeEnd w:id="309"/>
      <w:r w:rsidR="00972239">
        <w:rPr>
          <w:rStyle w:val="CommentReference"/>
          <w:rFonts w:eastAsia="Times New Roman"/>
          <w:color w:val="auto"/>
          <w:szCs w:val="20"/>
          <w:lang w:eastAsia="en-US"/>
        </w:rPr>
        <w:commentReference w:id="309"/>
      </w:r>
    </w:p>
    <w:p w14:paraId="4303430E" w14:textId="77777777" w:rsidR="002D7A07" w:rsidRDefault="007408A5">
      <w:pPr>
        <w:pStyle w:val="Default"/>
        <w:numPr>
          <w:ilvl w:val="0"/>
          <w:numId w:val="110"/>
        </w:numPr>
        <w:rPr>
          <w:sz w:val="23"/>
          <w:szCs w:val="23"/>
        </w:rPr>
      </w:pPr>
      <w:commentRangeStart w:id="310"/>
      <w:r>
        <w:rPr>
          <w:sz w:val="23"/>
          <w:szCs w:val="23"/>
        </w:rPr>
        <w:t xml:space="preserve">The MPAS instance of the Data Flow must contain all the data provided by the Supplier instance of the Data Flow. </w:t>
      </w:r>
      <w:commentRangeEnd w:id="310"/>
      <w:r w:rsidR="00972239">
        <w:rPr>
          <w:rStyle w:val="CommentReference"/>
          <w:rFonts w:eastAsia="Times New Roman"/>
          <w:color w:val="auto"/>
          <w:szCs w:val="20"/>
          <w:lang w:eastAsia="en-US"/>
        </w:rPr>
        <w:commentReference w:id="310"/>
      </w:r>
    </w:p>
    <w:p w14:paraId="6F30401B" w14:textId="77777777" w:rsidR="002D7A07" w:rsidRDefault="002D7A07">
      <w:pPr>
        <w:rPr>
          <w:sz w:val="20"/>
        </w:rPr>
      </w:pPr>
    </w:p>
    <w:p w14:paraId="29184BB7" w14:textId="77777777" w:rsidR="002D7A07" w:rsidRDefault="007408A5">
      <w:pPr>
        <w:spacing w:after="60"/>
      </w:pPr>
      <w:r>
        <w:rPr>
          <w:b/>
          <w:bCs/>
        </w:rPr>
        <w:t>Version History:</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526"/>
        <w:gridCol w:w="850"/>
        <w:gridCol w:w="6521"/>
      </w:tblGrid>
      <w:tr w:rsidR="002D7A07" w14:paraId="266884E0" w14:textId="77777777">
        <w:trPr>
          <w:cantSplit/>
          <w:trHeight w:val="503"/>
          <w:tblHeader/>
        </w:trPr>
        <w:tc>
          <w:tcPr>
            <w:tcW w:w="1526" w:type="dxa"/>
            <w:tcBorders>
              <w:top w:val="single" w:sz="2" w:space="0" w:color="auto"/>
              <w:left w:val="single" w:sz="2" w:space="0" w:color="auto"/>
              <w:bottom w:val="single" w:sz="2" w:space="0" w:color="auto"/>
              <w:right w:val="single" w:sz="2" w:space="0" w:color="auto"/>
            </w:tcBorders>
          </w:tcPr>
          <w:p w14:paraId="241D615B" w14:textId="77777777" w:rsidR="002D7A07" w:rsidRDefault="007408A5">
            <w:pPr>
              <w:pStyle w:val="TableStyle"/>
              <w:keepNext/>
              <w:spacing w:after="60"/>
              <w:jc w:val="center"/>
              <w:rPr>
                <w:b/>
              </w:rPr>
            </w:pPr>
            <w:r>
              <w:rPr>
                <w:b/>
              </w:rPr>
              <w:t>Catalogue release change takes effect</w:t>
            </w:r>
          </w:p>
        </w:tc>
        <w:tc>
          <w:tcPr>
            <w:tcW w:w="850" w:type="dxa"/>
            <w:tcBorders>
              <w:top w:val="single" w:sz="2" w:space="0" w:color="auto"/>
              <w:left w:val="single" w:sz="2" w:space="0" w:color="auto"/>
              <w:bottom w:val="single" w:sz="2" w:space="0" w:color="auto"/>
              <w:right w:val="single" w:sz="2" w:space="0" w:color="auto"/>
            </w:tcBorders>
          </w:tcPr>
          <w:p w14:paraId="162CAA8A" w14:textId="77777777" w:rsidR="002D7A07" w:rsidRDefault="007408A5">
            <w:pPr>
              <w:pStyle w:val="TableStyle"/>
              <w:keepNext/>
              <w:spacing w:after="60"/>
              <w:jc w:val="center"/>
              <w:rPr>
                <w:b/>
              </w:rPr>
            </w:pPr>
            <w:r>
              <w:rPr>
                <w:b/>
              </w:rPr>
              <w:t>CP No.</w:t>
            </w:r>
          </w:p>
        </w:tc>
        <w:tc>
          <w:tcPr>
            <w:tcW w:w="6521" w:type="dxa"/>
            <w:tcBorders>
              <w:top w:val="single" w:sz="2" w:space="0" w:color="auto"/>
              <w:left w:val="single" w:sz="2" w:space="0" w:color="auto"/>
              <w:bottom w:val="single" w:sz="2" w:space="0" w:color="auto"/>
              <w:right w:val="single" w:sz="2" w:space="0" w:color="auto"/>
            </w:tcBorders>
          </w:tcPr>
          <w:p w14:paraId="4A9738BD" w14:textId="77777777" w:rsidR="002D7A07" w:rsidRDefault="007408A5">
            <w:pPr>
              <w:pStyle w:val="TableStyle"/>
              <w:keepNext/>
              <w:spacing w:after="60"/>
              <w:rPr>
                <w:b/>
              </w:rPr>
            </w:pPr>
            <w:r>
              <w:rPr>
                <w:b/>
              </w:rPr>
              <w:t>Brief description of the change and its reason</w:t>
            </w:r>
          </w:p>
        </w:tc>
      </w:tr>
      <w:tr w:rsidR="002D7A07" w14:paraId="7A1C300A" w14:textId="77777777">
        <w:trPr>
          <w:cantSplit/>
        </w:trPr>
        <w:tc>
          <w:tcPr>
            <w:tcW w:w="1526" w:type="dxa"/>
            <w:tcBorders>
              <w:top w:val="single" w:sz="2" w:space="0" w:color="auto"/>
              <w:left w:val="single" w:sz="2" w:space="0" w:color="auto"/>
              <w:bottom w:val="single" w:sz="2" w:space="0" w:color="auto"/>
              <w:right w:val="single" w:sz="2" w:space="0" w:color="auto"/>
            </w:tcBorders>
          </w:tcPr>
          <w:p w14:paraId="12BE5387" w14:textId="77777777" w:rsidR="002D7A07" w:rsidRDefault="007408A5">
            <w:pPr>
              <w:pStyle w:val="TableStyle"/>
              <w:keepNext/>
              <w:jc w:val="center"/>
            </w:pPr>
            <w:r>
              <w:t>Version 12.5</w:t>
            </w:r>
          </w:p>
        </w:tc>
        <w:tc>
          <w:tcPr>
            <w:tcW w:w="850" w:type="dxa"/>
            <w:tcBorders>
              <w:top w:val="single" w:sz="2" w:space="0" w:color="auto"/>
              <w:left w:val="single" w:sz="2" w:space="0" w:color="auto"/>
              <w:bottom w:val="single" w:sz="2" w:space="0" w:color="auto"/>
              <w:right w:val="single" w:sz="2" w:space="0" w:color="auto"/>
            </w:tcBorders>
          </w:tcPr>
          <w:p w14:paraId="2A9726D4" w14:textId="77777777" w:rsidR="002D7A07" w:rsidRDefault="007408A5">
            <w:pPr>
              <w:pStyle w:val="TableStyle"/>
              <w:keepNext/>
              <w:jc w:val="center"/>
            </w:pPr>
            <w:r>
              <w:t>3550</w:t>
            </w:r>
          </w:p>
        </w:tc>
        <w:tc>
          <w:tcPr>
            <w:tcW w:w="6521" w:type="dxa"/>
            <w:tcBorders>
              <w:top w:val="single" w:sz="2" w:space="0" w:color="auto"/>
              <w:left w:val="single" w:sz="2" w:space="0" w:color="auto"/>
              <w:bottom w:val="single" w:sz="2" w:space="0" w:color="auto"/>
              <w:right w:val="single" w:sz="2" w:space="0" w:color="auto"/>
            </w:tcBorders>
          </w:tcPr>
          <w:p w14:paraId="03B9631E" w14:textId="77777777" w:rsidR="002D7A07" w:rsidRDefault="007408A5">
            <w:pPr>
              <w:pStyle w:val="TableStyle"/>
              <w:keepNext/>
            </w:pPr>
            <w:r>
              <w:t>Rules created.</w:t>
            </w:r>
          </w:p>
        </w:tc>
      </w:tr>
    </w:tbl>
    <w:p w14:paraId="266BEE0A" w14:textId="77777777" w:rsidR="002D7A07" w:rsidRDefault="002D7A07">
      <w:pPr>
        <w:rPr>
          <w:sz w:val="20"/>
        </w:rPr>
      </w:pPr>
    </w:p>
    <w:p w14:paraId="1597B998" w14:textId="77777777" w:rsidR="002D7A07" w:rsidRDefault="007408A5">
      <w:pPr>
        <w:pStyle w:val="Default"/>
        <w:rPr>
          <w:b/>
          <w:sz w:val="23"/>
          <w:szCs w:val="23"/>
        </w:rPr>
      </w:pPr>
      <w:r>
        <w:br w:type="page"/>
      </w:r>
      <w:r>
        <w:rPr>
          <w:b/>
          <w:sz w:val="23"/>
          <w:szCs w:val="23"/>
        </w:rPr>
        <w:lastRenderedPageBreak/>
        <w:t xml:space="preserve">Error Handling – Notification </w:t>
      </w:r>
    </w:p>
    <w:p w14:paraId="78B7CC64" w14:textId="77777777" w:rsidR="002D7A07" w:rsidRDefault="002D7A07">
      <w:pPr>
        <w:pStyle w:val="Default"/>
        <w:rPr>
          <w:b/>
          <w:sz w:val="23"/>
          <w:szCs w:val="23"/>
        </w:rPr>
      </w:pPr>
    </w:p>
    <w:p w14:paraId="3E28FFCE" w14:textId="77777777" w:rsidR="002D7A07" w:rsidRDefault="007408A5">
      <w:pPr>
        <w:autoSpaceDE w:val="0"/>
        <w:autoSpaceDN w:val="0"/>
        <w:adjustRightInd w:val="0"/>
        <w:spacing w:after="0"/>
        <w:jc w:val="left"/>
        <w:rPr>
          <w:rFonts w:eastAsia="Calibri"/>
          <w:b/>
          <w:color w:val="000000"/>
          <w:sz w:val="23"/>
          <w:szCs w:val="23"/>
          <w:lang w:eastAsia="en-GB"/>
        </w:rPr>
      </w:pPr>
      <w:r>
        <w:rPr>
          <w:rFonts w:eastAsia="Calibri"/>
          <w:b/>
          <w:color w:val="000000"/>
          <w:sz w:val="23"/>
          <w:szCs w:val="23"/>
          <w:lang w:eastAsia="en-GB"/>
        </w:rPr>
        <w:t xml:space="preserve">Context: </w:t>
      </w:r>
    </w:p>
    <w:p w14:paraId="45EA55D5" w14:textId="77777777" w:rsidR="002D7A07" w:rsidRDefault="002D7A07">
      <w:pPr>
        <w:autoSpaceDE w:val="0"/>
        <w:autoSpaceDN w:val="0"/>
        <w:adjustRightInd w:val="0"/>
        <w:spacing w:after="0"/>
        <w:jc w:val="left"/>
        <w:rPr>
          <w:rFonts w:eastAsia="Calibri"/>
          <w:color w:val="000000"/>
          <w:sz w:val="23"/>
          <w:szCs w:val="23"/>
          <w:lang w:eastAsia="en-GB"/>
        </w:rPr>
      </w:pPr>
    </w:p>
    <w:p w14:paraId="49EB979B" w14:textId="77777777" w:rsidR="002D7A07" w:rsidRDefault="007408A5">
      <w:pPr>
        <w:autoSpaceDE w:val="0"/>
        <w:autoSpaceDN w:val="0"/>
        <w:adjustRightInd w:val="0"/>
        <w:spacing w:after="0"/>
        <w:jc w:val="left"/>
        <w:rPr>
          <w:rFonts w:eastAsia="Calibri"/>
          <w:color w:val="000000"/>
          <w:sz w:val="23"/>
          <w:szCs w:val="23"/>
          <w:lang w:eastAsia="en-GB"/>
        </w:rPr>
      </w:pPr>
      <w:commentRangeStart w:id="311"/>
      <w:r>
        <w:rPr>
          <w:rFonts w:eastAsia="Calibri"/>
          <w:color w:val="000000"/>
          <w:sz w:val="23"/>
          <w:szCs w:val="23"/>
          <w:lang w:eastAsia="en-GB"/>
        </w:rPr>
        <w:t xml:space="preserve">These rules cover Data Flows between all participants where the recipient has received data files or Data Flows within files containing errors. </w:t>
      </w:r>
    </w:p>
    <w:p w14:paraId="6E23FD3B"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Procedure: </w:t>
      </w:r>
    </w:p>
    <w:p w14:paraId="75B6BE29"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Once a recipient is aware that a file or an individual flow is unacceptable to the recipient, recipient should contact the originator out with the DTC process and provide details of: </w:t>
      </w:r>
    </w:p>
    <w:p w14:paraId="7EAA234D" w14:textId="77777777" w:rsidR="002D7A07" w:rsidRDefault="002D7A07">
      <w:pPr>
        <w:autoSpaceDE w:val="0"/>
        <w:autoSpaceDN w:val="0"/>
        <w:adjustRightInd w:val="0"/>
        <w:spacing w:after="140"/>
        <w:jc w:val="left"/>
        <w:rPr>
          <w:rFonts w:eastAsia="Calibri"/>
          <w:color w:val="000000"/>
          <w:sz w:val="23"/>
          <w:szCs w:val="23"/>
          <w:lang w:eastAsia="en-GB"/>
        </w:rPr>
      </w:pPr>
    </w:p>
    <w:p w14:paraId="60193D47" w14:textId="77777777" w:rsidR="002D7A07" w:rsidRDefault="007408A5">
      <w:pPr>
        <w:autoSpaceDE w:val="0"/>
        <w:autoSpaceDN w:val="0"/>
        <w:adjustRightInd w:val="0"/>
        <w:spacing w:after="140"/>
        <w:jc w:val="left"/>
        <w:rPr>
          <w:rFonts w:eastAsia="Calibri"/>
          <w:color w:val="000000"/>
          <w:sz w:val="23"/>
          <w:szCs w:val="23"/>
          <w:lang w:eastAsia="en-GB"/>
        </w:rPr>
      </w:pPr>
      <w:r>
        <w:rPr>
          <w:rFonts w:eastAsia="Calibri"/>
          <w:color w:val="000000"/>
          <w:sz w:val="23"/>
          <w:szCs w:val="23"/>
          <w:lang w:eastAsia="en-GB"/>
        </w:rPr>
        <w:t xml:space="preserve">1. the User File ‘file identifier’ of the file that is unacceptable, including application specific information such as file sequence number or instruction number wherever possible to aid the originator, and time/date of receipt </w:t>
      </w:r>
    </w:p>
    <w:p w14:paraId="4350B3D2" w14:textId="77777777" w:rsidR="002D7A07" w:rsidRDefault="007408A5">
      <w:pPr>
        <w:autoSpaceDE w:val="0"/>
        <w:autoSpaceDN w:val="0"/>
        <w:adjustRightInd w:val="0"/>
        <w:spacing w:after="140"/>
        <w:jc w:val="left"/>
        <w:rPr>
          <w:rFonts w:eastAsia="Calibri"/>
          <w:color w:val="000000"/>
          <w:sz w:val="23"/>
          <w:szCs w:val="23"/>
          <w:lang w:eastAsia="en-GB"/>
        </w:rPr>
      </w:pPr>
      <w:r>
        <w:rPr>
          <w:rFonts w:eastAsia="Calibri"/>
          <w:color w:val="000000"/>
          <w:sz w:val="23"/>
          <w:szCs w:val="23"/>
          <w:lang w:eastAsia="en-GB"/>
        </w:rPr>
        <w:t>2. the reason(s) the file is unacceptable (and whether or not validation stopped on 1</w:t>
      </w:r>
      <w:r>
        <w:rPr>
          <w:rFonts w:eastAsia="Calibri"/>
          <w:color w:val="000000"/>
          <w:sz w:val="23"/>
          <w:szCs w:val="23"/>
          <w:vertAlign w:val="superscript"/>
          <w:lang w:eastAsia="en-GB"/>
        </w:rPr>
        <w:t>st</w:t>
      </w:r>
      <w:r>
        <w:rPr>
          <w:rFonts w:eastAsia="Calibri"/>
          <w:color w:val="000000"/>
          <w:sz w:val="23"/>
          <w:szCs w:val="23"/>
          <w:lang w:eastAsia="en-GB"/>
        </w:rPr>
        <w:t xml:space="preserve"> error found) including where appropriate: Group Id, group instance number, flow instance number, J numbers, complete User File header information (included in cases of corruption of file id where the Originator can still be identified) </w:t>
      </w:r>
    </w:p>
    <w:p w14:paraId="0A0F4FC4" w14:textId="77777777" w:rsidR="002D7A07" w:rsidRDefault="007408A5">
      <w:pPr>
        <w:autoSpaceDE w:val="0"/>
        <w:autoSpaceDN w:val="0"/>
        <w:adjustRightInd w:val="0"/>
        <w:spacing w:after="140"/>
        <w:jc w:val="left"/>
        <w:rPr>
          <w:rFonts w:eastAsia="Calibri"/>
          <w:color w:val="000000"/>
          <w:sz w:val="23"/>
          <w:szCs w:val="23"/>
          <w:lang w:eastAsia="en-GB"/>
        </w:rPr>
      </w:pPr>
      <w:r>
        <w:rPr>
          <w:rFonts w:eastAsia="Calibri"/>
          <w:color w:val="000000"/>
          <w:sz w:val="23"/>
          <w:szCs w:val="23"/>
          <w:lang w:eastAsia="en-GB"/>
        </w:rPr>
        <w:t xml:space="preserve">3. the action(s) the recipient has taken if any </w:t>
      </w:r>
    </w:p>
    <w:p w14:paraId="0873C8D4"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4. the action(s) the recipient requests the originator to take. (The options include whole file re-transmission, re-transmission of corrected flows and method of re-transmission of corrected flows.) </w:t>
      </w:r>
    </w:p>
    <w:p w14:paraId="5CEC3073" w14:textId="77777777" w:rsidR="002D7A07" w:rsidRDefault="002D7A07">
      <w:pPr>
        <w:autoSpaceDE w:val="0"/>
        <w:autoSpaceDN w:val="0"/>
        <w:adjustRightInd w:val="0"/>
        <w:spacing w:after="0"/>
        <w:jc w:val="left"/>
        <w:rPr>
          <w:rFonts w:eastAsia="Calibri"/>
          <w:color w:val="000000"/>
          <w:sz w:val="23"/>
          <w:szCs w:val="23"/>
          <w:lang w:eastAsia="en-GB"/>
        </w:rPr>
      </w:pPr>
    </w:p>
    <w:p w14:paraId="6C0B97E6"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This manual procedure should be used unless there is a more appropriate method in the DTC setting out established flows for the reporting of errors - one example is the interoperation of MPAS and Suppliers, e.g. for the following Data Flow pairs: D0055/D0057, D0064/D0066, D0068/D0069, D0205/D0203, D0271/D0272. </w:t>
      </w:r>
    </w:p>
    <w:p w14:paraId="13CF3085" w14:textId="77777777" w:rsidR="002D7A07" w:rsidRDefault="002D7A07">
      <w:pPr>
        <w:autoSpaceDE w:val="0"/>
        <w:autoSpaceDN w:val="0"/>
        <w:adjustRightInd w:val="0"/>
        <w:spacing w:after="0"/>
        <w:jc w:val="left"/>
        <w:rPr>
          <w:rFonts w:eastAsia="Calibri"/>
          <w:color w:val="000000"/>
          <w:sz w:val="23"/>
          <w:szCs w:val="23"/>
          <w:lang w:eastAsia="en-GB"/>
        </w:rPr>
      </w:pPr>
    </w:p>
    <w:p w14:paraId="0E850967"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The recipient &amp; originator to maintain log of error handling events for later review, consistent with best practice and at least as comprehensive as their logging of other data transfer events. </w:t>
      </w:r>
    </w:p>
    <w:p w14:paraId="20C678E8" w14:textId="77777777" w:rsidR="002D7A07" w:rsidRDefault="002D7A07">
      <w:pPr>
        <w:autoSpaceDE w:val="0"/>
        <w:autoSpaceDN w:val="0"/>
        <w:adjustRightInd w:val="0"/>
        <w:spacing w:after="0"/>
        <w:jc w:val="left"/>
        <w:rPr>
          <w:rFonts w:eastAsia="Calibri"/>
          <w:color w:val="000000"/>
          <w:sz w:val="23"/>
          <w:szCs w:val="23"/>
          <w:lang w:eastAsia="en-GB"/>
        </w:rPr>
      </w:pPr>
    </w:p>
    <w:p w14:paraId="79191081"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Manual Data </w:t>
      </w:r>
      <w:proofErr w:type="gramStart"/>
      <w:r>
        <w:rPr>
          <w:rFonts w:eastAsia="Calibri"/>
          <w:color w:val="000000"/>
          <w:sz w:val="23"/>
          <w:szCs w:val="23"/>
          <w:lang w:eastAsia="en-GB"/>
        </w:rPr>
        <w:t>Flows which are in error</w:t>
      </w:r>
      <w:proofErr w:type="gramEnd"/>
      <w:r>
        <w:rPr>
          <w:rFonts w:eastAsia="Calibri"/>
          <w:color w:val="000000"/>
          <w:sz w:val="23"/>
          <w:szCs w:val="23"/>
          <w:lang w:eastAsia="en-GB"/>
        </w:rPr>
        <w:t xml:space="preserve"> should be subject to the same structured processes</w:t>
      </w:r>
      <w:commentRangeEnd w:id="311"/>
      <w:r w:rsidR="008D666E">
        <w:rPr>
          <w:rStyle w:val="CommentReference"/>
        </w:rPr>
        <w:commentReference w:id="311"/>
      </w:r>
    </w:p>
    <w:p w14:paraId="519B15DB" w14:textId="77777777" w:rsidR="002D7A07" w:rsidRDefault="002D7A07">
      <w:pPr>
        <w:autoSpaceDE w:val="0"/>
        <w:autoSpaceDN w:val="0"/>
        <w:adjustRightInd w:val="0"/>
        <w:spacing w:after="0"/>
        <w:jc w:val="left"/>
        <w:rPr>
          <w:rFonts w:eastAsia="Calibri"/>
          <w:color w:val="000000"/>
          <w:sz w:val="23"/>
          <w:szCs w:val="23"/>
          <w:lang w:eastAsia="en-GB"/>
        </w:rPr>
      </w:pPr>
    </w:p>
    <w:p w14:paraId="45A2491A" w14:textId="77777777" w:rsidR="002D7A07" w:rsidRDefault="002D7A07">
      <w:pPr>
        <w:autoSpaceDE w:val="0"/>
        <w:autoSpaceDN w:val="0"/>
        <w:adjustRightInd w:val="0"/>
        <w:spacing w:after="0"/>
        <w:jc w:val="left"/>
        <w:rPr>
          <w:rFonts w:eastAsia="Calibri"/>
          <w:color w:val="000000"/>
          <w:sz w:val="23"/>
          <w:szCs w:val="23"/>
          <w:lang w:eastAsia="en-GB"/>
        </w:rPr>
      </w:pPr>
    </w:p>
    <w:p w14:paraId="7DDB3C6A" w14:textId="77777777" w:rsidR="002D7A07" w:rsidRDefault="007408A5">
      <w:pPr>
        <w:spacing w:after="60"/>
      </w:pPr>
      <w:r>
        <w:rPr>
          <w:b/>
          <w:bCs/>
        </w:rPr>
        <w:t>Version History:</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526"/>
        <w:gridCol w:w="850"/>
        <w:gridCol w:w="6521"/>
      </w:tblGrid>
      <w:tr w:rsidR="002D7A07" w14:paraId="54BE8171" w14:textId="77777777">
        <w:trPr>
          <w:cantSplit/>
          <w:trHeight w:val="503"/>
          <w:tblHeader/>
        </w:trPr>
        <w:tc>
          <w:tcPr>
            <w:tcW w:w="1526" w:type="dxa"/>
            <w:tcBorders>
              <w:top w:val="single" w:sz="2" w:space="0" w:color="auto"/>
              <w:left w:val="single" w:sz="2" w:space="0" w:color="auto"/>
              <w:bottom w:val="single" w:sz="2" w:space="0" w:color="auto"/>
              <w:right w:val="single" w:sz="2" w:space="0" w:color="auto"/>
            </w:tcBorders>
          </w:tcPr>
          <w:p w14:paraId="5EA9A3C5" w14:textId="77777777" w:rsidR="002D7A07" w:rsidRDefault="007408A5">
            <w:pPr>
              <w:pStyle w:val="TableStyle"/>
              <w:keepNext/>
              <w:spacing w:after="60"/>
              <w:jc w:val="center"/>
              <w:rPr>
                <w:b/>
              </w:rPr>
            </w:pPr>
            <w:r>
              <w:rPr>
                <w:b/>
              </w:rPr>
              <w:t>Catalogue release change takes effect</w:t>
            </w:r>
          </w:p>
        </w:tc>
        <w:tc>
          <w:tcPr>
            <w:tcW w:w="850" w:type="dxa"/>
            <w:tcBorders>
              <w:top w:val="single" w:sz="2" w:space="0" w:color="auto"/>
              <w:left w:val="single" w:sz="2" w:space="0" w:color="auto"/>
              <w:bottom w:val="single" w:sz="2" w:space="0" w:color="auto"/>
              <w:right w:val="single" w:sz="2" w:space="0" w:color="auto"/>
            </w:tcBorders>
          </w:tcPr>
          <w:p w14:paraId="2CFCA0BF" w14:textId="77777777" w:rsidR="002D7A07" w:rsidRDefault="007408A5">
            <w:pPr>
              <w:pStyle w:val="TableStyle"/>
              <w:keepNext/>
              <w:spacing w:after="60"/>
              <w:jc w:val="center"/>
              <w:rPr>
                <w:b/>
              </w:rPr>
            </w:pPr>
            <w:r>
              <w:rPr>
                <w:b/>
              </w:rPr>
              <w:t>CP No.</w:t>
            </w:r>
          </w:p>
        </w:tc>
        <w:tc>
          <w:tcPr>
            <w:tcW w:w="6521" w:type="dxa"/>
            <w:tcBorders>
              <w:top w:val="single" w:sz="2" w:space="0" w:color="auto"/>
              <w:left w:val="single" w:sz="2" w:space="0" w:color="auto"/>
              <w:bottom w:val="single" w:sz="2" w:space="0" w:color="auto"/>
              <w:right w:val="single" w:sz="2" w:space="0" w:color="auto"/>
            </w:tcBorders>
          </w:tcPr>
          <w:p w14:paraId="72AF939A" w14:textId="77777777" w:rsidR="002D7A07" w:rsidRDefault="007408A5">
            <w:pPr>
              <w:pStyle w:val="TableStyle"/>
              <w:keepNext/>
              <w:spacing w:after="60"/>
              <w:rPr>
                <w:b/>
              </w:rPr>
            </w:pPr>
            <w:r>
              <w:rPr>
                <w:b/>
              </w:rPr>
              <w:t>Brief description of the change and its reason</w:t>
            </w:r>
          </w:p>
        </w:tc>
      </w:tr>
      <w:tr w:rsidR="002D7A07" w14:paraId="2B361DEC" w14:textId="77777777">
        <w:trPr>
          <w:cantSplit/>
        </w:trPr>
        <w:tc>
          <w:tcPr>
            <w:tcW w:w="1526" w:type="dxa"/>
            <w:tcBorders>
              <w:top w:val="single" w:sz="2" w:space="0" w:color="auto"/>
              <w:left w:val="single" w:sz="2" w:space="0" w:color="auto"/>
              <w:bottom w:val="single" w:sz="2" w:space="0" w:color="auto"/>
              <w:right w:val="single" w:sz="2" w:space="0" w:color="auto"/>
            </w:tcBorders>
          </w:tcPr>
          <w:p w14:paraId="2B78A7B1" w14:textId="77777777" w:rsidR="002D7A07" w:rsidRDefault="007408A5">
            <w:pPr>
              <w:pStyle w:val="TableStyle"/>
              <w:keepNext/>
              <w:jc w:val="center"/>
            </w:pPr>
            <w:r>
              <w:t>Version 12.5</w:t>
            </w:r>
          </w:p>
        </w:tc>
        <w:tc>
          <w:tcPr>
            <w:tcW w:w="850" w:type="dxa"/>
            <w:tcBorders>
              <w:top w:val="single" w:sz="2" w:space="0" w:color="auto"/>
              <w:left w:val="single" w:sz="2" w:space="0" w:color="auto"/>
              <w:bottom w:val="single" w:sz="2" w:space="0" w:color="auto"/>
              <w:right w:val="single" w:sz="2" w:space="0" w:color="auto"/>
            </w:tcBorders>
          </w:tcPr>
          <w:p w14:paraId="4EC5EA65" w14:textId="77777777" w:rsidR="002D7A07" w:rsidRDefault="007408A5">
            <w:pPr>
              <w:pStyle w:val="TableStyle"/>
              <w:keepNext/>
              <w:jc w:val="center"/>
            </w:pPr>
            <w:r>
              <w:t>3559</w:t>
            </w:r>
          </w:p>
        </w:tc>
        <w:tc>
          <w:tcPr>
            <w:tcW w:w="6521" w:type="dxa"/>
            <w:tcBorders>
              <w:top w:val="single" w:sz="2" w:space="0" w:color="auto"/>
              <w:left w:val="single" w:sz="2" w:space="0" w:color="auto"/>
              <w:bottom w:val="single" w:sz="2" w:space="0" w:color="auto"/>
              <w:right w:val="single" w:sz="2" w:space="0" w:color="auto"/>
            </w:tcBorders>
          </w:tcPr>
          <w:p w14:paraId="19BE0E45" w14:textId="77777777" w:rsidR="002D7A07" w:rsidRDefault="007408A5">
            <w:pPr>
              <w:pStyle w:val="TableStyle"/>
              <w:keepNext/>
            </w:pPr>
            <w:r>
              <w:t>Rules created.</w:t>
            </w:r>
          </w:p>
        </w:tc>
      </w:tr>
    </w:tbl>
    <w:p w14:paraId="5626AAB1" w14:textId="77777777" w:rsidR="002D7A07" w:rsidRDefault="002D7A07">
      <w:pPr>
        <w:autoSpaceDE w:val="0"/>
        <w:autoSpaceDN w:val="0"/>
        <w:adjustRightInd w:val="0"/>
        <w:spacing w:after="0"/>
        <w:jc w:val="left"/>
      </w:pPr>
    </w:p>
    <w:p w14:paraId="246F3ED7" w14:textId="77777777" w:rsidR="002D7A07" w:rsidRDefault="007408A5">
      <w:pPr>
        <w:autoSpaceDE w:val="0"/>
        <w:autoSpaceDN w:val="0"/>
        <w:adjustRightInd w:val="0"/>
        <w:spacing w:after="0"/>
        <w:jc w:val="left"/>
        <w:rPr>
          <w:rFonts w:eastAsia="Calibri"/>
          <w:b/>
          <w:color w:val="000000"/>
          <w:sz w:val="23"/>
          <w:szCs w:val="23"/>
          <w:lang w:eastAsia="en-GB"/>
        </w:rPr>
      </w:pPr>
      <w:r>
        <w:br w:type="page"/>
      </w:r>
      <w:commentRangeStart w:id="312"/>
      <w:r>
        <w:rPr>
          <w:rFonts w:eastAsia="Calibri"/>
          <w:b/>
          <w:color w:val="000000"/>
          <w:sz w:val="23"/>
          <w:szCs w:val="23"/>
          <w:lang w:eastAsia="en-GB"/>
        </w:rPr>
        <w:lastRenderedPageBreak/>
        <w:t xml:space="preserve">Error Handling – Whole File Retransmissions </w:t>
      </w:r>
    </w:p>
    <w:p w14:paraId="5ACA7F38" w14:textId="77777777" w:rsidR="002D7A07" w:rsidRDefault="002D7A07">
      <w:pPr>
        <w:autoSpaceDE w:val="0"/>
        <w:autoSpaceDN w:val="0"/>
        <w:adjustRightInd w:val="0"/>
        <w:spacing w:after="0"/>
        <w:jc w:val="left"/>
        <w:rPr>
          <w:rFonts w:eastAsia="Calibri"/>
          <w:b/>
          <w:color w:val="000000"/>
          <w:sz w:val="23"/>
          <w:szCs w:val="23"/>
          <w:lang w:eastAsia="en-GB"/>
        </w:rPr>
      </w:pPr>
    </w:p>
    <w:p w14:paraId="257F5B44" w14:textId="77777777" w:rsidR="002D7A07" w:rsidRDefault="007408A5">
      <w:pPr>
        <w:autoSpaceDE w:val="0"/>
        <w:autoSpaceDN w:val="0"/>
        <w:adjustRightInd w:val="0"/>
        <w:spacing w:after="0"/>
        <w:jc w:val="left"/>
        <w:rPr>
          <w:rFonts w:eastAsia="Calibri"/>
          <w:b/>
          <w:color w:val="000000"/>
          <w:sz w:val="23"/>
          <w:szCs w:val="23"/>
          <w:lang w:eastAsia="en-GB"/>
        </w:rPr>
      </w:pPr>
      <w:r>
        <w:rPr>
          <w:rFonts w:eastAsia="Calibri"/>
          <w:b/>
          <w:color w:val="000000"/>
          <w:sz w:val="23"/>
          <w:szCs w:val="23"/>
          <w:lang w:eastAsia="en-GB"/>
        </w:rPr>
        <w:t xml:space="preserve">Context: </w:t>
      </w:r>
    </w:p>
    <w:p w14:paraId="21DD03F7" w14:textId="77777777" w:rsidR="002D7A07" w:rsidRDefault="002D7A07">
      <w:pPr>
        <w:autoSpaceDE w:val="0"/>
        <w:autoSpaceDN w:val="0"/>
        <w:adjustRightInd w:val="0"/>
        <w:spacing w:after="0"/>
        <w:jc w:val="left"/>
        <w:rPr>
          <w:rFonts w:eastAsia="Calibri"/>
          <w:b/>
          <w:color w:val="000000"/>
          <w:sz w:val="23"/>
          <w:szCs w:val="23"/>
          <w:lang w:eastAsia="en-GB"/>
        </w:rPr>
      </w:pPr>
    </w:p>
    <w:p w14:paraId="36EDE06A"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This assumes that the originator has received notification that the recipient has rejected the whole file, e.g. has received a data file containing data and/or structural errors. The file may have failed a checksum validation, or some data validation causing whole file rejections. </w:t>
      </w:r>
    </w:p>
    <w:p w14:paraId="5EC7197F" w14:textId="77777777" w:rsidR="002D7A07" w:rsidRDefault="002D7A07">
      <w:pPr>
        <w:autoSpaceDE w:val="0"/>
        <w:autoSpaceDN w:val="0"/>
        <w:adjustRightInd w:val="0"/>
        <w:spacing w:after="0"/>
        <w:jc w:val="left"/>
        <w:rPr>
          <w:rFonts w:eastAsia="Calibri"/>
          <w:b/>
          <w:color w:val="000000"/>
          <w:sz w:val="23"/>
          <w:szCs w:val="23"/>
          <w:lang w:eastAsia="en-GB"/>
        </w:rPr>
      </w:pPr>
    </w:p>
    <w:p w14:paraId="172A18EC" w14:textId="77777777" w:rsidR="002D7A07" w:rsidRDefault="007408A5">
      <w:pPr>
        <w:autoSpaceDE w:val="0"/>
        <w:autoSpaceDN w:val="0"/>
        <w:adjustRightInd w:val="0"/>
        <w:spacing w:after="0"/>
        <w:jc w:val="left"/>
        <w:rPr>
          <w:rFonts w:eastAsia="Calibri"/>
          <w:b/>
          <w:color w:val="000000"/>
          <w:sz w:val="23"/>
          <w:szCs w:val="23"/>
          <w:lang w:eastAsia="en-GB"/>
        </w:rPr>
      </w:pPr>
      <w:r>
        <w:rPr>
          <w:rFonts w:eastAsia="Calibri"/>
          <w:b/>
          <w:color w:val="000000"/>
          <w:sz w:val="23"/>
          <w:szCs w:val="23"/>
          <w:lang w:eastAsia="en-GB"/>
        </w:rPr>
        <w:t xml:space="preserve">Procedure: </w:t>
      </w:r>
    </w:p>
    <w:p w14:paraId="450ACBE8" w14:textId="77777777" w:rsidR="002D7A07" w:rsidRDefault="002D7A07">
      <w:pPr>
        <w:autoSpaceDE w:val="0"/>
        <w:autoSpaceDN w:val="0"/>
        <w:adjustRightInd w:val="0"/>
        <w:spacing w:after="0"/>
        <w:jc w:val="left"/>
        <w:rPr>
          <w:rFonts w:eastAsia="Calibri"/>
          <w:b/>
          <w:color w:val="000000"/>
          <w:sz w:val="23"/>
          <w:szCs w:val="23"/>
          <w:lang w:eastAsia="en-GB"/>
        </w:rPr>
      </w:pPr>
    </w:p>
    <w:p w14:paraId="4A3D69A2"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As soon as a recipient has advised - in line with the rules for Error Handling - Notifications - an originator that the originator’s file is in error or is unacceptable and the recipient has requested the re-transmission of a corrected file, the originator shall: </w:t>
      </w:r>
    </w:p>
    <w:p w14:paraId="310A4A56"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1. Determine what if any data or structure needs to be changed. </w:t>
      </w:r>
    </w:p>
    <w:p w14:paraId="72D2A0F4"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2. Advise the recipient manually of the ID of the re-transmission if changed as the same file ID may be appropriate if the file has not been used at all by recipient, and </w:t>
      </w:r>
    </w:p>
    <w:p w14:paraId="15759712"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3. Liaise with the recipient to re-transmit the appropriately corrected file(s). </w:t>
      </w:r>
    </w:p>
    <w:p w14:paraId="5B314CB4" w14:textId="77777777" w:rsidR="002D7A07" w:rsidRDefault="002D7A07">
      <w:pPr>
        <w:autoSpaceDE w:val="0"/>
        <w:autoSpaceDN w:val="0"/>
        <w:adjustRightInd w:val="0"/>
        <w:spacing w:after="0"/>
        <w:jc w:val="left"/>
        <w:rPr>
          <w:rFonts w:eastAsia="Calibri"/>
          <w:color w:val="000000"/>
          <w:sz w:val="23"/>
          <w:szCs w:val="23"/>
          <w:lang w:eastAsia="en-GB"/>
        </w:rPr>
      </w:pPr>
    </w:p>
    <w:p w14:paraId="0D5873F4"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The default medium for re-transmission will be the same as the original transmission unless mutually agreed between the originator and the recipient. </w:t>
      </w:r>
    </w:p>
    <w:p w14:paraId="156513F6" w14:textId="77777777" w:rsidR="002D7A07" w:rsidRDefault="002D7A07">
      <w:pPr>
        <w:autoSpaceDE w:val="0"/>
        <w:autoSpaceDN w:val="0"/>
        <w:adjustRightInd w:val="0"/>
        <w:spacing w:after="0"/>
        <w:jc w:val="left"/>
        <w:rPr>
          <w:rFonts w:eastAsia="Calibri"/>
          <w:color w:val="000000"/>
          <w:sz w:val="23"/>
          <w:szCs w:val="23"/>
          <w:lang w:eastAsia="en-GB"/>
        </w:rPr>
      </w:pPr>
    </w:p>
    <w:p w14:paraId="61BB804F"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The recipient &amp; the originator to maintain log of error handling events for later review, consistent with best practice and at least as comprehensive as their logging of other data transfer events. </w:t>
      </w:r>
    </w:p>
    <w:p w14:paraId="71363C86" w14:textId="77777777" w:rsidR="002D7A07" w:rsidRDefault="002D7A07">
      <w:pPr>
        <w:autoSpaceDE w:val="0"/>
        <w:autoSpaceDN w:val="0"/>
        <w:adjustRightInd w:val="0"/>
        <w:spacing w:after="0"/>
        <w:jc w:val="left"/>
        <w:rPr>
          <w:rFonts w:eastAsia="Calibri"/>
          <w:color w:val="000000"/>
          <w:sz w:val="23"/>
          <w:szCs w:val="23"/>
          <w:lang w:eastAsia="en-GB"/>
        </w:rPr>
      </w:pPr>
    </w:p>
    <w:p w14:paraId="48BCDB1D"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Manual Data </w:t>
      </w:r>
      <w:proofErr w:type="gramStart"/>
      <w:r>
        <w:rPr>
          <w:rFonts w:eastAsia="Calibri"/>
          <w:color w:val="000000"/>
          <w:sz w:val="23"/>
          <w:szCs w:val="23"/>
          <w:lang w:eastAsia="en-GB"/>
        </w:rPr>
        <w:t>Flows which are in error</w:t>
      </w:r>
      <w:proofErr w:type="gramEnd"/>
      <w:r>
        <w:rPr>
          <w:rFonts w:eastAsia="Calibri"/>
          <w:color w:val="000000"/>
          <w:sz w:val="23"/>
          <w:szCs w:val="23"/>
          <w:lang w:eastAsia="en-GB"/>
        </w:rPr>
        <w:t xml:space="preserve"> should be subject to the same structured processes.</w:t>
      </w:r>
      <w:commentRangeEnd w:id="312"/>
      <w:r w:rsidR="00D1264C">
        <w:rPr>
          <w:rStyle w:val="CommentReference"/>
        </w:rPr>
        <w:commentReference w:id="312"/>
      </w:r>
    </w:p>
    <w:p w14:paraId="102EB9E2" w14:textId="77777777" w:rsidR="002D7A07" w:rsidRDefault="002D7A07">
      <w:pPr>
        <w:spacing w:after="60"/>
        <w:rPr>
          <w:b/>
          <w:bCs/>
        </w:rPr>
      </w:pPr>
    </w:p>
    <w:p w14:paraId="6B9DDE7A" w14:textId="77777777" w:rsidR="002D7A07" w:rsidRDefault="002D7A07">
      <w:pPr>
        <w:spacing w:after="60"/>
        <w:rPr>
          <w:b/>
          <w:bCs/>
        </w:rPr>
      </w:pPr>
    </w:p>
    <w:p w14:paraId="226CE42F" w14:textId="77777777" w:rsidR="002D7A07" w:rsidRDefault="007408A5">
      <w:pPr>
        <w:spacing w:after="60"/>
      </w:pPr>
      <w:r>
        <w:rPr>
          <w:b/>
          <w:bCs/>
        </w:rPr>
        <w:t>Version History:</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526"/>
        <w:gridCol w:w="850"/>
        <w:gridCol w:w="6521"/>
      </w:tblGrid>
      <w:tr w:rsidR="002D7A07" w14:paraId="23932B74" w14:textId="77777777">
        <w:trPr>
          <w:cantSplit/>
          <w:trHeight w:val="503"/>
          <w:tblHeader/>
        </w:trPr>
        <w:tc>
          <w:tcPr>
            <w:tcW w:w="1526" w:type="dxa"/>
            <w:tcBorders>
              <w:top w:val="single" w:sz="2" w:space="0" w:color="auto"/>
              <w:left w:val="single" w:sz="2" w:space="0" w:color="auto"/>
              <w:bottom w:val="single" w:sz="2" w:space="0" w:color="auto"/>
              <w:right w:val="single" w:sz="2" w:space="0" w:color="auto"/>
            </w:tcBorders>
          </w:tcPr>
          <w:p w14:paraId="467AAE46" w14:textId="77777777" w:rsidR="002D7A07" w:rsidRDefault="007408A5">
            <w:pPr>
              <w:pStyle w:val="TableStyle"/>
              <w:keepNext/>
              <w:spacing w:after="60"/>
              <w:jc w:val="center"/>
              <w:rPr>
                <w:b/>
              </w:rPr>
            </w:pPr>
            <w:r>
              <w:rPr>
                <w:b/>
              </w:rPr>
              <w:t>Catalogue release change takes effect</w:t>
            </w:r>
          </w:p>
        </w:tc>
        <w:tc>
          <w:tcPr>
            <w:tcW w:w="850" w:type="dxa"/>
            <w:tcBorders>
              <w:top w:val="single" w:sz="2" w:space="0" w:color="auto"/>
              <w:left w:val="single" w:sz="2" w:space="0" w:color="auto"/>
              <w:bottom w:val="single" w:sz="2" w:space="0" w:color="auto"/>
              <w:right w:val="single" w:sz="2" w:space="0" w:color="auto"/>
            </w:tcBorders>
          </w:tcPr>
          <w:p w14:paraId="6B7C8D0B" w14:textId="77777777" w:rsidR="002D7A07" w:rsidRDefault="007408A5">
            <w:pPr>
              <w:pStyle w:val="TableStyle"/>
              <w:keepNext/>
              <w:spacing w:after="60"/>
              <w:jc w:val="center"/>
              <w:rPr>
                <w:b/>
              </w:rPr>
            </w:pPr>
            <w:r>
              <w:rPr>
                <w:b/>
              </w:rPr>
              <w:t>CP No.</w:t>
            </w:r>
          </w:p>
        </w:tc>
        <w:tc>
          <w:tcPr>
            <w:tcW w:w="6521" w:type="dxa"/>
            <w:tcBorders>
              <w:top w:val="single" w:sz="2" w:space="0" w:color="auto"/>
              <w:left w:val="single" w:sz="2" w:space="0" w:color="auto"/>
              <w:bottom w:val="single" w:sz="2" w:space="0" w:color="auto"/>
              <w:right w:val="single" w:sz="2" w:space="0" w:color="auto"/>
            </w:tcBorders>
          </w:tcPr>
          <w:p w14:paraId="243BC221" w14:textId="77777777" w:rsidR="002D7A07" w:rsidRDefault="007408A5">
            <w:pPr>
              <w:pStyle w:val="TableStyle"/>
              <w:keepNext/>
              <w:spacing w:after="60"/>
              <w:rPr>
                <w:b/>
              </w:rPr>
            </w:pPr>
            <w:r>
              <w:rPr>
                <w:b/>
              </w:rPr>
              <w:t>Brief description of the change and its reason</w:t>
            </w:r>
          </w:p>
        </w:tc>
      </w:tr>
      <w:tr w:rsidR="002D7A07" w14:paraId="54007AE3" w14:textId="77777777">
        <w:trPr>
          <w:cantSplit/>
        </w:trPr>
        <w:tc>
          <w:tcPr>
            <w:tcW w:w="1526" w:type="dxa"/>
            <w:tcBorders>
              <w:top w:val="single" w:sz="2" w:space="0" w:color="auto"/>
              <w:left w:val="single" w:sz="2" w:space="0" w:color="auto"/>
              <w:bottom w:val="single" w:sz="2" w:space="0" w:color="auto"/>
              <w:right w:val="single" w:sz="2" w:space="0" w:color="auto"/>
            </w:tcBorders>
          </w:tcPr>
          <w:p w14:paraId="5FF6D535" w14:textId="77777777" w:rsidR="002D7A07" w:rsidRDefault="007408A5">
            <w:pPr>
              <w:pStyle w:val="TableStyle"/>
              <w:keepNext/>
              <w:jc w:val="center"/>
            </w:pPr>
            <w:r>
              <w:t>Version 12.5</w:t>
            </w:r>
          </w:p>
        </w:tc>
        <w:tc>
          <w:tcPr>
            <w:tcW w:w="850" w:type="dxa"/>
            <w:tcBorders>
              <w:top w:val="single" w:sz="2" w:space="0" w:color="auto"/>
              <w:left w:val="single" w:sz="2" w:space="0" w:color="auto"/>
              <w:bottom w:val="single" w:sz="2" w:space="0" w:color="auto"/>
              <w:right w:val="single" w:sz="2" w:space="0" w:color="auto"/>
            </w:tcBorders>
          </w:tcPr>
          <w:p w14:paraId="1B5E4AD1" w14:textId="77777777" w:rsidR="002D7A07" w:rsidRDefault="007408A5">
            <w:pPr>
              <w:pStyle w:val="TableStyle"/>
              <w:keepNext/>
              <w:jc w:val="center"/>
            </w:pPr>
            <w:r>
              <w:t>3560</w:t>
            </w:r>
          </w:p>
        </w:tc>
        <w:tc>
          <w:tcPr>
            <w:tcW w:w="6521" w:type="dxa"/>
            <w:tcBorders>
              <w:top w:val="single" w:sz="2" w:space="0" w:color="auto"/>
              <w:left w:val="single" w:sz="2" w:space="0" w:color="auto"/>
              <w:bottom w:val="single" w:sz="2" w:space="0" w:color="auto"/>
              <w:right w:val="single" w:sz="2" w:space="0" w:color="auto"/>
            </w:tcBorders>
          </w:tcPr>
          <w:p w14:paraId="0B68F15F" w14:textId="77777777" w:rsidR="002D7A07" w:rsidRDefault="007408A5">
            <w:pPr>
              <w:pStyle w:val="TableStyle"/>
              <w:keepNext/>
            </w:pPr>
            <w:r>
              <w:t>Rules created.</w:t>
            </w:r>
          </w:p>
        </w:tc>
      </w:tr>
    </w:tbl>
    <w:p w14:paraId="31774B34" w14:textId="77777777" w:rsidR="002D7A07" w:rsidRDefault="002D7A07"/>
    <w:p w14:paraId="488CE394" w14:textId="77777777" w:rsidR="002D7A07" w:rsidRDefault="007408A5">
      <w:pPr>
        <w:autoSpaceDE w:val="0"/>
        <w:autoSpaceDN w:val="0"/>
        <w:adjustRightInd w:val="0"/>
        <w:spacing w:after="0"/>
        <w:jc w:val="left"/>
        <w:rPr>
          <w:rFonts w:eastAsia="Calibri"/>
          <w:b/>
          <w:color w:val="000000"/>
          <w:sz w:val="23"/>
          <w:szCs w:val="23"/>
          <w:lang w:eastAsia="en-GB"/>
        </w:rPr>
      </w:pPr>
      <w:r>
        <w:br w:type="page"/>
      </w:r>
      <w:r>
        <w:rPr>
          <w:b/>
        </w:rPr>
        <w:lastRenderedPageBreak/>
        <w:t xml:space="preserve">Error </w:t>
      </w:r>
      <w:r>
        <w:rPr>
          <w:rFonts w:eastAsia="Calibri"/>
          <w:b/>
          <w:color w:val="000000"/>
          <w:sz w:val="23"/>
          <w:szCs w:val="23"/>
          <w:lang w:eastAsia="en-GB"/>
        </w:rPr>
        <w:t xml:space="preserve">Handling – Correction of Errors </w:t>
      </w:r>
    </w:p>
    <w:p w14:paraId="60038EDD" w14:textId="77777777" w:rsidR="002D7A07" w:rsidRDefault="002D7A07">
      <w:pPr>
        <w:autoSpaceDE w:val="0"/>
        <w:autoSpaceDN w:val="0"/>
        <w:adjustRightInd w:val="0"/>
        <w:spacing w:after="0"/>
        <w:jc w:val="left"/>
        <w:rPr>
          <w:rFonts w:eastAsia="Calibri"/>
          <w:b/>
          <w:color w:val="000000"/>
          <w:sz w:val="23"/>
          <w:szCs w:val="23"/>
          <w:lang w:eastAsia="en-GB"/>
        </w:rPr>
      </w:pPr>
    </w:p>
    <w:p w14:paraId="038C95EC" w14:textId="77777777" w:rsidR="002D7A07" w:rsidRDefault="007408A5">
      <w:pPr>
        <w:autoSpaceDE w:val="0"/>
        <w:autoSpaceDN w:val="0"/>
        <w:adjustRightInd w:val="0"/>
        <w:spacing w:after="0"/>
        <w:jc w:val="left"/>
        <w:rPr>
          <w:rFonts w:eastAsia="Calibri"/>
          <w:b/>
          <w:color w:val="000000"/>
          <w:sz w:val="23"/>
          <w:szCs w:val="23"/>
          <w:lang w:eastAsia="en-GB"/>
        </w:rPr>
      </w:pPr>
      <w:r>
        <w:rPr>
          <w:rFonts w:eastAsia="Calibri"/>
          <w:b/>
          <w:color w:val="000000"/>
          <w:sz w:val="23"/>
          <w:szCs w:val="23"/>
          <w:lang w:eastAsia="en-GB"/>
        </w:rPr>
        <w:t xml:space="preserve">Context: </w:t>
      </w:r>
    </w:p>
    <w:p w14:paraId="436025D9" w14:textId="77777777" w:rsidR="002D7A07" w:rsidRDefault="002D7A07">
      <w:pPr>
        <w:autoSpaceDE w:val="0"/>
        <w:autoSpaceDN w:val="0"/>
        <w:adjustRightInd w:val="0"/>
        <w:spacing w:after="0"/>
        <w:jc w:val="left"/>
        <w:rPr>
          <w:rFonts w:eastAsia="Calibri"/>
          <w:b/>
          <w:color w:val="000000"/>
          <w:sz w:val="23"/>
          <w:szCs w:val="23"/>
          <w:lang w:eastAsia="en-GB"/>
        </w:rPr>
      </w:pPr>
      <w:commentRangeStart w:id="313"/>
    </w:p>
    <w:p w14:paraId="5A98C8A0"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These rules cover the correction of flows between Participants where the originator has been informed that a file already sent by it to a recipient is in recipient’s opinion in error or unacceptable. </w:t>
      </w:r>
    </w:p>
    <w:p w14:paraId="32559750" w14:textId="77777777" w:rsidR="002D7A07" w:rsidRDefault="002D7A07">
      <w:pPr>
        <w:autoSpaceDE w:val="0"/>
        <w:autoSpaceDN w:val="0"/>
        <w:adjustRightInd w:val="0"/>
        <w:spacing w:after="0"/>
        <w:jc w:val="left"/>
        <w:rPr>
          <w:rFonts w:eastAsia="Calibri"/>
          <w:color w:val="000000"/>
          <w:sz w:val="23"/>
          <w:szCs w:val="23"/>
          <w:lang w:eastAsia="en-GB"/>
        </w:rPr>
      </w:pPr>
    </w:p>
    <w:p w14:paraId="189AB533" w14:textId="77777777" w:rsidR="002D7A07" w:rsidRDefault="007408A5">
      <w:pPr>
        <w:autoSpaceDE w:val="0"/>
        <w:autoSpaceDN w:val="0"/>
        <w:adjustRightInd w:val="0"/>
        <w:spacing w:after="0"/>
        <w:jc w:val="left"/>
        <w:rPr>
          <w:rFonts w:eastAsia="Calibri"/>
          <w:b/>
          <w:color w:val="000000"/>
          <w:sz w:val="23"/>
          <w:szCs w:val="23"/>
          <w:lang w:eastAsia="en-GB"/>
        </w:rPr>
      </w:pPr>
      <w:r>
        <w:rPr>
          <w:rFonts w:eastAsia="Calibri"/>
          <w:b/>
          <w:color w:val="000000"/>
          <w:sz w:val="23"/>
          <w:szCs w:val="23"/>
          <w:lang w:eastAsia="en-GB"/>
        </w:rPr>
        <w:t>Rules:</w:t>
      </w:r>
    </w:p>
    <w:p w14:paraId="022636E7" w14:textId="77777777" w:rsidR="002D7A07" w:rsidRDefault="007408A5">
      <w:pPr>
        <w:autoSpaceDE w:val="0"/>
        <w:autoSpaceDN w:val="0"/>
        <w:adjustRightInd w:val="0"/>
        <w:spacing w:after="0"/>
        <w:jc w:val="left"/>
        <w:rPr>
          <w:rFonts w:eastAsia="Calibri"/>
          <w:b/>
          <w:color w:val="000000"/>
          <w:sz w:val="23"/>
          <w:szCs w:val="23"/>
          <w:lang w:eastAsia="en-GB"/>
        </w:rPr>
      </w:pPr>
      <w:r>
        <w:rPr>
          <w:rFonts w:eastAsia="Calibri"/>
          <w:b/>
          <w:color w:val="000000"/>
          <w:sz w:val="23"/>
          <w:szCs w:val="23"/>
          <w:lang w:eastAsia="en-GB"/>
        </w:rPr>
        <w:t xml:space="preserve"> </w:t>
      </w:r>
    </w:p>
    <w:p w14:paraId="0F14F970"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When correcting errors found in Data Flows, the originator must be prepared to use reasonable endeavours to provide corrections in a way acceptable to the recipient. </w:t>
      </w:r>
    </w:p>
    <w:p w14:paraId="32B1F609" w14:textId="77777777" w:rsidR="002D7A07" w:rsidRDefault="002D7A07">
      <w:pPr>
        <w:autoSpaceDE w:val="0"/>
        <w:autoSpaceDN w:val="0"/>
        <w:adjustRightInd w:val="0"/>
        <w:spacing w:after="0"/>
        <w:jc w:val="left"/>
        <w:rPr>
          <w:rFonts w:eastAsia="Calibri"/>
          <w:color w:val="000000"/>
          <w:sz w:val="23"/>
          <w:szCs w:val="23"/>
          <w:lang w:eastAsia="en-GB"/>
        </w:rPr>
      </w:pPr>
    </w:p>
    <w:p w14:paraId="70389886"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This may include either; whole file re-transmission; or re-transmission of corrected Data Flows, using either manual; or electronic re-transmission of corrected files/Data Flows. </w:t>
      </w:r>
    </w:p>
    <w:p w14:paraId="4640440A" w14:textId="77777777" w:rsidR="002D7A07" w:rsidRDefault="002D7A07">
      <w:pPr>
        <w:autoSpaceDE w:val="0"/>
        <w:autoSpaceDN w:val="0"/>
        <w:adjustRightInd w:val="0"/>
        <w:spacing w:after="0"/>
        <w:jc w:val="left"/>
        <w:rPr>
          <w:rFonts w:eastAsia="Calibri"/>
          <w:color w:val="000000"/>
          <w:sz w:val="23"/>
          <w:szCs w:val="23"/>
          <w:lang w:eastAsia="en-GB"/>
        </w:rPr>
      </w:pPr>
    </w:p>
    <w:p w14:paraId="2A7F1B1C"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An exception to this is in relation to the Data Flows for which there is agreement between all Participants to a single correction method. </w:t>
      </w:r>
    </w:p>
    <w:p w14:paraId="693FD517" w14:textId="77777777" w:rsidR="002D7A07" w:rsidRDefault="002D7A07">
      <w:pPr>
        <w:autoSpaceDE w:val="0"/>
        <w:autoSpaceDN w:val="0"/>
        <w:adjustRightInd w:val="0"/>
        <w:spacing w:after="0"/>
        <w:jc w:val="left"/>
        <w:rPr>
          <w:rFonts w:eastAsia="Calibri"/>
          <w:color w:val="000000"/>
          <w:sz w:val="23"/>
          <w:szCs w:val="23"/>
          <w:lang w:eastAsia="en-GB"/>
        </w:rPr>
      </w:pPr>
    </w:p>
    <w:p w14:paraId="50DEBDFA"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Another exception is where the originator provides recipient, in advance, with auditable authority to make specific data changes to resolve the problem and the recipient subsequently makes the data changes. </w:t>
      </w:r>
    </w:p>
    <w:p w14:paraId="0C2B0BDF" w14:textId="77777777" w:rsidR="002D7A07" w:rsidRDefault="002D7A07">
      <w:pPr>
        <w:autoSpaceDE w:val="0"/>
        <w:autoSpaceDN w:val="0"/>
        <w:adjustRightInd w:val="0"/>
        <w:spacing w:after="0"/>
        <w:jc w:val="left"/>
        <w:rPr>
          <w:rFonts w:eastAsia="Calibri"/>
          <w:color w:val="000000"/>
          <w:sz w:val="23"/>
          <w:szCs w:val="23"/>
          <w:lang w:eastAsia="en-GB"/>
        </w:rPr>
      </w:pPr>
    </w:p>
    <w:p w14:paraId="6A731AA3"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Manual notifications for retransmissions should reference notifications for original transmissions (and if a problem still exists, notification of this new problem will be raised as before). </w:t>
      </w:r>
    </w:p>
    <w:p w14:paraId="5CD1DAFF" w14:textId="77777777" w:rsidR="002D7A07" w:rsidRDefault="002D7A07">
      <w:pPr>
        <w:autoSpaceDE w:val="0"/>
        <w:autoSpaceDN w:val="0"/>
        <w:adjustRightInd w:val="0"/>
        <w:spacing w:after="0"/>
        <w:jc w:val="left"/>
        <w:rPr>
          <w:rFonts w:eastAsia="Calibri"/>
          <w:color w:val="000000"/>
          <w:sz w:val="23"/>
          <w:szCs w:val="23"/>
          <w:lang w:eastAsia="en-GB"/>
        </w:rPr>
      </w:pPr>
    </w:p>
    <w:p w14:paraId="79CB452C"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If the originator on inspection remains convinced of the validity of its Data Flows, then the originator shall advise the recipient. </w:t>
      </w:r>
    </w:p>
    <w:p w14:paraId="06298F57" w14:textId="77777777" w:rsidR="002D7A07" w:rsidRDefault="002D7A07">
      <w:pPr>
        <w:autoSpaceDE w:val="0"/>
        <w:autoSpaceDN w:val="0"/>
        <w:adjustRightInd w:val="0"/>
        <w:spacing w:after="0"/>
        <w:jc w:val="left"/>
        <w:rPr>
          <w:rFonts w:eastAsia="Calibri"/>
          <w:color w:val="000000"/>
          <w:sz w:val="23"/>
          <w:szCs w:val="23"/>
          <w:lang w:eastAsia="en-GB"/>
        </w:rPr>
      </w:pPr>
    </w:p>
    <w:p w14:paraId="036CB4E1"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Recipients and originators should maintain a log of error handling events for later review, consistent with best practice and at least as comprehensive as their logging of other data transfer events.</w:t>
      </w:r>
      <w:commentRangeEnd w:id="313"/>
      <w:r w:rsidR="0051052E">
        <w:rPr>
          <w:rStyle w:val="CommentReference"/>
        </w:rPr>
        <w:commentReference w:id="313"/>
      </w:r>
    </w:p>
    <w:p w14:paraId="7C63DF05" w14:textId="77777777" w:rsidR="002D7A07" w:rsidRDefault="007408A5">
      <w:pPr>
        <w:autoSpaceDE w:val="0"/>
        <w:autoSpaceDN w:val="0"/>
        <w:adjustRightInd w:val="0"/>
        <w:spacing w:after="0"/>
        <w:jc w:val="left"/>
        <w:rPr>
          <w:rFonts w:eastAsia="Calibri"/>
          <w:b/>
          <w:color w:val="000000"/>
          <w:sz w:val="23"/>
          <w:szCs w:val="23"/>
          <w:lang w:eastAsia="en-GB"/>
        </w:rPr>
      </w:pPr>
      <w:r>
        <w:rPr>
          <w:rFonts w:eastAsia="Calibri"/>
          <w:b/>
          <w:color w:val="000000"/>
          <w:sz w:val="23"/>
          <w:szCs w:val="23"/>
          <w:lang w:eastAsia="en-GB"/>
        </w:rPr>
        <w:br w:type="page"/>
      </w:r>
      <w:r>
        <w:rPr>
          <w:rFonts w:eastAsia="Calibri"/>
          <w:b/>
          <w:color w:val="000000"/>
          <w:sz w:val="23"/>
          <w:szCs w:val="23"/>
          <w:lang w:eastAsia="en-GB"/>
        </w:rPr>
        <w:lastRenderedPageBreak/>
        <w:t xml:space="preserve">Associated Rules for specific Data Flows and Specific Error Handling </w:t>
      </w:r>
    </w:p>
    <w:p w14:paraId="1E6FC75E" w14:textId="77777777" w:rsidR="002D7A07" w:rsidRDefault="002D7A07">
      <w:pPr>
        <w:autoSpaceDE w:val="0"/>
        <w:autoSpaceDN w:val="0"/>
        <w:adjustRightInd w:val="0"/>
        <w:spacing w:after="0"/>
        <w:jc w:val="left"/>
        <w:rPr>
          <w:rFonts w:eastAsia="Calibri"/>
          <w:b/>
          <w:color w:val="000000"/>
          <w:sz w:val="23"/>
          <w:szCs w:val="23"/>
          <w:lang w:eastAsia="en-GB"/>
        </w:rPr>
      </w:pPr>
    </w:p>
    <w:p w14:paraId="41402110" w14:textId="77777777" w:rsidR="002D7A07" w:rsidRDefault="007408A5">
      <w:pPr>
        <w:autoSpaceDE w:val="0"/>
        <w:autoSpaceDN w:val="0"/>
        <w:adjustRightInd w:val="0"/>
        <w:spacing w:after="0"/>
        <w:jc w:val="left"/>
        <w:rPr>
          <w:rFonts w:eastAsia="Calibri"/>
          <w:b/>
          <w:color w:val="000000"/>
          <w:sz w:val="23"/>
          <w:szCs w:val="23"/>
          <w:lang w:eastAsia="en-GB"/>
        </w:rPr>
      </w:pPr>
      <w:r>
        <w:rPr>
          <w:rFonts w:eastAsia="Calibri"/>
          <w:b/>
          <w:color w:val="000000"/>
          <w:sz w:val="23"/>
          <w:szCs w:val="23"/>
          <w:lang w:eastAsia="en-GB"/>
        </w:rPr>
        <w:t xml:space="preserve">1. Introduction </w:t>
      </w:r>
    </w:p>
    <w:p w14:paraId="54413A54" w14:textId="77777777" w:rsidR="002D7A07" w:rsidRDefault="002D7A07">
      <w:pPr>
        <w:autoSpaceDE w:val="0"/>
        <w:autoSpaceDN w:val="0"/>
        <w:adjustRightInd w:val="0"/>
        <w:spacing w:after="0"/>
        <w:jc w:val="left"/>
        <w:rPr>
          <w:rFonts w:eastAsia="Calibri"/>
          <w:b/>
          <w:color w:val="000000"/>
          <w:sz w:val="23"/>
          <w:szCs w:val="23"/>
          <w:lang w:eastAsia="en-GB"/>
        </w:rPr>
      </w:pPr>
      <w:commentRangeStart w:id="314"/>
    </w:p>
    <w:p w14:paraId="65678859"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The purpose of this additional information is to identify the DTC Data Flows for which special treatment is required in relation to error handling. The rules also define the special treatment required in each case, in terms of retransmission of the complete original file or retransmission of corrected next instructions only. </w:t>
      </w:r>
    </w:p>
    <w:p w14:paraId="4FE6A462" w14:textId="77777777" w:rsidR="002D7A07" w:rsidRDefault="002D7A07">
      <w:pPr>
        <w:autoSpaceDE w:val="0"/>
        <w:autoSpaceDN w:val="0"/>
        <w:adjustRightInd w:val="0"/>
        <w:spacing w:after="0"/>
        <w:jc w:val="left"/>
        <w:rPr>
          <w:rFonts w:eastAsia="Calibri"/>
          <w:color w:val="000000"/>
          <w:sz w:val="23"/>
          <w:szCs w:val="23"/>
          <w:lang w:eastAsia="en-GB"/>
        </w:rPr>
      </w:pPr>
    </w:p>
    <w:p w14:paraId="5E3D2C93"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Errors found in any Data Flow where Error Handling is defined in BSCP’s, PSL’s or the MRA will be handled according to those rules. Errors not specifically covered by the BSCP’s, PSL’s will be subject to this set of rules. </w:t>
      </w:r>
    </w:p>
    <w:p w14:paraId="6BE3EF99" w14:textId="77777777" w:rsidR="002D7A07" w:rsidRDefault="002D7A07">
      <w:pPr>
        <w:autoSpaceDE w:val="0"/>
        <w:autoSpaceDN w:val="0"/>
        <w:adjustRightInd w:val="0"/>
        <w:spacing w:after="0"/>
        <w:jc w:val="left"/>
        <w:rPr>
          <w:rFonts w:eastAsia="Calibri"/>
          <w:color w:val="000000"/>
          <w:sz w:val="23"/>
          <w:szCs w:val="23"/>
          <w:lang w:eastAsia="en-GB"/>
        </w:rPr>
      </w:pPr>
    </w:p>
    <w:p w14:paraId="226BA583"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The reason for identifying specific Data Flows for special treatment is to reduce the potential overhead for Participants of having to make provision in their error handling processes for both types of retransmission, “whole file” and “corrected instructions”. </w:t>
      </w:r>
    </w:p>
    <w:p w14:paraId="16B95FD8" w14:textId="77777777" w:rsidR="002D7A07" w:rsidRDefault="002D7A07">
      <w:pPr>
        <w:autoSpaceDE w:val="0"/>
        <w:autoSpaceDN w:val="0"/>
        <w:adjustRightInd w:val="0"/>
        <w:spacing w:after="0"/>
        <w:jc w:val="left"/>
        <w:rPr>
          <w:rFonts w:eastAsia="Calibri"/>
          <w:color w:val="000000"/>
          <w:sz w:val="23"/>
          <w:szCs w:val="23"/>
          <w:lang w:eastAsia="en-GB"/>
        </w:rPr>
      </w:pPr>
    </w:p>
    <w:p w14:paraId="609E9F5C" w14:textId="77777777" w:rsidR="002D7A07" w:rsidRDefault="007408A5">
      <w:pPr>
        <w:autoSpaceDE w:val="0"/>
        <w:autoSpaceDN w:val="0"/>
        <w:adjustRightInd w:val="0"/>
        <w:spacing w:after="0"/>
        <w:jc w:val="left"/>
        <w:rPr>
          <w:rFonts w:eastAsia="Calibri"/>
          <w:b/>
          <w:color w:val="000000"/>
          <w:sz w:val="23"/>
          <w:szCs w:val="23"/>
          <w:lang w:eastAsia="en-GB"/>
        </w:rPr>
      </w:pPr>
      <w:r>
        <w:rPr>
          <w:rFonts w:eastAsia="Calibri"/>
          <w:b/>
          <w:color w:val="000000"/>
          <w:sz w:val="23"/>
          <w:szCs w:val="23"/>
          <w:lang w:eastAsia="en-GB"/>
        </w:rPr>
        <w:t xml:space="preserve">2. Data Flows for Special Treatment </w:t>
      </w:r>
    </w:p>
    <w:p w14:paraId="4054679C" w14:textId="77777777" w:rsidR="002D7A07" w:rsidRDefault="002D7A07">
      <w:pPr>
        <w:autoSpaceDE w:val="0"/>
        <w:autoSpaceDN w:val="0"/>
        <w:adjustRightInd w:val="0"/>
        <w:spacing w:after="0"/>
        <w:jc w:val="left"/>
        <w:rPr>
          <w:rFonts w:eastAsia="Calibri"/>
          <w:b/>
          <w:color w:val="000000"/>
          <w:sz w:val="23"/>
          <w:szCs w:val="23"/>
          <w:lang w:eastAsia="en-GB"/>
        </w:rPr>
      </w:pPr>
    </w:p>
    <w:p w14:paraId="0117A7B0"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The following table lists the Data Flows for which there is a single correction method for instruction data errors. </w:t>
      </w:r>
    </w:p>
    <w:p w14:paraId="0388C084" w14:textId="77777777" w:rsidR="002D7A07" w:rsidRDefault="002D7A07">
      <w:pPr>
        <w:autoSpaceDE w:val="0"/>
        <w:autoSpaceDN w:val="0"/>
        <w:adjustRightInd w:val="0"/>
        <w:spacing w:after="0"/>
        <w:jc w:val="left"/>
        <w:rPr>
          <w:rFonts w:eastAsia="Calibri"/>
          <w:color w:val="000000"/>
          <w:sz w:val="23"/>
          <w:szCs w:val="23"/>
          <w:lang w:eastAsia="en-GB"/>
        </w:rPr>
      </w:pPr>
    </w:p>
    <w:p w14:paraId="304E3690"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In the table below, “Whole file” means that the originator should resend the complete original file containing corrections. “Corrected instructions” means that the originator should send corrected instructions only, although the corrections could be sent with other additional instructions. </w:t>
      </w:r>
    </w:p>
    <w:p w14:paraId="438FF089" w14:textId="77777777" w:rsidR="002D7A07" w:rsidRDefault="002D7A07">
      <w:pPr>
        <w:autoSpaceDE w:val="0"/>
        <w:autoSpaceDN w:val="0"/>
        <w:adjustRightInd w:val="0"/>
        <w:spacing w:after="0"/>
        <w:jc w:val="left"/>
        <w:rPr>
          <w:rFonts w:eastAsia="Calibri"/>
          <w:color w:val="000000"/>
          <w:sz w:val="23"/>
          <w:szCs w:val="23"/>
          <w:lang w:eastAsia="en-GB"/>
        </w:rPr>
      </w:pPr>
    </w:p>
    <w:p w14:paraId="040B977F"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The Reason column indicates why the Data Flow has been identified for special treatment. Data Flows have been selected because they are associated with systems in which there is a high degree of commonality between Participants. This is because they relate to new business processes generally, but not exclusively, supported by newer consortium-developed systems rather than by older legacy systems.</w:t>
      </w:r>
      <w:commentRangeEnd w:id="314"/>
      <w:r w:rsidR="00C87E29">
        <w:rPr>
          <w:rStyle w:val="CommentReference"/>
        </w:rPr>
        <w:commentReference w:id="314"/>
      </w:r>
    </w:p>
    <w:p w14:paraId="4BBF8527" w14:textId="77777777" w:rsidR="002D7A07" w:rsidRDefault="002D7A07">
      <w:pPr>
        <w:autoSpaceDE w:val="0"/>
        <w:autoSpaceDN w:val="0"/>
        <w:adjustRightInd w:val="0"/>
        <w:spacing w:after="0"/>
        <w:jc w:val="left"/>
        <w:rPr>
          <w:rFonts w:eastAsia="Calibri"/>
          <w:color w:val="000000"/>
          <w:sz w:val="23"/>
          <w:szCs w:val="23"/>
          <w:lang w:eastAsia="en-GB"/>
        </w:rPr>
      </w:pPr>
    </w:p>
    <w:p w14:paraId="0D6414D8" w14:textId="77777777" w:rsidR="002D7A07" w:rsidRDefault="007408A5">
      <w:pPr>
        <w:rPr>
          <w:rFonts w:eastAsia="Calibri"/>
          <w:color w:val="000000"/>
          <w:sz w:val="23"/>
          <w:szCs w:val="23"/>
          <w:lang w:eastAsia="en-GB"/>
        </w:rPr>
      </w:pPr>
      <w:r>
        <w:rPr>
          <w:rFonts w:eastAsia="Calibri"/>
          <w:b/>
          <w:bCs/>
          <w:color w:val="000000"/>
          <w:sz w:val="23"/>
          <w:szCs w:val="23"/>
          <w:lang w:eastAsia="en-GB"/>
        </w:rPr>
        <w:t>Table of Data Flows for Special Treatment</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384"/>
        <w:gridCol w:w="3168"/>
        <w:gridCol w:w="1510"/>
        <w:gridCol w:w="3042"/>
      </w:tblGrid>
      <w:tr w:rsidR="002D7A07" w14:paraId="119C2955" w14:textId="77777777">
        <w:trPr>
          <w:trHeight w:val="208"/>
        </w:trPr>
        <w:tc>
          <w:tcPr>
            <w:tcW w:w="1384" w:type="dxa"/>
          </w:tcPr>
          <w:p w14:paraId="5380569E"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b/>
                <w:bCs/>
                <w:color w:val="000000"/>
                <w:sz w:val="23"/>
                <w:szCs w:val="23"/>
                <w:lang w:eastAsia="en-GB"/>
              </w:rPr>
              <w:t xml:space="preserve">Flow </w:t>
            </w:r>
          </w:p>
        </w:tc>
        <w:tc>
          <w:tcPr>
            <w:tcW w:w="3168" w:type="dxa"/>
          </w:tcPr>
          <w:p w14:paraId="7D87D56B"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b/>
                <w:bCs/>
                <w:color w:val="000000"/>
                <w:sz w:val="23"/>
                <w:szCs w:val="23"/>
                <w:lang w:eastAsia="en-GB"/>
              </w:rPr>
              <w:t xml:space="preserve">Name </w:t>
            </w:r>
          </w:p>
        </w:tc>
        <w:tc>
          <w:tcPr>
            <w:tcW w:w="1510" w:type="dxa"/>
          </w:tcPr>
          <w:p w14:paraId="5F136AE5"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b/>
                <w:bCs/>
                <w:color w:val="000000"/>
                <w:sz w:val="23"/>
                <w:szCs w:val="23"/>
                <w:lang w:eastAsia="en-GB"/>
              </w:rPr>
              <w:t xml:space="preserve">Originator Resends </w:t>
            </w:r>
          </w:p>
        </w:tc>
        <w:tc>
          <w:tcPr>
            <w:tcW w:w="3042" w:type="dxa"/>
          </w:tcPr>
          <w:p w14:paraId="06F8CB4E"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b/>
                <w:bCs/>
                <w:color w:val="000000"/>
                <w:sz w:val="23"/>
                <w:szCs w:val="23"/>
                <w:lang w:eastAsia="en-GB"/>
              </w:rPr>
              <w:t xml:space="preserve">Reason </w:t>
            </w:r>
          </w:p>
        </w:tc>
      </w:tr>
      <w:tr w:rsidR="002D7A07" w14:paraId="689C8C4C" w14:textId="77777777">
        <w:trPr>
          <w:trHeight w:val="208"/>
        </w:trPr>
        <w:tc>
          <w:tcPr>
            <w:tcW w:w="1384" w:type="dxa"/>
          </w:tcPr>
          <w:p w14:paraId="2EEA6BFC"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D0018 </w:t>
            </w:r>
          </w:p>
        </w:tc>
        <w:tc>
          <w:tcPr>
            <w:tcW w:w="3168" w:type="dxa"/>
          </w:tcPr>
          <w:p w14:paraId="723D6EAC"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Daily Profile Data Report </w:t>
            </w:r>
          </w:p>
        </w:tc>
        <w:tc>
          <w:tcPr>
            <w:tcW w:w="1510" w:type="dxa"/>
          </w:tcPr>
          <w:p w14:paraId="39CBAB4E"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Whole file </w:t>
            </w:r>
          </w:p>
        </w:tc>
        <w:tc>
          <w:tcPr>
            <w:tcW w:w="3042" w:type="dxa"/>
          </w:tcPr>
          <w:p w14:paraId="55779BB0"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Receiving Settlement output (e.g. ECMS, SPS) </w:t>
            </w:r>
          </w:p>
        </w:tc>
      </w:tr>
      <w:tr w:rsidR="002D7A07" w14:paraId="73C101D6" w14:textId="77777777">
        <w:trPr>
          <w:trHeight w:val="208"/>
        </w:trPr>
        <w:tc>
          <w:tcPr>
            <w:tcW w:w="1384" w:type="dxa"/>
          </w:tcPr>
          <w:p w14:paraId="58BF25E3"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D0019 </w:t>
            </w:r>
          </w:p>
        </w:tc>
        <w:tc>
          <w:tcPr>
            <w:tcW w:w="3168" w:type="dxa"/>
          </w:tcPr>
          <w:p w14:paraId="381D4CFB"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Metering System EAC/AA Data </w:t>
            </w:r>
          </w:p>
        </w:tc>
        <w:tc>
          <w:tcPr>
            <w:tcW w:w="1510" w:type="dxa"/>
          </w:tcPr>
          <w:p w14:paraId="571F1904"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Corrected instructions </w:t>
            </w:r>
          </w:p>
        </w:tc>
        <w:tc>
          <w:tcPr>
            <w:tcW w:w="3042" w:type="dxa"/>
          </w:tcPr>
          <w:p w14:paraId="5F0F9481"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Receiving Settlement data or output (e.g. ECMS, SPS) </w:t>
            </w:r>
          </w:p>
        </w:tc>
      </w:tr>
      <w:tr w:rsidR="002D7A07" w14:paraId="0441A0D3" w14:textId="77777777">
        <w:trPr>
          <w:trHeight w:val="208"/>
        </w:trPr>
        <w:tc>
          <w:tcPr>
            <w:tcW w:w="1384" w:type="dxa"/>
          </w:tcPr>
          <w:p w14:paraId="4E705AF0"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D0023 </w:t>
            </w:r>
          </w:p>
        </w:tc>
        <w:tc>
          <w:tcPr>
            <w:tcW w:w="3168" w:type="dxa"/>
          </w:tcPr>
          <w:p w14:paraId="475D8E1E"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Failed Instructions </w:t>
            </w:r>
          </w:p>
        </w:tc>
        <w:tc>
          <w:tcPr>
            <w:tcW w:w="1510" w:type="dxa"/>
          </w:tcPr>
          <w:p w14:paraId="6B21E213"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Whole file </w:t>
            </w:r>
          </w:p>
        </w:tc>
        <w:tc>
          <w:tcPr>
            <w:tcW w:w="3042" w:type="dxa"/>
          </w:tcPr>
          <w:p w14:paraId="0DEAD031"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Includes NHHDA common system output </w:t>
            </w:r>
          </w:p>
        </w:tc>
      </w:tr>
      <w:tr w:rsidR="002D7A07" w14:paraId="7AF230E2" w14:textId="77777777">
        <w:trPr>
          <w:trHeight w:val="208"/>
        </w:trPr>
        <w:tc>
          <w:tcPr>
            <w:tcW w:w="1384" w:type="dxa"/>
          </w:tcPr>
          <w:p w14:paraId="64C37AE5"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D0028 </w:t>
            </w:r>
          </w:p>
        </w:tc>
        <w:tc>
          <w:tcPr>
            <w:tcW w:w="3168" w:type="dxa"/>
          </w:tcPr>
          <w:p w14:paraId="3A4E7E88"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Standing Profile Data Report </w:t>
            </w:r>
          </w:p>
        </w:tc>
        <w:tc>
          <w:tcPr>
            <w:tcW w:w="1510" w:type="dxa"/>
          </w:tcPr>
          <w:p w14:paraId="7058EAFD"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Whole file </w:t>
            </w:r>
          </w:p>
        </w:tc>
        <w:tc>
          <w:tcPr>
            <w:tcW w:w="3042" w:type="dxa"/>
          </w:tcPr>
          <w:p w14:paraId="1E3BE5F9"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Receiving Settlement output (e.g. ECMS, SPS) </w:t>
            </w:r>
          </w:p>
        </w:tc>
      </w:tr>
      <w:tr w:rsidR="002D7A07" w14:paraId="72565D51" w14:textId="77777777">
        <w:trPr>
          <w:trHeight w:val="208"/>
        </w:trPr>
        <w:tc>
          <w:tcPr>
            <w:tcW w:w="1384" w:type="dxa"/>
          </w:tcPr>
          <w:p w14:paraId="384A4D7B"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D0029 </w:t>
            </w:r>
          </w:p>
        </w:tc>
        <w:tc>
          <w:tcPr>
            <w:tcW w:w="3168" w:type="dxa"/>
          </w:tcPr>
          <w:p w14:paraId="158B396F"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Standard Settlement Configuration Report </w:t>
            </w:r>
          </w:p>
        </w:tc>
        <w:tc>
          <w:tcPr>
            <w:tcW w:w="1510" w:type="dxa"/>
          </w:tcPr>
          <w:p w14:paraId="19271152"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Whole file </w:t>
            </w:r>
          </w:p>
        </w:tc>
        <w:tc>
          <w:tcPr>
            <w:tcW w:w="3042" w:type="dxa"/>
          </w:tcPr>
          <w:p w14:paraId="0AD040E6"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Receiving Settlement output (e.g. ECMS, SPS) </w:t>
            </w:r>
          </w:p>
        </w:tc>
      </w:tr>
      <w:tr w:rsidR="002D7A07" w14:paraId="25DFD1A1" w14:textId="77777777">
        <w:trPr>
          <w:trHeight w:val="208"/>
        </w:trPr>
        <w:tc>
          <w:tcPr>
            <w:tcW w:w="1384" w:type="dxa"/>
          </w:tcPr>
          <w:p w14:paraId="7646DB3E"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D0030 </w:t>
            </w:r>
          </w:p>
        </w:tc>
        <w:tc>
          <w:tcPr>
            <w:tcW w:w="3168" w:type="dxa"/>
          </w:tcPr>
          <w:p w14:paraId="1755CC3E"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Non-Half Hourly DUoS Report </w:t>
            </w:r>
          </w:p>
        </w:tc>
        <w:tc>
          <w:tcPr>
            <w:tcW w:w="1510" w:type="dxa"/>
          </w:tcPr>
          <w:p w14:paraId="51891D98"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Whole file </w:t>
            </w:r>
          </w:p>
        </w:tc>
        <w:tc>
          <w:tcPr>
            <w:tcW w:w="3042" w:type="dxa"/>
          </w:tcPr>
          <w:p w14:paraId="14413D78"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Receiving Settlement output (e.g. ECMS, SPS) </w:t>
            </w:r>
          </w:p>
        </w:tc>
      </w:tr>
      <w:tr w:rsidR="002D7A07" w14:paraId="6C25BBB6" w14:textId="77777777">
        <w:trPr>
          <w:trHeight w:val="208"/>
        </w:trPr>
        <w:tc>
          <w:tcPr>
            <w:tcW w:w="1384" w:type="dxa"/>
          </w:tcPr>
          <w:p w14:paraId="1679C756"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lastRenderedPageBreak/>
              <w:t xml:space="preserve">D0036 </w:t>
            </w:r>
          </w:p>
        </w:tc>
        <w:tc>
          <w:tcPr>
            <w:tcW w:w="3168" w:type="dxa"/>
          </w:tcPr>
          <w:p w14:paraId="58E0EA69"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Validated Half Hourly Advances for Inclusion in Aggregated Supplier Matrix </w:t>
            </w:r>
          </w:p>
        </w:tc>
        <w:tc>
          <w:tcPr>
            <w:tcW w:w="1510" w:type="dxa"/>
          </w:tcPr>
          <w:p w14:paraId="478D9283"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Whole file </w:t>
            </w:r>
          </w:p>
        </w:tc>
        <w:tc>
          <w:tcPr>
            <w:tcW w:w="3042" w:type="dxa"/>
          </w:tcPr>
          <w:p w14:paraId="1D3A99A9"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Receiving Settlement data or output (e.g. ECMS, SPS) </w:t>
            </w:r>
          </w:p>
        </w:tc>
      </w:tr>
      <w:tr w:rsidR="002D7A07" w14:paraId="4E8ED3C9" w14:textId="77777777">
        <w:trPr>
          <w:trHeight w:val="208"/>
        </w:trPr>
        <w:tc>
          <w:tcPr>
            <w:tcW w:w="1384" w:type="dxa"/>
          </w:tcPr>
          <w:p w14:paraId="7E9F34B7"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D0039 </w:t>
            </w:r>
          </w:p>
        </w:tc>
        <w:tc>
          <w:tcPr>
            <w:tcW w:w="3168" w:type="dxa"/>
          </w:tcPr>
          <w:p w14:paraId="3CB65D92"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Daily Profile Coefficient Extract </w:t>
            </w:r>
          </w:p>
        </w:tc>
        <w:tc>
          <w:tcPr>
            <w:tcW w:w="1510" w:type="dxa"/>
          </w:tcPr>
          <w:p w14:paraId="3B308514"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Whole file </w:t>
            </w:r>
          </w:p>
        </w:tc>
        <w:tc>
          <w:tcPr>
            <w:tcW w:w="3042" w:type="dxa"/>
          </w:tcPr>
          <w:p w14:paraId="4F6E1E57"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Receiving Settlement systems output </w:t>
            </w:r>
          </w:p>
        </w:tc>
      </w:tr>
      <w:tr w:rsidR="002D7A07" w14:paraId="58183CA2" w14:textId="77777777">
        <w:trPr>
          <w:trHeight w:val="208"/>
        </w:trPr>
        <w:tc>
          <w:tcPr>
            <w:tcW w:w="1384" w:type="dxa"/>
          </w:tcPr>
          <w:p w14:paraId="585F9A3D"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D0040 </w:t>
            </w:r>
          </w:p>
        </w:tc>
        <w:tc>
          <w:tcPr>
            <w:tcW w:w="3168" w:type="dxa"/>
          </w:tcPr>
          <w:p w14:paraId="66ACF64B"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Aggregated Half Hour Data File </w:t>
            </w:r>
          </w:p>
        </w:tc>
        <w:tc>
          <w:tcPr>
            <w:tcW w:w="1510" w:type="dxa"/>
          </w:tcPr>
          <w:p w14:paraId="147176D0"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Whole file </w:t>
            </w:r>
          </w:p>
        </w:tc>
        <w:tc>
          <w:tcPr>
            <w:tcW w:w="3042" w:type="dxa"/>
          </w:tcPr>
          <w:p w14:paraId="5FE7BBB0"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Receiving Settlement data or output (e.g. ECMS, SPS) </w:t>
            </w:r>
          </w:p>
        </w:tc>
      </w:tr>
      <w:tr w:rsidR="002D7A07" w14:paraId="59C91B71" w14:textId="77777777">
        <w:trPr>
          <w:trHeight w:val="208"/>
        </w:trPr>
        <w:tc>
          <w:tcPr>
            <w:tcW w:w="1384" w:type="dxa"/>
          </w:tcPr>
          <w:p w14:paraId="34DAE9B2"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D0041 </w:t>
            </w:r>
          </w:p>
        </w:tc>
        <w:tc>
          <w:tcPr>
            <w:tcW w:w="3168" w:type="dxa"/>
          </w:tcPr>
          <w:p w14:paraId="4D441925"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Supplier Purchase Matrix Data File </w:t>
            </w:r>
          </w:p>
        </w:tc>
        <w:tc>
          <w:tcPr>
            <w:tcW w:w="1510" w:type="dxa"/>
          </w:tcPr>
          <w:p w14:paraId="48858538"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Whole file </w:t>
            </w:r>
          </w:p>
        </w:tc>
        <w:tc>
          <w:tcPr>
            <w:tcW w:w="3042" w:type="dxa"/>
          </w:tcPr>
          <w:p w14:paraId="45549AF2"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NHHDA common system output </w:t>
            </w:r>
          </w:p>
        </w:tc>
      </w:tr>
      <w:tr w:rsidR="002D7A07" w14:paraId="78900C15" w14:textId="77777777">
        <w:trPr>
          <w:trHeight w:val="208"/>
        </w:trPr>
        <w:tc>
          <w:tcPr>
            <w:tcW w:w="1384" w:type="dxa"/>
          </w:tcPr>
          <w:p w14:paraId="132E9C9D"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D0043 </w:t>
            </w:r>
          </w:p>
        </w:tc>
        <w:tc>
          <w:tcPr>
            <w:tcW w:w="3168" w:type="dxa"/>
          </w:tcPr>
          <w:p w14:paraId="7E3AEF59"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Supplier Deemed Take Report </w:t>
            </w:r>
          </w:p>
        </w:tc>
        <w:tc>
          <w:tcPr>
            <w:tcW w:w="1510" w:type="dxa"/>
          </w:tcPr>
          <w:p w14:paraId="35FD3201"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Whole file </w:t>
            </w:r>
          </w:p>
        </w:tc>
        <w:tc>
          <w:tcPr>
            <w:tcW w:w="3042" w:type="dxa"/>
          </w:tcPr>
          <w:p w14:paraId="4D740FD4"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Receiving Settlement output (e.g. ECMS, SPS) </w:t>
            </w:r>
          </w:p>
        </w:tc>
      </w:tr>
      <w:tr w:rsidR="002D7A07" w14:paraId="423D8128" w14:textId="77777777">
        <w:trPr>
          <w:trHeight w:val="208"/>
        </w:trPr>
        <w:tc>
          <w:tcPr>
            <w:tcW w:w="1384" w:type="dxa"/>
          </w:tcPr>
          <w:p w14:paraId="492C7A30"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D0055 </w:t>
            </w:r>
          </w:p>
        </w:tc>
        <w:tc>
          <w:tcPr>
            <w:tcW w:w="3168" w:type="dxa"/>
          </w:tcPr>
          <w:p w14:paraId="4A586751"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Registration of Supplier to specified Metering Point </w:t>
            </w:r>
          </w:p>
        </w:tc>
        <w:tc>
          <w:tcPr>
            <w:tcW w:w="1510" w:type="dxa"/>
          </w:tcPr>
          <w:p w14:paraId="3C806D23"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Corrected instructions </w:t>
            </w:r>
          </w:p>
        </w:tc>
        <w:tc>
          <w:tcPr>
            <w:tcW w:w="3042" w:type="dxa"/>
          </w:tcPr>
          <w:p w14:paraId="25E7A1F8"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MPAS systems related. O notified via D0057 </w:t>
            </w:r>
          </w:p>
        </w:tc>
      </w:tr>
      <w:tr w:rsidR="002D7A07" w14:paraId="05A09EFD" w14:textId="77777777">
        <w:trPr>
          <w:trHeight w:val="208"/>
        </w:trPr>
        <w:tc>
          <w:tcPr>
            <w:tcW w:w="1384" w:type="dxa"/>
          </w:tcPr>
          <w:p w14:paraId="4C90C21C"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D0064 </w:t>
            </w:r>
          </w:p>
        </w:tc>
        <w:tc>
          <w:tcPr>
            <w:tcW w:w="3168" w:type="dxa"/>
          </w:tcPr>
          <w:p w14:paraId="68737932"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Notification of an Objection to Change of Supplier Made </w:t>
            </w:r>
            <w:proofErr w:type="gramStart"/>
            <w:r>
              <w:rPr>
                <w:rFonts w:eastAsia="Calibri"/>
                <w:color w:val="000000"/>
                <w:sz w:val="23"/>
                <w:szCs w:val="23"/>
                <w:lang w:eastAsia="en-GB"/>
              </w:rPr>
              <w:t>By</w:t>
            </w:r>
            <w:proofErr w:type="gramEnd"/>
            <w:r>
              <w:rPr>
                <w:rFonts w:eastAsia="Calibri"/>
                <w:color w:val="000000"/>
                <w:sz w:val="23"/>
                <w:szCs w:val="23"/>
                <w:lang w:eastAsia="en-GB"/>
              </w:rPr>
              <w:t xml:space="preserve"> the Old Supplier </w:t>
            </w:r>
          </w:p>
        </w:tc>
        <w:tc>
          <w:tcPr>
            <w:tcW w:w="1510" w:type="dxa"/>
          </w:tcPr>
          <w:p w14:paraId="30FD68E1"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Corrected instructions </w:t>
            </w:r>
          </w:p>
        </w:tc>
        <w:tc>
          <w:tcPr>
            <w:tcW w:w="3042" w:type="dxa"/>
          </w:tcPr>
          <w:p w14:paraId="04AD40EE"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MPAS systems related. O notified via D0066. </w:t>
            </w:r>
          </w:p>
        </w:tc>
      </w:tr>
      <w:tr w:rsidR="002D7A07" w14:paraId="34087EC6" w14:textId="77777777">
        <w:trPr>
          <w:trHeight w:val="208"/>
        </w:trPr>
        <w:tc>
          <w:tcPr>
            <w:tcW w:w="1384" w:type="dxa"/>
          </w:tcPr>
          <w:p w14:paraId="7E00100C"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D0068 </w:t>
            </w:r>
          </w:p>
        </w:tc>
        <w:tc>
          <w:tcPr>
            <w:tcW w:w="3168" w:type="dxa"/>
          </w:tcPr>
          <w:p w14:paraId="637488C7"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Removal of Registration Objection </w:t>
            </w:r>
          </w:p>
        </w:tc>
        <w:tc>
          <w:tcPr>
            <w:tcW w:w="1510" w:type="dxa"/>
          </w:tcPr>
          <w:p w14:paraId="08B03434"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Corrected instructions </w:t>
            </w:r>
          </w:p>
        </w:tc>
        <w:tc>
          <w:tcPr>
            <w:tcW w:w="3042" w:type="dxa"/>
          </w:tcPr>
          <w:p w14:paraId="6ACF76AB"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MPAS systems related. O notified via D0069. </w:t>
            </w:r>
          </w:p>
        </w:tc>
      </w:tr>
      <w:tr w:rsidR="002D7A07" w14:paraId="6E6E44A7" w14:textId="77777777">
        <w:trPr>
          <w:trHeight w:val="208"/>
        </w:trPr>
        <w:tc>
          <w:tcPr>
            <w:tcW w:w="1384" w:type="dxa"/>
          </w:tcPr>
          <w:p w14:paraId="44F44720"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D0079 </w:t>
            </w:r>
          </w:p>
        </w:tc>
        <w:tc>
          <w:tcPr>
            <w:tcW w:w="3168" w:type="dxa"/>
          </w:tcPr>
          <w:p w14:paraId="6A595E41"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Supplier Purchase Report </w:t>
            </w:r>
          </w:p>
        </w:tc>
        <w:tc>
          <w:tcPr>
            <w:tcW w:w="1510" w:type="dxa"/>
          </w:tcPr>
          <w:p w14:paraId="0181D655"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Whole file </w:t>
            </w:r>
          </w:p>
        </w:tc>
        <w:tc>
          <w:tcPr>
            <w:tcW w:w="3042" w:type="dxa"/>
          </w:tcPr>
          <w:p w14:paraId="6D0831E0"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Receiving Settlement output (e.g. ECMS, SPS) </w:t>
            </w:r>
          </w:p>
        </w:tc>
      </w:tr>
      <w:tr w:rsidR="002D7A07" w14:paraId="30143C9B" w14:textId="77777777">
        <w:trPr>
          <w:trHeight w:val="208"/>
        </w:trPr>
        <w:tc>
          <w:tcPr>
            <w:tcW w:w="1384" w:type="dxa"/>
          </w:tcPr>
          <w:p w14:paraId="174C9DCD"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D0081 </w:t>
            </w:r>
          </w:p>
        </w:tc>
        <w:tc>
          <w:tcPr>
            <w:tcW w:w="3168" w:type="dxa"/>
          </w:tcPr>
          <w:p w14:paraId="714E80EF"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Supplier Half Hourly Demand Report </w:t>
            </w:r>
          </w:p>
        </w:tc>
        <w:tc>
          <w:tcPr>
            <w:tcW w:w="1510" w:type="dxa"/>
          </w:tcPr>
          <w:p w14:paraId="6BB54B41"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Whole file </w:t>
            </w:r>
          </w:p>
        </w:tc>
        <w:tc>
          <w:tcPr>
            <w:tcW w:w="3042" w:type="dxa"/>
          </w:tcPr>
          <w:p w14:paraId="2514F553"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Receiving Settlement output (e.g. ECMS, SPS) </w:t>
            </w:r>
          </w:p>
        </w:tc>
      </w:tr>
      <w:tr w:rsidR="002D7A07" w14:paraId="7129BC1D" w14:textId="77777777">
        <w:trPr>
          <w:trHeight w:val="208"/>
        </w:trPr>
        <w:tc>
          <w:tcPr>
            <w:tcW w:w="1384" w:type="dxa"/>
          </w:tcPr>
          <w:p w14:paraId="1365DCC7"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D0082 </w:t>
            </w:r>
          </w:p>
        </w:tc>
        <w:tc>
          <w:tcPr>
            <w:tcW w:w="3168" w:type="dxa"/>
          </w:tcPr>
          <w:p w14:paraId="45D3894C"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Supplier – Supplier Purchase Matrix Report </w:t>
            </w:r>
          </w:p>
        </w:tc>
        <w:tc>
          <w:tcPr>
            <w:tcW w:w="1510" w:type="dxa"/>
          </w:tcPr>
          <w:p w14:paraId="5F46FBA1"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Whole file </w:t>
            </w:r>
          </w:p>
        </w:tc>
        <w:tc>
          <w:tcPr>
            <w:tcW w:w="3042" w:type="dxa"/>
          </w:tcPr>
          <w:p w14:paraId="41303338"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Receiving Settlement output (e.g. ECMS, SPS) </w:t>
            </w:r>
          </w:p>
        </w:tc>
      </w:tr>
      <w:tr w:rsidR="002D7A07" w14:paraId="0DBEB60B" w14:textId="77777777">
        <w:trPr>
          <w:trHeight w:val="208"/>
        </w:trPr>
        <w:tc>
          <w:tcPr>
            <w:tcW w:w="1384" w:type="dxa"/>
          </w:tcPr>
          <w:p w14:paraId="69229D64"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D0083 </w:t>
            </w:r>
          </w:p>
        </w:tc>
        <w:tc>
          <w:tcPr>
            <w:tcW w:w="3168" w:type="dxa"/>
          </w:tcPr>
          <w:p w14:paraId="6FFD0514" w14:textId="77777777" w:rsidR="002D7A07" w:rsidRDefault="007408A5">
            <w:pPr>
              <w:autoSpaceDE w:val="0"/>
              <w:autoSpaceDN w:val="0"/>
              <w:adjustRightInd w:val="0"/>
              <w:spacing w:after="0"/>
              <w:jc w:val="left"/>
              <w:rPr>
                <w:rFonts w:eastAsia="Calibri"/>
                <w:color w:val="000000"/>
                <w:sz w:val="23"/>
                <w:szCs w:val="23"/>
                <w:lang w:eastAsia="en-GB"/>
              </w:rPr>
            </w:pPr>
            <w:proofErr w:type="spellStart"/>
            <w:r>
              <w:rPr>
                <w:rFonts w:eastAsia="Calibri"/>
                <w:color w:val="000000"/>
                <w:sz w:val="23"/>
                <w:szCs w:val="23"/>
                <w:lang w:eastAsia="en-GB"/>
              </w:rPr>
              <w:t>TUoS</w:t>
            </w:r>
            <w:proofErr w:type="spellEnd"/>
            <w:r>
              <w:rPr>
                <w:rFonts w:eastAsia="Calibri"/>
                <w:color w:val="000000"/>
                <w:sz w:val="23"/>
                <w:szCs w:val="23"/>
                <w:lang w:eastAsia="en-GB"/>
              </w:rPr>
              <w:t xml:space="preserve"> Report </w:t>
            </w:r>
          </w:p>
        </w:tc>
        <w:tc>
          <w:tcPr>
            <w:tcW w:w="1510" w:type="dxa"/>
          </w:tcPr>
          <w:p w14:paraId="58B8C4DA"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Whole file </w:t>
            </w:r>
          </w:p>
        </w:tc>
        <w:tc>
          <w:tcPr>
            <w:tcW w:w="3042" w:type="dxa"/>
          </w:tcPr>
          <w:p w14:paraId="4364D150"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Receiving Settlement output </w:t>
            </w:r>
          </w:p>
        </w:tc>
      </w:tr>
      <w:tr w:rsidR="002D7A07" w14:paraId="2AF37C0A" w14:textId="77777777">
        <w:trPr>
          <w:trHeight w:val="208"/>
        </w:trPr>
        <w:tc>
          <w:tcPr>
            <w:tcW w:w="1384" w:type="dxa"/>
          </w:tcPr>
          <w:p w14:paraId="685A7E83"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D0095 </w:t>
            </w:r>
          </w:p>
        </w:tc>
        <w:tc>
          <w:tcPr>
            <w:tcW w:w="3168" w:type="dxa"/>
          </w:tcPr>
          <w:p w14:paraId="72B46278"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Non-Half Hourly Data Aggregation Exception Report </w:t>
            </w:r>
          </w:p>
        </w:tc>
        <w:tc>
          <w:tcPr>
            <w:tcW w:w="1510" w:type="dxa"/>
          </w:tcPr>
          <w:p w14:paraId="0D32919A"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Whole file </w:t>
            </w:r>
          </w:p>
        </w:tc>
        <w:tc>
          <w:tcPr>
            <w:tcW w:w="3042" w:type="dxa"/>
          </w:tcPr>
          <w:p w14:paraId="68088C19"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NHHDA common system output </w:t>
            </w:r>
          </w:p>
        </w:tc>
      </w:tr>
      <w:tr w:rsidR="002D7A07" w14:paraId="2CF7579A" w14:textId="77777777">
        <w:trPr>
          <w:trHeight w:val="208"/>
        </w:trPr>
        <w:tc>
          <w:tcPr>
            <w:tcW w:w="1384" w:type="dxa"/>
          </w:tcPr>
          <w:p w14:paraId="59EA671E"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D0204 </w:t>
            </w:r>
          </w:p>
        </w:tc>
        <w:tc>
          <w:tcPr>
            <w:tcW w:w="3168" w:type="dxa"/>
          </w:tcPr>
          <w:p w14:paraId="1082E1C9"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Selective or Full Refresh of MPAS Details </w:t>
            </w:r>
          </w:p>
        </w:tc>
        <w:tc>
          <w:tcPr>
            <w:tcW w:w="1510" w:type="dxa"/>
          </w:tcPr>
          <w:p w14:paraId="081CA77A"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Corrected instructions </w:t>
            </w:r>
          </w:p>
        </w:tc>
        <w:tc>
          <w:tcPr>
            <w:tcW w:w="3042" w:type="dxa"/>
          </w:tcPr>
          <w:p w14:paraId="4E51A36C"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MPAS systems related. Option for subsequent selective refresh </w:t>
            </w:r>
          </w:p>
        </w:tc>
      </w:tr>
      <w:tr w:rsidR="002D7A07" w14:paraId="3EA84B38" w14:textId="77777777">
        <w:trPr>
          <w:trHeight w:val="208"/>
        </w:trPr>
        <w:tc>
          <w:tcPr>
            <w:tcW w:w="1384" w:type="dxa"/>
          </w:tcPr>
          <w:p w14:paraId="27E881F8"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D0205 </w:t>
            </w:r>
          </w:p>
        </w:tc>
        <w:tc>
          <w:tcPr>
            <w:tcW w:w="3168" w:type="dxa"/>
          </w:tcPr>
          <w:p w14:paraId="1DCEC476"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Update Registration Details </w:t>
            </w:r>
          </w:p>
        </w:tc>
        <w:tc>
          <w:tcPr>
            <w:tcW w:w="1510" w:type="dxa"/>
          </w:tcPr>
          <w:p w14:paraId="2053B3A4"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Corrected instructions </w:t>
            </w:r>
          </w:p>
        </w:tc>
        <w:tc>
          <w:tcPr>
            <w:tcW w:w="3042" w:type="dxa"/>
          </w:tcPr>
          <w:p w14:paraId="461F6D13"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MPAS systems related. O notified via D0203 </w:t>
            </w:r>
          </w:p>
        </w:tc>
      </w:tr>
      <w:tr w:rsidR="002D7A07" w14:paraId="3524A76E" w14:textId="77777777">
        <w:trPr>
          <w:trHeight w:val="208"/>
        </w:trPr>
        <w:tc>
          <w:tcPr>
            <w:tcW w:w="1384" w:type="dxa"/>
          </w:tcPr>
          <w:p w14:paraId="595A6A99"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D0209 </w:t>
            </w:r>
          </w:p>
        </w:tc>
        <w:tc>
          <w:tcPr>
            <w:tcW w:w="3168" w:type="dxa"/>
          </w:tcPr>
          <w:p w14:paraId="7CB865D1"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Instructions to Non-Half Hourly or Half Hourly Data Aggregator </w:t>
            </w:r>
          </w:p>
        </w:tc>
        <w:tc>
          <w:tcPr>
            <w:tcW w:w="1510" w:type="dxa"/>
          </w:tcPr>
          <w:p w14:paraId="4926F4E4"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Corrected instructions </w:t>
            </w:r>
          </w:p>
        </w:tc>
        <w:tc>
          <w:tcPr>
            <w:tcW w:w="3042" w:type="dxa"/>
          </w:tcPr>
          <w:p w14:paraId="768DB34E"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MPAS systems related. </w:t>
            </w:r>
          </w:p>
        </w:tc>
      </w:tr>
      <w:tr w:rsidR="002D7A07" w14:paraId="030D06E2" w14:textId="77777777">
        <w:trPr>
          <w:trHeight w:val="208"/>
        </w:trPr>
        <w:tc>
          <w:tcPr>
            <w:tcW w:w="1384" w:type="dxa"/>
          </w:tcPr>
          <w:p w14:paraId="5A37F69C"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D0227 </w:t>
            </w:r>
          </w:p>
        </w:tc>
        <w:tc>
          <w:tcPr>
            <w:tcW w:w="3168" w:type="dxa"/>
          </w:tcPr>
          <w:p w14:paraId="2FFC9BBC"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Pool Market Domain Data File </w:t>
            </w:r>
          </w:p>
        </w:tc>
        <w:tc>
          <w:tcPr>
            <w:tcW w:w="1510" w:type="dxa"/>
          </w:tcPr>
          <w:p w14:paraId="08EF45B4"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Whole file </w:t>
            </w:r>
          </w:p>
        </w:tc>
        <w:tc>
          <w:tcPr>
            <w:tcW w:w="3042" w:type="dxa"/>
          </w:tcPr>
          <w:p w14:paraId="5E51CC07"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MDD system related </w:t>
            </w:r>
          </w:p>
        </w:tc>
      </w:tr>
      <w:tr w:rsidR="002D7A07" w14:paraId="752BCC8C" w14:textId="77777777">
        <w:trPr>
          <w:trHeight w:val="208"/>
        </w:trPr>
        <w:tc>
          <w:tcPr>
            <w:tcW w:w="1384" w:type="dxa"/>
          </w:tcPr>
          <w:p w14:paraId="25CDB384"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D0242 </w:t>
            </w:r>
          </w:p>
        </w:tc>
        <w:tc>
          <w:tcPr>
            <w:tcW w:w="3168" w:type="dxa"/>
          </w:tcPr>
          <w:p w14:paraId="5F6C9742"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Supercustomer DUoS Daily Statement </w:t>
            </w:r>
          </w:p>
        </w:tc>
        <w:tc>
          <w:tcPr>
            <w:tcW w:w="1510" w:type="dxa"/>
          </w:tcPr>
          <w:p w14:paraId="63F3BAAE"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Whole file </w:t>
            </w:r>
          </w:p>
        </w:tc>
        <w:tc>
          <w:tcPr>
            <w:tcW w:w="3042" w:type="dxa"/>
          </w:tcPr>
          <w:p w14:paraId="184DA125"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Consortium developed DUoS system. Similar processing by recipient (e.g. ECMS, SPS) </w:t>
            </w:r>
          </w:p>
        </w:tc>
      </w:tr>
      <w:tr w:rsidR="002D7A07" w14:paraId="224186CC" w14:textId="77777777">
        <w:trPr>
          <w:trHeight w:val="208"/>
        </w:trPr>
        <w:tc>
          <w:tcPr>
            <w:tcW w:w="1384" w:type="dxa"/>
          </w:tcPr>
          <w:p w14:paraId="2C531B56"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D0265 </w:t>
            </w:r>
          </w:p>
        </w:tc>
        <w:tc>
          <w:tcPr>
            <w:tcW w:w="3168" w:type="dxa"/>
          </w:tcPr>
          <w:p w14:paraId="0B4C6B1E"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Line Loss Factor Data File </w:t>
            </w:r>
          </w:p>
        </w:tc>
        <w:tc>
          <w:tcPr>
            <w:tcW w:w="1510" w:type="dxa"/>
          </w:tcPr>
          <w:p w14:paraId="0DB60C35"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Whole file </w:t>
            </w:r>
          </w:p>
        </w:tc>
        <w:tc>
          <w:tcPr>
            <w:tcW w:w="3042" w:type="dxa"/>
          </w:tcPr>
          <w:p w14:paraId="1BFF0A79"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Consortium developed Distributor system. </w:t>
            </w:r>
          </w:p>
        </w:tc>
      </w:tr>
      <w:tr w:rsidR="002D7A07" w14:paraId="7E029E95" w14:textId="77777777">
        <w:trPr>
          <w:trHeight w:val="208"/>
        </w:trPr>
        <w:tc>
          <w:tcPr>
            <w:tcW w:w="1384" w:type="dxa"/>
          </w:tcPr>
          <w:p w14:paraId="46DCF47C"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D0266 </w:t>
            </w:r>
          </w:p>
        </w:tc>
        <w:tc>
          <w:tcPr>
            <w:tcW w:w="3168" w:type="dxa"/>
          </w:tcPr>
          <w:p w14:paraId="259C119D"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Supplier Settlement Header Report </w:t>
            </w:r>
          </w:p>
        </w:tc>
        <w:tc>
          <w:tcPr>
            <w:tcW w:w="1510" w:type="dxa"/>
          </w:tcPr>
          <w:p w14:paraId="6F5C8255"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Whole file </w:t>
            </w:r>
          </w:p>
        </w:tc>
        <w:tc>
          <w:tcPr>
            <w:tcW w:w="3042" w:type="dxa"/>
          </w:tcPr>
          <w:p w14:paraId="4B00EFF6"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Receiving Settlement output (e.g. ECMS, SPS) </w:t>
            </w:r>
          </w:p>
        </w:tc>
      </w:tr>
      <w:tr w:rsidR="002D7A07" w14:paraId="3B804AC5" w14:textId="77777777">
        <w:trPr>
          <w:trHeight w:val="208"/>
        </w:trPr>
        <w:tc>
          <w:tcPr>
            <w:tcW w:w="1384" w:type="dxa"/>
          </w:tcPr>
          <w:p w14:paraId="458AC1C0"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D0269</w:t>
            </w:r>
          </w:p>
        </w:tc>
        <w:tc>
          <w:tcPr>
            <w:tcW w:w="3168" w:type="dxa"/>
          </w:tcPr>
          <w:p w14:paraId="7737B3E5"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Market Domain Data Complete Set </w:t>
            </w:r>
          </w:p>
        </w:tc>
        <w:tc>
          <w:tcPr>
            <w:tcW w:w="1510" w:type="dxa"/>
          </w:tcPr>
          <w:p w14:paraId="2EFD4D88"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Whole file </w:t>
            </w:r>
          </w:p>
        </w:tc>
        <w:tc>
          <w:tcPr>
            <w:tcW w:w="3042" w:type="dxa"/>
          </w:tcPr>
          <w:p w14:paraId="46941F44"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 xml:space="preserve">MDD system related </w:t>
            </w:r>
          </w:p>
        </w:tc>
      </w:tr>
      <w:tr w:rsidR="002D7A07" w14:paraId="7D92C51A" w14:textId="77777777">
        <w:trPr>
          <w:trHeight w:val="208"/>
        </w:trPr>
        <w:tc>
          <w:tcPr>
            <w:tcW w:w="1384" w:type="dxa"/>
          </w:tcPr>
          <w:p w14:paraId="43C143F4"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t>D0270</w:t>
            </w:r>
          </w:p>
        </w:tc>
        <w:tc>
          <w:tcPr>
            <w:tcW w:w="3168" w:type="dxa"/>
          </w:tcPr>
          <w:p w14:paraId="6858C00E" w14:textId="77777777" w:rsidR="002D7A07" w:rsidRDefault="007408A5">
            <w:pPr>
              <w:autoSpaceDE w:val="0"/>
              <w:autoSpaceDN w:val="0"/>
              <w:adjustRightInd w:val="0"/>
              <w:spacing w:after="0"/>
              <w:jc w:val="left"/>
              <w:rPr>
                <w:rFonts w:eastAsia="Calibri"/>
                <w:color w:val="000000"/>
                <w:sz w:val="23"/>
                <w:szCs w:val="23"/>
                <w:lang w:eastAsia="en-GB"/>
              </w:rPr>
            </w:pPr>
            <w:r>
              <w:rPr>
                <w:sz w:val="23"/>
                <w:szCs w:val="23"/>
              </w:rPr>
              <w:t>Market Domain Data Incremental Set</w:t>
            </w:r>
          </w:p>
        </w:tc>
        <w:tc>
          <w:tcPr>
            <w:tcW w:w="1510" w:type="dxa"/>
          </w:tcPr>
          <w:p w14:paraId="2FCCBFD0" w14:textId="77777777" w:rsidR="002D7A07" w:rsidRDefault="007408A5">
            <w:pPr>
              <w:autoSpaceDE w:val="0"/>
              <w:autoSpaceDN w:val="0"/>
              <w:adjustRightInd w:val="0"/>
              <w:spacing w:after="0"/>
              <w:jc w:val="left"/>
              <w:rPr>
                <w:rFonts w:eastAsia="Calibri"/>
                <w:color w:val="000000"/>
                <w:sz w:val="23"/>
                <w:szCs w:val="23"/>
                <w:lang w:eastAsia="en-GB"/>
              </w:rPr>
            </w:pPr>
            <w:r>
              <w:rPr>
                <w:sz w:val="23"/>
                <w:szCs w:val="23"/>
              </w:rPr>
              <w:t>Corrected instructions</w:t>
            </w:r>
          </w:p>
        </w:tc>
        <w:tc>
          <w:tcPr>
            <w:tcW w:w="3042" w:type="dxa"/>
          </w:tcPr>
          <w:p w14:paraId="5CE76986" w14:textId="77777777" w:rsidR="002D7A07" w:rsidRDefault="007408A5">
            <w:pPr>
              <w:pStyle w:val="Default"/>
              <w:rPr>
                <w:sz w:val="23"/>
                <w:szCs w:val="23"/>
              </w:rPr>
            </w:pPr>
            <w:r>
              <w:rPr>
                <w:sz w:val="23"/>
                <w:szCs w:val="23"/>
              </w:rPr>
              <w:t xml:space="preserve">MDD system related </w:t>
            </w:r>
          </w:p>
          <w:p w14:paraId="34C82727" w14:textId="77777777" w:rsidR="002D7A07" w:rsidRDefault="002D7A07">
            <w:pPr>
              <w:autoSpaceDE w:val="0"/>
              <w:autoSpaceDN w:val="0"/>
              <w:adjustRightInd w:val="0"/>
              <w:spacing w:after="0"/>
              <w:jc w:val="left"/>
              <w:rPr>
                <w:rFonts w:eastAsia="Calibri"/>
                <w:color w:val="000000"/>
                <w:sz w:val="23"/>
                <w:szCs w:val="23"/>
                <w:lang w:eastAsia="en-GB"/>
              </w:rPr>
            </w:pPr>
          </w:p>
        </w:tc>
      </w:tr>
      <w:tr w:rsidR="002D7A07" w14:paraId="12FC9FFA" w14:textId="77777777">
        <w:trPr>
          <w:trHeight w:val="208"/>
        </w:trPr>
        <w:tc>
          <w:tcPr>
            <w:tcW w:w="1384" w:type="dxa"/>
          </w:tcPr>
          <w:p w14:paraId="02A070A8" w14:textId="77777777" w:rsidR="002D7A07" w:rsidRDefault="007408A5">
            <w:pPr>
              <w:autoSpaceDE w:val="0"/>
              <w:autoSpaceDN w:val="0"/>
              <w:adjustRightInd w:val="0"/>
              <w:spacing w:after="0"/>
              <w:jc w:val="left"/>
              <w:rPr>
                <w:rFonts w:eastAsia="Calibri"/>
                <w:color w:val="000000"/>
                <w:sz w:val="23"/>
                <w:szCs w:val="23"/>
                <w:lang w:eastAsia="en-GB"/>
              </w:rPr>
            </w:pPr>
            <w:r>
              <w:rPr>
                <w:rFonts w:eastAsia="Calibri"/>
                <w:color w:val="000000"/>
                <w:sz w:val="23"/>
                <w:szCs w:val="23"/>
                <w:lang w:eastAsia="en-GB"/>
              </w:rPr>
              <w:lastRenderedPageBreak/>
              <w:t>D0271</w:t>
            </w:r>
          </w:p>
        </w:tc>
        <w:tc>
          <w:tcPr>
            <w:tcW w:w="3168" w:type="dxa"/>
          </w:tcPr>
          <w:p w14:paraId="600E9A65" w14:textId="77777777" w:rsidR="002D7A07" w:rsidRDefault="007408A5">
            <w:pPr>
              <w:pStyle w:val="Default"/>
              <w:rPr>
                <w:sz w:val="23"/>
                <w:szCs w:val="23"/>
              </w:rPr>
            </w:pPr>
            <w:r>
              <w:rPr>
                <w:sz w:val="23"/>
                <w:szCs w:val="23"/>
              </w:rPr>
              <w:t xml:space="preserve">Request Contact Notice </w:t>
            </w:r>
          </w:p>
          <w:p w14:paraId="2B460BD5" w14:textId="77777777" w:rsidR="002D7A07" w:rsidRDefault="002D7A07">
            <w:pPr>
              <w:pStyle w:val="Default"/>
              <w:rPr>
                <w:sz w:val="23"/>
                <w:szCs w:val="23"/>
              </w:rPr>
            </w:pPr>
          </w:p>
        </w:tc>
        <w:tc>
          <w:tcPr>
            <w:tcW w:w="1510" w:type="dxa"/>
          </w:tcPr>
          <w:p w14:paraId="3940AD84" w14:textId="77777777" w:rsidR="002D7A07" w:rsidRDefault="007408A5">
            <w:pPr>
              <w:pStyle w:val="Default"/>
              <w:rPr>
                <w:sz w:val="23"/>
                <w:szCs w:val="23"/>
              </w:rPr>
            </w:pPr>
            <w:r>
              <w:rPr>
                <w:sz w:val="23"/>
                <w:szCs w:val="23"/>
              </w:rPr>
              <w:t xml:space="preserve">Corrected instructions </w:t>
            </w:r>
          </w:p>
        </w:tc>
        <w:tc>
          <w:tcPr>
            <w:tcW w:w="3042" w:type="dxa"/>
          </w:tcPr>
          <w:p w14:paraId="014D7135" w14:textId="77777777" w:rsidR="002D7A07" w:rsidRDefault="007408A5">
            <w:pPr>
              <w:pStyle w:val="Default"/>
              <w:rPr>
                <w:sz w:val="23"/>
                <w:szCs w:val="23"/>
              </w:rPr>
            </w:pPr>
            <w:r>
              <w:rPr>
                <w:sz w:val="23"/>
                <w:szCs w:val="23"/>
              </w:rPr>
              <w:t xml:space="preserve">MPAS systems. O notified via D0272 </w:t>
            </w:r>
          </w:p>
        </w:tc>
      </w:tr>
    </w:tbl>
    <w:p w14:paraId="0091E343" w14:textId="77777777" w:rsidR="002D7A07" w:rsidRDefault="002D7A07">
      <w:pPr>
        <w:jc w:val="left"/>
        <w:rPr>
          <w:sz w:val="23"/>
          <w:szCs w:val="23"/>
        </w:rPr>
      </w:pPr>
    </w:p>
    <w:p w14:paraId="77C82B1C" w14:textId="77777777" w:rsidR="002D7A07" w:rsidRDefault="007408A5">
      <w:pPr>
        <w:jc w:val="left"/>
        <w:rPr>
          <w:sz w:val="23"/>
          <w:szCs w:val="23"/>
        </w:rPr>
      </w:pPr>
      <w:r>
        <w:rPr>
          <w:sz w:val="23"/>
          <w:szCs w:val="23"/>
        </w:rPr>
        <w:t>In addition to the Data Flows in the above table, the general rule for resending any report Data Flow is to resend the whole file.</w:t>
      </w:r>
    </w:p>
    <w:p w14:paraId="552AC858" w14:textId="77777777" w:rsidR="002D7A07" w:rsidRDefault="007408A5">
      <w:pPr>
        <w:spacing w:after="60"/>
      </w:pPr>
      <w:r>
        <w:rPr>
          <w:b/>
          <w:bCs/>
        </w:rPr>
        <w:t>Version History:</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526"/>
        <w:gridCol w:w="850"/>
        <w:gridCol w:w="6521"/>
      </w:tblGrid>
      <w:tr w:rsidR="002D7A07" w14:paraId="5A13953C" w14:textId="77777777">
        <w:trPr>
          <w:cantSplit/>
          <w:trHeight w:val="503"/>
          <w:tblHeader/>
        </w:trPr>
        <w:tc>
          <w:tcPr>
            <w:tcW w:w="1526" w:type="dxa"/>
            <w:tcBorders>
              <w:top w:val="single" w:sz="2" w:space="0" w:color="auto"/>
              <w:left w:val="single" w:sz="2" w:space="0" w:color="auto"/>
              <w:bottom w:val="single" w:sz="2" w:space="0" w:color="auto"/>
              <w:right w:val="single" w:sz="2" w:space="0" w:color="auto"/>
            </w:tcBorders>
          </w:tcPr>
          <w:p w14:paraId="6554CCA1" w14:textId="77777777" w:rsidR="002D7A07" w:rsidRDefault="007408A5">
            <w:pPr>
              <w:pStyle w:val="TableStyle"/>
              <w:keepNext/>
              <w:spacing w:after="60"/>
              <w:jc w:val="center"/>
              <w:rPr>
                <w:b/>
              </w:rPr>
            </w:pPr>
            <w:r>
              <w:rPr>
                <w:b/>
              </w:rPr>
              <w:t>Catalogue release change takes effect</w:t>
            </w:r>
          </w:p>
        </w:tc>
        <w:tc>
          <w:tcPr>
            <w:tcW w:w="850" w:type="dxa"/>
            <w:tcBorders>
              <w:top w:val="single" w:sz="2" w:space="0" w:color="auto"/>
              <w:left w:val="single" w:sz="2" w:space="0" w:color="auto"/>
              <w:bottom w:val="single" w:sz="2" w:space="0" w:color="auto"/>
              <w:right w:val="single" w:sz="2" w:space="0" w:color="auto"/>
            </w:tcBorders>
          </w:tcPr>
          <w:p w14:paraId="013B3594" w14:textId="77777777" w:rsidR="002D7A07" w:rsidRDefault="007408A5">
            <w:pPr>
              <w:pStyle w:val="TableStyle"/>
              <w:keepNext/>
              <w:spacing w:after="60"/>
              <w:jc w:val="center"/>
              <w:rPr>
                <w:b/>
              </w:rPr>
            </w:pPr>
            <w:r>
              <w:rPr>
                <w:b/>
              </w:rPr>
              <w:t>CP No.</w:t>
            </w:r>
          </w:p>
        </w:tc>
        <w:tc>
          <w:tcPr>
            <w:tcW w:w="6521" w:type="dxa"/>
            <w:tcBorders>
              <w:top w:val="single" w:sz="2" w:space="0" w:color="auto"/>
              <w:left w:val="single" w:sz="2" w:space="0" w:color="auto"/>
              <w:bottom w:val="single" w:sz="2" w:space="0" w:color="auto"/>
              <w:right w:val="single" w:sz="2" w:space="0" w:color="auto"/>
            </w:tcBorders>
          </w:tcPr>
          <w:p w14:paraId="57831042" w14:textId="77777777" w:rsidR="002D7A07" w:rsidRDefault="007408A5">
            <w:pPr>
              <w:pStyle w:val="TableStyle"/>
              <w:keepNext/>
              <w:spacing w:after="60"/>
              <w:rPr>
                <w:b/>
              </w:rPr>
            </w:pPr>
            <w:r>
              <w:rPr>
                <w:b/>
              </w:rPr>
              <w:t>Brief description of the change and its reason</w:t>
            </w:r>
          </w:p>
        </w:tc>
      </w:tr>
      <w:tr w:rsidR="002D7A07" w14:paraId="4BC965E1" w14:textId="77777777">
        <w:trPr>
          <w:cantSplit/>
        </w:trPr>
        <w:tc>
          <w:tcPr>
            <w:tcW w:w="1526" w:type="dxa"/>
            <w:tcBorders>
              <w:top w:val="single" w:sz="2" w:space="0" w:color="auto"/>
              <w:left w:val="single" w:sz="2" w:space="0" w:color="auto"/>
              <w:bottom w:val="single" w:sz="2" w:space="0" w:color="auto"/>
              <w:right w:val="single" w:sz="2" w:space="0" w:color="auto"/>
            </w:tcBorders>
          </w:tcPr>
          <w:p w14:paraId="3C50FB42" w14:textId="77777777" w:rsidR="002D7A07" w:rsidRDefault="007408A5">
            <w:pPr>
              <w:pStyle w:val="TableStyle"/>
              <w:keepNext/>
              <w:jc w:val="center"/>
            </w:pPr>
            <w:r>
              <w:t>Version 12.5</w:t>
            </w:r>
          </w:p>
        </w:tc>
        <w:tc>
          <w:tcPr>
            <w:tcW w:w="850" w:type="dxa"/>
            <w:tcBorders>
              <w:top w:val="single" w:sz="2" w:space="0" w:color="auto"/>
              <w:left w:val="single" w:sz="2" w:space="0" w:color="auto"/>
              <w:bottom w:val="single" w:sz="2" w:space="0" w:color="auto"/>
              <w:right w:val="single" w:sz="2" w:space="0" w:color="auto"/>
            </w:tcBorders>
          </w:tcPr>
          <w:p w14:paraId="09C3F25D" w14:textId="77777777" w:rsidR="002D7A07" w:rsidRDefault="007408A5">
            <w:pPr>
              <w:pStyle w:val="TableStyle"/>
              <w:keepNext/>
              <w:jc w:val="center"/>
            </w:pPr>
            <w:r>
              <w:t>3561</w:t>
            </w:r>
          </w:p>
        </w:tc>
        <w:tc>
          <w:tcPr>
            <w:tcW w:w="6521" w:type="dxa"/>
            <w:tcBorders>
              <w:top w:val="single" w:sz="2" w:space="0" w:color="auto"/>
              <w:left w:val="single" w:sz="2" w:space="0" w:color="auto"/>
              <w:bottom w:val="single" w:sz="2" w:space="0" w:color="auto"/>
              <w:right w:val="single" w:sz="2" w:space="0" w:color="auto"/>
            </w:tcBorders>
          </w:tcPr>
          <w:p w14:paraId="3D359607" w14:textId="77777777" w:rsidR="002D7A07" w:rsidRDefault="007408A5">
            <w:pPr>
              <w:pStyle w:val="TableStyle"/>
              <w:keepNext/>
            </w:pPr>
            <w:r>
              <w:t>Rules created.</w:t>
            </w:r>
          </w:p>
        </w:tc>
      </w:tr>
    </w:tbl>
    <w:p w14:paraId="085652B1" w14:textId="77777777" w:rsidR="002D7A07" w:rsidRDefault="002D7A07">
      <w:pPr>
        <w:jc w:val="left"/>
        <w:rPr>
          <w:sz w:val="23"/>
          <w:szCs w:val="23"/>
        </w:rPr>
      </w:pPr>
    </w:p>
    <w:sectPr w:rsidR="002D7A07" w:rsidSect="002D7A07">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John Wiggins" w:date="2020-05-12T13:44:00Z" w:initials="JW">
    <w:p w14:paraId="0F7D9A78" w14:textId="609BB9CB" w:rsidR="007263DB" w:rsidRPr="007263DB" w:rsidRDefault="00F0358B" w:rsidP="007263DB">
      <w:pPr>
        <w:spacing w:after="0"/>
        <w:rPr>
          <w:rFonts w:ascii="Calibri" w:hAnsi="Calibri" w:cs="Calibri"/>
          <w:color w:val="000000"/>
          <w:sz w:val="22"/>
          <w:szCs w:val="22"/>
          <w:lang w:eastAsia="en-GB"/>
        </w:rPr>
      </w:pPr>
      <w:r>
        <w:rPr>
          <w:rStyle w:val="CommentReference"/>
        </w:rPr>
        <w:annotationRef/>
      </w:r>
      <w:r w:rsidR="007263DB" w:rsidRPr="007263DB">
        <w:rPr>
          <w:rFonts w:ascii="Calibri" w:hAnsi="Calibri" w:cs="Calibri"/>
          <w:color w:val="000000"/>
          <w:sz w:val="22"/>
          <w:szCs w:val="22"/>
          <w:lang w:eastAsia="en-GB"/>
        </w:rPr>
        <w:t>Data Item Value Rule</w:t>
      </w:r>
    </w:p>
    <w:p w14:paraId="432FDFDB" w14:textId="09787787" w:rsidR="00F0358B" w:rsidRDefault="00F0358B">
      <w:pPr>
        <w:pStyle w:val="CommentText"/>
      </w:pPr>
    </w:p>
  </w:comment>
  <w:comment w:id="2" w:author="John Wiggins" w:date="2020-05-12T14:04:00Z" w:initials="JW">
    <w:p w14:paraId="0B6DD5E9" w14:textId="27979156" w:rsidR="0095528C" w:rsidRDefault="0095528C">
      <w:pPr>
        <w:pStyle w:val="CommentText"/>
      </w:pPr>
      <w:r>
        <w:rPr>
          <w:rStyle w:val="CommentReference"/>
        </w:rPr>
        <w:annotationRef/>
      </w:r>
      <w:r>
        <w:t>BSC guidance document if required.</w:t>
      </w:r>
      <w:r w:rsidR="0070452C">
        <w:t xml:space="preserve"> For </w:t>
      </w:r>
      <w:r w:rsidR="00FB2119">
        <w:t xml:space="preserve">message scenario variant messages for each </w:t>
      </w:r>
      <w:r w:rsidR="005976A3">
        <w:t xml:space="preserve">scenario </w:t>
      </w:r>
      <w:r w:rsidR="00FB2119">
        <w:t>if required by the BSC.</w:t>
      </w:r>
    </w:p>
  </w:comment>
  <w:comment w:id="3" w:author="John Wiggins" w:date="2020-05-12T14:21:00Z" w:initials="JW">
    <w:p w14:paraId="320F0669" w14:textId="0575BBD2" w:rsidR="007263DB" w:rsidRPr="007263DB" w:rsidRDefault="00944DC9" w:rsidP="007263DB">
      <w:pPr>
        <w:spacing w:after="0"/>
        <w:rPr>
          <w:rFonts w:ascii="Calibri" w:hAnsi="Calibri" w:cs="Calibri"/>
          <w:color w:val="000000"/>
          <w:sz w:val="22"/>
          <w:szCs w:val="22"/>
          <w:lang w:eastAsia="en-GB"/>
        </w:rPr>
      </w:pPr>
      <w:r>
        <w:rPr>
          <w:rStyle w:val="CommentReference"/>
        </w:rPr>
        <w:annotationRef/>
      </w:r>
      <w:r w:rsidR="007263DB" w:rsidRPr="007263DB">
        <w:rPr>
          <w:rFonts w:ascii="Calibri" w:hAnsi="Calibri" w:cs="Calibri"/>
          <w:color w:val="000000"/>
          <w:sz w:val="22"/>
          <w:szCs w:val="22"/>
          <w:lang w:eastAsia="en-GB"/>
        </w:rPr>
        <w:t>Data Item Value Rule</w:t>
      </w:r>
    </w:p>
    <w:p w14:paraId="5FA1E4A5" w14:textId="0C2B4ECE" w:rsidR="00944DC9" w:rsidRDefault="00944DC9">
      <w:pPr>
        <w:pStyle w:val="CommentText"/>
      </w:pPr>
    </w:p>
  </w:comment>
  <w:comment w:id="4" w:author="John Wiggins" w:date="2020-05-12T14:24:00Z" w:initials="JW">
    <w:p w14:paraId="1F2DB18C" w14:textId="57D9A105" w:rsidR="00E07273" w:rsidRDefault="00E07273">
      <w:pPr>
        <w:pStyle w:val="CommentText"/>
      </w:pPr>
      <w:r>
        <w:rPr>
          <w:rStyle w:val="CommentReference"/>
        </w:rPr>
        <w:annotationRef/>
      </w:r>
      <w:r>
        <w:t xml:space="preserve">Guidance </w:t>
      </w:r>
    </w:p>
  </w:comment>
  <w:comment w:id="5" w:author="John Wiggins" w:date="2020-05-12T14:25:00Z" w:initials="JW">
    <w:p w14:paraId="53031934" w14:textId="2E7D4CDF" w:rsidR="00E07273" w:rsidRDefault="00E07273">
      <w:pPr>
        <w:pStyle w:val="CommentText"/>
      </w:pPr>
      <w:r>
        <w:rPr>
          <w:rStyle w:val="CommentReference"/>
        </w:rPr>
        <w:annotationRef/>
      </w:r>
      <w:r>
        <w:t>Obsolete</w:t>
      </w:r>
    </w:p>
  </w:comment>
  <w:comment w:id="6" w:author="John Wiggins" w:date="2020-12-07T20:53:00Z" w:initials="JW">
    <w:p w14:paraId="421B68E4" w14:textId="34AC144E" w:rsidR="00645B88" w:rsidRDefault="00645B88">
      <w:pPr>
        <w:pStyle w:val="CommentText"/>
      </w:pPr>
      <w:r>
        <w:rPr>
          <w:rStyle w:val="CommentReference"/>
        </w:rPr>
        <w:annotationRef/>
      </w:r>
      <w:r>
        <w:t xml:space="preserve">Retain table </w:t>
      </w:r>
      <w:r w:rsidR="00C70FF5">
        <w:t>until REC v3.</w:t>
      </w:r>
    </w:p>
  </w:comment>
  <w:comment w:id="7" w:author="John Wiggins" w:date="2020-05-12T14:27:00Z" w:initials="JW">
    <w:p w14:paraId="03D89CB0" w14:textId="27FFC662" w:rsidR="00CC2143" w:rsidRPr="00CC2143" w:rsidRDefault="00974F56" w:rsidP="00CC2143">
      <w:pPr>
        <w:spacing w:after="0"/>
        <w:rPr>
          <w:rFonts w:ascii="Calibri" w:hAnsi="Calibri" w:cs="Calibri"/>
          <w:color w:val="000000"/>
          <w:sz w:val="22"/>
          <w:szCs w:val="22"/>
          <w:lang w:eastAsia="en-GB"/>
        </w:rPr>
      </w:pPr>
      <w:r>
        <w:rPr>
          <w:rStyle w:val="CommentReference"/>
        </w:rPr>
        <w:annotationRef/>
      </w:r>
      <w:r w:rsidR="00CC2143" w:rsidRPr="00CC2143">
        <w:rPr>
          <w:rFonts w:ascii="Calibri" w:hAnsi="Calibri" w:cs="Calibri"/>
          <w:color w:val="000000"/>
          <w:sz w:val="22"/>
          <w:szCs w:val="22"/>
          <w:lang w:eastAsia="en-GB"/>
        </w:rPr>
        <w:t>Variant Enumeration</w:t>
      </w:r>
    </w:p>
    <w:p w14:paraId="4C81E0B0" w14:textId="78CB630C" w:rsidR="00974F56" w:rsidRDefault="00974F56">
      <w:pPr>
        <w:pStyle w:val="CommentText"/>
      </w:pPr>
    </w:p>
  </w:comment>
  <w:comment w:id="8" w:author="John Wiggins" w:date="2020-07-13T12:10:00Z" w:initials="JW">
    <w:p w14:paraId="6D9AB42A" w14:textId="74B3DD5E" w:rsidR="00FF4F8F" w:rsidRDefault="00FF4F8F">
      <w:pPr>
        <w:pStyle w:val="CommentText"/>
      </w:pPr>
      <w:r>
        <w:rPr>
          <w:rStyle w:val="CommentReference"/>
        </w:rPr>
        <w:annotationRef/>
      </w:r>
      <w:r w:rsidR="00E35E4E">
        <w:rPr>
          <w:rStyle w:val="CommentReference"/>
        </w:rPr>
        <w:t xml:space="preserve">Following </w:t>
      </w:r>
      <w:proofErr w:type="gramStart"/>
      <w:r w:rsidR="00E35E4E">
        <w:rPr>
          <w:rStyle w:val="CommentReference"/>
        </w:rPr>
        <w:t>review</w:t>
      </w:r>
      <w:proofErr w:type="gramEnd"/>
      <w:r w:rsidR="00E35E4E">
        <w:rPr>
          <w:rStyle w:val="CommentReference"/>
        </w:rPr>
        <w:t xml:space="preserve"> the majority of this </w:t>
      </w:r>
      <w:r w:rsidR="008B0181">
        <w:rPr>
          <w:rStyle w:val="CommentReference"/>
        </w:rPr>
        <w:t>description</w:t>
      </w:r>
      <w:r w:rsidR="00E35E4E">
        <w:rPr>
          <w:rStyle w:val="CommentReference"/>
        </w:rPr>
        <w:t xml:space="preserve"> is guidance </w:t>
      </w:r>
      <w:r w:rsidR="005333F0">
        <w:rPr>
          <w:rStyle w:val="CommentReference"/>
        </w:rPr>
        <w:t>and could be incorporated into guidance under the BSC if required.</w:t>
      </w:r>
    </w:p>
  </w:comment>
  <w:comment w:id="9" w:author="John Wiggins" w:date="2020-05-29T11:53:00Z" w:initials="JW">
    <w:p w14:paraId="6AA6BE88" w14:textId="7D0153DD" w:rsidR="00200420" w:rsidRDefault="00200420">
      <w:pPr>
        <w:pStyle w:val="CommentText"/>
      </w:pPr>
      <w:r>
        <w:rPr>
          <w:rStyle w:val="CommentReference"/>
        </w:rPr>
        <w:annotationRef/>
      </w:r>
      <w:r>
        <w:t>Effective to and from missing</w:t>
      </w:r>
      <w:r w:rsidR="0076490F">
        <w:t>?</w:t>
      </w:r>
    </w:p>
  </w:comment>
  <w:comment w:id="10" w:author="John Wiggins" w:date="2020-05-12T16:19:00Z" w:initials="JW">
    <w:p w14:paraId="1C8582A6" w14:textId="1782B82D" w:rsidR="00C54A10" w:rsidRDefault="00C54A10">
      <w:pPr>
        <w:pStyle w:val="CommentText"/>
      </w:pPr>
      <w:r>
        <w:rPr>
          <w:rStyle w:val="CommentReference"/>
        </w:rPr>
        <w:annotationRef/>
      </w:r>
      <w:r w:rsidR="00542D18">
        <w:t>Message Collection Conditional Ru</w:t>
      </w:r>
      <w:r w:rsidR="00355068">
        <w:t>le</w:t>
      </w:r>
    </w:p>
  </w:comment>
  <w:comment w:id="11" w:author="John Wiggins" w:date="2020-05-12T16:20:00Z" w:initials="JW">
    <w:p w14:paraId="6BFB222D" w14:textId="00B5389F" w:rsidR="00C54A10" w:rsidRDefault="00C54A10">
      <w:pPr>
        <w:pStyle w:val="CommentText"/>
      </w:pPr>
      <w:r>
        <w:rPr>
          <w:rStyle w:val="CommentReference"/>
        </w:rPr>
        <w:annotationRef/>
      </w:r>
      <w:r>
        <w:t>Process Obligation</w:t>
      </w:r>
    </w:p>
  </w:comment>
  <w:comment w:id="12" w:author="Sarah Jones" w:date="2020-11-29T13:31:00Z" w:initials="SJ">
    <w:p w14:paraId="7A46FF32" w14:textId="1B5379A3" w:rsidR="00863C7E" w:rsidRDefault="00863C7E">
      <w:pPr>
        <w:pStyle w:val="CommentText"/>
      </w:pPr>
      <w:r>
        <w:rPr>
          <w:rStyle w:val="CommentReference"/>
        </w:rPr>
        <w:annotationRef/>
      </w:r>
      <w:r>
        <w:t>Reflected in the Metering Operations Schedule</w:t>
      </w:r>
    </w:p>
  </w:comment>
  <w:comment w:id="13" w:author="John Wiggins" w:date="2020-05-12T16:20:00Z" w:initials="JW">
    <w:p w14:paraId="4349CF21" w14:textId="0BA93043" w:rsidR="00C54A10" w:rsidRDefault="00C54A10">
      <w:pPr>
        <w:pStyle w:val="CommentText"/>
      </w:pPr>
      <w:r>
        <w:rPr>
          <w:rStyle w:val="CommentReference"/>
        </w:rPr>
        <w:annotationRef/>
      </w:r>
      <w:r w:rsidR="00F91866">
        <w:t>Process Obligation</w:t>
      </w:r>
    </w:p>
  </w:comment>
  <w:comment w:id="15" w:author="John Wiggins" w:date="2020-05-13T14:31:00Z" w:initials="JW">
    <w:p w14:paraId="710EF0EC" w14:textId="52A70446" w:rsidR="007F3307" w:rsidRDefault="007F3307">
      <w:pPr>
        <w:pStyle w:val="CommentText"/>
      </w:pPr>
      <w:r>
        <w:rPr>
          <w:rStyle w:val="CommentReference"/>
        </w:rPr>
        <w:annotationRef/>
      </w:r>
      <w:r w:rsidR="003E2A9D">
        <w:t>Message</w:t>
      </w:r>
      <w:r w:rsidR="00542D18">
        <w:t xml:space="preserve"> Collection Conditional Rule</w:t>
      </w:r>
    </w:p>
  </w:comment>
  <w:comment w:id="14" w:author="John Wiggins" w:date="2020-05-12T16:21:00Z" w:initials="JW">
    <w:p w14:paraId="60CD8AC2" w14:textId="12EEF10F" w:rsidR="002E1117" w:rsidRDefault="002E1117">
      <w:pPr>
        <w:pStyle w:val="CommentText"/>
      </w:pPr>
      <w:r>
        <w:rPr>
          <w:rStyle w:val="CommentReference"/>
        </w:rPr>
        <w:annotationRef/>
      </w:r>
      <w:r w:rsidR="000C47C6">
        <w:t>Guidance</w:t>
      </w:r>
    </w:p>
  </w:comment>
  <w:comment w:id="16" w:author="John Wiggins" w:date="2020-05-12T16:21:00Z" w:initials="JW">
    <w:p w14:paraId="27EB4BFA" w14:textId="28DD3AD8" w:rsidR="00495925" w:rsidRDefault="00495925">
      <w:pPr>
        <w:pStyle w:val="CommentText"/>
      </w:pPr>
      <w:r>
        <w:rPr>
          <w:rStyle w:val="CommentReference"/>
        </w:rPr>
        <w:annotationRef/>
      </w:r>
      <w:r w:rsidR="00EC7523">
        <w:t>Guidance</w:t>
      </w:r>
    </w:p>
  </w:comment>
  <w:comment w:id="17" w:author="John Wiggins" w:date="2020-05-12T16:22:00Z" w:initials="JW">
    <w:p w14:paraId="7F1D4F8F" w14:textId="22821D7B" w:rsidR="001137F2" w:rsidRPr="001137F2" w:rsidRDefault="00C255C8" w:rsidP="001137F2">
      <w:pPr>
        <w:spacing w:after="0"/>
        <w:rPr>
          <w:rFonts w:ascii="Calibri" w:hAnsi="Calibri" w:cs="Calibri"/>
          <w:color w:val="000000"/>
          <w:sz w:val="22"/>
          <w:szCs w:val="22"/>
          <w:lang w:eastAsia="en-GB"/>
        </w:rPr>
      </w:pPr>
      <w:r>
        <w:rPr>
          <w:rStyle w:val="CommentReference"/>
        </w:rPr>
        <w:annotationRef/>
      </w:r>
      <w:r w:rsidR="001137F2" w:rsidRPr="001137F2">
        <w:rPr>
          <w:rFonts w:ascii="Calibri" w:hAnsi="Calibri" w:cs="Calibri"/>
          <w:color w:val="000000"/>
          <w:sz w:val="22"/>
          <w:szCs w:val="22"/>
          <w:lang w:eastAsia="en-GB"/>
        </w:rPr>
        <w:t>Data Item Value Rule</w:t>
      </w:r>
    </w:p>
    <w:p w14:paraId="1A627CA3" w14:textId="119D0079" w:rsidR="00C255C8" w:rsidRDefault="00C255C8">
      <w:pPr>
        <w:pStyle w:val="CommentText"/>
      </w:pPr>
    </w:p>
  </w:comment>
  <w:comment w:id="18" w:author="John Wiggins" w:date="2020-05-12T16:22:00Z" w:initials="JW">
    <w:p w14:paraId="2B1098BE" w14:textId="36C07AC1" w:rsidR="001137F2" w:rsidRPr="001137F2" w:rsidRDefault="00C255C8" w:rsidP="001137F2">
      <w:pPr>
        <w:spacing w:after="0"/>
        <w:rPr>
          <w:rFonts w:ascii="Calibri" w:hAnsi="Calibri" w:cs="Calibri"/>
          <w:color w:val="000000"/>
          <w:sz w:val="22"/>
          <w:szCs w:val="22"/>
          <w:lang w:eastAsia="en-GB"/>
        </w:rPr>
      </w:pPr>
      <w:r>
        <w:rPr>
          <w:rStyle w:val="CommentReference"/>
        </w:rPr>
        <w:annotationRef/>
      </w:r>
      <w:r w:rsidR="001137F2" w:rsidRPr="001137F2">
        <w:rPr>
          <w:rFonts w:ascii="Calibri" w:hAnsi="Calibri" w:cs="Calibri"/>
          <w:color w:val="000000"/>
          <w:sz w:val="22"/>
          <w:szCs w:val="22"/>
          <w:lang w:eastAsia="en-GB"/>
        </w:rPr>
        <w:t>Data Item Value Rule</w:t>
      </w:r>
    </w:p>
    <w:p w14:paraId="0FA0F85D" w14:textId="5282C00C" w:rsidR="00C255C8" w:rsidRDefault="00C255C8">
      <w:pPr>
        <w:pStyle w:val="CommentText"/>
      </w:pPr>
    </w:p>
  </w:comment>
  <w:comment w:id="19" w:author="John Wiggins" w:date="2020-05-12T16:23:00Z" w:initials="JW">
    <w:p w14:paraId="2493D606" w14:textId="56865C9A" w:rsidR="001137F2" w:rsidRPr="001137F2" w:rsidRDefault="006A4911" w:rsidP="001137F2">
      <w:pPr>
        <w:spacing w:after="0"/>
        <w:rPr>
          <w:rFonts w:ascii="Calibri" w:hAnsi="Calibri" w:cs="Calibri"/>
          <w:color w:val="000000"/>
          <w:sz w:val="22"/>
          <w:szCs w:val="22"/>
          <w:lang w:eastAsia="en-GB"/>
        </w:rPr>
      </w:pPr>
      <w:r>
        <w:rPr>
          <w:rStyle w:val="CommentReference"/>
        </w:rPr>
        <w:annotationRef/>
      </w:r>
      <w:r w:rsidR="001137F2" w:rsidRPr="001137F2">
        <w:rPr>
          <w:rFonts w:ascii="Calibri" w:hAnsi="Calibri" w:cs="Calibri"/>
          <w:color w:val="000000"/>
          <w:sz w:val="22"/>
          <w:szCs w:val="22"/>
          <w:lang w:eastAsia="en-GB"/>
        </w:rPr>
        <w:t>Data Item Value Rule</w:t>
      </w:r>
    </w:p>
    <w:p w14:paraId="4A04E829" w14:textId="4884713B" w:rsidR="006A4911" w:rsidRDefault="006A4911">
      <w:pPr>
        <w:pStyle w:val="CommentText"/>
      </w:pPr>
    </w:p>
  </w:comment>
  <w:comment w:id="20" w:author="John Wiggins" w:date="2020-05-14T11:42:00Z" w:initials="JW">
    <w:p w14:paraId="10545BEC" w14:textId="46BD89F3" w:rsidR="005E6598" w:rsidRDefault="005E6598">
      <w:pPr>
        <w:pStyle w:val="CommentText"/>
      </w:pPr>
      <w:r>
        <w:rPr>
          <w:rStyle w:val="CommentReference"/>
        </w:rPr>
        <w:annotationRef/>
      </w:r>
      <w:r w:rsidR="000D6CF4">
        <w:t>Message Scenario Variant</w:t>
      </w:r>
      <w:r>
        <w:t xml:space="preserve"> description </w:t>
      </w:r>
      <w:r w:rsidR="000D6CF4">
        <w:t>updated</w:t>
      </w:r>
    </w:p>
  </w:comment>
  <w:comment w:id="21" w:author="John Wiggins" w:date="2020-05-14T11:26:00Z" w:initials="JW">
    <w:tbl>
      <w:tblPr>
        <w:tblW w:w="2260" w:type="dxa"/>
        <w:tblCellMar>
          <w:left w:w="0" w:type="dxa"/>
          <w:right w:w="0" w:type="dxa"/>
        </w:tblCellMar>
        <w:tblLook w:val="04A0" w:firstRow="1" w:lastRow="0" w:firstColumn="1" w:lastColumn="0" w:noHBand="0" w:noVBand="1"/>
      </w:tblPr>
      <w:tblGrid>
        <w:gridCol w:w="2260"/>
      </w:tblGrid>
      <w:tr w:rsidR="001137F2" w14:paraId="6EA9E62E" w14:textId="77777777" w:rsidTr="001137F2">
        <w:trPr>
          <w:trHeight w:val="300"/>
        </w:trPr>
        <w:tc>
          <w:tcPr>
            <w:tcW w:w="2260" w:type="dxa"/>
            <w:tcBorders>
              <w:top w:val="nil"/>
              <w:left w:val="nil"/>
              <w:bottom w:val="nil"/>
              <w:right w:val="nil"/>
            </w:tcBorders>
            <w:shd w:val="clear" w:color="auto" w:fill="auto"/>
            <w:noWrap/>
            <w:tcMar>
              <w:top w:w="15" w:type="dxa"/>
              <w:left w:w="15" w:type="dxa"/>
              <w:bottom w:w="0" w:type="dxa"/>
              <w:right w:w="15" w:type="dxa"/>
            </w:tcMar>
            <w:vAlign w:val="bottom"/>
            <w:hideMark/>
          </w:tcPr>
          <w:p w14:paraId="3F8BBBA1" w14:textId="77777777" w:rsidR="001137F2" w:rsidRDefault="00F91286" w:rsidP="001137F2">
            <w:pPr>
              <w:spacing w:after="0"/>
              <w:jc w:val="left"/>
              <w:rPr>
                <w:rFonts w:ascii="Calibri" w:hAnsi="Calibri" w:cs="Calibri"/>
                <w:color w:val="000000"/>
                <w:sz w:val="22"/>
                <w:szCs w:val="22"/>
                <w:lang w:eastAsia="en-GB"/>
              </w:rPr>
            </w:pPr>
            <w:r>
              <w:rPr>
                <w:rStyle w:val="CommentReference"/>
              </w:rPr>
              <w:annotationRef/>
            </w:r>
            <w:r>
              <w:t xml:space="preserve">Modality changed from 1 to 0 </w:t>
            </w:r>
            <w:r w:rsidR="001137F2">
              <w:rPr>
                <w:rFonts w:ascii="Calibri" w:hAnsi="Calibri" w:cs="Calibri"/>
                <w:color w:val="000000"/>
                <w:sz w:val="22"/>
                <w:szCs w:val="22"/>
              </w:rPr>
              <w:t>Data Item Requirement Rule</w:t>
            </w:r>
          </w:p>
        </w:tc>
      </w:tr>
    </w:tbl>
    <w:p w14:paraId="2AEC9825" w14:textId="4C9E646B" w:rsidR="00F91286" w:rsidRDefault="001137F2">
      <w:pPr>
        <w:pStyle w:val="CommentText"/>
      </w:pPr>
      <w:r>
        <w:t xml:space="preserve"> </w:t>
      </w:r>
      <w:r w:rsidR="005C55E7">
        <w:t>7</w:t>
      </w:r>
    </w:p>
  </w:comment>
  <w:comment w:id="22" w:author="John Wiggins" w:date="2020-05-14T11:58:00Z" w:initials="JW">
    <w:p w14:paraId="3B1474FD" w14:textId="70FCC109" w:rsidR="004D34CA" w:rsidRDefault="004D34CA">
      <w:pPr>
        <w:pStyle w:val="CommentText"/>
      </w:pPr>
      <w:r>
        <w:rPr>
          <w:rStyle w:val="CommentReference"/>
        </w:rPr>
        <w:annotationRef/>
      </w:r>
      <w:r w:rsidR="00EE6552" w:rsidRPr="00EE6552">
        <w:t>Message Collection Requirement Rule</w:t>
      </w:r>
    </w:p>
  </w:comment>
  <w:comment w:id="23" w:author="John Wiggins" w:date="2020-05-14T12:01:00Z" w:initials="JW">
    <w:p w14:paraId="0008EE45" w14:textId="50627252" w:rsidR="00CD4E67" w:rsidRDefault="00CD4E67">
      <w:pPr>
        <w:pStyle w:val="CommentText"/>
      </w:pPr>
      <w:r>
        <w:rPr>
          <w:rStyle w:val="CommentReference"/>
        </w:rPr>
        <w:annotationRef/>
      </w:r>
      <w:r w:rsidR="00A05CCD">
        <w:t>Guidance</w:t>
      </w:r>
    </w:p>
  </w:comment>
  <w:comment w:id="24" w:author="John Wiggins" w:date="2020-05-14T12:00:00Z" w:initials="JW">
    <w:p w14:paraId="51F68A80" w14:textId="06FF444E" w:rsidR="00E6508F" w:rsidRDefault="00E6508F">
      <w:pPr>
        <w:pStyle w:val="CommentText"/>
      </w:pPr>
      <w:r>
        <w:rPr>
          <w:rStyle w:val="CommentReference"/>
        </w:rPr>
        <w:annotationRef/>
      </w:r>
      <w:r>
        <w:t>Process</w:t>
      </w:r>
    </w:p>
  </w:comment>
  <w:comment w:id="25" w:author="Sarah Jones" w:date="2020-11-29T13:33:00Z" w:initials="SJ">
    <w:p w14:paraId="490D2F31" w14:textId="678E8CB3" w:rsidR="002165A6" w:rsidRDefault="002165A6">
      <w:pPr>
        <w:pStyle w:val="CommentText"/>
      </w:pPr>
      <w:r>
        <w:rPr>
          <w:rStyle w:val="CommentReference"/>
        </w:rPr>
        <w:annotationRef/>
      </w:r>
      <w:r>
        <w:t>Reflected in Metering Operations Schedule</w:t>
      </w:r>
    </w:p>
  </w:comment>
  <w:comment w:id="26" w:author="John Wiggins" w:date="2020-05-14T12:01:00Z" w:initials="JW">
    <w:p w14:paraId="1B2DA7DE" w14:textId="5175084C" w:rsidR="00CD4E67" w:rsidRDefault="00CD4E67">
      <w:pPr>
        <w:pStyle w:val="CommentText"/>
      </w:pPr>
      <w:r>
        <w:rPr>
          <w:rStyle w:val="CommentReference"/>
        </w:rPr>
        <w:annotationRef/>
      </w:r>
      <w:r w:rsidR="00A05CCD">
        <w:t>Guidance</w:t>
      </w:r>
    </w:p>
  </w:comment>
  <w:comment w:id="27" w:author="John Wiggins" w:date="2020-05-14T12:01:00Z" w:initials="JW">
    <w:p w14:paraId="13A66EA2" w14:textId="4CF1A1D1" w:rsidR="00552347" w:rsidRDefault="00552347">
      <w:pPr>
        <w:pStyle w:val="CommentText"/>
      </w:pPr>
      <w:r>
        <w:rPr>
          <w:rStyle w:val="CommentReference"/>
        </w:rPr>
        <w:annotationRef/>
      </w:r>
      <w:r>
        <w:t>Guidance</w:t>
      </w:r>
    </w:p>
  </w:comment>
  <w:comment w:id="28" w:author="John Wiggins" w:date="2020-05-14T12:01:00Z" w:initials="JW">
    <w:p w14:paraId="6CD9B80C" w14:textId="39A2D61A" w:rsidR="00552347" w:rsidRDefault="00552347">
      <w:pPr>
        <w:pStyle w:val="CommentText"/>
      </w:pPr>
      <w:r>
        <w:rPr>
          <w:rStyle w:val="CommentReference"/>
        </w:rPr>
        <w:annotationRef/>
      </w:r>
      <w:r>
        <w:t>Guidance</w:t>
      </w:r>
    </w:p>
  </w:comment>
  <w:comment w:id="29" w:author="John Wiggins" w:date="2020-05-14T12:17:00Z" w:initials="JW">
    <w:p w14:paraId="5B8CA99F" w14:textId="566BCAA4" w:rsidR="00631DB5" w:rsidRDefault="00631DB5">
      <w:pPr>
        <w:pStyle w:val="CommentText"/>
      </w:pPr>
      <w:r>
        <w:rPr>
          <w:rStyle w:val="CommentReference"/>
        </w:rPr>
        <w:annotationRef/>
      </w:r>
      <w:r>
        <w:t xml:space="preserve">Data Item Value </w:t>
      </w:r>
      <w:r w:rsidR="00A05CCD">
        <w:t>Rule</w:t>
      </w:r>
    </w:p>
  </w:comment>
  <w:comment w:id="30" w:author="John Wiggins" w:date="2020-05-14T12:18:00Z" w:initials="JW">
    <w:p w14:paraId="737B5FA6" w14:textId="459944E1" w:rsidR="00B442DA" w:rsidRDefault="00B442DA">
      <w:pPr>
        <w:pStyle w:val="CommentText"/>
      </w:pPr>
      <w:r>
        <w:rPr>
          <w:rStyle w:val="CommentReference"/>
        </w:rPr>
        <w:annotationRef/>
      </w:r>
      <w:r>
        <w:t>Already covered within the definitive statement clause</w:t>
      </w:r>
    </w:p>
  </w:comment>
  <w:comment w:id="31" w:author="John Wiggins" w:date="2020-05-14T12:21:00Z" w:initials="JW">
    <w:p w14:paraId="126E9EB1" w14:textId="4A07EA53" w:rsidR="009511B2" w:rsidRDefault="009511B2">
      <w:pPr>
        <w:pStyle w:val="CommentText"/>
      </w:pPr>
      <w:r>
        <w:rPr>
          <w:rStyle w:val="CommentReference"/>
        </w:rPr>
        <w:annotationRef/>
      </w:r>
      <w:r>
        <w:t>Data Item Value Rule</w:t>
      </w:r>
    </w:p>
  </w:comment>
  <w:comment w:id="32" w:author="John Wiggins" w:date="2020-05-14T12:21:00Z" w:initials="JW">
    <w:p w14:paraId="1EA9E7A4" w14:textId="06D48CF0" w:rsidR="008B53CB" w:rsidRDefault="008B53CB">
      <w:pPr>
        <w:pStyle w:val="CommentText"/>
      </w:pPr>
      <w:r>
        <w:rPr>
          <w:rStyle w:val="CommentReference"/>
        </w:rPr>
        <w:annotationRef/>
      </w:r>
      <w:r>
        <w:t>Added to Message Scenario Variant Description</w:t>
      </w:r>
    </w:p>
  </w:comment>
  <w:comment w:id="33" w:author="John Wiggins" w:date="2020-05-14T13:48:00Z" w:initials="JW">
    <w:p w14:paraId="2BC5547E" w14:textId="343EDE8A" w:rsidR="00D1600D" w:rsidRDefault="00D1600D">
      <w:pPr>
        <w:pStyle w:val="CommentText"/>
      </w:pPr>
      <w:r>
        <w:rPr>
          <w:rStyle w:val="CommentReference"/>
        </w:rPr>
        <w:annotationRef/>
      </w:r>
      <w:r>
        <w:t>Data Item Value rule</w:t>
      </w:r>
    </w:p>
  </w:comment>
  <w:comment w:id="34" w:author="John Wiggins" w:date="2020-05-14T13:47:00Z" w:initials="JW">
    <w:p w14:paraId="2A016AC0" w14:textId="149DCA74" w:rsidR="000D0F7D" w:rsidRDefault="000D0F7D">
      <w:pPr>
        <w:pStyle w:val="CommentText"/>
      </w:pPr>
      <w:r>
        <w:rPr>
          <w:rStyle w:val="CommentReference"/>
        </w:rPr>
        <w:annotationRef/>
      </w:r>
      <w:r w:rsidR="00115E7F">
        <w:t>Variant Enumeration</w:t>
      </w:r>
    </w:p>
  </w:comment>
  <w:comment w:id="35" w:author="John Wiggins" w:date="2020-05-14T14:15:00Z" w:initials="JW">
    <w:p w14:paraId="34677107" w14:textId="6FF7AC19" w:rsidR="008E2BEF" w:rsidRDefault="008E2BEF">
      <w:pPr>
        <w:pStyle w:val="CommentText"/>
      </w:pPr>
      <w:r>
        <w:rPr>
          <w:rStyle w:val="CommentReference"/>
        </w:rPr>
        <w:annotationRef/>
      </w:r>
      <w:r w:rsidR="00632875">
        <w:t>Process</w:t>
      </w:r>
    </w:p>
  </w:comment>
  <w:comment w:id="36" w:author="Sarah Jones" w:date="2020-11-29T13:34:00Z" w:initials="SJ">
    <w:p w14:paraId="62B894A1" w14:textId="29C8AA14" w:rsidR="002165A6" w:rsidRDefault="002165A6">
      <w:pPr>
        <w:pStyle w:val="CommentText"/>
      </w:pPr>
      <w:r>
        <w:rPr>
          <w:rStyle w:val="CommentReference"/>
        </w:rPr>
        <w:annotationRef/>
      </w:r>
      <w:r>
        <w:t>Reflected in the Metering Operations Schedule</w:t>
      </w:r>
    </w:p>
  </w:comment>
  <w:comment w:id="37" w:author="John Wiggins" w:date="2020-05-14T15:55:00Z" w:initials="JW">
    <w:p w14:paraId="669DABDC" w14:textId="2C2679BF" w:rsidR="00213AFA" w:rsidRDefault="00213AFA">
      <w:pPr>
        <w:pStyle w:val="CommentText"/>
      </w:pPr>
      <w:r>
        <w:rPr>
          <w:rStyle w:val="CommentReference"/>
        </w:rPr>
        <w:annotationRef/>
      </w:r>
      <w:r w:rsidR="00D905E9">
        <w:t xml:space="preserve">Data Item Value Rules created – however – why is it only those groups and not </w:t>
      </w:r>
      <w:r w:rsidR="00E041BC">
        <w:t>290?</w:t>
      </w:r>
    </w:p>
  </w:comment>
  <w:comment w:id="38" w:author="John Wiggins" w:date="2020-05-14T22:06:00Z" w:initials="JW">
    <w:p w14:paraId="434553D4" w14:textId="3686CD6A" w:rsidR="00CA22E6" w:rsidRDefault="00CA22E6">
      <w:pPr>
        <w:pStyle w:val="CommentText"/>
      </w:pPr>
      <w:r>
        <w:rPr>
          <w:rStyle w:val="CommentReference"/>
        </w:rPr>
        <w:annotationRef/>
      </w:r>
      <w:r w:rsidR="003565F4">
        <w:t xml:space="preserve">Data Item Value Rule created – note – not all data items </w:t>
      </w:r>
      <w:r w:rsidR="000444FB">
        <w:t>within D0367 are referenced unlike D0149.</w:t>
      </w:r>
    </w:p>
  </w:comment>
  <w:comment w:id="40" w:author="John Wiggins" w:date="2020-05-14T22:10:00Z" w:initials="JW">
    <w:p w14:paraId="66D7C9BF" w14:textId="41D6564B" w:rsidR="00AB6508" w:rsidRDefault="00AB6508">
      <w:pPr>
        <w:pStyle w:val="CommentText"/>
      </w:pPr>
      <w:r>
        <w:rPr>
          <w:rStyle w:val="CommentReference"/>
        </w:rPr>
        <w:annotationRef/>
      </w:r>
      <w:r>
        <w:t>Not required</w:t>
      </w:r>
    </w:p>
  </w:comment>
  <w:comment w:id="41" w:author="John Wiggins" w:date="2020-05-14T22:09:00Z" w:initials="JW">
    <w:p w14:paraId="0728DC9C" w14:textId="60A9A2CF" w:rsidR="001E225A" w:rsidRDefault="001E225A">
      <w:pPr>
        <w:pStyle w:val="CommentText"/>
      </w:pPr>
      <w:r>
        <w:rPr>
          <w:rStyle w:val="CommentReference"/>
        </w:rPr>
        <w:annotationRef/>
      </w:r>
      <w:r>
        <w:t xml:space="preserve">Guidance if required </w:t>
      </w:r>
      <w:r w:rsidR="00825D23">
        <w:t>–</w:t>
      </w:r>
      <w:r>
        <w:t xml:space="preserve"> </w:t>
      </w:r>
      <w:r w:rsidR="00825D23">
        <w:t xml:space="preserve">this applies to all effective from and effective to dates utilised in DTC flows – so </w:t>
      </w:r>
      <w:r w:rsidR="00AB6508">
        <w:t>not specifically required for D0151</w:t>
      </w:r>
    </w:p>
  </w:comment>
  <w:comment w:id="42" w:author="John Wiggins" w:date="2020-12-07T22:57:00Z" w:initials="JW">
    <w:p w14:paraId="7491CA45" w14:textId="041B09C5" w:rsidR="009006C0" w:rsidRDefault="009006C0">
      <w:pPr>
        <w:pStyle w:val="CommentText"/>
      </w:pPr>
      <w:r>
        <w:rPr>
          <w:rStyle w:val="CommentReference"/>
        </w:rPr>
        <w:annotationRef/>
      </w:r>
      <w:r w:rsidR="00A6036F">
        <w:t>Value Rule</w:t>
      </w:r>
    </w:p>
  </w:comment>
  <w:comment w:id="43" w:author="John Wiggins" w:date="2020-05-14T22:20:00Z" w:initials="JW">
    <w:p w14:paraId="107414E5" w14:textId="4FB059A3" w:rsidR="003E4DD6" w:rsidRDefault="001917A0">
      <w:pPr>
        <w:pStyle w:val="CommentText"/>
      </w:pPr>
      <w:r>
        <w:rPr>
          <w:rStyle w:val="CommentReference"/>
        </w:rPr>
        <w:annotationRef/>
      </w:r>
      <w:r>
        <w:t xml:space="preserve">Additional description added to </w:t>
      </w:r>
      <w:r w:rsidR="003E4DD6">
        <w:t>OB and CA enumeration</w:t>
      </w:r>
    </w:p>
  </w:comment>
  <w:comment w:id="44" w:author="John Wiggins" w:date="2020-05-14T22:22:00Z" w:initials="JW">
    <w:p w14:paraId="531C3A6C" w14:textId="0F7B4BA7" w:rsidR="00067E69" w:rsidRDefault="00067E69">
      <w:pPr>
        <w:pStyle w:val="CommentText"/>
      </w:pPr>
      <w:r>
        <w:rPr>
          <w:rStyle w:val="CommentReference"/>
        </w:rPr>
        <w:annotationRef/>
      </w:r>
      <w:r>
        <w:t>Process</w:t>
      </w:r>
    </w:p>
  </w:comment>
  <w:comment w:id="45" w:author="Sarah Jones" w:date="2020-11-29T13:35:00Z" w:initials="SJ">
    <w:p w14:paraId="4B98F549" w14:textId="0043A50F" w:rsidR="00A30606" w:rsidRDefault="00A30606">
      <w:pPr>
        <w:pStyle w:val="CommentText"/>
      </w:pPr>
      <w:r>
        <w:rPr>
          <w:rStyle w:val="CommentReference"/>
        </w:rPr>
        <w:annotationRef/>
      </w:r>
      <w:r w:rsidR="00066D08">
        <w:t>Included in Metering Operations Schedule as a footnote</w:t>
      </w:r>
    </w:p>
  </w:comment>
  <w:comment w:id="46" w:author="John Wiggins" w:date="2020-05-14T22:23:00Z" w:initials="JW">
    <w:p w14:paraId="0811FED8" w14:textId="7BF46D13" w:rsidR="00067E69" w:rsidRDefault="00067E69">
      <w:pPr>
        <w:pStyle w:val="CommentText"/>
      </w:pPr>
      <w:r>
        <w:rPr>
          <w:rStyle w:val="CommentReference"/>
        </w:rPr>
        <w:annotationRef/>
      </w:r>
      <w:r w:rsidR="00544BCE">
        <w:t>Guidance if required – this applies to all effective from and effective to dates utilised in DTC flows – so not specifically required for D0151</w:t>
      </w:r>
    </w:p>
  </w:comment>
  <w:comment w:id="47" w:author="John Wiggins" w:date="2020-05-14T22:24:00Z" w:initials="JW">
    <w:p w14:paraId="762732B5" w14:textId="4770B767" w:rsidR="00C918A7" w:rsidRDefault="00C918A7">
      <w:pPr>
        <w:pStyle w:val="CommentText"/>
      </w:pPr>
      <w:r>
        <w:rPr>
          <w:rStyle w:val="CommentReference"/>
        </w:rPr>
        <w:annotationRef/>
      </w:r>
      <w:r>
        <w:t>Not required commercial requirement</w:t>
      </w:r>
    </w:p>
  </w:comment>
  <w:comment w:id="48" w:author="John Wiggins" w:date="2020-05-14T22:24:00Z" w:initials="JW">
    <w:p w14:paraId="4444F2D3" w14:textId="13FF6885" w:rsidR="009F2467" w:rsidRDefault="009F2467">
      <w:pPr>
        <w:pStyle w:val="CommentText"/>
      </w:pPr>
      <w:r>
        <w:rPr>
          <w:rStyle w:val="CommentReference"/>
        </w:rPr>
        <w:annotationRef/>
      </w:r>
      <w:r>
        <w:t>Guidance</w:t>
      </w:r>
    </w:p>
  </w:comment>
  <w:comment w:id="49" w:author="John Wiggins" w:date="2020-05-14T22:25:00Z" w:initials="JW">
    <w:p w14:paraId="4859818B" w14:textId="16BCB781" w:rsidR="009F2467" w:rsidRDefault="009F2467">
      <w:pPr>
        <w:pStyle w:val="CommentText"/>
      </w:pPr>
      <w:r>
        <w:rPr>
          <w:rStyle w:val="CommentReference"/>
        </w:rPr>
        <w:annotationRef/>
      </w:r>
      <w:r>
        <w:t>Guidance</w:t>
      </w:r>
    </w:p>
  </w:comment>
  <w:comment w:id="50" w:author="John Wiggins" w:date="2020-05-14T22:55:00Z" w:initials="JW">
    <w:p w14:paraId="06F3F29C" w14:textId="3E8D83B9" w:rsidR="00686173" w:rsidRDefault="00686173">
      <w:pPr>
        <w:pStyle w:val="CommentText"/>
      </w:pPr>
      <w:r>
        <w:rPr>
          <w:rStyle w:val="CommentReference"/>
        </w:rPr>
        <w:annotationRef/>
      </w:r>
      <w:r w:rsidR="008D3FC0">
        <w:t>Process rule</w:t>
      </w:r>
    </w:p>
  </w:comment>
  <w:comment w:id="51" w:author="John Wiggins" w:date="2020-05-14T23:09:00Z" w:initials="JW">
    <w:p w14:paraId="3788DD20" w14:textId="3D5117D8" w:rsidR="005B5AA0" w:rsidRDefault="005B5AA0">
      <w:pPr>
        <w:pStyle w:val="CommentText"/>
      </w:pPr>
      <w:r>
        <w:rPr>
          <w:rStyle w:val="CommentReference"/>
        </w:rPr>
        <w:annotationRef/>
      </w:r>
      <w:r w:rsidR="008D3FC0">
        <w:t>Process rule</w:t>
      </w:r>
    </w:p>
  </w:comment>
  <w:comment w:id="52" w:author="John Wiggins" w:date="2020-05-14T22:57:00Z" w:initials="JW">
    <w:p w14:paraId="76848D74" w14:textId="4BE4BFFC" w:rsidR="00F35736" w:rsidRDefault="00F35736" w:rsidP="002D30C0">
      <w:pPr>
        <w:pStyle w:val="Heading3"/>
      </w:pPr>
      <w:r>
        <w:rPr>
          <w:rStyle w:val="CommentReference"/>
        </w:rPr>
        <w:annotationRef/>
      </w:r>
      <w:r>
        <w:t>Data Item definition</w:t>
      </w:r>
    </w:p>
  </w:comment>
  <w:comment w:id="53" w:author="John Wiggins" w:date="2020-05-14T22:59:00Z" w:initials="JW">
    <w:p w14:paraId="0E390650" w14:textId="0D6B0F3A" w:rsidR="00C3429F" w:rsidRDefault="00C3429F">
      <w:pPr>
        <w:pStyle w:val="CommentText"/>
      </w:pPr>
      <w:r>
        <w:rPr>
          <w:rStyle w:val="CommentReference"/>
        </w:rPr>
        <w:annotationRef/>
      </w:r>
      <w:r>
        <w:t>Guidance</w:t>
      </w:r>
      <w:r w:rsidR="004B2B40">
        <w:t xml:space="preserve"> – already the Data Item Name</w:t>
      </w:r>
    </w:p>
  </w:comment>
  <w:comment w:id="54" w:author="John Wiggins" w:date="2020-05-14T23:22:00Z" w:initials="JW">
    <w:p w14:paraId="6EFC930D" w14:textId="4B74389F" w:rsidR="003B117F" w:rsidRDefault="003B117F">
      <w:pPr>
        <w:pStyle w:val="CommentText"/>
      </w:pPr>
      <w:r>
        <w:rPr>
          <w:rStyle w:val="CommentReference"/>
        </w:rPr>
        <w:annotationRef/>
      </w:r>
      <w:r w:rsidR="008A37E7">
        <w:t>This needs to be further defined in conjunction with Elexon.</w:t>
      </w:r>
    </w:p>
  </w:comment>
  <w:comment w:id="55" w:author="John Wiggins" w:date="2020-05-14T23:38:00Z" w:initials="JW">
    <w:p w14:paraId="7E379FBA" w14:textId="66D676DF" w:rsidR="00FF7A01" w:rsidRDefault="00FF7A01">
      <w:pPr>
        <w:pStyle w:val="CommentText"/>
      </w:pPr>
      <w:r>
        <w:rPr>
          <w:rStyle w:val="CommentReference"/>
        </w:rPr>
        <w:annotationRef/>
      </w:r>
      <w:r>
        <w:t xml:space="preserve">Data Item </w:t>
      </w:r>
      <w:r w:rsidR="00D45B7E">
        <w:t>Value Rule Added</w:t>
      </w:r>
    </w:p>
  </w:comment>
  <w:comment w:id="56" w:author="John Wiggins" w:date="2020-05-14T23:39:00Z" w:initials="JW">
    <w:p w14:paraId="4C9B3296" w14:textId="774805DC" w:rsidR="00D45B7E" w:rsidRDefault="00D45B7E">
      <w:pPr>
        <w:pStyle w:val="CommentText"/>
      </w:pPr>
      <w:r>
        <w:rPr>
          <w:rStyle w:val="CommentReference"/>
        </w:rPr>
        <w:annotationRef/>
      </w:r>
      <w:r>
        <w:t>Data Item Value Rule Added</w:t>
      </w:r>
    </w:p>
  </w:comment>
  <w:comment w:id="57" w:author="John Wiggins" w:date="2020-05-15T12:43:00Z" w:initials="JW">
    <w:p w14:paraId="176F880A" w14:textId="740E8DCE" w:rsidR="008E739A" w:rsidRDefault="008E739A">
      <w:pPr>
        <w:pStyle w:val="CommentText"/>
      </w:pPr>
      <w:r>
        <w:rPr>
          <w:rStyle w:val="CommentReference"/>
        </w:rPr>
        <w:annotationRef/>
      </w:r>
      <w:r>
        <w:t xml:space="preserve">Not required as </w:t>
      </w:r>
      <w:r w:rsidR="00E81922">
        <w:t xml:space="preserve">common requirement for all data </w:t>
      </w:r>
      <w:proofErr w:type="gramStart"/>
      <w:r w:rsidR="00E81922">
        <w:t>flows?</w:t>
      </w:r>
      <w:proofErr w:type="gramEnd"/>
    </w:p>
  </w:comment>
  <w:comment w:id="58" w:author="John Wiggins" w:date="2020-05-14T23:40:00Z" w:initials="JW">
    <w:p w14:paraId="550CEF1A" w14:textId="7583F4F6" w:rsidR="00082A3E" w:rsidRDefault="00082A3E">
      <w:pPr>
        <w:pStyle w:val="CommentText"/>
      </w:pPr>
      <w:r>
        <w:rPr>
          <w:rStyle w:val="CommentReference"/>
        </w:rPr>
        <w:annotationRef/>
      </w:r>
      <w:r>
        <w:t>Process Obligation</w:t>
      </w:r>
    </w:p>
  </w:comment>
  <w:comment w:id="59" w:author="Sarah Jones" w:date="2020-11-29T13:36:00Z" w:initials="SJ">
    <w:p w14:paraId="532DC2F2" w14:textId="2A811B3B" w:rsidR="000D652A" w:rsidRDefault="000D652A">
      <w:pPr>
        <w:pStyle w:val="CommentText"/>
      </w:pPr>
      <w:r>
        <w:rPr>
          <w:rStyle w:val="CommentReference"/>
        </w:rPr>
        <w:annotationRef/>
      </w:r>
      <w:r>
        <w:t>Reflected in Transfer of Consumer Data Schedule</w:t>
      </w:r>
    </w:p>
  </w:comment>
  <w:comment w:id="60" w:author="John Wiggins" w:date="2020-05-14T23:41:00Z" w:initials="JW">
    <w:p w14:paraId="319E7E71" w14:textId="394556D0" w:rsidR="00C24271" w:rsidRDefault="00C24271">
      <w:pPr>
        <w:pStyle w:val="CommentText"/>
      </w:pPr>
      <w:r>
        <w:rPr>
          <w:rStyle w:val="CommentReference"/>
        </w:rPr>
        <w:annotationRef/>
      </w:r>
      <w:r>
        <w:t>Process Obligation</w:t>
      </w:r>
    </w:p>
  </w:comment>
  <w:comment w:id="61" w:author="Sarah Jones" w:date="2020-11-29T13:36:00Z" w:initials="SJ">
    <w:p w14:paraId="7FB9CD07" w14:textId="6ED37049" w:rsidR="000D652A" w:rsidRDefault="000D652A">
      <w:pPr>
        <w:pStyle w:val="CommentText"/>
      </w:pPr>
      <w:r>
        <w:rPr>
          <w:rStyle w:val="CommentReference"/>
        </w:rPr>
        <w:annotationRef/>
      </w:r>
      <w:r>
        <w:t>Reflected in Transfer of Consumer Data Schedule</w:t>
      </w:r>
    </w:p>
  </w:comment>
  <w:comment w:id="62" w:author="John Wiggins" w:date="2020-05-14T23:41:00Z" w:initials="JW">
    <w:p w14:paraId="34204F17" w14:textId="374A5212" w:rsidR="00C24271" w:rsidRDefault="00C24271">
      <w:pPr>
        <w:pStyle w:val="CommentText"/>
      </w:pPr>
      <w:r>
        <w:rPr>
          <w:rStyle w:val="CommentReference"/>
        </w:rPr>
        <w:annotationRef/>
      </w:r>
      <w:r>
        <w:t>Process Obligation</w:t>
      </w:r>
    </w:p>
  </w:comment>
  <w:comment w:id="63" w:author="Sarah Jones" w:date="2020-11-29T13:36:00Z" w:initials="SJ">
    <w:p w14:paraId="4087879F" w14:textId="5ADCC1C1" w:rsidR="000D652A" w:rsidRDefault="000D652A">
      <w:pPr>
        <w:pStyle w:val="CommentText"/>
      </w:pPr>
      <w:r>
        <w:rPr>
          <w:rStyle w:val="CommentReference"/>
        </w:rPr>
        <w:annotationRef/>
      </w:r>
      <w:r>
        <w:t>Reflected in Transfer of Consumer Data Schedule</w:t>
      </w:r>
    </w:p>
  </w:comment>
  <w:comment w:id="64" w:author="John Wiggins" w:date="2020-05-14T23:41:00Z" w:initials="JW">
    <w:p w14:paraId="393B57E1" w14:textId="6310B8DC" w:rsidR="00C24271" w:rsidRDefault="00C24271">
      <w:pPr>
        <w:pStyle w:val="CommentText"/>
      </w:pPr>
      <w:r>
        <w:rPr>
          <w:rStyle w:val="CommentReference"/>
        </w:rPr>
        <w:annotationRef/>
      </w:r>
      <w:r>
        <w:t>Data Item Conditional Requirement Rule created</w:t>
      </w:r>
    </w:p>
  </w:comment>
  <w:comment w:id="65" w:author="John Wiggins" w:date="2020-05-14T23:42:00Z" w:initials="JW">
    <w:p w14:paraId="2874619C" w14:textId="571B3C42" w:rsidR="00966A81" w:rsidRDefault="00966A81">
      <w:pPr>
        <w:pStyle w:val="CommentText"/>
      </w:pPr>
      <w:r>
        <w:rPr>
          <w:rStyle w:val="CommentReference"/>
        </w:rPr>
        <w:annotationRef/>
      </w:r>
      <w:r>
        <w:t>General Address Rule</w:t>
      </w:r>
    </w:p>
  </w:comment>
  <w:comment w:id="66" w:author="John Wiggins" w:date="2020-05-15T13:19:00Z" w:initials="JW">
    <w:p w14:paraId="588E3952" w14:textId="7EAB4D67" w:rsidR="00A5400E" w:rsidRDefault="00A5400E">
      <w:pPr>
        <w:pStyle w:val="CommentText"/>
      </w:pPr>
      <w:r>
        <w:rPr>
          <w:rStyle w:val="CommentReference"/>
        </w:rPr>
        <w:annotationRef/>
      </w:r>
      <w:r>
        <w:t>Legal / Obligation related</w:t>
      </w:r>
    </w:p>
  </w:comment>
  <w:comment w:id="67" w:author="Sarah Jones" w:date="2020-11-29T13:36:00Z" w:initials="SJ">
    <w:p w14:paraId="6201F349" w14:textId="2DE00E9E" w:rsidR="000D652A" w:rsidRDefault="000D652A">
      <w:pPr>
        <w:pStyle w:val="CommentText"/>
      </w:pPr>
      <w:r>
        <w:rPr>
          <w:rStyle w:val="CommentReference"/>
        </w:rPr>
        <w:annotationRef/>
      </w:r>
      <w:r>
        <w:t>Reflected in Transfer of Consumer Data Schedule</w:t>
      </w:r>
    </w:p>
  </w:comment>
  <w:comment w:id="68" w:author="John Wiggins" w:date="2020-05-14T23:42:00Z" w:initials="JW">
    <w:p w14:paraId="4AE3986D" w14:textId="67E15461" w:rsidR="00966A81" w:rsidRDefault="00966A81">
      <w:pPr>
        <w:pStyle w:val="CommentText"/>
      </w:pPr>
      <w:r>
        <w:rPr>
          <w:rStyle w:val="CommentReference"/>
        </w:rPr>
        <w:annotationRef/>
      </w:r>
      <w:r w:rsidR="003D238A">
        <w:t xml:space="preserve">Data Item Conditional Requirement added and </w:t>
      </w:r>
      <w:r>
        <w:t>Data Item</w:t>
      </w:r>
      <w:r w:rsidR="009279CF">
        <w:t xml:space="preserve"> Value Rule Added</w:t>
      </w:r>
    </w:p>
  </w:comment>
  <w:comment w:id="69" w:author="John Wiggins" w:date="2020-05-14T23:43:00Z" w:initials="JW">
    <w:p w14:paraId="6DC90196" w14:textId="3CE196CD" w:rsidR="005502D2" w:rsidRDefault="005502D2">
      <w:pPr>
        <w:pStyle w:val="CommentText"/>
      </w:pPr>
      <w:r>
        <w:rPr>
          <w:rStyle w:val="CommentReference"/>
        </w:rPr>
        <w:annotationRef/>
      </w:r>
      <w:r>
        <w:t>Data Item Value Rule Added</w:t>
      </w:r>
    </w:p>
  </w:comment>
  <w:comment w:id="70" w:author="John Wiggins" w:date="2020-05-14T23:44:00Z" w:initials="JW">
    <w:p w14:paraId="4083CDE5" w14:textId="178D62DF" w:rsidR="00C74F69" w:rsidRDefault="00C74F69">
      <w:pPr>
        <w:pStyle w:val="CommentText"/>
      </w:pPr>
      <w:r>
        <w:rPr>
          <w:rStyle w:val="CommentReference"/>
        </w:rPr>
        <w:annotationRef/>
      </w:r>
      <w:r w:rsidR="00AB5488">
        <w:t>New Message scenario variant created</w:t>
      </w:r>
    </w:p>
  </w:comment>
  <w:comment w:id="71" w:author="John Wiggins" w:date="2020-05-14T23:45:00Z" w:initials="JW">
    <w:p w14:paraId="3A133C71" w14:textId="24ED952E" w:rsidR="00A7597B" w:rsidRDefault="00A7597B">
      <w:pPr>
        <w:pStyle w:val="CommentText"/>
      </w:pPr>
      <w:r>
        <w:rPr>
          <w:rStyle w:val="CommentReference"/>
        </w:rPr>
        <w:annotationRef/>
      </w:r>
      <w:r w:rsidR="00AB5488">
        <w:t>New Message scenario variant created</w:t>
      </w:r>
    </w:p>
  </w:comment>
  <w:comment w:id="72" w:author="John Wiggins" w:date="2020-05-14T23:45:00Z" w:initials="JW">
    <w:p w14:paraId="5A1EE95D" w14:textId="5173AC6E" w:rsidR="00A7597B" w:rsidRDefault="00A7597B">
      <w:pPr>
        <w:pStyle w:val="CommentText"/>
      </w:pPr>
      <w:r>
        <w:rPr>
          <w:rStyle w:val="CommentReference"/>
        </w:rPr>
        <w:annotationRef/>
      </w:r>
      <w:r>
        <w:t>guidance</w:t>
      </w:r>
    </w:p>
  </w:comment>
  <w:comment w:id="73" w:author="John Wiggins" w:date="2020-05-15T14:28:00Z" w:initials="JW">
    <w:p w14:paraId="64746DA6" w14:textId="416D8BBE" w:rsidR="00B60A8E" w:rsidRDefault="00B60A8E">
      <w:pPr>
        <w:pStyle w:val="CommentText"/>
      </w:pPr>
      <w:r>
        <w:rPr>
          <w:rStyle w:val="CommentReference"/>
        </w:rPr>
        <w:annotationRef/>
      </w:r>
      <w:r w:rsidR="00BA0ED4">
        <w:t>Guidance</w:t>
      </w:r>
    </w:p>
  </w:comment>
  <w:comment w:id="74" w:author="John Wiggins" w:date="2020-05-14T23:45:00Z" w:initials="JW">
    <w:p w14:paraId="00F88E50" w14:textId="62133474" w:rsidR="004711B5" w:rsidRDefault="004711B5">
      <w:pPr>
        <w:pStyle w:val="CommentText"/>
      </w:pPr>
      <w:r>
        <w:rPr>
          <w:rStyle w:val="CommentReference"/>
        </w:rPr>
        <w:annotationRef/>
      </w:r>
      <w:r w:rsidR="00763D34">
        <w:t xml:space="preserve">The D0261 </w:t>
      </w:r>
      <w:r w:rsidR="0024260D">
        <w:t>does not</w:t>
      </w:r>
      <w:r w:rsidR="00763D34">
        <w:t xml:space="preserve"> contain these values?</w:t>
      </w:r>
    </w:p>
  </w:comment>
  <w:comment w:id="75" w:author="John Wiggins" w:date="2020-05-26T13:51:00Z" w:initials="JW">
    <w:p w14:paraId="2BE631D0" w14:textId="25880B09" w:rsidR="00B10C59" w:rsidRDefault="00B10C59">
      <w:pPr>
        <w:pStyle w:val="CommentText"/>
      </w:pPr>
      <w:r>
        <w:rPr>
          <w:rStyle w:val="CommentReference"/>
        </w:rPr>
        <w:annotationRef/>
      </w:r>
      <w:r>
        <w:t>Guidance</w:t>
      </w:r>
    </w:p>
  </w:comment>
  <w:comment w:id="76" w:author="John Wiggins" w:date="2020-10-14T10:12:00Z" w:initials="JW">
    <w:p w14:paraId="182ABBDC" w14:textId="1A0A250E" w:rsidR="005904D1" w:rsidRDefault="005904D1">
      <w:pPr>
        <w:pStyle w:val="CommentText"/>
      </w:pPr>
      <w:r>
        <w:rPr>
          <w:rStyle w:val="CommentReference"/>
        </w:rPr>
        <w:annotationRef/>
      </w:r>
      <w:r w:rsidR="00B55926">
        <w:t>Collection Condition</w:t>
      </w:r>
      <w:r w:rsidR="00FB5183">
        <w:t>al Rule</w:t>
      </w:r>
    </w:p>
  </w:comment>
  <w:comment w:id="77" w:author="John Wiggins" w:date="2020-10-14T10:13:00Z" w:initials="JW">
    <w:p w14:paraId="3671BF3E" w14:textId="66E70D27" w:rsidR="00B55926" w:rsidRDefault="00B55926">
      <w:pPr>
        <w:pStyle w:val="CommentText"/>
      </w:pPr>
      <w:r>
        <w:rPr>
          <w:rStyle w:val="CommentReference"/>
        </w:rPr>
        <w:annotationRef/>
      </w:r>
      <w:r>
        <w:t>As above</w:t>
      </w:r>
    </w:p>
  </w:comment>
  <w:comment w:id="78" w:author="John Wiggins" w:date="2020-10-14T10:13:00Z" w:initials="JW">
    <w:p w14:paraId="30BE58FB" w14:textId="68F46C1E" w:rsidR="00B55926" w:rsidRDefault="00B55926">
      <w:pPr>
        <w:pStyle w:val="CommentText"/>
      </w:pPr>
      <w:r>
        <w:rPr>
          <w:rStyle w:val="CommentReference"/>
        </w:rPr>
        <w:annotationRef/>
      </w:r>
      <w:r>
        <w:t>As above</w:t>
      </w:r>
    </w:p>
  </w:comment>
  <w:comment w:id="79" w:author="John Wiggins" w:date="2020-12-09T18:39:00Z" w:initials="JW">
    <w:p w14:paraId="711C1810" w14:textId="7B5FA709" w:rsidR="00EE6236" w:rsidRDefault="00EE6236">
      <w:pPr>
        <w:pStyle w:val="CommentText"/>
      </w:pPr>
      <w:r>
        <w:rPr>
          <w:rStyle w:val="CommentReference"/>
        </w:rPr>
        <w:annotationRef/>
      </w:r>
      <w:r>
        <w:t>Guidance</w:t>
      </w:r>
    </w:p>
  </w:comment>
  <w:comment w:id="80" w:author="John Wiggins" w:date="2020-10-14T10:13:00Z" w:initials="JW">
    <w:p w14:paraId="3525375A" w14:textId="17D834B9" w:rsidR="00B55926" w:rsidRDefault="00B55926">
      <w:pPr>
        <w:pStyle w:val="CommentText"/>
      </w:pPr>
      <w:r>
        <w:rPr>
          <w:rStyle w:val="CommentReference"/>
        </w:rPr>
        <w:annotationRef/>
      </w:r>
      <w:r w:rsidR="006B3A6D">
        <w:t>Optional</w:t>
      </w:r>
      <w:r w:rsidR="00FB5183">
        <w:t xml:space="preserve"> in flow</w:t>
      </w:r>
    </w:p>
  </w:comment>
  <w:comment w:id="81" w:author="John Wiggins" w:date="2020-10-14T10:13:00Z" w:initials="JW">
    <w:p w14:paraId="33CFA046" w14:textId="2B1E7400" w:rsidR="006B3A6D" w:rsidRDefault="006B3A6D">
      <w:pPr>
        <w:pStyle w:val="CommentText"/>
      </w:pPr>
      <w:r>
        <w:rPr>
          <w:rStyle w:val="CommentReference"/>
        </w:rPr>
        <w:annotationRef/>
      </w:r>
      <w:r w:rsidR="00A44F0E">
        <w:t xml:space="preserve">Data Item Conditional </w:t>
      </w:r>
      <w:r>
        <w:t>Rule</w:t>
      </w:r>
    </w:p>
  </w:comment>
  <w:comment w:id="82" w:author="John Wiggins" w:date="2020-10-14T10:14:00Z" w:initials="JW">
    <w:p w14:paraId="3E00D6C0" w14:textId="1A45941F" w:rsidR="006B3A6D" w:rsidRDefault="006B3A6D">
      <w:pPr>
        <w:pStyle w:val="CommentText"/>
      </w:pPr>
      <w:r>
        <w:rPr>
          <w:rStyle w:val="CommentReference"/>
        </w:rPr>
        <w:annotationRef/>
      </w:r>
      <w:r w:rsidR="00A44F0E">
        <w:t xml:space="preserve">Data Item Conditional </w:t>
      </w:r>
      <w:r>
        <w:t>Rule</w:t>
      </w:r>
    </w:p>
  </w:comment>
  <w:comment w:id="83" w:author="John Wiggins" w:date="2020-10-14T10:14:00Z" w:initials="JW">
    <w:p w14:paraId="01326FA8" w14:textId="792D9671" w:rsidR="006B3A6D" w:rsidRDefault="006B3A6D">
      <w:pPr>
        <w:pStyle w:val="CommentText"/>
      </w:pPr>
      <w:r>
        <w:rPr>
          <w:rStyle w:val="CommentReference"/>
        </w:rPr>
        <w:annotationRef/>
      </w:r>
      <w:r w:rsidR="00A44F0E">
        <w:t xml:space="preserve">Data Item Conditional </w:t>
      </w:r>
      <w:r w:rsidR="007C4724">
        <w:t>Rule</w:t>
      </w:r>
    </w:p>
  </w:comment>
  <w:comment w:id="84" w:author="John Wiggins" w:date="2020-10-14T10:15:00Z" w:initials="JW">
    <w:p w14:paraId="44B99525" w14:textId="327D6661" w:rsidR="007C4724" w:rsidRDefault="007C4724">
      <w:pPr>
        <w:pStyle w:val="CommentText"/>
      </w:pPr>
      <w:r>
        <w:rPr>
          <w:rStyle w:val="CommentReference"/>
        </w:rPr>
        <w:annotationRef/>
      </w:r>
      <w:r w:rsidR="007779D4">
        <w:t>Process</w:t>
      </w:r>
      <w:r w:rsidR="00181311">
        <w:t xml:space="preserve"> – in the BSCP</w:t>
      </w:r>
    </w:p>
  </w:comment>
  <w:comment w:id="85" w:author="Sarah Jones" w:date="2020-11-29T13:39:00Z" w:initials="SJ">
    <w:p w14:paraId="2AE32876" w14:textId="75689DE1" w:rsidR="00F553B2" w:rsidRDefault="00F553B2">
      <w:pPr>
        <w:pStyle w:val="CommentText"/>
      </w:pPr>
      <w:r>
        <w:rPr>
          <w:rStyle w:val="CommentReference"/>
        </w:rPr>
        <w:annotationRef/>
      </w:r>
      <w:r>
        <w:t>Reflected in Metering Operations Schedule</w:t>
      </w:r>
    </w:p>
  </w:comment>
  <w:comment w:id="86" w:author="John Wiggins" w:date="2020-10-14T10:19:00Z" w:initials="JW">
    <w:p w14:paraId="5552D89F" w14:textId="439D6F91" w:rsidR="0087275A" w:rsidRDefault="0087275A">
      <w:pPr>
        <w:pStyle w:val="CommentText"/>
      </w:pPr>
      <w:r>
        <w:rPr>
          <w:rStyle w:val="CommentReference"/>
        </w:rPr>
        <w:annotationRef/>
      </w:r>
      <w:r w:rsidR="007514F8">
        <w:t>Data Item Conditional Rule</w:t>
      </w:r>
    </w:p>
  </w:comment>
  <w:comment w:id="89" w:author="John Wiggins" w:date="2020-10-14T10:20:00Z" w:initials="JW">
    <w:p w14:paraId="25F8437D" w14:textId="384D6C04" w:rsidR="003A43E3" w:rsidRDefault="003A43E3">
      <w:pPr>
        <w:pStyle w:val="CommentText"/>
      </w:pPr>
      <w:r>
        <w:rPr>
          <w:rStyle w:val="CommentReference"/>
        </w:rPr>
        <w:annotationRef/>
      </w:r>
      <w:r>
        <w:t>Process Obligation</w:t>
      </w:r>
      <w:r w:rsidR="00550BAD">
        <w:t xml:space="preserve"> – BSCP 550</w:t>
      </w:r>
    </w:p>
  </w:comment>
  <w:comment w:id="91" w:author="John Wiggins" w:date="2020-10-14T10:30:00Z" w:initials="JW">
    <w:p w14:paraId="557438E6" w14:textId="0A732033" w:rsidR="006F3974" w:rsidRDefault="006F3974">
      <w:pPr>
        <w:pStyle w:val="CommentText"/>
      </w:pPr>
      <w:r>
        <w:rPr>
          <w:rStyle w:val="CommentReference"/>
        </w:rPr>
        <w:annotationRef/>
      </w:r>
      <w:r w:rsidR="006C09AB">
        <w:t>Process Obligation BSCP 502</w:t>
      </w:r>
    </w:p>
  </w:comment>
  <w:comment w:id="93" w:author="John Wiggins" w:date="2020-10-14T10:33:00Z" w:initials="JW">
    <w:p w14:paraId="1978483B" w14:textId="63499B83" w:rsidR="001D2D08" w:rsidRDefault="001D2D08">
      <w:pPr>
        <w:pStyle w:val="CommentText"/>
      </w:pPr>
      <w:r>
        <w:rPr>
          <w:rStyle w:val="CommentReference"/>
        </w:rPr>
        <w:annotationRef/>
      </w:r>
      <w:r>
        <w:t>Guidance</w:t>
      </w:r>
    </w:p>
  </w:comment>
  <w:comment w:id="94" w:author="John Wiggins" w:date="2020-10-14T10:33:00Z" w:initials="JW">
    <w:p w14:paraId="3DB361FA" w14:textId="20AC89AD" w:rsidR="00CC4D78" w:rsidRDefault="00CC4D78">
      <w:pPr>
        <w:pStyle w:val="CommentText"/>
      </w:pPr>
      <w:r>
        <w:rPr>
          <w:rStyle w:val="CommentReference"/>
        </w:rPr>
        <w:annotationRef/>
      </w:r>
      <w:r w:rsidR="00874C60">
        <w:t>Process Obligation</w:t>
      </w:r>
    </w:p>
  </w:comment>
  <w:comment w:id="95" w:author="John Wiggins" w:date="2020-10-14T10:34:00Z" w:initials="JW">
    <w:p w14:paraId="6BA50FF1" w14:textId="777541B4" w:rsidR="007D2494" w:rsidRDefault="007D2494">
      <w:pPr>
        <w:pStyle w:val="CommentText"/>
      </w:pPr>
      <w:r>
        <w:rPr>
          <w:rStyle w:val="CommentReference"/>
        </w:rPr>
        <w:annotationRef/>
      </w:r>
      <w:r>
        <w:t>Guidance</w:t>
      </w:r>
    </w:p>
  </w:comment>
  <w:comment w:id="96" w:author="John Wiggins" w:date="2020-10-14T10:46:00Z" w:initials="JW">
    <w:p w14:paraId="79079F70" w14:textId="27DAFA19" w:rsidR="00294823" w:rsidRDefault="00294823">
      <w:pPr>
        <w:pStyle w:val="CommentText"/>
      </w:pPr>
      <w:r>
        <w:rPr>
          <w:rStyle w:val="CommentReference"/>
        </w:rPr>
        <w:annotationRef/>
      </w:r>
      <w:r w:rsidR="000037AC">
        <w:t>Guidance</w:t>
      </w:r>
    </w:p>
  </w:comment>
  <w:comment w:id="97" w:author="John Wiggins" w:date="2020-10-14T10:46:00Z" w:initials="JW">
    <w:p w14:paraId="45798DC8" w14:textId="6689DEDC" w:rsidR="00294823" w:rsidRDefault="00294823">
      <w:pPr>
        <w:pStyle w:val="CommentText"/>
      </w:pPr>
      <w:r>
        <w:rPr>
          <w:rStyle w:val="CommentReference"/>
        </w:rPr>
        <w:annotationRef/>
      </w:r>
      <w:r w:rsidR="000037AC">
        <w:t>Guidance</w:t>
      </w:r>
    </w:p>
  </w:comment>
  <w:comment w:id="98" w:author="John Wiggins" w:date="2020-10-14T10:46:00Z" w:initials="JW">
    <w:p w14:paraId="3BA76CBE" w14:textId="3C9F6F29" w:rsidR="00FB5525" w:rsidRDefault="00FB5525">
      <w:pPr>
        <w:pStyle w:val="CommentText"/>
      </w:pPr>
      <w:r>
        <w:rPr>
          <w:rStyle w:val="CommentReference"/>
        </w:rPr>
        <w:annotationRef/>
      </w:r>
      <w:r w:rsidR="00294823">
        <w:t>Guidance</w:t>
      </w:r>
    </w:p>
  </w:comment>
  <w:comment w:id="100" w:author="John Wiggins" w:date="2020-10-14T10:51:00Z" w:initials="JW">
    <w:p w14:paraId="64B8A69B" w14:textId="05566176" w:rsidR="000473E8" w:rsidRDefault="000473E8">
      <w:pPr>
        <w:pStyle w:val="CommentText"/>
      </w:pPr>
      <w:r>
        <w:rPr>
          <w:rStyle w:val="CommentReference"/>
        </w:rPr>
        <w:annotationRef/>
      </w:r>
      <w:r w:rsidR="000037AC">
        <w:t>Guidance</w:t>
      </w:r>
    </w:p>
  </w:comment>
  <w:comment w:id="101" w:author="John Wiggins" w:date="2020-12-09T19:15:00Z" w:initials="JW">
    <w:p w14:paraId="2C233FDD" w14:textId="50744121" w:rsidR="006D1182" w:rsidRDefault="006D1182">
      <w:pPr>
        <w:pStyle w:val="CommentText"/>
      </w:pPr>
      <w:r>
        <w:rPr>
          <w:rStyle w:val="CommentReference"/>
        </w:rPr>
        <w:annotationRef/>
      </w:r>
      <w:r>
        <w:t>Guidance</w:t>
      </w:r>
    </w:p>
  </w:comment>
  <w:comment w:id="104" w:author="John Wiggins" w:date="2020-10-14T10:53:00Z" w:initials="JW">
    <w:p w14:paraId="450C454B" w14:textId="6F0338CE" w:rsidR="00EE000E" w:rsidRDefault="00EE000E">
      <w:pPr>
        <w:pStyle w:val="CommentText"/>
      </w:pPr>
      <w:r>
        <w:rPr>
          <w:rStyle w:val="CommentReference"/>
        </w:rPr>
        <w:annotationRef/>
      </w:r>
      <w:r>
        <w:t>BSCP 550</w:t>
      </w:r>
    </w:p>
  </w:comment>
  <w:comment w:id="107" w:author="John Wiggins" w:date="2020-10-14T10:53:00Z" w:initials="JW">
    <w:p w14:paraId="27F40DB5" w14:textId="77C8E04C" w:rsidR="00EE000E" w:rsidRDefault="00EE000E">
      <w:pPr>
        <w:pStyle w:val="CommentText"/>
      </w:pPr>
      <w:r>
        <w:rPr>
          <w:rStyle w:val="CommentReference"/>
        </w:rPr>
        <w:annotationRef/>
      </w:r>
      <w:r w:rsidR="004E2FA0">
        <w:t>Guidance</w:t>
      </w:r>
    </w:p>
  </w:comment>
  <w:comment w:id="110" w:author="John Wiggins" w:date="2020-10-14T10:54:00Z" w:initials="JW">
    <w:p w14:paraId="1D1FF15F" w14:textId="546BFC6C" w:rsidR="00E76049" w:rsidRDefault="00E76049">
      <w:pPr>
        <w:pStyle w:val="CommentText"/>
      </w:pPr>
      <w:r>
        <w:rPr>
          <w:rStyle w:val="CommentReference"/>
        </w:rPr>
        <w:annotationRef/>
      </w:r>
      <w:r w:rsidR="00EF1CBC">
        <w:t>guidance</w:t>
      </w:r>
    </w:p>
  </w:comment>
  <w:comment w:id="111" w:author="John Wiggins" w:date="2020-10-14T10:55:00Z" w:initials="JW">
    <w:p w14:paraId="7C5D68EA" w14:textId="7675CFB3" w:rsidR="00274E13" w:rsidRDefault="00274E13">
      <w:pPr>
        <w:pStyle w:val="CommentText"/>
      </w:pPr>
      <w:r>
        <w:rPr>
          <w:rStyle w:val="CommentReference"/>
        </w:rPr>
        <w:annotationRef/>
      </w:r>
      <w:r w:rsidR="00960C98">
        <w:t>FCL Obsolete meter configuration</w:t>
      </w:r>
    </w:p>
  </w:comment>
  <w:comment w:id="112" w:author="John Wiggins" w:date="2020-10-14T10:59:00Z" w:initials="JW">
    <w:p w14:paraId="2BE5BFF2" w14:textId="1A6E17F1" w:rsidR="007B372B" w:rsidRDefault="007B372B">
      <w:pPr>
        <w:pStyle w:val="CommentText"/>
      </w:pPr>
      <w:r>
        <w:rPr>
          <w:rStyle w:val="CommentReference"/>
        </w:rPr>
        <w:annotationRef/>
      </w:r>
      <w:r w:rsidR="00261DA5">
        <w:t>Data Item value rule</w:t>
      </w:r>
    </w:p>
  </w:comment>
  <w:comment w:id="115" w:author="John Wiggins" w:date="2020-10-14T11:02:00Z" w:initials="JW">
    <w:p w14:paraId="2893B0E7" w14:textId="5BC5DEE7" w:rsidR="008B4715" w:rsidRDefault="008B4715">
      <w:pPr>
        <w:pStyle w:val="CommentText"/>
      </w:pPr>
      <w:r>
        <w:rPr>
          <w:rStyle w:val="CommentReference"/>
        </w:rPr>
        <w:annotationRef/>
      </w:r>
      <w:r w:rsidR="004E2FA0">
        <w:t>Data Item Value Rule</w:t>
      </w:r>
    </w:p>
  </w:comment>
  <w:comment w:id="117" w:author="John Wiggins" w:date="2020-10-14T11:02:00Z" w:initials="JW">
    <w:p w14:paraId="79A8D8CE" w14:textId="41726A30" w:rsidR="008B4715" w:rsidRDefault="008B4715">
      <w:pPr>
        <w:pStyle w:val="CommentText"/>
      </w:pPr>
      <w:r>
        <w:rPr>
          <w:rStyle w:val="CommentReference"/>
        </w:rPr>
        <w:annotationRef/>
      </w:r>
      <w:r>
        <w:t>Data item definition</w:t>
      </w:r>
    </w:p>
  </w:comment>
  <w:comment w:id="120" w:author="John Wiggins" w:date="2020-10-14T11:03:00Z" w:initials="JW">
    <w:p w14:paraId="0D28FB93" w14:textId="5D2D623C" w:rsidR="00F90D86" w:rsidRDefault="00F90D86">
      <w:pPr>
        <w:pStyle w:val="CommentText"/>
      </w:pPr>
      <w:r>
        <w:rPr>
          <w:rStyle w:val="CommentReference"/>
        </w:rPr>
        <w:annotationRef/>
      </w:r>
      <w:r w:rsidR="00C11297">
        <w:t>Data item value rule</w:t>
      </w:r>
    </w:p>
  </w:comment>
  <w:comment w:id="122" w:author="John Wiggins" w:date="2020-10-14T11:18:00Z" w:initials="JW">
    <w:p w14:paraId="7EA2784E" w14:textId="6E0A95C2" w:rsidR="00947FC5" w:rsidRDefault="00947FC5">
      <w:pPr>
        <w:pStyle w:val="CommentText"/>
      </w:pPr>
      <w:r>
        <w:rPr>
          <w:rStyle w:val="CommentReference"/>
        </w:rPr>
        <w:annotationRef/>
      </w:r>
      <w:r w:rsidR="00E201AC">
        <w:t>Variant Enumeration</w:t>
      </w:r>
    </w:p>
  </w:comment>
  <w:comment w:id="123" w:author="John Wiggins" w:date="2020-12-09T21:16:00Z" w:initials="JW">
    <w:p w14:paraId="36BB3B68" w14:textId="696BEF19" w:rsidR="002F7B76" w:rsidRDefault="002F7B76">
      <w:pPr>
        <w:pStyle w:val="CommentText"/>
      </w:pPr>
      <w:r>
        <w:rPr>
          <w:rStyle w:val="CommentReference"/>
        </w:rPr>
        <w:annotationRef/>
      </w:r>
      <w:r w:rsidR="0062469D">
        <w:t>Process Obligation</w:t>
      </w:r>
    </w:p>
  </w:comment>
  <w:comment w:id="124" w:author="John Wiggins" w:date="2020-12-09T22:10:00Z" w:initials="JW">
    <w:p w14:paraId="198AED97" w14:textId="059DF0AA" w:rsidR="008F3E1D" w:rsidRDefault="008F3E1D">
      <w:pPr>
        <w:pStyle w:val="CommentText"/>
      </w:pPr>
      <w:r>
        <w:rPr>
          <w:rStyle w:val="CommentReference"/>
        </w:rPr>
        <w:annotationRef/>
      </w:r>
      <w:r>
        <w:t>Guidance</w:t>
      </w:r>
    </w:p>
  </w:comment>
  <w:comment w:id="125" w:author="John Wiggins" w:date="2020-12-09T22:10:00Z" w:initials="JW">
    <w:p w14:paraId="0C90A9F7" w14:textId="37B56F5C" w:rsidR="00D90951" w:rsidRDefault="00D90951">
      <w:pPr>
        <w:pStyle w:val="CommentText"/>
      </w:pPr>
      <w:r>
        <w:rPr>
          <w:rStyle w:val="CommentReference"/>
        </w:rPr>
        <w:annotationRef/>
      </w:r>
      <w:r>
        <w:t>Guidance</w:t>
      </w:r>
    </w:p>
  </w:comment>
  <w:comment w:id="127" w:author="John Wiggins" w:date="2020-10-14T11:19:00Z" w:initials="JW">
    <w:p w14:paraId="0F4B2012" w14:textId="61F0A6CA" w:rsidR="008A31B1" w:rsidRDefault="008A31B1">
      <w:pPr>
        <w:pStyle w:val="CommentText"/>
      </w:pPr>
      <w:r>
        <w:rPr>
          <w:rStyle w:val="CommentReference"/>
        </w:rPr>
        <w:annotationRef/>
      </w:r>
      <w:r w:rsidR="00A51D8D">
        <w:t>Data Item Conditional Rule</w:t>
      </w:r>
    </w:p>
  </w:comment>
  <w:comment w:id="128" w:author="John Wiggins" w:date="2020-10-14T11:21:00Z" w:initials="JW">
    <w:p w14:paraId="293A73EE" w14:textId="092AE16A" w:rsidR="00D90355" w:rsidRDefault="00D90355">
      <w:pPr>
        <w:pStyle w:val="CommentText"/>
      </w:pPr>
      <w:r>
        <w:rPr>
          <w:rStyle w:val="CommentReference"/>
        </w:rPr>
        <w:annotationRef/>
      </w:r>
      <w:r w:rsidR="00995E00">
        <w:rPr>
          <w:rStyle w:val="CommentReference"/>
        </w:rPr>
        <w:t>Process Obligation</w:t>
      </w:r>
    </w:p>
  </w:comment>
  <w:comment w:id="129" w:author="John Wiggins" w:date="2020-10-14T11:21:00Z" w:initials="JW">
    <w:p w14:paraId="2006BF13" w14:textId="02DE9238" w:rsidR="00D90355" w:rsidRDefault="00D90355">
      <w:pPr>
        <w:pStyle w:val="CommentText"/>
      </w:pPr>
      <w:r>
        <w:rPr>
          <w:rStyle w:val="CommentReference"/>
        </w:rPr>
        <w:annotationRef/>
      </w:r>
      <w:r w:rsidR="0066108A">
        <w:rPr>
          <w:rStyle w:val="CommentReference"/>
        </w:rPr>
        <w:t>Data item Conditional Rule</w:t>
      </w:r>
    </w:p>
  </w:comment>
  <w:comment w:id="130" w:author="John Wiggins" w:date="2020-10-14T11:22:00Z" w:initials="JW">
    <w:p w14:paraId="34D88BC9" w14:textId="7B3218D8" w:rsidR="00D338C6" w:rsidRDefault="00D338C6">
      <w:pPr>
        <w:pStyle w:val="CommentText"/>
      </w:pPr>
      <w:r>
        <w:rPr>
          <w:rStyle w:val="CommentReference"/>
        </w:rPr>
        <w:annotationRef/>
      </w:r>
      <w:r w:rsidR="00805D7F">
        <w:t>process obligation</w:t>
      </w:r>
    </w:p>
  </w:comment>
  <w:comment w:id="131" w:author="Sarah Jones" w:date="2020-11-29T13:44:00Z" w:initials="SJ">
    <w:p w14:paraId="31116146" w14:textId="54ED3071" w:rsidR="008F3030" w:rsidRDefault="008F3030">
      <w:pPr>
        <w:pStyle w:val="CommentText"/>
      </w:pPr>
      <w:r w:rsidRPr="0010036F">
        <w:rPr>
          <w:rStyle w:val="CommentReference"/>
        </w:rPr>
        <w:annotationRef/>
      </w:r>
      <w:r w:rsidR="0010036F" w:rsidRPr="0010036F">
        <w:t>Included in</w:t>
      </w:r>
      <w:r w:rsidRPr="0010036F">
        <w:t xml:space="preserve"> Metering Operations Schedule</w:t>
      </w:r>
    </w:p>
  </w:comment>
  <w:comment w:id="133" w:author="John Wiggins" w:date="2020-10-14T11:25:00Z" w:initials="JW">
    <w:p w14:paraId="2722409A" w14:textId="07B489E0" w:rsidR="00F844AB" w:rsidRDefault="00F844AB">
      <w:pPr>
        <w:pStyle w:val="CommentText"/>
      </w:pPr>
      <w:r>
        <w:rPr>
          <w:rStyle w:val="CommentReference"/>
        </w:rPr>
        <w:annotationRef/>
      </w:r>
      <w:r>
        <w:t>guidance</w:t>
      </w:r>
    </w:p>
  </w:comment>
  <w:comment w:id="134" w:author="John Wiggins" w:date="2020-10-14T11:26:00Z" w:initials="JW">
    <w:p w14:paraId="2A8A026F" w14:textId="3D1E0003" w:rsidR="00D5643C" w:rsidRDefault="00D5643C">
      <w:pPr>
        <w:pStyle w:val="CommentText"/>
      </w:pPr>
      <w:r>
        <w:rPr>
          <w:rStyle w:val="CommentReference"/>
        </w:rPr>
        <w:annotationRef/>
      </w:r>
      <w:r>
        <w:t>guidance</w:t>
      </w:r>
    </w:p>
  </w:comment>
  <w:comment w:id="136" w:author="John Wiggins" w:date="2020-10-14T11:26:00Z" w:initials="JW">
    <w:p w14:paraId="53D272E4" w14:textId="6E37555D" w:rsidR="00D5643C" w:rsidRDefault="00D5643C">
      <w:pPr>
        <w:pStyle w:val="CommentText"/>
      </w:pPr>
      <w:r>
        <w:rPr>
          <w:rStyle w:val="CommentReference"/>
        </w:rPr>
        <w:annotationRef/>
      </w:r>
      <w:r>
        <w:t>guidance</w:t>
      </w:r>
    </w:p>
  </w:comment>
  <w:comment w:id="137" w:author="John Wiggins" w:date="2020-10-14T11:27:00Z" w:initials="JW">
    <w:p w14:paraId="4D631DB0" w14:textId="449D6022" w:rsidR="001C3959" w:rsidRDefault="001C3959">
      <w:pPr>
        <w:pStyle w:val="CommentText"/>
      </w:pPr>
      <w:r>
        <w:rPr>
          <w:rStyle w:val="CommentReference"/>
        </w:rPr>
        <w:annotationRef/>
      </w:r>
      <w:r w:rsidR="00F94D2A">
        <w:t xml:space="preserve">Data Item Conditional </w:t>
      </w:r>
      <w:r w:rsidR="004E0E01">
        <w:t>Rule</w:t>
      </w:r>
    </w:p>
  </w:comment>
  <w:comment w:id="138" w:author="John Wiggins" w:date="2020-10-14T11:35:00Z" w:initials="JW">
    <w:p w14:paraId="28144BE3" w14:textId="7328875A" w:rsidR="005E12A1" w:rsidRDefault="005E12A1">
      <w:pPr>
        <w:pStyle w:val="CommentText"/>
      </w:pPr>
      <w:r>
        <w:rPr>
          <w:rStyle w:val="CommentReference"/>
        </w:rPr>
        <w:annotationRef/>
      </w:r>
      <w:r w:rsidR="00094ABD">
        <w:t>Data Item value rule</w:t>
      </w:r>
    </w:p>
  </w:comment>
  <w:comment w:id="139" w:author="John Wiggins" w:date="2020-10-14T11:36:00Z" w:initials="JW">
    <w:p w14:paraId="6DBE452D" w14:textId="243DA2A4" w:rsidR="005E12A1" w:rsidRDefault="005E12A1">
      <w:pPr>
        <w:pStyle w:val="CommentText"/>
      </w:pPr>
      <w:r>
        <w:rPr>
          <w:rStyle w:val="CommentReference"/>
        </w:rPr>
        <w:annotationRef/>
      </w:r>
      <w:r w:rsidR="000E17A5">
        <w:t>Data Item Value Rule</w:t>
      </w:r>
    </w:p>
  </w:comment>
  <w:comment w:id="140" w:author="John Wiggins" w:date="2020-10-14T11:36:00Z" w:initials="JW">
    <w:p w14:paraId="7B8F1A1B" w14:textId="5A3688DD" w:rsidR="00306A97" w:rsidRDefault="00306A97">
      <w:pPr>
        <w:pStyle w:val="CommentText"/>
      </w:pPr>
      <w:r>
        <w:rPr>
          <w:rStyle w:val="CommentReference"/>
        </w:rPr>
        <w:annotationRef/>
      </w:r>
      <w:r w:rsidR="000E17A5">
        <w:t>Data Item Value Rule</w:t>
      </w:r>
    </w:p>
  </w:comment>
  <w:comment w:id="141" w:author="John Wiggins" w:date="2020-10-14T11:38:00Z" w:initials="JW">
    <w:p w14:paraId="2344C587" w14:textId="67954AC3" w:rsidR="0056287E" w:rsidRDefault="0056287E">
      <w:pPr>
        <w:pStyle w:val="CommentText"/>
      </w:pPr>
      <w:r>
        <w:rPr>
          <w:rStyle w:val="CommentReference"/>
        </w:rPr>
        <w:annotationRef/>
      </w:r>
      <w:r w:rsidR="000E17A5">
        <w:t>Data Item Value Rule</w:t>
      </w:r>
    </w:p>
  </w:comment>
  <w:comment w:id="142" w:author="John Wiggins" w:date="2020-05-26T13:54:00Z" w:initials="JW">
    <w:p w14:paraId="0326BB02" w14:textId="20A59C69" w:rsidR="00A958FC" w:rsidRDefault="00A958FC">
      <w:pPr>
        <w:pStyle w:val="CommentText"/>
      </w:pPr>
      <w:r>
        <w:rPr>
          <w:rStyle w:val="CommentReference"/>
        </w:rPr>
        <w:annotationRef/>
      </w:r>
      <w:r>
        <w:t>General Address rule</w:t>
      </w:r>
    </w:p>
  </w:comment>
  <w:comment w:id="143" w:author="John Wiggins" w:date="2020-05-26T13:55:00Z" w:initials="JW">
    <w:p w14:paraId="406B57F3" w14:textId="2DF339D4" w:rsidR="005902B6" w:rsidRDefault="005902B6">
      <w:pPr>
        <w:pStyle w:val="CommentText"/>
      </w:pPr>
      <w:r>
        <w:rPr>
          <w:rStyle w:val="CommentReference"/>
        </w:rPr>
        <w:annotationRef/>
      </w:r>
      <w:r w:rsidR="00794D7B">
        <w:rPr>
          <w:rStyle w:val="CommentReference"/>
        </w:rPr>
        <w:t xml:space="preserve">Data Item </w:t>
      </w:r>
      <w:r w:rsidR="00D05981">
        <w:rPr>
          <w:rStyle w:val="CommentReference"/>
        </w:rPr>
        <w:t>conditional</w:t>
      </w:r>
      <w:r w:rsidR="00794D7B">
        <w:rPr>
          <w:rStyle w:val="CommentReference"/>
        </w:rPr>
        <w:t xml:space="preserve"> rul</w:t>
      </w:r>
      <w:r w:rsidR="000E17A5">
        <w:rPr>
          <w:rStyle w:val="CommentReference"/>
        </w:rPr>
        <w:t>e</w:t>
      </w:r>
    </w:p>
  </w:comment>
  <w:comment w:id="144" w:author="John Wiggins" w:date="2020-05-26T13:59:00Z" w:initials="JW">
    <w:p w14:paraId="31DC0F4E" w14:textId="06DDCAF4" w:rsidR="00A8037A" w:rsidRDefault="00A8037A">
      <w:pPr>
        <w:pStyle w:val="CommentText"/>
      </w:pPr>
      <w:r>
        <w:rPr>
          <w:rStyle w:val="CommentReference"/>
        </w:rPr>
        <w:annotationRef/>
      </w:r>
      <w:r w:rsidR="009C4E6D">
        <w:rPr>
          <w:rStyle w:val="CommentReference"/>
        </w:rPr>
        <w:t>Message Scenario variants created</w:t>
      </w:r>
    </w:p>
  </w:comment>
  <w:comment w:id="145" w:author="John Wiggins" w:date="2020-05-26T13:59:00Z" w:initials="JW">
    <w:p w14:paraId="7BACD6F3" w14:textId="3CEED7DD" w:rsidR="00A8037A" w:rsidRDefault="00A8037A">
      <w:pPr>
        <w:pStyle w:val="CommentText"/>
      </w:pPr>
      <w:r>
        <w:rPr>
          <w:rStyle w:val="CommentReference"/>
        </w:rPr>
        <w:annotationRef/>
      </w:r>
      <w:r>
        <w:t>Data Item Value Rule</w:t>
      </w:r>
    </w:p>
  </w:comment>
  <w:comment w:id="146" w:author="John Wiggins" w:date="2020-05-26T13:57:00Z" w:initials="JW">
    <w:p w14:paraId="2A624488" w14:textId="77B8CF9E" w:rsidR="003931E5" w:rsidRDefault="003931E5">
      <w:pPr>
        <w:pStyle w:val="CommentText"/>
      </w:pPr>
      <w:r>
        <w:rPr>
          <w:rStyle w:val="CommentReference"/>
        </w:rPr>
        <w:annotationRef/>
      </w:r>
      <w:r>
        <w:t>Data Item Requirement Added</w:t>
      </w:r>
    </w:p>
  </w:comment>
  <w:comment w:id="147" w:author="John Wiggins" w:date="2020-05-26T13:58:00Z" w:initials="JW">
    <w:p w14:paraId="2116D3A7" w14:textId="212947E3" w:rsidR="00A139AD" w:rsidRDefault="00A139AD">
      <w:pPr>
        <w:pStyle w:val="CommentText"/>
      </w:pPr>
      <w:r>
        <w:rPr>
          <w:rStyle w:val="CommentReference"/>
        </w:rPr>
        <w:annotationRef/>
      </w:r>
      <w:r>
        <w:t>Guidance</w:t>
      </w:r>
      <w:r w:rsidR="001E7084">
        <w:t xml:space="preserve"> or obligation</w:t>
      </w:r>
    </w:p>
  </w:comment>
  <w:comment w:id="148" w:author="John Wiggins" w:date="2020-05-26T13:57:00Z" w:initials="JW">
    <w:p w14:paraId="27E0E2D9" w14:textId="4AEABD05" w:rsidR="0018325F" w:rsidRDefault="0018325F">
      <w:pPr>
        <w:pStyle w:val="CommentText"/>
      </w:pPr>
      <w:r>
        <w:rPr>
          <w:rStyle w:val="CommentReference"/>
        </w:rPr>
        <w:annotationRef/>
      </w:r>
      <w:r w:rsidR="003931E5">
        <w:t>Value Rule Added</w:t>
      </w:r>
    </w:p>
  </w:comment>
  <w:comment w:id="149" w:author="John Wiggins" w:date="2020-05-26T13:57:00Z" w:initials="JW">
    <w:p w14:paraId="6B8E5827" w14:textId="26599726" w:rsidR="00F83FF9" w:rsidRDefault="00F83FF9">
      <w:pPr>
        <w:pStyle w:val="CommentText"/>
      </w:pPr>
      <w:r>
        <w:rPr>
          <w:rStyle w:val="CommentReference"/>
        </w:rPr>
        <w:annotationRef/>
      </w:r>
      <w:r w:rsidR="00C9509D">
        <w:t>Two Message Scenario Variants created</w:t>
      </w:r>
    </w:p>
  </w:comment>
  <w:comment w:id="150" w:author="John Wiggins" w:date="2020-05-26T18:03:00Z" w:initials="JW">
    <w:p w14:paraId="55EE2D7F" w14:textId="0F933CE2" w:rsidR="00634E0F" w:rsidRDefault="00634E0F">
      <w:pPr>
        <w:pStyle w:val="CommentText"/>
      </w:pPr>
      <w:r>
        <w:rPr>
          <w:rStyle w:val="CommentReference"/>
        </w:rPr>
        <w:annotationRef/>
      </w:r>
      <w:r>
        <w:t>Already covered by the data item definition</w:t>
      </w:r>
    </w:p>
  </w:comment>
  <w:comment w:id="151" w:author="John Wiggins" w:date="2020-05-26T13:58:00Z" w:initials="JW">
    <w:p w14:paraId="4B38C252" w14:textId="38A15A6D" w:rsidR="00A139AD" w:rsidRDefault="00A139AD">
      <w:pPr>
        <w:pStyle w:val="CommentText"/>
      </w:pPr>
      <w:r>
        <w:rPr>
          <w:rStyle w:val="CommentReference"/>
        </w:rPr>
        <w:annotationRef/>
      </w:r>
      <w:r>
        <w:t>Guidance</w:t>
      </w:r>
    </w:p>
  </w:comment>
  <w:comment w:id="152" w:author="John Wiggins" w:date="2020-05-26T18:05:00Z" w:initials="JW">
    <w:p w14:paraId="4B1A32F1" w14:textId="5716AD98" w:rsidR="00CA5411" w:rsidRDefault="00CA5411">
      <w:pPr>
        <w:pStyle w:val="CommentText"/>
      </w:pPr>
      <w:r>
        <w:rPr>
          <w:rStyle w:val="CommentReference"/>
        </w:rPr>
        <w:annotationRef/>
      </w:r>
      <w:r w:rsidR="00D8240F">
        <w:t>General Address Rule</w:t>
      </w:r>
    </w:p>
  </w:comment>
  <w:comment w:id="153" w:author="John Wiggins" w:date="2020-05-27T11:23:00Z" w:initials="JW">
    <w:p w14:paraId="295EDB86" w14:textId="2E7F1C2D" w:rsidR="00646C8E" w:rsidRDefault="00646C8E">
      <w:pPr>
        <w:pStyle w:val="CommentText"/>
      </w:pPr>
      <w:r>
        <w:rPr>
          <w:rStyle w:val="CommentReference"/>
        </w:rPr>
        <w:annotationRef/>
      </w:r>
      <w:r>
        <w:t>Data Item Value Rule Added</w:t>
      </w:r>
    </w:p>
  </w:comment>
  <w:comment w:id="154" w:author="John Wiggins" w:date="2020-05-27T11:23:00Z" w:initials="JW">
    <w:p w14:paraId="4D9147A4" w14:textId="30296C54" w:rsidR="00646C8E" w:rsidRDefault="00646C8E">
      <w:pPr>
        <w:pStyle w:val="CommentText"/>
      </w:pPr>
      <w:r>
        <w:rPr>
          <w:rStyle w:val="CommentReference"/>
        </w:rPr>
        <w:annotationRef/>
      </w:r>
      <w:proofErr w:type="gramStart"/>
      <w:r w:rsidR="00C327F7">
        <w:rPr>
          <w:rStyle w:val="CommentReference"/>
        </w:rPr>
        <w:t>This needs</w:t>
      </w:r>
      <w:proofErr w:type="gramEnd"/>
      <w:r w:rsidR="00C327F7">
        <w:rPr>
          <w:rStyle w:val="CommentReference"/>
        </w:rPr>
        <w:t xml:space="preserve"> checking with the process flow</w:t>
      </w:r>
    </w:p>
  </w:comment>
  <w:comment w:id="155" w:author="Sarah Jones" w:date="2020-11-29T13:46:00Z" w:initials="SJ">
    <w:p w14:paraId="78CBBDFD" w14:textId="522DFAEF" w:rsidR="008D30E8" w:rsidRDefault="008D30E8">
      <w:pPr>
        <w:pStyle w:val="CommentText"/>
      </w:pPr>
      <w:r>
        <w:rPr>
          <w:rStyle w:val="CommentReference"/>
        </w:rPr>
        <w:annotationRef/>
      </w:r>
      <w:r w:rsidR="00D433D9">
        <w:t xml:space="preserve">In MRA Transition </w:t>
      </w:r>
      <w:r w:rsidR="004353C0">
        <w:t>Schedule</w:t>
      </w:r>
    </w:p>
  </w:comment>
  <w:comment w:id="156" w:author="John Wiggins" w:date="2020-05-26T18:12:00Z" w:initials="JW">
    <w:p w14:paraId="0052E815" w14:textId="0FA90DE1" w:rsidR="00DB6D54" w:rsidRDefault="00DB6D54">
      <w:pPr>
        <w:pStyle w:val="CommentText"/>
      </w:pPr>
      <w:r>
        <w:rPr>
          <w:rStyle w:val="CommentReference"/>
        </w:rPr>
        <w:annotationRef/>
      </w:r>
      <w:r>
        <w:t>Process obligation</w:t>
      </w:r>
    </w:p>
  </w:comment>
  <w:comment w:id="157" w:author="Sarah Jones" w:date="2020-11-29T13:46:00Z" w:initials="SJ">
    <w:p w14:paraId="0B261496" w14:textId="77777777" w:rsidR="001F6007" w:rsidRDefault="008D30E8" w:rsidP="001F6007">
      <w:pPr>
        <w:pStyle w:val="CommentText"/>
      </w:pPr>
      <w:r>
        <w:rPr>
          <w:rStyle w:val="CommentReference"/>
        </w:rPr>
        <w:annotationRef/>
      </w:r>
      <w:r w:rsidR="001F6007">
        <w:t>In MRA Transition Schedule</w:t>
      </w:r>
    </w:p>
    <w:p w14:paraId="7D0C2579" w14:textId="4EF068AD" w:rsidR="008D30E8" w:rsidRDefault="008D30E8">
      <w:pPr>
        <w:pStyle w:val="CommentText"/>
      </w:pPr>
    </w:p>
  </w:comment>
  <w:comment w:id="158" w:author="John Wiggins" w:date="2020-05-26T18:13:00Z" w:initials="JW">
    <w:p w14:paraId="3DBAA59D" w14:textId="4E1D8B6E" w:rsidR="006C3C7D" w:rsidRDefault="006C3C7D">
      <w:pPr>
        <w:pStyle w:val="CommentText"/>
      </w:pPr>
      <w:r>
        <w:rPr>
          <w:rStyle w:val="CommentReference"/>
        </w:rPr>
        <w:annotationRef/>
      </w:r>
      <w:r w:rsidR="002010ED">
        <w:t>Covered by Enumeration description</w:t>
      </w:r>
    </w:p>
  </w:comment>
  <w:comment w:id="159" w:author="John Wiggins" w:date="2020-05-27T11:26:00Z" w:initials="JW">
    <w:p w14:paraId="402DA709" w14:textId="4B27AE6A" w:rsidR="0046694F" w:rsidRDefault="0046694F">
      <w:pPr>
        <w:pStyle w:val="CommentText"/>
      </w:pPr>
      <w:r>
        <w:rPr>
          <w:rStyle w:val="CommentReference"/>
        </w:rPr>
        <w:annotationRef/>
      </w:r>
      <w:r w:rsidR="00CA612A">
        <w:t>DCC serv</w:t>
      </w:r>
      <w:r w:rsidR="00B615C9">
        <w:t>iced reading rules</w:t>
      </w:r>
    </w:p>
  </w:comment>
  <w:comment w:id="160" w:author="John Wiggins" w:date="2020-05-26T18:07:00Z" w:initials="JW">
    <w:p w14:paraId="21C6F85F" w14:textId="5210FF38" w:rsidR="005A220E" w:rsidRDefault="005A220E">
      <w:pPr>
        <w:pStyle w:val="CommentText"/>
      </w:pPr>
      <w:r>
        <w:rPr>
          <w:rStyle w:val="CommentReference"/>
        </w:rPr>
        <w:annotationRef/>
      </w:r>
      <w:r>
        <w:t>Covered in Enumeration</w:t>
      </w:r>
    </w:p>
  </w:comment>
  <w:comment w:id="161" w:author="John Wiggins" w:date="2020-05-26T18:08:00Z" w:initials="JW">
    <w:p w14:paraId="35D7930E" w14:textId="39B9C683" w:rsidR="005A220E" w:rsidRDefault="005A220E">
      <w:pPr>
        <w:pStyle w:val="CommentText"/>
      </w:pPr>
      <w:r>
        <w:t>Covered in Enumeration</w:t>
      </w:r>
      <w:r>
        <w:rPr>
          <w:rStyle w:val="CommentReference"/>
        </w:rPr>
        <w:annotationRef/>
      </w:r>
    </w:p>
  </w:comment>
  <w:comment w:id="162" w:author="John Wiggins" w:date="2020-05-26T18:08:00Z" w:initials="JW">
    <w:p w14:paraId="711E5BF0" w14:textId="7703281E" w:rsidR="009C3500" w:rsidRDefault="009C3500">
      <w:pPr>
        <w:pStyle w:val="CommentText"/>
      </w:pPr>
      <w:r>
        <w:rPr>
          <w:rStyle w:val="CommentReference"/>
        </w:rPr>
        <w:annotationRef/>
      </w:r>
      <w:r>
        <w:t>Covered in Enumeration</w:t>
      </w:r>
    </w:p>
  </w:comment>
  <w:comment w:id="163" w:author="John Wiggins" w:date="2020-05-26T18:09:00Z" w:initials="JW">
    <w:p w14:paraId="370BB907" w14:textId="6E931137" w:rsidR="00854614" w:rsidRDefault="00854614">
      <w:pPr>
        <w:pStyle w:val="CommentText"/>
      </w:pPr>
      <w:r>
        <w:rPr>
          <w:rStyle w:val="CommentReference"/>
        </w:rPr>
        <w:annotationRef/>
      </w:r>
      <w:r>
        <w:t>Covered in Enumeration</w:t>
      </w:r>
    </w:p>
  </w:comment>
  <w:comment w:id="164" w:author="John Wiggins" w:date="2020-05-26T18:09:00Z" w:initials="JW">
    <w:p w14:paraId="6D032B06" w14:textId="5B2A7709" w:rsidR="003B13B6" w:rsidRDefault="003B13B6">
      <w:pPr>
        <w:pStyle w:val="CommentText"/>
      </w:pPr>
      <w:r>
        <w:rPr>
          <w:rStyle w:val="CommentReference"/>
        </w:rPr>
        <w:annotationRef/>
      </w:r>
      <w:r>
        <w:t>Covered in Enumeration</w:t>
      </w:r>
    </w:p>
  </w:comment>
  <w:comment w:id="165" w:author="John Wiggins" w:date="2020-05-26T18:10:00Z" w:initials="JW">
    <w:p w14:paraId="07258950" w14:textId="044F4F98" w:rsidR="003B13B6" w:rsidRDefault="003B13B6">
      <w:pPr>
        <w:pStyle w:val="CommentText"/>
      </w:pPr>
      <w:r>
        <w:rPr>
          <w:rStyle w:val="CommentReference"/>
        </w:rPr>
        <w:annotationRef/>
      </w:r>
      <w:r w:rsidR="006431B7">
        <w:t>Represented by flow structure</w:t>
      </w:r>
    </w:p>
  </w:comment>
  <w:comment w:id="166" w:author="John Wiggins" w:date="2020-05-27T11:28:00Z" w:initials="JW">
    <w:p w14:paraId="45FD72A4" w14:textId="30A1DE28" w:rsidR="006F2890" w:rsidRDefault="006F2890">
      <w:pPr>
        <w:pStyle w:val="CommentText"/>
      </w:pPr>
      <w:r>
        <w:rPr>
          <w:rStyle w:val="CommentReference"/>
        </w:rPr>
        <w:annotationRef/>
      </w:r>
      <w:r w:rsidR="000B6258">
        <w:t>General Address Rule</w:t>
      </w:r>
    </w:p>
  </w:comment>
  <w:comment w:id="167" w:author="John Wiggins" w:date="2020-05-27T11:44:00Z" w:initials="JW">
    <w:p w14:paraId="7FCE14DB" w14:textId="6012A5A5" w:rsidR="001373E1" w:rsidRDefault="001373E1">
      <w:pPr>
        <w:pStyle w:val="CommentText"/>
      </w:pPr>
      <w:r>
        <w:rPr>
          <w:rStyle w:val="CommentReference"/>
        </w:rPr>
        <w:annotationRef/>
      </w:r>
      <w:r>
        <w:t xml:space="preserve">Data Item value rules and Data Item </w:t>
      </w:r>
      <w:r w:rsidR="00405CF8">
        <w:t>conditional requirement updated</w:t>
      </w:r>
    </w:p>
  </w:comment>
  <w:comment w:id="168" w:author="John Wiggins" w:date="2020-05-27T11:53:00Z" w:initials="JW">
    <w:p w14:paraId="03613DD3" w14:textId="533CE91E" w:rsidR="00661849" w:rsidRDefault="00661849">
      <w:pPr>
        <w:pStyle w:val="CommentText"/>
      </w:pPr>
      <w:r>
        <w:rPr>
          <w:rStyle w:val="CommentReference"/>
        </w:rPr>
        <w:annotationRef/>
      </w:r>
      <w:r w:rsidR="00CB4C29">
        <w:t>Message structure already provides this rule.</w:t>
      </w:r>
    </w:p>
  </w:comment>
  <w:comment w:id="169" w:author="John Wiggins" w:date="2020-05-27T11:59:00Z" w:initials="JW">
    <w:p w14:paraId="1E49C9DB" w14:textId="1E6191B0" w:rsidR="00EB64A7" w:rsidRDefault="00EB64A7">
      <w:pPr>
        <w:pStyle w:val="CommentText"/>
      </w:pPr>
      <w:r>
        <w:rPr>
          <w:rStyle w:val="CommentReference"/>
        </w:rPr>
        <w:annotationRef/>
      </w:r>
      <w:r w:rsidR="006740C0">
        <w:t>Data Item conditional requirement rule updated</w:t>
      </w:r>
    </w:p>
  </w:comment>
  <w:comment w:id="170" w:author="John Wiggins" w:date="2020-05-14T23:47:00Z" w:initials="JW">
    <w:p w14:paraId="06313058" w14:textId="44F3751A" w:rsidR="00660888" w:rsidRDefault="00660888">
      <w:pPr>
        <w:pStyle w:val="CommentText"/>
      </w:pPr>
      <w:r>
        <w:rPr>
          <w:rStyle w:val="CommentReference"/>
        </w:rPr>
        <w:annotationRef/>
      </w:r>
      <w:r>
        <w:t xml:space="preserve">Process </w:t>
      </w:r>
    </w:p>
  </w:comment>
  <w:comment w:id="171" w:author="Sarah Jones" w:date="2020-11-29T13:47:00Z" w:initials="SJ">
    <w:p w14:paraId="61958BAE" w14:textId="0C7C7738" w:rsidR="00966CE5" w:rsidRDefault="00966CE5">
      <w:pPr>
        <w:pStyle w:val="CommentText"/>
      </w:pPr>
      <w:r>
        <w:rPr>
          <w:rStyle w:val="CommentReference"/>
        </w:rPr>
        <w:annotationRef/>
      </w:r>
      <w:r w:rsidR="005007AB">
        <w:t>Reflected in Transfer of Consumer Data</w:t>
      </w:r>
      <w:r w:rsidR="00AD09B4">
        <w:t xml:space="preserve"> Schedule</w:t>
      </w:r>
    </w:p>
  </w:comment>
  <w:comment w:id="172" w:author="John Wiggins" w:date="2020-05-14T23:48:00Z" w:initials="JW">
    <w:p w14:paraId="2470BF7A" w14:textId="45598EEB" w:rsidR="008F2C2B" w:rsidRDefault="008F2C2B">
      <w:pPr>
        <w:pStyle w:val="CommentText"/>
      </w:pPr>
      <w:r>
        <w:rPr>
          <w:rStyle w:val="CommentReference"/>
        </w:rPr>
        <w:annotationRef/>
      </w:r>
      <w:r>
        <w:t>process</w:t>
      </w:r>
    </w:p>
  </w:comment>
  <w:comment w:id="173" w:author="Sarah Jones" w:date="2020-11-29T13:49:00Z" w:initials="SJ">
    <w:p w14:paraId="57ABB734" w14:textId="6EA7527C" w:rsidR="004D1E0F" w:rsidRDefault="004D1E0F">
      <w:pPr>
        <w:pStyle w:val="CommentText"/>
      </w:pPr>
      <w:r>
        <w:rPr>
          <w:rStyle w:val="CommentReference"/>
        </w:rPr>
        <w:annotationRef/>
      </w:r>
      <w:r>
        <w:t>Reflected in Metering Operations Schedule</w:t>
      </w:r>
    </w:p>
  </w:comment>
  <w:comment w:id="174" w:author="John Wiggins" w:date="2020-05-14T23:48:00Z" w:initials="JW">
    <w:p w14:paraId="59CA4F3D" w14:textId="76C5014E" w:rsidR="00646DBE" w:rsidRDefault="00646DBE">
      <w:pPr>
        <w:pStyle w:val="CommentText"/>
      </w:pPr>
      <w:r>
        <w:rPr>
          <w:rStyle w:val="CommentReference"/>
        </w:rPr>
        <w:annotationRef/>
      </w:r>
      <w:r>
        <w:t>process</w:t>
      </w:r>
    </w:p>
  </w:comment>
  <w:comment w:id="175" w:author="Sarah Jones" w:date="2020-11-29T13:50:00Z" w:initials="SJ">
    <w:p w14:paraId="398ECEEA" w14:textId="6A86EAFE" w:rsidR="004D1E0F" w:rsidRDefault="004D1E0F">
      <w:pPr>
        <w:pStyle w:val="CommentText"/>
      </w:pPr>
      <w:r>
        <w:rPr>
          <w:rStyle w:val="CommentReference"/>
        </w:rPr>
        <w:annotationRef/>
      </w:r>
      <w:r>
        <w:t>Reflected in Metering Operations Schedule</w:t>
      </w:r>
    </w:p>
  </w:comment>
  <w:comment w:id="176" w:author="John Wiggins" w:date="2020-12-07T23:13:00Z" w:initials="JW">
    <w:p w14:paraId="6DCE7AED" w14:textId="69E0DB66" w:rsidR="0002374E" w:rsidRDefault="0002374E">
      <w:pPr>
        <w:pStyle w:val="CommentText"/>
      </w:pPr>
      <w:r>
        <w:rPr>
          <w:rStyle w:val="CommentReference"/>
        </w:rPr>
        <w:annotationRef/>
      </w:r>
      <w:r>
        <w:t>Collection Conditional Rule</w:t>
      </w:r>
    </w:p>
  </w:comment>
  <w:comment w:id="177" w:author="John Wiggins" w:date="2020-05-27T12:04:00Z" w:initials="JW">
    <w:p w14:paraId="7766B722" w14:textId="76313B96" w:rsidR="00BC3E2D" w:rsidRDefault="00BC3E2D">
      <w:pPr>
        <w:pStyle w:val="CommentText"/>
      </w:pPr>
      <w:r>
        <w:rPr>
          <w:rStyle w:val="CommentReference"/>
        </w:rPr>
        <w:annotationRef/>
      </w:r>
      <w:r w:rsidR="00D67F89">
        <w:t xml:space="preserve">Data item </w:t>
      </w:r>
      <w:r w:rsidR="00CB794D">
        <w:t>requirement</w:t>
      </w:r>
    </w:p>
  </w:comment>
  <w:comment w:id="178" w:author="John Wiggins" w:date="2020-05-27T12:04:00Z" w:initials="JW">
    <w:p w14:paraId="43025B41" w14:textId="3F19239B" w:rsidR="00EC060D" w:rsidRDefault="00EC060D">
      <w:pPr>
        <w:pStyle w:val="CommentText"/>
      </w:pPr>
      <w:r>
        <w:rPr>
          <w:rStyle w:val="CommentReference"/>
        </w:rPr>
        <w:annotationRef/>
      </w:r>
      <w:r w:rsidR="0002374E">
        <w:t>Collection Conditional Rule</w:t>
      </w:r>
    </w:p>
  </w:comment>
  <w:comment w:id="179" w:author="John Wiggins" w:date="2020-05-27T12:05:00Z" w:initials="JW">
    <w:p w14:paraId="22BECD94" w14:textId="7223CBA2" w:rsidR="00EC060D" w:rsidRDefault="00EC060D">
      <w:pPr>
        <w:pStyle w:val="CommentText"/>
      </w:pPr>
      <w:r>
        <w:rPr>
          <w:rStyle w:val="CommentReference"/>
        </w:rPr>
        <w:annotationRef/>
      </w:r>
      <w:r>
        <w:t>guidance</w:t>
      </w:r>
    </w:p>
  </w:comment>
  <w:comment w:id="180" w:author="John Wiggins" w:date="2020-05-27T12:07:00Z" w:initials="JW">
    <w:p w14:paraId="4886AFFD" w14:textId="1C37D18E" w:rsidR="002D7376" w:rsidRDefault="002D7376">
      <w:pPr>
        <w:pStyle w:val="CommentText"/>
      </w:pPr>
      <w:r>
        <w:rPr>
          <w:rStyle w:val="CommentReference"/>
        </w:rPr>
        <w:annotationRef/>
      </w:r>
      <w:r w:rsidR="0002374E">
        <w:t>Data Item Conditional rule</w:t>
      </w:r>
    </w:p>
  </w:comment>
  <w:comment w:id="181" w:author="John Wiggins" w:date="2020-05-14T23:49:00Z" w:initials="JW">
    <w:p w14:paraId="5FF1971E" w14:textId="67A2EB63" w:rsidR="00675728" w:rsidRDefault="00675728">
      <w:pPr>
        <w:pStyle w:val="CommentText"/>
      </w:pPr>
      <w:r>
        <w:rPr>
          <w:rStyle w:val="CommentReference"/>
        </w:rPr>
        <w:annotationRef/>
      </w:r>
      <w:r>
        <w:t>guidance</w:t>
      </w:r>
    </w:p>
  </w:comment>
  <w:comment w:id="182" w:author="John Wiggins" w:date="2020-05-14T23:50:00Z" w:initials="JW">
    <w:p w14:paraId="51FAF72B" w14:textId="404D641E" w:rsidR="000A2AFC" w:rsidRDefault="000A2AFC">
      <w:pPr>
        <w:pStyle w:val="CommentText"/>
      </w:pPr>
      <w:r>
        <w:rPr>
          <w:rStyle w:val="CommentReference"/>
        </w:rPr>
        <w:annotationRef/>
      </w:r>
      <w:r>
        <w:t>Obsolete</w:t>
      </w:r>
    </w:p>
  </w:comment>
  <w:comment w:id="183" w:author="John Wiggins" w:date="2020-12-07T23:15:00Z" w:initials="JW">
    <w:p w14:paraId="14122321" w14:textId="6ADCDB0D" w:rsidR="00BB73AD" w:rsidRDefault="00BB73AD">
      <w:pPr>
        <w:pStyle w:val="CommentText"/>
      </w:pPr>
      <w:r>
        <w:rPr>
          <w:rStyle w:val="CommentReference"/>
        </w:rPr>
        <w:annotationRef/>
      </w:r>
      <w:r w:rsidR="00050E47">
        <w:t>Must be sent via the DTN</w:t>
      </w:r>
    </w:p>
  </w:comment>
  <w:comment w:id="184" w:author="John Wiggins" w:date="2020-12-07T23:15:00Z" w:initials="JW">
    <w:p w14:paraId="7E1E5752" w14:textId="628209FE" w:rsidR="00BB73AD" w:rsidRDefault="00BB73AD">
      <w:pPr>
        <w:pStyle w:val="CommentText"/>
      </w:pPr>
      <w:r>
        <w:rPr>
          <w:rStyle w:val="CommentReference"/>
        </w:rPr>
        <w:annotationRef/>
      </w:r>
      <w:r>
        <w:t>General Address Rule</w:t>
      </w:r>
    </w:p>
  </w:comment>
  <w:comment w:id="185" w:author="John Wiggins" w:date="2020-05-27T13:15:00Z" w:initials="JW">
    <w:p w14:paraId="11DB6E98" w14:textId="390ABBDB" w:rsidR="00240287" w:rsidRDefault="00240287">
      <w:pPr>
        <w:pStyle w:val="CommentText"/>
      </w:pPr>
      <w:r>
        <w:rPr>
          <w:rStyle w:val="CommentReference"/>
        </w:rPr>
        <w:annotationRef/>
      </w:r>
      <w:r w:rsidR="00BB73AD">
        <w:t xml:space="preserve">Data Item Value </w:t>
      </w:r>
      <w:r w:rsidR="00335E7F">
        <w:t>rule</w:t>
      </w:r>
    </w:p>
  </w:comment>
  <w:comment w:id="186" w:author="John Wiggins" w:date="2020-05-27T13:17:00Z" w:initials="JW">
    <w:p w14:paraId="6AF60852" w14:textId="41673EA1" w:rsidR="004F19E4" w:rsidRDefault="004F19E4">
      <w:pPr>
        <w:pStyle w:val="CommentText"/>
      </w:pPr>
      <w:r>
        <w:rPr>
          <w:rStyle w:val="CommentReference"/>
        </w:rPr>
        <w:annotationRef/>
      </w:r>
      <w:r>
        <w:t>Message modality changed to 0 from 1 and collection requirement condition added</w:t>
      </w:r>
    </w:p>
  </w:comment>
  <w:comment w:id="187" w:author="John Wiggins" w:date="2020-05-27T13:18:00Z" w:initials="JW">
    <w:p w14:paraId="0D8A5F35" w14:textId="54B97325" w:rsidR="00153F3F" w:rsidRDefault="00153F3F">
      <w:pPr>
        <w:pStyle w:val="CommentText"/>
      </w:pPr>
      <w:r>
        <w:rPr>
          <w:rStyle w:val="CommentReference"/>
        </w:rPr>
        <w:annotationRef/>
      </w:r>
      <w:r w:rsidR="008C5B9F">
        <w:t xml:space="preserve">Data Item </w:t>
      </w:r>
      <w:r>
        <w:t>Conditional rule</w:t>
      </w:r>
    </w:p>
  </w:comment>
  <w:comment w:id="188" w:author="John Wiggins" w:date="2020-05-27T12:21:00Z" w:initials="JW">
    <w:p w14:paraId="55A54390" w14:textId="2FFD2FF9" w:rsidR="00191CCA" w:rsidRDefault="00191CCA">
      <w:pPr>
        <w:pStyle w:val="CommentText"/>
      </w:pPr>
      <w:r>
        <w:rPr>
          <w:rStyle w:val="CommentReference"/>
        </w:rPr>
        <w:annotationRef/>
      </w:r>
      <w:r w:rsidR="008C5B9F">
        <w:t>General</w:t>
      </w:r>
      <w:r>
        <w:t xml:space="preserve"> Address rule</w:t>
      </w:r>
    </w:p>
  </w:comment>
  <w:comment w:id="189" w:author="John Wiggins" w:date="2020-05-27T13:19:00Z" w:initials="JW">
    <w:p w14:paraId="7016184D" w14:textId="1090C00D" w:rsidR="00153F3F" w:rsidRDefault="00153F3F">
      <w:pPr>
        <w:pStyle w:val="CommentText"/>
      </w:pPr>
      <w:r>
        <w:rPr>
          <w:rStyle w:val="CommentReference"/>
        </w:rPr>
        <w:annotationRef/>
      </w:r>
      <w:r w:rsidR="00D84BEF">
        <w:t xml:space="preserve">Data Item </w:t>
      </w:r>
      <w:r>
        <w:t>Conditiona</w:t>
      </w:r>
      <w:r w:rsidR="00FA5153">
        <w:t>l rule</w:t>
      </w:r>
    </w:p>
  </w:comment>
  <w:comment w:id="190" w:author="John Wiggins" w:date="2020-05-27T13:47:00Z" w:initials="JW">
    <w:p w14:paraId="37191442" w14:textId="1CABDC3E" w:rsidR="003A456E" w:rsidRDefault="003A456E">
      <w:pPr>
        <w:pStyle w:val="CommentText"/>
      </w:pPr>
      <w:r>
        <w:rPr>
          <w:rStyle w:val="CommentReference"/>
        </w:rPr>
        <w:annotationRef/>
      </w:r>
      <w:r w:rsidR="00D84BEF">
        <w:t>Collection Conditional Rule</w:t>
      </w:r>
    </w:p>
  </w:comment>
  <w:comment w:id="191" w:author="John Wiggins" w:date="2020-05-27T13:47:00Z" w:initials="JW">
    <w:p w14:paraId="3A10D1E3" w14:textId="69B47EF1" w:rsidR="003A456E" w:rsidRDefault="003A456E">
      <w:pPr>
        <w:pStyle w:val="CommentText"/>
      </w:pPr>
      <w:r>
        <w:rPr>
          <w:rStyle w:val="CommentReference"/>
        </w:rPr>
        <w:annotationRef/>
      </w:r>
      <w:r>
        <w:t>obligation</w:t>
      </w:r>
    </w:p>
  </w:comment>
  <w:comment w:id="192" w:author="John Wiggins" w:date="2020-05-27T13:47:00Z" w:initials="JW">
    <w:p w14:paraId="33B5DDE8" w14:textId="7303CAA0" w:rsidR="0082184B" w:rsidRDefault="0082184B">
      <w:pPr>
        <w:pStyle w:val="CommentText"/>
      </w:pPr>
      <w:r>
        <w:rPr>
          <w:rStyle w:val="CommentReference"/>
        </w:rPr>
        <w:annotationRef/>
      </w:r>
      <w:r>
        <w:t>data item conditional rule</w:t>
      </w:r>
    </w:p>
  </w:comment>
  <w:comment w:id="193" w:author="John Wiggins" w:date="2020-05-27T13:48:00Z" w:initials="JW">
    <w:p w14:paraId="73816132" w14:textId="7494B7F3" w:rsidR="0082184B" w:rsidRDefault="0082184B">
      <w:pPr>
        <w:pStyle w:val="CommentText"/>
      </w:pPr>
      <w:r>
        <w:rPr>
          <w:rStyle w:val="CommentReference"/>
        </w:rPr>
        <w:annotationRef/>
      </w:r>
      <w:r>
        <w:t>data item conditional rule</w:t>
      </w:r>
    </w:p>
  </w:comment>
  <w:comment w:id="194" w:author="John Wiggins" w:date="2020-05-27T15:01:00Z" w:initials="JW">
    <w:p w14:paraId="1AB16C1C" w14:textId="154208DD" w:rsidR="00D732D4" w:rsidRDefault="00D732D4">
      <w:pPr>
        <w:pStyle w:val="CommentText"/>
      </w:pPr>
      <w:r>
        <w:rPr>
          <w:rStyle w:val="CommentReference"/>
        </w:rPr>
        <w:annotationRef/>
      </w:r>
      <w:r w:rsidR="004A0D2C">
        <w:t>Collection Conditional Rule</w:t>
      </w:r>
    </w:p>
  </w:comment>
  <w:comment w:id="195" w:author="John Wiggins" w:date="2020-05-27T15:01:00Z" w:initials="JW">
    <w:p w14:paraId="10CE81B6" w14:textId="1C51FC93" w:rsidR="002512CE" w:rsidRDefault="002512CE">
      <w:pPr>
        <w:pStyle w:val="CommentText"/>
      </w:pPr>
      <w:r>
        <w:rPr>
          <w:rStyle w:val="CommentReference"/>
        </w:rPr>
        <w:annotationRef/>
      </w:r>
      <w:r w:rsidR="00CE4487">
        <w:t>Data Item requirement rule</w:t>
      </w:r>
    </w:p>
  </w:comment>
  <w:comment w:id="196" w:author="John Wiggins" w:date="2020-05-27T14:24:00Z" w:initials="JW">
    <w:p w14:paraId="4130772F" w14:textId="57B9A191" w:rsidR="008F7D65" w:rsidRDefault="008F7D65">
      <w:pPr>
        <w:pStyle w:val="CommentText"/>
      </w:pPr>
      <w:r>
        <w:rPr>
          <w:rStyle w:val="CommentReference"/>
        </w:rPr>
        <w:annotationRef/>
      </w:r>
      <w:r w:rsidR="004A0D2C">
        <w:t>General</w:t>
      </w:r>
      <w:r>
        <w:t xml:space="preserve"> Address rule</w:t>
      </w:r>
    </w:p>
  </w:comment>
  <w:comment w:id="197" w:author="John Wiggins" w:date="2020-05-27T15:01:00Z" w:initials="JW">
    <w:p w14:paraId="7467246C" w14:textId="46598DCF" w:rsidR="002512CE" w:rsidRDefault="002512CE">
      <w:pPr>
        <w:pStyle w:val="CommentText"/>
      </w:pPr>
      <w:r>
        <w:rPr>
          <w:rStyle w:val="CommentReference"/>
        </w:rPr>
        <w:annotationRef/>
      </w:r>
      <w:r>
        <w:t>Data Item requirement rule</w:t>
      </w:r>
    </w:p>
  </w:comment>
  <w:comment w:id="198" w:author="John Wiggins" w:date="2020-05-27T15:42:00Z" w:initials="JW">
    <w:p w14:paraId="691FA708" w14:textId="03D8F90E" w:rsidR="00663D1C" w:rsidRDefault="00663D1C">
      <w:pPr>
        <w:pStyle w:val="CommentText"/>
      </w:pPr>
      <w:r>
        <w:rPr>
          <w:rStyle w:val="CommentReference"/>
        </w:rPr>
        <w:annotationRef/>
      </w:r>
      <w:r w:rsidR="00CE4487">
        <w:t>Collection Conditional Rule</w:t>
      </w:r>
    </w:p>
  </w:comment>
  <w:comment w:id="199" w:author="John Wiggins" w:date="2020-05-27T15:42:00Z" w:initials="JW">
    <w:p w14:paraId="256F8732" w14:textId="7E5A9849" w:rsidR="000310E0" w:rsidRDefault="000310E0">
      <w:pPr>
        <w:pStyle w:val="CommentText"/>
      </w:pPr>
      <w:r>
        <w:rPr>
          <w:rStyle w:val="CommentReference"/>
        </w:rPr>
        <w:annotationRef/>
      </w:r>
      <w:r w:rsidR="00B61780">
        <w:t>There is no code N?</w:t>
      </w:r>
      <w:r w:rsidR="000E3E28">
        <w:t xml:space="preserve"> assume O was intended</w:t>
      </w:r>
    </w:p>
  </w:comment>
  <w:comment w:id="200" w:author="John Wiggins" w:date="2020-05-27T16:04:00Z" w:initials="JW">
    <w:p w14:paraId="6FB01DCF" w14:textId="0407E38F" w:rsidR="0007175C" w:rsidRDefault="0007175C">
      <w:pPr>
        <w:pStyle w:val="CommentText"/>
      </w:pPr>
      <w:r>
        <w:rPr>
          <w:rStyle w:val="CommentReference"/>
        </w:rPr>
        <w:annotationRef/>
      </w:r>
      <w:r w:rsidR="00726FA5">
        <w:t>Obsolete?</w:t>
      </w:r>
    </w:p>
  </w:comment>
  <w:comment w:id="201" w:author="John Wiggins" w:date="2020-05-27T16:16:00Z" w:initials="JW">
    <w:p w14:paraId="6CDCB357" w14:textId="14102847" w:rsidR="00E4655A" w:rsidRDefault="00E4655A">
      <w:pPr>
        <w:pStyle w:val="CommentText"/>
      </w:pPr>
      <w:r>
        <w:rPr>
          <w:rStyle w:val="CommentReference"/>
        </w:rPr>
        <w:annotationRef/>
      </w:r>
      <w:r w:rsidR="00AE2034">
        <w:t>Message Collection Requirement</w:t>
      </w:r>
    </w:p>
  </w:comment>
  <w:comment w:id="202" w:author="John Wiggins" w:date="2020-05-27T16:24:00Z" w:initials="JW">
    <w:p w14:paraId="6CFE7DFD" w14:textId="4CA9939B" w:rsidR="00DC4721" w:rsidRDefault="00DC4721">
      <w:pPr>
        <w:pStyle w:val="CommentText"/>
      </w:pPr>
      <w:r>
        <w:rPr>
          <w:rStyle w:val="CommentReference"/>
        </w:rPr>
        <w:annotationRef/>
      </w:r>
      <w:r>
        <w:t>Data Item value rule added</w:t>
      </w:r>
      <w:r w:rsidR="009E67DF">
        <w:t xml:space="preserve"> – not added to NHHDC to UNSO Message Scenario Variant</w:t>
      </w:r>
    </w:p>
  </w:comment>
  <w:comment w:id="203" w:author="John Wiggins" w:date="2020-05-27T16:28:00Z" w:initials="JW">
    <w:p w14:paraId="39B47386" w14:textId="4C27B6E8" w:rsidR="00605D90" w:rsidRDefault="00605D90">
      <w:pPr>
        <w:pStyle w:val="CommentText"/>
      </w:pPr>
      <w:r>
        <w:rPr>
          <w:rStyle w:val="CommentReference"/>
        </w:rPr>
        <w:annotationRef/>
      </w:r>
      <w:r w:rsidR="008B62B3">
        <w:t>Process Obligation</w:t>
      </w:r>
    </w:p>
  </w:comment>
  <w:comment w:id="204" w:author="John Wiggins" w:date="2020-05-27T16:36:00Z" w:initials="JW">
    <w:p w14:paraId="531C39F8" w14:textId="5AC501AA" w:rsidR="00547F0C" w:rsidRDefault="00547F0C">
      <w:pPr>
        <w:pStyle w:val="CommentText"/>
      </w:pPr>
      <w:r>
        <w:rPr>
          <w:rStyle w:val="CommentReference"/>
        </w:rPr>
        <w:annotationRef/>
      </w:r>
      <w:r w:rsidR="008B62B3">
        <w:t>Data Item Requirement Rule</w:t>
      </w:r>
    </w:p>
  </w:comment>
  <w:comment w:id="205" w:author="John Wiggins" w:date="2020-05-27T17:04:00Z" w:initials="JW">
    <w:p w14:paraId="6E7C514A" w14:textId="40F77FFC" w:rsidR="000644EF" w:rsidRDefault="000644EF">
      <w:pPr>
        <w:pStyle w:val="CommentText"/>
      </w:pPr>
      <w:r>
        <w:rPr>
          <w:rStyle w:val="CommentReference"/>
        </w:rPr>
        <w:annotationRef/>
      </w:r>
      <w:r>
        <w:t>Message Scenario Variant description updated to include definitive statement.</w:t>
      </w:r>
    </w:p>
  </w:comment>
  <w:comment w:id="206" w:author="John Wiggins" w:date="2020-05-27T17:04:00Z" w:initials="JW">
    <w:p w14:paraId="0763DC3A" w14:textId="301EE301" w:rsidR="00412339" w:rsidRDefault="00412339">
      <w:pPr>
        <w:pStyle w:val="CommentText"/>
      </w:pPr>
      <w:r>
        <w:rPr>
          <w:rStyle w:val="CommentReference"/>
        </w:rPr>
        <w:annotationRef/>
      </w:r>
      <w:r>
        <w:t>Collection conditional requirement</w:t>
      </w:r>
      <w:r w:rsidR="004F0367">
        <w:t>, change of modality to 0</w:t>
      </w:r>
    </w:p>
  </w:comment>
  <w:comment w:id="207" w:author="John Wiggins" w:date="2020-05-27T17:05:00Z" w:initials="JW">
    <w:p w14:paraId="3F3944D2" w14:textId="13A12FE0" w:rsidR="00412339" w:rsidRDefault="00412339">
      <w:pPr>
        <w:pStyle w:val="CommentText"/>
      </w:pPr>
      <w:r>
        <w:rPr>
          <w:rStyle w:val="CommentReference"/>
        </w:rPr>
        <w:annotationRef/>
      </w:r>
      <w:r w:rsidR="00B84FE2">
        <w:t>Collection conditional requirement</w:t>
      </w:r>
    </w:p>
  </w:comment>
  <w:comment w:id="208" w:author="John Wiggins" w:date="2020-05-27T17:05:00Z" w:initials="JW">
    <w:p w14:paraId="29B65AB3" w14:textId="49D56181" w:rsidR="00B84FE2" w:rsidRDefault="00B84FE2">
      <w:pPr>
        <w:pStyle w:val="CommentText"/>
      </w:pPr>
      <w:r>
        <w:rPr>
          <w:rStyle w:val="CommentReference"/>
        </w:rPr>
        <w:annotationRef/>
      </w:r>
      <w:r>
        <w:t>Guidance – HH check meters</w:t>
      </w:r>
      <w:r w:rsidR="00590F15">
        <w:t xml:space="preserve"> not included?</w:t>
      </w:r>
    </w:p>
  </w:comment>
  <w:comment w:id="209" w:author="John Wiggins" w:date="2020-05-27T17:06:00Z" w:initials="JW">
    <w:p w14:paraId="3911AB83" w14:textId="32FDC2D3" w:rsidR="00DA4026" w:rsidRDefault="00DA4026">
      <w:pPr>
        <w:pStyle w:val="CommentText"/>
      </w:pPr>
      <w:r>
        <w:rPr>
          <w:rStyle w:val="CommentReference"/>
        </w:rPr>
        <w:annotationRef/>
      </w:r>
      <w:r w:rsidR="0056681C">
        <w:t>Process Obligation</w:t>
      </w:r>
    </w:p>
  </w:comment>
  <w:comment w:id="210" w:author="John Wiggins" w:date="2020-05-27T17:06:00Z" w:initials="JW">
    <w:p w14:paraId="28E4EE95" w14:textId="414879B8" w:rsidR="00DA4026" w:rsidRDefault="00DA4026">
      <w:pPr>
        <w:pStyle w:val="CommentText"/>
      </w:pPr>
      <w:r>
        <w:rPr>
          <w:rStyle w:val="CommentReference"/>
        </w:rPr>
        <w:annotationRef/>
      </w:r>
      <w:r>
        <w:t>Process obligation</w:t>
      </w:r>
    </w:p>
  </w:comment>
  <w:comment w:id="211" w:author="Sarah Jones" w:date="2020-11-29T13:53:00Z" w:initials="SJ">
    <w:p w14:paraId="2FDCEE93" w14:textId="7A646CF1" w:rsidR="00981F26" w:rsidRDefault="00981F26">
      <w:pPr>
        <w:pStyle w:val="CommentText"/>
      </w:pPr>
      <w:r>
        <w:rPr>
          <w:rStyle w:val="CommentReference"/>
        </w:rPr>
        <w:annotationRef/>
      </w:r>
      <w:r>
        <w:t xml:space="preserve">Reflected in Metering Operations Schedule </w:t>
      </w:r>
    </w:p>
  </w:comment>
  <w:comment w:id="212" w:author="John Wiggins" w:date="2020-05-27T17:07:00Z" w:initials="JW">
    <w:p w14:paraId="193CBCF7" w14:textId="50B98716" w:rsidR="00A30AD7" w:rsidRDefault="00A30AD7">
      <w:pPr>
        <w:pStyle w:val="CommentText"/>
      </w:pPr>
      <w:r>
        <w:rPr>
          <w:rStyle w:val="CommentReference"/>
        </w:rPr>
        <w:annotationRef/>
      </w:r>
      <w:r>
        <w:t>Data Item Value rule</w:t>
      </w:r>
    </w:p>
  </w:comment>
  <w:comment w:id="213" w:author="John Wiggins" w:date="2020-05-27T17:07:00Z" w:initials="JW">
    <w:p w14:paraId="788028BC" w14:textId="1A70E06E" w:rsidR="00A30AD7" w:rsidRDefault="00A30AD7">
      <w:pPr>
        <w:pStyle w:val="CommentText"/>
      </w:pPr>
      <w:r>
        <w:rPr>
          <w:rStyle w:val="CommentReference"/>
        </w:rPr>
        <w:annotationRef/>
      </w:r>
      <w:r>
        <w:t>Process obligation</w:t>
      </w:r>
    </w:p>
  </w:comment>
  <w:comment w:id="214" w:author="Sarah Jones" w:date="2020-11-29T13:53:00Z" w:initials="SJ">
    <w:p w14:paraId="6E8FFF9A" w14:textId="6D5E8822" w:rsidR="0031101D" w:rsidRDefault="0031101D">
      <w:pPr>
        <w:pStyle w:val="CommentText"/>
      </w:pPr>
      <w:r>
        <w:rPr>
          <w:rStyle w:val="CommentReference"/>
        </w:rPr>
        <w:annotationRef/>
      </w:r>
      <w:r>
        <w:t>Reflected in Metering Operations Schedule</w:t>
      </w:r>
    </w:p>
  </w:comment>
  <w:comment w:id="216" w:author="John Wiggins" w:date="2020-05-27T19:31:00Z" w:initials="JW">
    <w:p w14:paraId="0E58E1BE" w14:textId="3B8E532E" w:rsidR="009531B4" w:rsidRDefault="009531B4">
      <w:pPr>
        <w:pStyle w:val="CommentText"/>
      </w:pPr>
      <w:r>
        <w:rPr>
          <w:rStyle w:val="CommentReference"/>
        </w:rPr>
        <w:annotationRef/>
      </w:r>
      <w:r w:rsidR="00F11F3C">
        <w:t>Assume 76M</w:t>
      </w:r>
    </w:p>
  </w:comment>
  <w:comment w:id="215" w:author="John Wiggins" w:date="2020-05-27T17:07:00Z" w:initials="JW">
    <w:p w14:paraId="231D7D44" w14:textId="6A10F88D" w:rsidR="00BD79BD" w:rsidRDefault="00BD79BD">
      <w:pPr>
        <w:pStyle w:val="CommentText"/>
      </w:pPr>
      <w:r>
        <w:rPr>
          <w:rStyle w:val="CommentReference"/>
        </w:rPr>
        <w:annotationRef/>
      </w:r>
      <w:r w:rsidR="00132DEF">
        <w:t>Data Item value rule</w:t>
      </w:r>
    </w:p>
  </w:comment>
  <w:comment w:id="217" w:author="John Wiggins" w:date="2020-05-27T17:07:00Z" w:initials="JW">
    <w:p w14:paraId="597B4836" w14:textId="26B9E073" w:rsidR="00BD79BD" w:rsidRDefault="00BD79BD">
      <w:pPr>
        <w:pStyle w:val="CommentText"/>
      </w:pPr>
      <w:r>
        <w:rPr>
          <w:rStyle w:val="CommentReference"/>
        </w:rPr>
        <w:annotationRef/>
      </w:r>
      <w:r w:rsidR="001A5670">
        <w:t>Process Obligation</w:t>
      </w:r>
    </w:p>
  </w:comment>
  <w:comment w:id="218" w:author="John Wiggins" w:date="2020-05-27T17:08:00Z" w:initials="JW">
    <w:p w14:paraId="6CEDA064" w14:textId="6E67E396" w:rsidR="00DC04F8" w:rsidRDefault="00DC04F8">
      <w:pPr>
        <w:pStyle w:val="CommentText"/>
      </w:pPr>
      <w:r>
        <w:rPr>
          <w:rStyle w:val="CommentReference"/>
        </w:rPr>
        <w:annotationRef/>
      </w:r>
      <w:r w:rsidR="00B97CC7">
        <w:rPr>
          <w:rStyle w:val="CommentReference"/>
        </w:rPr>
        <w:t>Covered in Metering Operations Schedule</w:t>
      </w:r>
    </w:p>
  </w:comment>
  <w:comment w:id="219" w:author="John Wiggins" w:date="2020-10-14T11:42:00Z" w:initials="JW">
    <w:p w14:paraId="5915209B" w14:textId="7AE21315" w:rsidR="00A40470" w:rsidRDefault="00A40470">
      <w:pPr>
        <w:pStyle w:val="CommentText"/>
      </w:pPr>
      <w:r>
        <w:rPr>
          <w:rStyle w:val="CommentReference"/>
        </w:rPr>
        <w:annotationRef/>
      </w:r>
      <w:r w:rsidR="006D27F6">
        <w:t>Process rule 514</w:t>
      </w:r>
    </w:p>
  </w:comment>
  <w:comment w:id="220" w:author="Sarah Jones" w:date="2020-11-29T14:04:00Z" w:initials="SJ">
    <w:p w14:paraId="7EF39B2F" w14:textId="7A624A7E" w:rsidR="00EC18AD" w:rsidRDefault="00EC18AD">
      <w:pPr>
        <w:pStyle w:val="CommentText"/>
      </w:pPr>
      <w:r>
        <w:rPr>
          <w:rStyle w:val="CommentReference"/>
        </w:rPr>
        <w:annotationRef/>
      </w:r>
      <w:r>
        <w:t>Included as footnote in Metering Operations Schedule</w:t>
      </w:r>
    </w:p>
  </w:comment>
  <w:comment w:id="221" w:author="John Wiggins" w:date="2020-10-14T11:43:00Z" w:initials="JW">
    <w:p w14:paraId="4FA92B15" w14:textId="7C983BF7" w:rsidR="006D27F6" w:rsidRDefault="006D27F6">
      <w:pPr>
        <w:pStyle w:val="CommentText"/>
      </w:pPr>
      <w:r>
        <w:rPr>
          <w:rStyle w:val="CommentReference"/>
        </w:rPr>
        <w:annotationRef/>
      </w:r>
      <w:r w:rsidR="00044220">
        <w:t>Data Item Value Rule</w:t>
      </w:r>
    </w:p>
  </w:comment>
  <w:comment w:id="222" w:author="John Wiggins" w:date="2020-10-14T11:47:00Z" w:initials="JW">
    <w:p w14:paraId="3070FCA5" w14:textId="33193FB4" w:rsidR="005A0FE4" w:rsidRDefault="005A0FE4">
      <w:pPr>
        <w:pStyle w:val="CommentText"/>
      </w:pPr>
      <w:r>
        <w:rPr>
          <w:rStyle w:val="CommentReference"/>
        </w:rPr>
        <w:annotationRef/>
      </w:r>
      <w:r w:rsidR="00044220">
        <w:rPr>
          <w:rStyle w:val="CommentReference"/>
        </w:rPr>
        <w:t>Data Item Requirement Rule</w:t>
      </w:r>
    </w:p>
  </w:comment>
  <w:comment w:id="223" w:author="John Wiggins" w:date="2020-10-14T11:47:00Z" w:initials="JW">
    <w:p w14:paraId="5945CB6E" w14:textId="49C35BC8" w:rsidR="005A0FE4" w:rsidRDefault="005A0FE4">
      <w:pPr>
        <w:pStyle w:val="CommentText"/>
      </w:pPr>
      <w:r>
        <w:rPr>
          <w:rStyle w:val="CommentReference"/>
        </w:rPr>
        <w:annotationRef/>
      </w:r>
      <w:r w:rsidR="00044220">
        <w:rPr>
          <w:rStyle w:val="CommentReference"/>
        </w:rPr>
        <w:t>Data Item Requirement Rule</w:t>
      </w:r>
    </w:p>
  </w:comment>
  <w:comment w:id="224" w:author="John Wiggins" w:date="2020-10-14T11:47:00Z" w:initials="JW">
    <w:p w14:paraId="1740AC0C" w14:textId="7CA79DE2" w:rsidR="00907909" w:rsidRDefault="00907909">
      <w:pPr>
        <w:pStyle w:val="CommentText"/>
      </w:pPr>
      <w:r>
        <w:rPr>
          <w:rStyle w:val="CommentReference"/>
        </w:rPr>
        <w:annotationRef/>
      </w:r>
      <w:r w:rsidR="00044220">
        <w:rPr>
          <w:rStyle w:val="CommentReference"/>
        </w:rPr>
        <w:t>Data Item Requirement Rule</w:t>
      </w:r>
    </w:p>
  </w:comment>
  <w:comment w:id="225" w:author="John Wiggins" w:date="2020-10-14T11:49:00Z" w:initials="JW">
    <w:p w14:paraId="63791227" w14:textId="5F66CF16" w:rsidR="00343141" w:rsidRDefault="00343141">
      <w:pPr>
        <w:pStyle w:val="CommentText"/>
      </w:pPr>
      <w:r>
        <w:rPr>
          <w:rStyle w:val="CommentReference"/>
        </w:rPr>
        <w:annotationRef/>
      </w:r>
      <w:r w:rsidR="00044220">
        <w:rPr>
          <w:rStyle w:val="CommentReference"/>
        </w:rPr>
        <w:t>Data Item Requirement Rule</w:t>
      </w:r>
    </w:p>
  </w:comment>
  <w:comment w:id="226" w:author="John Wiggins" w:date="2020-10-14T11:50:00Z" w:initials="JW">
    <w:p w14:paraId="75F432A8" w14:textId="415D8A99" w:rsidR="00D07F2F" w:rsidRDefault="00D07F2F">
      <w:pPr>
        <w:pStyle w:val="CommentText"/>
      </w:pPr>
      <w:r>
        <w:rPr>
          <w:rStyle w:val="CommentReference"/>
        </w:rPr>
        <w:annotationRef/>
      </w:r>
      <w:r w:rsidR="00044220">
        <w:t>Data Item Value Rule</w:t>
      </w:r>
    </w:p>
  </w:comment>
  <w:comment w:id="227" w:author="John Wiggins" w:date="2020-10-14T11:50:00Z" w:initials="JW">
    <w:p w14:paraId="2BD82FCD" w14:textId="7D01F94D" w:rsidR="00D07F2F" w:rsidRDefault="00D07F2F">
      <w:pPr>
        <w:pStyle w:val="CommentText"/>
      </w:pPr>
      <w:r>
        <w:rPr>
          <w:rStyle w:val="CommentReference"/>
        </w:rPr>
        <w:annotationRef/>
      </w:r>
      <w:r w:rsidR="00044220">
        <w:t>enumeration</w:t>
      </w:r>
      <w:r w:rsidR="000A38D9">
        <w:t xml:space="preserve"> variant</w:t>
      </w:r>
    </w:p>
  </w:comment>
  <w:comment w:id="228" w:author="John Wiggins" w:date="2020-10-14T11:50:00Z" w:initials="JW">
    <w:p w14:paraId="1C4147C7" w14:textId="5E40152A" w:rsidR="000A38D9" w:rsidRDefault="000A38D9">
      <w:pPr>
        <w:pStyle w:val="CommentText"/>
      </w:pPr>
      <w:r>
        <w:rPr>
          <w:rStyle w:val="CommentReference"/>
        </w:rPr>
        <w:annotationRef/>
      </w:r>
      <w:r w:rsidR="00894B88">
        <w:rPr>
          <w:rStyle w:val="CommentReference"/>
        </w:rPr>
        <w:t>Data Item Requirement Rule</w:t>
      </w:r>
    </w:p>
  </w:comment>
  <w:comment w:id="229" w:author="John Wiggins" w:date="2020-10-14T11:51:00Z" w:initials="JW">
    <w:p w14:paraId="2D6125FD" w14:textId="139CDF2D" w:rsidR="00A97AD6" w:rsidRDefault="00A97AD6">
      <w:pPr>
        <w:pStyle w:val="CommentText"/>
      </w:pPr>
      <w:r>
        <w:rPr>
          <w:rStyle w:val="CommentReference"/>
        </w:rPr>
        <w:annotationRef/>
      </w:r>
      <w:r w:rsidR="00894B88">
        <w:t>Collection conditional Rule</w:t>
      </w:r>
    </w:p>
  </w:comment>
  <w:comment w:id="230" w:author="John Wiggins" w:date="2020-10-14T11:52:00Z" w:initials="JW">
    <w:p w14:paraId="6047C023" w14:textId="170A5D56" w:rsidR="00A97AD6" w:rsidRDefault="00A97AD6">
      <w:pPr>
        <w:pStyle w:val="CommentText"/>
      </w:pPr>
      <w:r>
        <w:rPr>
          <w:rStyle w:val="CommentReference"/>
        </w:rPr>
        <w:annotationRef/>
      </w:r>
      <w:r>
        <w:t>Enumeration variant</w:t>
      </w:r>
    </w:p>
  </w:comment>
  <w:comment w:id="231" w:author="John Wiggins" w:date="2020-10-14T11:52:00Z" w:initials="JW">
    <w:p w14:paraId="6CBDD56D" w14:textId="3A023036" w:rsidR="00A97AD6" w:rsidRDefault="00A97AD6">
      <w:pPr>
        <w:pStyle w:val="CommentText"/>
      </w:pPr>
      <w:r>
        <w:rPr>
          <w:rStyle w:val="CommentReference"/>
        </w:rPr>
        <w:annotationRef/>
      </w:r>
      <w:r w:rsidR="00894B88">
        <w:t>Data Item Value Rule</w:t>
      </w:r>
    </w:p>
  </w:comment>
  <w:comment w:id="232" w:author="John Wiggins" w:date="2020-10-14T11:52:00Z" w:initials="JW">
    <w:p w14:paraId="31CFD52B" w14:textId="3DF4BBD4" w:rsidR="00DC3ADB" w:rsidRDefault="00DC3ADB">
      <w:pPr>
        <w:pStyle w:val="CommentText"/>
      </w:pPr>
      <w:r>
        <w:rPr>
          <w:rStyle w:val="CommentReference"/>
        </w:rPr>
        <w:annotationRef/>
      </w:r>
      <w:r>
        <w:t>process obligation</w:t>
      </w:r>
    </w:p>
  </w:comment>
  <w:comment w:id="233" w:author="Sarah Jones" w:date="2020-11-29T14:05:00Z" w:initials="SJ">
    <w:p w14:paraId="0CB925BB" w14:textId="1941FD2E" w:rsidR="00EC18AD" w:rsidRDefault="00EC18AD">
      <w:pPr>
        <w:pStyle w:val="CommentText"/>
      </w:pPr>
      <w:r>
        <w:rPr>
          <w:rStyle w:val="CommentReference"/>
        </w:rPr>
        <w:annotationRef/>
      </w:r>
      <w:r>
        <w:t>Reflected in Metering Operations Schedule</w:t>
      </w:r>
    </w:p>
  </w:comment>
  <w:comment w:id="234" w:author="John Wiggins" w:date="2020-10-14T11:57:00Z" w:initials="JW">
    <w:p w14:paraId="7472128D" w14:textId="0DA70607" w:rsidR="00786571" w:rsidRDefault="00786571">
      <w:pPr>
        <w:pStyle w:val="CommentText"/>
      </w:pPr>
      <w:r>
        <w:rPr>
          <w:rStyle w:val="CommentReference"/>
        </w:rPr>
        <w:annotationRef/>
      </w:r>
      <w:r>
        <w:t>guidance</w:t>
      </w:r>
    </w:p>
  </w:comment>
  <w:comment w:id="235" w:author="John Wiggins" w:date="2020-10-14T12:01:00Z" w:initials="JW">
    <w:p w14:paraId="62C43774" w14:textId="4D841E5C" w:rsidR="00EC4E8B" w:rsidRDefault="00EC4E8B">
      <w:pPr>
        <w:pStyle w:val="CommentText"/>
      </w:pPr>
      <w:r>
        <w:rPr>
          <w:rStyle w:val="CommentReference"/>
        </w:rPr>
        <w:annotationRef/>
      </w:r>
      <w:r>
        <w:t>guidance</w:t>
      </w:r>
    </w:p>
  </w:comment>
  <w:comment w:id="236" w:author="John Wiggins" w:date="2020-10-14T12:03:00Z" w:initials="JW">
    <w:p w14:paraId="17B492CE" w14:textId="11E6FB43" w:rsidR="007347D4" w:rsidRDefault="007347D4">
      <w:pPr>
        <w:pStyle w:val="CommentText"/>
      </w:pPr>
      <w:r>
        <w:rPr>
          <w:rStyle w:val="CommentReference"/>
        </w:rPr>
        <w:annotationRef/>
      </w:r>
      <w:r>
        <w:t xml:space="preserve">process </w:t>
      </w:r>
      <w:r w:rsidR="001A2AD1">
        <w:t>obligation</w:t>
      </w:r>
    </w:p>
  </w:comment>
  <w:comment w:id="237" w:author="Sarah Jones" w:date="2020-11-29T14:08:00Z" w:initials="SJ">
    <w:p w14:paraId="43D229A1" w14:textId="63C74471" w:rsidR="00170FAB" w:rsidRDefault="00170FAB">
      <w:pPr>
        <w:pStyle w:val="CommentText"/>
      </w:pPr>
      <w:r>
        <w:rPr>
          <w:rStyle w:val="CommentReference"/>
        </w:rPr>
        <w:annotationRef/>
      </w:r>
      <w:r w:rsidR="00FB5A96">
        <w:t>Included in Metering Operations Schedule</w:t>
      </w:r>
    </w:p>
  </w:comment>
  <w:comment w:id="238" w:author="John Wiggins" w:date="2020-10-14T12:04:00Z" w:initials="JW">
    <w:p w14:paraId="27BB6073" w14:textId="035776CC" w:rsidR="001A2AD1" w:rsidRDefault="001A2AD1">
      <w:pPr>
        <w:pStyle w:val="CommentText"/>
      </w:pPr>
      <w:r>
        <w:rPr>
          <w:rStyle w:val="CommentReference"/>
        </w:rPr>
        <w:annotationRef/>
      </w:r>
      <w:r w:rsidR="009A6181">
        <w:t>Process obligation</w:t>
      </w:r>
    </w:p>
  </w:comment>
  <w:comment w:id="239" w:author="Sarah Jones" w:date="2020-11-29T14:08:00Z" w:initials="SJ">
    <w:p w14:paraId="43990583" w14:textId="5E50FD9A" w:rsidR="00170FAB" w:rsidRDefault="00170FAB">
      <w:pPr>
        <w:pStyle w:val="CommentText"/>
      </w:pPr>
      <w:r>
        <w:rPr>
          <w:rStyle w:val="CommentReference"/>
        </w:rPr>
        <w:annotationRef/>
      </w:r>
      <w:r w:rsidR="00FB5A96">
        <w:rPr>
          <w:rStyle w:val="CommentReference"/>
        </w:rPr>
        <w:t>As above</w:t>
      </w:r>
    </w:p>
  </w:comment>
  <w:comment w:id="240" w:author="John Wiggins" w:date="2020-12-07T23:24:00Z" w:initials="JW">
    <w:p w14:paraId="4131EFD6" w14:textId="199947D0" w:rsidR="00013166" w:rsidRDefault="00013166">
      <w:pPr>
        <w:pStyle w:val="CommentText"/>
      </w:pPr>
      <w:r>
        <w:rPr>
          <w:rStyle w:val="CommentReference"/>
        </w:rPr>
        <w:annotationRef/>
      </w:r>
      <w:r>
        <w:t>Guidance</w:t>
      </w:r>
    </w:p>
  </w:comment>
  <w:comment w:id="241" w:author="John Wiggins" w:date="2020-10-14T12:07:00Z" w:initials="JW">
    <w:p w14:paraId="4F4A3BA1" w14:textId="1D40F1D2" w:rsidR="00D158B8" w:rsidRDefault="00D158B8">
      <w:pPr>
        <w:pStyle w:val="CommentText"/>
      </w:pPr>
      <w:r>
        <w:rPr>
          <w:rStyle w:val="CommentReference"/>
        </w:rPr>
        <w:annotationRef/>
      </w:r>
      <w:r>
        <w:t>obsolete</w:t>
      </w:r>
    </w:p>
  </w:comment>
  <w:comment w:id="242" w:author="John Wiggins" w:date="2020-10-14T12:17:00Z" w:initials="JW">
    <w:p w14:paraId="2B5EB22B" w14:textId="05351550" w:rsidR="00662C38" w:rsidRDefault="00662C38">
      <w:pPr>
        <w:pStyle w:val="CommentText"/>
      </w:pPr>
      <w:r>
        <w:rPr>
          <w:rStyle w:val="CommentReference"/>
        </w:rPr>
        <w:annotationRef/>
      </w:r>
      <w:r w:rsidR="00013166">
        <w:t>Guidance</w:t>
      </w:r>
    </w:p>
  </w:comment>
  <w:comment w:id="243" w:author="John Wiggins" w:date="2020-10-14T12:17:00Z" w:initials="JW">
    <w:p w14:paraId="364BA0EC" w14:textId="7AAC2881" w:rsidR="005F79DF" w:rsidRDefault="005F79DF">
      <w:pPr>
        <w:pStyle w:val="CommentText"/>
      </w:pPr>
      <w:r>
        <w:rPr>
          <w:rStyle w:val="CommentReference"/>
        </w:rPr>
        <w:annotationRef/>
      </w:r>
      <w:r>
        <w:t>g</w:t>
      </w:r>
      <w:r w:rsidR="00013166">
        <w:t>uidance</w:t>
      </w:r>
    </w:p>
  </w:comment>
  <w:comment w:id="244" w:author="John Wiggins" w:date="2020-10-14T12:18:00Z" w:initials="JW">
    <w:p w14:paraId="0BE0DFBF" w14:textId="632BC658" w:rsidR="00F97205" w:rsidRDefault="00F97205">
      <w:pPr>
        <w:pStyle w:val="CommentText"/>
      </w:pPr>
      <w:r>
        <w:rPr>
          <w:rStyle w:val="CommentReference"/>
        </w:rPr>
        <w:annotationRef/>
      </w:r>
      <w:r>
        <w:t>guidance</w:t>
      </w:r>
    </w:p>
  </w:comment>
  <w:comment w:id="245" w:author="John Wiggins" w:date="2020-10-14T12:20:00Z" w:initials="JW">
    <w:p w14:paraId="2F64D74A" w14:textId="2185DC5D" w:rsidR="002C0461" w:rsidRDefault="002C0461">
      <w:pPr>
        <w:pStyle w:val="CommentText"/>
      </w:pPr>
      <w:r>
        <w:rPr>
          <w:rStyle w:val="CommentReference"/>
        </w:rPr>
        <w:annotationRef/>
      </w:r>
      <w:r w:rsidR="000C62C6">
        <w:t>Guidance</w:t>
      </w:r>
    </w:p>
  </w:comment>
  <w:comment w:id="246" w:author="John Wiggins" w:date="2020-10-14T12:21:00Z" w:initials="JW">
    <w:p w14:paraId="650BCAC0" w14:textId="21309433" w:rsidR="00BA3556" w:rsidRDefault="00BA3556">
      <w:pPr>
        <w:pStyle w:val="CommentText"/>
      </w:pPr>
      <w:r>
        <w:rPr>
          <w:rStyle w:val="CommentReference"/>
        </w:rPr>
        <w:annotationRef/>
      </w:r>
      <w:r w:rsidR="000C62C6">
        <w:t>Guidance</w:t>
      </w:r>
    </w:p>
  </w:comment>
  <w:comment w:id="247" w:author="John Wiggins" w:date="2020-10-14T12:21:00Z" w:initials="JW">
    <w:p w14:paraId="71B94FE1" w14:textId="0991C368" w:rsidR="00BA3556" w:rsidRDefault="00BA3556">
      <w:pPr>
        <w:pStyle w:val="CommentText"/>
      </w:pPr>
      <w:r>
        <w:rPr>
          <w:rStyle w:val="CommentReference"/>
        </w:rPr>
        <w:annotationRef/>
      </w:r>
      <w:r>
        <w:t>guidance</w:t>
      </w:r>
    </w:p>
  </w:comment>
  <w:comment w:id="248" w:author="John Wiggins" w:date="2020-10-14T12:22:00Z" w:initials="JW">
    <w:p w14:paraId="6DDEF942" w14:textId="15113D66" w:rsidR="001F78C8" w:rsidRDefault="001F78C8">
      <w:pPr>
        <w:pStyle w:val="CommentText"/>
      </w:pPr>
      <w:r>
        <w:rPr>
          <w:rStyle w:val="CommentReference"/>
        </w:rPr>
        <w:annotationRef/>
      </w:r>
      <w:r w:rsidR="003A57D7">
        <w:t>Data Item Value Rule</w:t>
      </w:r>
    </w:p>
  </w:comment>
  <w:comment w:id="249" w:author="John Wiggins" w:date="2020-10-14T12:23:00Z" w:initials="JW">
    <w:p w14:paraId="37A3FA94" w14:textId="49AC2095" w:rsidR="00655586" w:rsidRDefault="00655586">
      <w:pPr>
        <w:pStyle w:val="CommentText"/>
      </w:pPr>
      <w:r>
        <w:rPr>
          <w:rStyle w:val="CommentReference"/>
        </w:rPr>
        <w:annotationRef/>
      </w:r>
      <w:r>
        <w:t>guidance</w:t>
      </w:r>
    </w:p>
  </w:comment>
  <w:comment w:id="250" w:author="John Wiggins" w:date="2020-05-27T20:12:00Z" w:initials="JW">
    <w:p w14:paraId="105720E6" w14:textId="4BD9859D" w:rsidR="00093A11" w:rsidRDefault="00093A11">
      <w:pPr>
        <w:pStyle w:val="CommentText"/>
      </w:pPr>
      <w:r>
        <w:rPr>
          <w:rStyle w:val="CommentReference"/>
        </w:rPr>
        <w:annotationRef/>
      </w:r>
      <w:r>
        <w:t>Data Item value rule</w:t>
      </w:r>
    </w:p>
  </w:comment>
  <w:comment w:id="251" w:author="John Wiggins" w:date="2020-05-27T20:12:00Z" w:initials="JW">
    <w:p w14:paraId="1AC963C7" w14:textId="797D1AA2" w:rsidR="003045C7" w:rsidRDefault="003045C7">
      <w:pPr>
        <w:pStyle w:val="CommentText"/>
      </w:pPr>
      <w:r>
        <w:rPr>
          <w:rStyle w:val="CommentReference"/>
        </w:rPr>
        <w:annotationRef/>
      </w:r>
      <w:r>
        <w:t xml:space="preserve">Data Item </w:t>
      </w:r>
      <w:r w:rsidR="003A57D7">
        <w:t>Requirement</w:t>
      </w:r>
      <w:r>
        <w:t xml:space="preserve"> rule</w:t>
      </w:r>
    </w:p>
  </w:comment>
  <w:comment w:id="252" w:author="John Wiggins" w:date="2020-05-27T20:12:00Z" w:initials="JW">
    <w:p w14:paraId="748804FA" w14:textId="0A05CE66" w:rsidR="001F52BA" w:rsidRDefault="001F52BA">
      <w:pPr>
        <w:pStyle w:val="CommentText"/>
      </w:pPr>
      <w:r>
        <w:rPr>
          <w:rStyle w:val="CommentReference"/>
        </w:rPr>
        <w:annotationRef/>
      </w:r>
      <w:r>
        <w:t>Data item value rule</w:t>
      </w:r>
    </w:p>
  </w:comment>
  <w:comment w:id="253" w:author="John Wiggins" w:date="2020-05-27T20:13:00Z" w:initials="JW">
    <w:p w14:paraId="1894FC1B" w14:textId="401A866D" w:rsidR="008C6557" w:rsidRDefault="008C6557">
      <w:pPr>
        <w:pStyle w:val="CommentText"/>
      </w:pPr>
      <w:r>
        <w:rPr>
          <w:rStyle w:val="CommentReference"/>
        </w:rPr>
        <w:annotationRef/>
      </w:r>
      <w:r w:rsidR="009136CD">
        <w:t>Enumeration Association Required</w:t>
      </w:r>
    </w:p>
  </w:comment>
  <w:comment w:id="254" w:author="John Wiggins" w:date="2020-05-27T20:21:00Z" w:initials="JW">
    <w:p w14:paraId="6C69D984" w14:textId="64EEFCFC" w:rsidR="006D67C0" w:rsidRDefault="006D67C0">
      <w:pPr>
        <w:pStyle w:val="CommentText"/>
      </w:pPr>
      <w:r>
        <w:rPr>
          <w:rStyle w:val="CommentReference"/>
        </w:rPr>
        <w:annotationRef/>
      </w:r>
      <w:r w:rsidR="00554F72">
        <w:t>DCC Service Rule</w:t>
      </w:r>
    </w:p>
  </w:comment>
  <w:comment w:id="255" w:author="John Wiggins" w:date="2020-05-27T21:17:00Z" w:initials="JW">
    <w:p w14:paraId="44F6B56A" w14:textId="67DEC767" w:rsidR="00CB4881" w:rsidRDefault="00CB4881">
      <w:pPr>
        <w:pStyle w:val="CommentText"/>
      </w:pPr>
      <w:r>
        <w:rPr>
          <w:rStyle w:val="CommentReference"/>
        </w:rPr>
        <w:annotationRef/>
      </w:r>
      <w:r>
        <w:t>Process obligation</w:t>
      </w:r>
      <w:r w:rsidR="0008490D">
        <w:t xml:space="preserve"> - BSC</w:t>
      </w:r>
    </w:p>
  </w:comment>
  <w:comment w:id="256" w:author="John Wiggins" w:date="2020-05-27T21:21:00Z" w:initials="JW">
    <w:p w14:paraId="69D11C3A" w14:textId="3411E520" w:rsidR="00FE2778" w:rsidRDefault="00FE2778">
      <w:pPr>
        <w:pStyle w:val="CommentText"/>
      </w:pPr>
      <w:r>
        <w:rPr>
          <w:rStyle w:val="CommentReference"/>
        </w:rPr>
        <w:annotationRef/>
      </w:r>
      <w:r>
        <w:t>Already covered by the data item description</w:t>
      </w:r>
    </w:p>
  </w:comment>
  <w:comment w:id="257" w:author="John Wiggins" w:date="2020-05-27T21:22:00Z" w:initials="JW">
    <w:p w14:paraId="21846DA6" w14:textId="48F93975" w:rsidR="00AC1F9E" w:rsidRDefault="00AC1F9E">
      <w:pPr>
        <w:pStyle w:val="CommentText"/>
      </w:pPr>
      <w:r>
        <w:rPr>
          <w:rStyle w:val="CommentReference"/>
        </w:rPr>
        <w:annotationRef/>
      </w:r>
      <w:r>
        <w:t>Process obligation</w:t>
      </w:r>
      <w:r w:rsidR="0008490D">
        <w:t xml:space="preserve"> - BSC</w:t>
      </w:r>
    </w:p>
  </w:comment>
  <w:comment w:id="258" w:author="John Wiggins" w:date="2020-05-27T21:22:00Z" w:initials="JW">
    <w:p w14:paraId="1193BE27" w14:textId="5B134C01" w:rsidR="00AC1F9E" w:rsidRDefault="00AC1F9E">
      <w:pPr>
        <w:pStyle w:val="CommentText"/>
      </w:pPr>
      <w:r>
        <w:rPr>
          <w:rStyle w:val="CommentReference"/>
        </w:rPr>
        <w:annotationRef/>
      </w:r>
      <w:r>
        <w:t>Data Item definition</w:t>
      </w:r>
    </w:p>
  </w:comment>
  <w:comment w:id="259" w:author="John Wiggins" w:date="2020-05-27T21:25:00Z" w:initials="JW">
    <w:p w14:paraId="52FC5C3D" w14:textId="144B4E2C" w:rsidR="00FA32EC" w:rsidRDefault="00FA32EC">
      <w:pPr>
        <w:pStyle w:val="CommentText"/>
      </w:pPr>
      <w:r>
        <w:rPr>
          <w:rStyle w:val="CommentReference"/>
        </w:rPr>
        <w:annotationRef/>
      </w:r>
      <w:r w:rsidR="00822D32">
        <w:t>Guidance</w:t>
      </w:r>
    </w:p>
  </w:comment>
  <w:comment w:id="260" w:author="John Wiggins" w:date="2020-05-27T21:26:00Z" w:initials="JW">
    <w:p w14:paraId="71EC9BFD" w14:textId="2BDAC6CB" w:rsidR="003D10FA" w:rsidRDefault="003D10FA">
      <w:pPr>
        <w:pStyle w:val="CommentText"/>
      </w:pPr>
      <w:r>
        <w:rPr>
          <w:rStyle w:val="CommentReference"/>
        </w:rPr>
        <w:annotationRef/>
      </w:r>
      <w:r w:rsidR="0008490D">
        <w:t xml:space="preserve">BSC </w:t>
      </w:r>
      <w:r>
        <w:t>Process obligation</w:t>
      </w:r>
    </w:p>
  </w:comment>
  <w:comment w:id="261" w:author="John Wiggins" w:date="2020-05-27T21:26:00Z" w:initials="JW">
    <w:p w14:paraId="49438D89" w14:textId="3F8433EF" w:rsidR="003D10FA" w:rsidRDefault="003D10FA">
      <w:pPr>
        <w:pStyle w:val="CommentText"/>
      </w:pPr>
      <w:r>
        <w:rPr>
          <w:rStyle w:val="CommentReference"/>
        </w:rPr>
        <w:annotationRef/>
      </w:r>
      <w:r>
        <w:t xml:space="preserve">Data item </w:t>
      </w:r>
      <w:r w:rsidR="00FB239E">
        <w:t>definition</w:t>
      </w:r>
    </w:p>
  </w:comment>
  <w:comment w:id="262" w:author="John Wiggins" w:date="2020-05-27T21:26:00Z" w:initials="JW">
    <w:p w14:paraId="1BE85A41" w14:textId="3D4D3E10" w:rsidR="003D10FA" w:rsidRDefault="003D10FA">
      <w:pPr>
        <w:pStyle w:val="CommentText"/>
      </w:pPr>
      <w:r>
        <w:rPr>
          <w:rStyle w:val="CommentReference"/>
        </w:rPr>
        <w:annotationRef/>
      </w:r>
      <w:r w:rsidR="0008490D">
        <w:t xml:space="preserve">BSC </w:t>
      </w:r>
      <w:r>
        <w:t>Process obligation</w:t>
      </w:r>
    </w:p>
  </w:comment>
  <w:comment w:id="263" w:author="John Wiggins" w:date="2020-05-27T21:26:00Z" w:initials="JW">
    <w:p w14:paraId="0E7A8329" w14:textId="5EDCC524" w:rsidR="003D10FA" w:rsidRDefault="003D10FA">
      <w:pPr>
        <w:pStyle w:val="CommentText"/>
      </w:pPr>
      <w:r>
        <w:rPr>
          <w:rStyle w:val="CommentReference"/>
        </w:rPr>
        <w:annotationRef/>
      </w:r>
      <w:r>
        <w:t>Data item definition</w:t>
      </w:r>
    </w:p>
  </w:comment>
  <w:comment w:id="264" w:author="John Wiggins" w:date="2020-05-27T21:29:00Z" w:initials="JW">
    <w:p w14:paraId="3703FCD6" w14:textId="7B7A9135" w:rsidR="00F34CC0" w:rsidRDefault="00F34CC0">
      <w:pPr>
        <w:pStyle w:val="CommentText"/>
      </w:pPr>
      <w:r>
        <w:rPr>
          <w:rStyle w:val="CommentReference"/>
        </w:rPr>
        <w:annotationRef/>
      </w:r>
      <w:r w:rsidR="003F5BD7">
        <w:t>Guidance</w:t>
      </w:r>
    </w:p>
  </w:comment>
  <w:comment w:id="265" w:author="John Wiggins" w:date="2020-05-27T21:31:00Z" w:initials="JW">
    <w:p w14:paraId="329AFC8C" w14:textId="24114733" w:rsidR="007A1477" w:rsidRDefault="007A1477">
      <w:pPr>
        <w:pStyle w:val="CommentText"/>
      </w:pPr>
      <w:r>
        <w:rPr>
          <w:rStyle w:val="CommentReference"/>
        </w:rPr>
        <w:annotationRef/>
      </w:r>
      <w:r w:rsidR="0008490D">
        <w:t xml:space="preserve">BSC </w:t>
      </w:r>
      <w:r>
        <w:t>Process obligation</w:t>
      </w:r>
    </w:p>
  </w:comment>
  <w:comment w:id="266" w:author="John Wiggins" w:date="2020-05-27T21:31:00Z" w:initials="JW">
    <w:p w14:paraId="71EC67E5" w14:textId="37A1936C" w:rsidR="007A1477" w:rsidRDefault="007A1477">
      <w:pPr>
        <w:pStyle w:val="CommentText"/>
      </w:pPr>
      <w:r>
        <w:rPr>
          <w:rStyle w:val="CommentReference"/>
        </w:rPr>
        <w:annotationRef/>
      </w:r>
      <w:r>
        <w:t>Data Item definition</w:t>
      </w:r>
    </w:p>
  </w:comment>
  <w:comment w:id="267" w:author="John Wiggins" w:date="2020-05-27T21:31:00Z" w:initials="JW">
    <w:p w14:paraId="4CA1789D" w14:textId="363E8B02" w:rsidR="007A1477" w:rsidRDefault="007A1477">
      <w:pPr>
        <w:pStyle w:val="CommentText"/>
      </w:pPr>
      <w:r>
        <w:rPr>
          <w:rStyle w:val="CommentReference"/>
        </w:rPr>
        <w:annotationRef/>
      </w:r>
      <w:r w:rsidR="0008490D">
        <w:t xml:space="preserve">BSC </w:t>
      </w:r>
      <w:r>
        <w:t>Process obligation</w:t>
      </w:r>
    </w:p>
  </w:comment>
  <w:comment w:id="268" w:author="John Wiggins" w:date="2020-05-27T21:32:00Z" w:initials="JW">
    <w:p w14:paraId="21E2CEB9" w14:textId="5E394510" w:rsidR="007A1477" w:rsidRDefault="007A1477">
      <w:pPr>
        <w:pStyle w:val="CommentText"/>
      </w:pPr>
      <w:r>
        <w:rPr>
          <w:rStyle w:val="CommentReference"/>
        </w:rPr>
        <w:annotationRef/>
      </w:r>
      <w:r>
        <w:t>Data item definition</w:t>
      </w:r>
    </w:p>
  </w:comment>
  <w:comment w:id="269" w:author="John Wiggins" w:date="2020-05-27T21:33:00Z" w:initials="JW">
    <w:p w14:paraId="02AD1581" w14:textId="34D7CA97" w:rsidR="00D25D8C" w:rsidRDefault="00D25D8C">
      <w:pPr>
        <w:pStyle w:val="CommentText"/>
      </w:pPr>
      <w:r>
        <w:rPr>
          <w:rStyle w:val="CommentReference"/>
        </w:rPr>
        <w:annotationRef/>
      </w:r>
      <w:r>
        <w:t xml:space="preserve">Covered </w:t>
      </w:r>
      <w:r w:rsidR="00DC3304">
        <w:t>by the structure</w:t>
      </w:r>
    </w:p>
  </w:comment>
  <w:comment w:id="270" w:author="John Wiggins" w:date="2020-05-27T21:35:00Z" w:initials="JW">
    <w:p w14:paraId="7F166D69" w14:textId="79143A28" w:rsidR="001712BD" w:rsidRDefault="001712BD">
      <w:pPr>
        <w:pStyle w:val="CommentText"/>
      </w:pPr>
      <w:r>
        <w:rPr>
          <w:rStyle w:val="CommentReference"/>
        </w:rPr>
        <w:annotationRef/>
      </w:r>
      <w:r w:rsidR="007A0028">
        <w:t>Guidance</w:t>
      </w:r>
    </w:p>
  </w:comment>
  <w:comment w:id="271" w:author="John Wiggins" w:date="2020-05-27T21:35:00Z" w:initials="JW">
    <w:p w14:paraId="07FF9ACC" w14:textId="6972B422" w:rsidR="001712BD" w:rsidRDefault="001712BD">
      <w:pPr>
        <w:pStyle w:val="CommentText"/>
      </w:pPr>
      <w:r>
        <w:rPr>
          <w:rStyle w:val="CommentReference"/>
        </w:rPr>
        <w:annotationRef/>
      </w:r>
      <w:r w:rsidR="007A0028">
        <w:t>Guidance</w:t>
      </w:r>
    </w:p>
  </w:comment>
  <w:comment w:id="272" w:author="John Wiggins" w:date="2020-05-27T21:35:00Z" w:initials="JW">
    <w:p w14:paraId="11169F2C" w14:textId="28621F61" w:rsidR="001712BD" w:rsidRDefault="001712BD">
      <w:pPr>
        <w:pStyle w:val="CommentText"/>
      </w:pPr>
      <w:r>
        <w:rPr>
          <w:rStyle w:val="CommentReference"/>
        </w:rPr>
        <w:annotationRef/>
      </w:r>
      <w:r w:rsidR="007A0028">
        <w:t>Guidance</w:t>
      </w:r>
    </w:p>
  </w:comment>
  <w:comment w:id="273" w:author="John Wiggins" w:date="2020-05-27T21:36:00Z" w:initials="JW">
    <w:p w14:paraId="113C3125" w14:textId="39F29E2F" w:rsidR="00513EAF" w:rsidRDefault="00513EAF">
      <w:pPr>
        <w:pStyle w:val="CommentText"/>
      </w:pPr>
      <w:r>
        <w:rPr>
          <w:rStyle w:val="CommentReference"/>
        </w:rPr>
        <w:annotationRef/>
      </w:r>
      <w:r>
        <w:t>Collection conditional requiremen</w:t>
      </w:r>
      <w:r w:rsidR="00AD4417">
        <w:t>t</w:t>
      </w:r>
    </w:p>
  </w:comment>
  <w:comment w:id="274" w:author="John Wiggins" w:date="2020-05-27T21:36:00Z" w:initials="JW">
    <w:p w14:paraId="0D58FD60" w14:textId="75244FB0" w:rsidR="001661F7" w:rsidRDefault="001661F7">
      <w:pPr>
        <w:pStyle w:val="CommentText"/>
      </w:pPr>
      <w:r>
        <w:rPr>
          <w:rStyle w:val="CommentReference"/>
        </w:rPr>
        <w:annotationRef/>
      </w:r>
      <w:r>
        <w:t xml:space="preserve">Collection </w:t>
      </w:r>
      <w:r w:rsidR="00AD4417">
        <w:t>Conditional Rule</w:t>
      </w:r>
    </w:p>
  </w:comment>
  <w:comment w:id="275" w:author="John Wiggins" w:date="2020-05-27T21:37:00Z" w:initials="JW">
    <w:p w14:paraId="6B887012" w14:textId="50FE240C" w:rsidR="001661F7" w:rsidRDefault="001661F7">
      <w:pPr>
        <w:pStyle w:val="CommentText"/>
      </w:pPr>
      <w:r>
        <w:rPr>
          <w:rStyle w:val="CommentReference"/>
        </w:rPr>
        <w:annotationRef/>
      </w:r>
      <w:r w:rsidR="00AD4417">
        <w:t>Collection Conditional Rule</w:t>
      </w:r>
    </w:p>
  </w:comment>
  <w:comment w:id="276" w:author="John Wiggins" w:date="2020-05-27T21:37:00Z" w:initials="JW">
    <w:p w14:paraId="7101F3F9" w14:textId="3A042E5C" w:rsidR="00415F83" w:rsidRDefault="00415F83">
      <w:pPr>
        <w:pStyle w:val="CommentText"/>
      </w:pPr>
      <w:r>
        <w:rPr>
          <w:rStyle w:val="CommentReference"/>
        </w:rPr>
        <w:annotationRef/>
      </w:r>
      <w:r>
        <w:t>Data Item requirement condition and data item value rule</w:t>
      </w:r>
    </w:p>
  </w:comment>
  <w:comment w:id="277" w:author="John Wiggins" w:date="2020-05-28T16:23:00Z" w:initials="JW">
    <w:p w14:paraId="3F6924ED" w14:textId="7D765BAC" w:rsidR="005B3F83" w:rsidRDefault="005B3F83">
      <w:pPr>
        <w:pStyle w:val="CommentText"/>
      </w:pPr>
      <w:r>
        <w:rPr>
          <w:rStyle w:val="CommentReference"/>
        </w:rPr>
        <w:annotationRef/>
      </w:r>
      <w:r>
        <w:t>Data Item definition</w:t>
      </w:r>
    </w:p>
  </w:comment>
  <w:comment w:id="278" w:author="John Wiggins" w:date="2020-05-28T16:24:00Z" w:initials="JW">
    <w:p w14:paraId="49A393C4" w14:textId="15B1D588" w:rsidR="005B6B1B" w:rsidRDefault="005B6B1B">
      <w:pPr>
        <w:pStyle w:val="CommentText"/>
      </w:pPr>
      <w:r>
        <w:rPr>
          <w:rStyle w:val="CommentReference"/>
        </w:rPr>
        <w:annotationRef/>
      </w:r>
      <w:r w:rsidR="00955916">
        <w:t>Process Obligation</w:t>
      </w:r>
    </w:p>
  </w:comment>
  <w:comment w:id="279" w:author="John Wiggins" w:date="2020-05-28T16:24:00Z" w:initials="JW">
    <w:p w14:paraId="0392C6EC" w14:textId="5A60834A" w:rsidR="00633780" w:rsidRDefault="00633780">
      <w:pPr>
        <w:pStyle w:val="CommentText"/>
      </w:pPr>
      <w:r>
        <w:rPr>
          <w:rStyle w:val="CommentReference"/>
        </w:rPr>
        <w:annotationRef/>
      </w:r>
      <w:r>
        <w:t>Conditional Requirement Rule</w:t>
      </w:r>
    </w:p>
  </w:comment>
  <w:comment w:id="280" w:author="John Wiggins" w:date="2020-05-28T16:24:00Z" w:initials="JW">
    <w:p w14:paraId="43999309" w14:textId="2715638D" w:rsidR="00633780" w:rsidRDefault="00633780">
      <w:pPr>
        <w:pStyle w:val="CommentText"/>
      </w:pPr>
      <w:r>
        <w:rPr>
          <w:rStyle w:val="CommentReference"/>
        </w:rPr>
        <w:annotationRef/>
      </w:r>
      <w:r>
        <w:t>Conditional Requirement Rule</w:t>
      </w:r>
    </w:p>
  </w:comment>
  <w:comment w:id="281" w:author="John Wiggins" w:date="2020-05-28T16:24:00Z" w:initials="JW">
    <w:p w14:paraId="7A98E9D1" w14:textId="6F17B4B4" w:rsidR="00633780" w:rsidRDefault="00633780">
      <w:pPr>
        <w:pStyle w:val="CommentText"/>
      </w:pPr>
      <w:r>
        <w:rPr>
          <w:rStyle w:val="CommentReference"/>
        </w:rPr>
        <w:annotationRef/>
      </w:r>
      <w:r w:rsidR="0008490D">
        <w:t xml:space="preserve">BSC </w:t>
      </w:r>
      <w:r w:rsidR="00271CD0">
        <w:t>Process obligation</w:t>
      </w:r>
    </w:p>
  </w:comment>
  <w:comment w:id="282" w:author="John Wiggins" w:date="2020-05-28T18:43:00Z" w:initials="JW">
    <w:p w14:paraId="559D86EA" w14:textId="50101CA6" w:rsidR="00C813CA" w:rsidRDefault="00C813CA">
      <w:pPr>
        <w:pStyle w:val="CommentText"/>
      </w:pPr>
      <w:r>
        <w:rPr>
          <w:rStyle w:val="CommentReference"/>
        </w:rPr>
        <w:annotationRef/>
      </w:r>
      <w:r w:rsidR="0008490D">
        <w:t xml:space="preserve">BSC </w:t>
      </w:r>
      <w:r>
        <w:t>Process obligation</w:t>
      </w:r>
    </w:p>
  </w:comment>
  <w:comment w:id="283" w:author="John Wiggins" w:date="2020-05-28T18:43:00Z" w:initials="JW">
    <w:p w14:paraId="7283CBAB" w14:textId="1A931913" w:rsidR="006F4A8E" w:rsidRDefault="006F4A8E">
      <w:pPr>
        <w:pStyle w:val="CommentText"/>
      </w:pPr>
      <w:r>
        <w:rPr>
          <w:rStyle w:val="CommentReference"/>
        </w:rPr>
        <w:annotationRef/>
      </w:r>
      <w:r>
        <w:t>Data item definition</w:t>
      </w:r>
    </w:p>
  </w:comment>
  <w:comment w:id="284" w:author="John Wiggins" w:date="2020-05-28T18:43:00Z" w:initials="JW">
    <w:p w14:paraId="1835B623" w14:textId="7B1C6C12" w:rsidR="006F4A8E" w:rsidRDefault="006F4A8E">
      <w:pPr>
        <w:pStyle w:val="CommentText"/>
      </w:pPr>
      <w:r>
        <w:rPr>
          <w:rStyle w:val="CommentReference"/>
        </w:rPr>
        <w:annotationRef/>
      </w:r>
      <w:r w:rsidR="0008490D">
        <w:t xml:space="preserve">BSC </w:t>
      </w:r>
      <w:r>
        <w:t>Process obligation</w:t>
      </w:r>
    </w:p>
  </w:comment>
  <w:comment w:id="285" w:author="John Wiggins" w:date="2020-05-28T18:44:00Z" w:initials="JW">
    <w:p w14:paraId="7E835839" w14:textId="7F0F169A" w:rsidR="006F4A8E" w:rsidRDefault="006F4A8E">
      <w:pPr>
        <w:pStyle w:val="CommentText"/>
      </w:pPr>
      <w:r>
        <w:rPr>
          <w:rStyle w:val="CommentReference"/>
        </w:rPr>
        <w:annotationRef/>
      </w:r>
      <w:r w:rsidR="0008490D">
        <w:t xml:space="preserve">BSC </w:t>
      </w:r>
      <w:r>
        <w:t>Process obligation</w:t>
      </w:r>
    </w:p>
  </w:comment>
  <w:comment w:id="286" w:author="John Wiggins" w:date="2020-05-28T18:44:00Z" w:initials="JW">
    <w:p w14:paraId="71F6DE83" w14:textId="07175C43" w:rsidR="006F4A8E" w:rsidRDefault="006F4A8E">
      <w:pPr>
        <w:pStyle w:val="CommentText"/>
      </w:pPr>
      <w:r>
        <w:rPr>
          <w:rStyle w:val="CommentReference"/>
        </w:rPr>
        <w:annotationRef/>
      </w:r>
      <w:r>
        <w:t>Data item definition</w:t>
      </w:r>
    </w:p>
  </w:comment>
  <w:comment w:id="287" w:author="John Wiggins" w:date="2020-05-28T18:44:00Z" w:initials="JW">
    <w:p w14:paraId="5CA5B25B" w14:textId="3B8EAB52" w:rsidR="006F4A8E" w:rsidRDefault="006F4A8E">
      <w:pPr>
        <w:pStyle w:val="CommentText"/>
      </w:pPr>
      <w:r>
        <w:rPr>
          <w:rStyle w:val="CommentReference"/>
        </w:rPr>
        <w:annotationRef/>
      </w:r>
      <w:r w:rsidR="0008490D">
        <w:t xml:space="preserve">BSC </w:t>
      </w:r>
      <w:r>
        <w:t>Process obligation</w:t>
      </w:r>
    </w:p>
  </w:comment>
  <w:comment w:id="288" w:author="John Wiggins" w:date="2020-05-28T18:44:00Z" w:initials="JW">
    <w:p w14:paraId="756230B8" w14:textId="4D1D7655" w:rsidR="00DD77D2" w:rsidRDefault="00DD77D2">
      <w:pPr>
        <w:pStyle w:val="CommentText"/>
      </w:pPr>
      <w:r>
        <w:rPr>
          <w:rStyle w:val="CommentReference"/>
        </w:rPr>
        <w:annotationRef/>
      </w:r>
      <w:r w:rsidR="00D2214C">
        <w:t xml:space="preserve">General </w:t>
      </w:r>
      <w:r>
        <w:t>address rule</w:t>
      </w:r>
    </w:p>
  </w:comment>
  <w:comment w:id="289" w:author="John Wiggins" w:date="2020-05-28T18:44:00Z" w:initials="JW">
    <w:p w14:paraId="33895621" w14:textId="55AB1BB3" w:rsidR="00DD77D2" w:rsidRDefault="00DD77D2">
      <w:pPr>
        <w:pStyle w:val="CommentText"/>
      </w:pPr>
      <w:r>
        <w:rPr>
          <w:rStyle w:val="CommentReference"/>
        </w:rPr>
        <w:annotationRef/>
      </w:r>
      <w:r w:rsidR="00D2214C">
        <w:t>General address rule</w:t>
      </w:r>
    </w:p>
  </w:comment>
  <w:comment w:id="290" w:author="John Wiggins" w:date="2020-05-28T18:45:00Z" w:initials="JW">
    <w:p w14:paraId="0AC847E4" w14:textId="49C7E322" w:rsidR="00DD77D2" w:rsidRDefault="00DD77D2">
      <w:pPr>
        <w:pStyle w:val="CommentText"/>
      </w:pPr>
      <w:r>
        <w:rPr>
          <w:rStyle w:val="CommentReference"/>
        </w:rPr>
        <w:annotationRef/>
      </w:r>
      <w:r>
        <w:t>Message scenario variant group modality</w:t>
      </w:r>
    </w:p>
  </w:comment>
  <w:comment w:id="291" w:author="John Wiggins" w:date="2020-05-28T18:45:00Z" w:initials="JW">
    <w:p w14:paraId="14616440" w14:textId="117A17DF" w:rsidR="00DD77D2" w:rsidRDefault="00DD77D2">
      <w:pPr>
        <w:pStyle w:val="CommentText"/>
      </w:pPr>
      <w:r>
        <w:rPr>
          <w:rStyle w:val="CommentReference"/>
        </w:rPr>
        <w:annotationRef/>
      </w:r>
      <w:r w:rsidR="001D43EE">
        <w:t>Collection name</w:t>
      </w:r>
    </w:p>
  </w:comment>
  <w:comment w:id="292" w:author="John Wiggins" w:date="2020-05-28T18:45:00Z" w:initials="JW">
    <w:p w14:paraId="4F4BFA8C" w14:textId="3360176C" w:rsidR="001D43EE" w:rsidRDefault="001D43EE">
      <w:pPr>
        <w:pStyle w:val="CommentText"/>
      </w:pPr>
      <w:r>
        <w:rPr>
          <w:rStyle w:val="CommentReference"/>
        </w:rPr>
        <w:annotationRef/>
      </w:r>
      <w:r>
        <w:rPr>
          <w:rStyle w:val="CommentReference"/>
        </w:rPr>
        <w:t>Collection name</w:t>
      </w:r>
    </w:p>
  </w:comment>
  <w:comment w:id="293" w:author="John Wiggins" w:date="2020-05-28T18:46:00Z" w:initials="JW">
    <w:p w14:paraId="086F5790" w14:textId="031A198A" w:rsidR="001D43EE" w:rsidRDefault="001D43EE">
      <w:pPr>
        <w:pStyle w:val="CommentText"/>
      </w:pPr>
      <w:r>
        <w:rPr>
          <w:rStyle w:val="CommentReference"/>
        </w:rPr>
        <w:annotationRef/>
      </w:r>
      <w:r w:rsidR="004937AB">
        <w:t xml:space="preserve">Group is </w:t>
      </w:r>
      <w:r w:rsidR="00B819EC">
        <w:t>Option – no action</w:t>
      </w:r>
    </w:p>
  </w:comment>
  <w:comment w:id="294" w:author="John Wiggins" w:date="2020-05-28T18:46:00Z" w:initials="JW">
    <w:p w14:paraId="15283256" w14:textId="460BAD07" w:rsidR="00437DEC" w:rsidRDefault="00437DEC">
      <w:pPr>
        <w:pStyle w:val="CommentText"/>
      </w:pPr>
      <w:r>
        <w:rPr>
          <w:rStyle w:val="CommentReference"/>
        </w:rPr>
        <w:annotationRef/>
      </w:r>
      <w:r>
        <w:t>Data Item conditional requirement</w:t>
      </w:r>
    </w:p>
  </w:comment>
  <w:comment w:id="295" w:author="John Wiggins" w:date="2020-05-28T18:46:00Z" w:initials="JW">
    <w:p w14:paraId="75A6F578" w14:textId="3011D6C1" w:rsidR="00BF56AD" w:rsidRDefault="00BF56AD">
      <w:pPr>
        <w:pStyle w:val="CommentText"/>
      </w:pPr>
      <w:r>
        <w:rPr>
          <w:rStyle w:val="CommentReference"/>
        </w:rPr>
        <w:annotationRef/>
      </w:r>
      <w:r w:rsidR="003A5804">
        <w:t>Data item conditional requirement</w:t>
      </w:r>
    </w:p>
  </w:comment>
  <w:comment w:id="296" w:author="John Wiggins" w:date="2020-12-07T23:30:00Z" w:initials="JW">
    <w:p w14:paraId="551A2C9D" w14:textId="761129CD" w:rsidR="00D2214C" w:rsidRDefault="00D2214C">
      <w:pPr>
        <w:pStyle w:val="CommentText"/>
      </w:pPr>
      <w:r>
        <w:rPr>
          <w:rStyle w:val="CommentReference"/>
        </w:rPr>
        <w:annotationRef/>
      </w:r>
      <w:r>
        <w:t>Message Scenario Variant</w:t>
      </w:r>
    </w:p>
  </w:comment>
  <w:comment w:id="297" w:author="John Wiggins" w:date="2020-12-07T23:31:00Z" w:initials="JW">
    <w:p w14:paraId="09B2EEA8" w14:textId="2857D545" w:rsidR="00D2214C" w:rsidRDefault="00D2214C">
      <w:pPr>
        <w:pStyle w:val="CommentText"/>
      </w:pPr>
      <w:r>
        <w:rPr>
          <w:rStyle w:val="CommentReference"/>
        </w:rPr>
        <w:annotationRef/>
      </w:r>
      <w:r>
        <w:t>Guidance</w:t>
      </w:r>
    </w:p>
  </w:comment>
  <w:comment w:id="298" w:author="John Wiggins" w:date="2020-12-07T23:31:00Z" w:initials="JW">
    <w:p w14:paraId="36B2B72B" w14:textId="52B3ACF8" w:rsidR="00D2214C" w:rsidRDefault="00D2214C">
      <w:pPr>
        <w:pStyle w:val="CommentText"/>
      </w:pPr>
      <w:r>
        <w:rPr>
          <w:rStyle w:val="CommentReference"/>
        </w:rPr>
        <w:annotationRef/>
      </w:r>
      <w:r>
        <w:t>Process Obligation</w:t>
      </w:r>
    </w:p>
  </w:comment>
  <w:comment w:id="299" w:author="John Wiggins" w:date="2020-12-07T23:31:00Z" w:initials="JW">
    <w:p w14:paraId="70A7D0F1" w14:textId="08ABEF34" w:rsidR="00D2214C" w:rsidRDefault="00D2214C">
      <w:pPr>
        <w:pStyle w:val="CommentText"/>
      </w:pPr>
      <w:r>
        <w:rPr>
          <w:rStyle w:val="CommentReference"/>
        </w:rPr>
        <w:annotationRef/>
      </w:r>
      <w:r>
        <w:t>Collection Conditional Rule</w:t>
      </w:r>
    </w:p>
  </w:comment>
  <w:comment w:id="300" w:author="John Wiggins" w:date="2020-12-07T23:32:00Z" w:initials="JW">
    <w:p w14:paraId="790197AE" w14:textId="1A0C2514" w:rsidR="00D2214C" w:rsidRDefault="00D2214C">
      <w:pPr>
        <w:pStyle w:val="CommentText"/>
      </w:pPr>
      <w:r>
        <w:rPr>
          <w:rStyle w:val="CommentReference"/>
        </w:rPr>
        <w:annotationRef/>
      </w:r>
      <w:r>
        <w:t>Guidance</w:t>
      </w:r>
    </w:p>
  </w:comment>
  <w:comment w:id="301" w:author="John Wiggins" w:date="2020-12-07T23:32:00Z" w:initials="JW">
    <w:p w14:paraId="039C1C7B" w14:textId="1D9ECD9B" w:rsidR="00D2214C" w:rsidRDefault="00D2214C">
      <w:pPr>
        <w:pStyle w:val="CommentText"/>
      </w:pPr>
      <w:r>
        <w:rPr>
          <w:rStyle w:val="CommentReference"/>
        </w:rPr>
        <w:annotationRef/>
      </w:r>
      <w:r>
        <w:t>Process Obligation</w:t>
      </w:r>
    </w:p>
  </w:comment>
  <w:comment w:id="302" w:author="John Wiggins" w:date="2020-12-07T23:32:00Z" w:initials="JW">
    <w:p w14:paraId="3D805CBE" w14:textId="6E308168" w:rsidR="00D2214C" w:rsidRDefault="00D2214C">
      <w:pPr>
        <w:pStyle w:val="CommentText"/>
      </w:pPr>
      <w:r>
        <w:rPr>
          <w:rStyle w:val="CommentReference"/>
        </w:rPr>
        <w:annotationRef/>
      </w:r>
      <w:r>
        <w:t>Collection Conditional Rule</w:t>
      </w:r>
    </w:p>
  </w:comment>
  <w:comment w:id="303" w:author="John Wiggins" w:date="2020-12-07T23:33:00Z" w:initials="JW">
    <w:p w14:paraId="646A6CB5" w14:textId="7B5C6A2F" w:rsidR="00D2214C" w:rsidRDefault="00D2214C">
      <w:pPr>
        <w:pStyle w:val="CommentText"/>
      </w:pPr>
      <w:r>
        <w:rPr>
          <w:rStyle w:val="CommentReference"/>
        </w:rPr>
        <w:annotationRef/>
      </w:r>
      <w:r>
        <w:t>Guidance</w:t>
      </w:r>
    </w:p>
  </w:comment>
  <w:comment w:id="304" w:author="John Wiggins" w:date="2020-12-07T23:33:00Z" w:initials="JW">
    <w:p w14:paraId="527ACBED" w14:textId="1E274DBE" w:rsidR="00D2214C" w:rsidRDefault="00D2214C">
      <w:pPr>
        <w:pStyle w:val="CommentText"/>
      </w:pPr>
      <w:r>
        <w:rPr>
          <w:rStyle w:val="CommentReference"/>
        </w:rPr>
        <w:annotationRef/>
      </w:r>
      <w:r>
        <w:t>Process Obligation</w:t>
      </w:r>
    </w:p>
  </w:comment>
  <w:comment w:id="305" w:author="John Wiggins" w:date="2020-12-07T23:33:00Z" w:initials="JW">
    <w:p w14:paraId="086B4AD6" w14:textId="1121301F" w:rsidR="00D2214C" w:rsidRDefault="00D2214C">
      <w:pPr>
        <w:pStyle w:val="CommentText"/>
      </w:pPr>
      <w:r>
        <w:rPr>
          <w:rStyle w:val="CommentReference"/>
        </w:rPr>
        <w:annotationRef/>
      </w:r>
      <w:r>
        <w:t>Process Obligation</w:t>
      </w:r>
    </w:p>
  </w:comment>
  <w:comment w:id="306" w:author="John Wiggins" w:date="2020-12-07T23:34:00Z" w:initials="JW">
    <w:p w14:paraId="206B4A7F" w14:textId="1C394B7A" w:rsidR="00972239" w:rsidRDefault="00972239">
      <w:pPr>
        <w:pStyle w:val="CommentText"/>
      </w:pPr>
      <w:r>
        <w:rPr>
          <w:rStyle w:val="CommentReference"/>
        </w:rPr>
        <w:annotationRef/>
      </w:r>
      <w:r>
        <w:t>Data Item Value Rule</w:t>
      </w:r>
    </w:p>
  </w:comment>
  <w:comment w:id="307" w:author="John Wiggins" w:date="2020-12-07T23:34:00Z" w:initials="JW">
    <w:p w14:paraId="62706C1F" w14:textId="769071C5" w:rsidR="00972239" w:rsidRDefault="00972239">
      <w:pPr>
        <w:pStyle w:val="CommentText"/>
      </w:pPr>
      <w:r>
        <w:rPr>
          <w:rStyle w:val="CommentReference"/>
        </w:rPr>
        <w:annotationRef/>
      </w:r>
      <w:r>
        <w:t>Data Item Value Rule</w:t>
      </w:r>
    </w:p>
  </w:comment>
  <w:comment w:id="308" w:author="John Wiggins" w:date="2020-12-07T23:34:00Z" w:initials="JW">
    <w:p w14:paraId="69B7EB8A" w14:textId="4B18FC38" w:rsidR="00972239" w:rsidRDefault="00972239">
      <w:pPr>
        <w:pStyle w:val="CommentText"/>
      </w:pPr>
      <w:r>
        <w:rPr>
          <w:rStyle w:val="CommentReference"/>
        </w:rPr>
        <w:annotationRef/>
      </w:r>
      <w:r>
        <w:t>Data Item Value Rule</w:t>
      </w:r>
    </w:p>
  </w:comment>
  <w:comment w:id="309" w:author="John Wiggins" w:date="2020-12-07T23:34:00Z" w:initials="JW">
    <w:p w14:paraId="722791F8" w14:textId="505C72B6" w:rsidR="00972239" w:rsidRDefault="00972239">
      <w:pPr>
        <w:pStyle w:val="CommentText"/>
      </w:pPr>
      <w:r>
        <w:rPr>
          <w:rStyle w:val="CommentReference"/>
        </w:rPr>
        <w:annotationRef/>
      </w:r>
      <w:r>
        <w:t>Message Scenario Variant</w:t>
      </w:r>
    </w:p>
  </w:comment>
  <w:comment w:id="310" w:author="John Wiggins" w:date="2020-12-07T23:34:00Z" w:initials="JW">
    <w:p w14:paraId="3C2F2055" w14:textId="18C4F979" w:rsidR="00972239" w:rsidRDefault="00972239">
      <w:pPr>
        <w:pStyle w:val="CommentText"/>
      </w:pPr>
      <w:r>
        <w:rPr>
          <w:rStyle w:val="CommentReference"/>
        </w:rPr>
        <w:annotationRef/>
      </w:r>
      <w:r>
        <w:t>Message Scenario Variant</w:t>
      </w:r>
    </w:p>
  </w:comment>
  <w:comment w:id="311" w:author="Sarah Jones" w:date="2020-11-29T16:45:00Z" w:initials="SJ">
    <w:p w14:paraId="625A1ADB" w14:textId="3E32F99D" w:rsidR="008D666E" w:rsidRDefault="008D666E">
      <w:pPr>
        <w:pStyle w:val="CommentText"/>
      </w:pPr>
      <w:r>
        <w:rPr>
          <w:rStyle w:val="CommentReference"/>
        </w:rPr>
        <w:annotationRef/>
      </w:r>
      <w:r>
        <w:t>Not required – just a caveat that if there is no rejection flow you should follow up issues manually</w:t>
      </w:r>
    </w:p>
  </w:comment>
  <w:comment w:id="312" w:author="Sarah Jones" w:date="2020-11-29T16:46:00Z" w:initials="SJ">
    <w:p w14:paraId="673042F7" w14:textId="5754C8B5" w:rsidR="00D1264C" w:rsidRDefault="00D1264C">
      <w:pPr>
        <w:pStyle w:val="CommentText"/>
      </w:pPr>
      <w:r>
        <w:rPr>
          <w:rStyle w:val="CommentReference"/>
        </w:rPr>
        <w:annotationRef/>
      </w:r>
      <w:r>
        <w:t>Guidance</w:t>
      </w:r>
    </w:p>
  </w:comment>
  <w:comment w:id="313" w:author="Sarah Jones" w:date="2020-11-29T16:47:00Z" w:initials="SJ">
    <w:p w14:paraId="5BE1AD05" w14:textId="238D2397" w:rsidR="0051052E" w:rsidRDefault="0051052E">
      <w:pPr>
        <w:pStyle w:val="CommentText"/>
      </w:pPr>
      <w:r>
        <w:rPr>
          <w:rStyle w:val="CommentReference"/>
        </w:rPr>
        <w:annotationRef/>
      </w:r>
      <w:r>
        <w:t>guidance</w:t>
      </w:r>
    </w:p>
  </w:comment>
  <w:comment w:id="314" w:author="Sarah Jones" w:date="2020-11-29T16:48:00Z" w:initials="SJ">
    <w:p w14:paraId="3D35AA82" w14:textId="4D5022C6" w:rsidR="00C87E29" w:rsidRDefault="00C87E29">
      <w:pPr>
        <w:pStyle w:val="CommentText"/>
      </w:pPr>
      <w:r>
        <w:rPr>
          <w:rStyle w:val="CommentReference"/>
        </w:rPr>
        <w:annotationRef/>
      </w:r>
      <w:r>
        <w:t>Where required specific rules will be in the operational schedules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32FDFDB" w15:done="0"/>
  <w15:commentEx w15:paraId="0B6DD5E9" w15:done="0"/>
  <w15:commentEx w15:paraId="5FA1E4A5" w15:done="0"/>
  <w15:commentEx w15:paraId="1F2DB18C" w15:done="0"/>
  <w15:commentEx w15:paraId="53031934" w15:done="0"/>
  <w15:commentEx w15:paraId="421B68E4" w15:done="0"/>
  <w15:commentEx w15:paraId="4C81E0B0" w15:done="0"/>
  <w15:commentEx w15:paraId="6D9AB42A" w15:done="0"/>
  <w15:commentEx w15:paraId="6AA6BE88" w15:done="0"/>
  <w15:commentEx w15:paraId="1C8582A6" w15:done="0"/>
  <w15:commentEx w15:paraId="6BFB222D" w15:done="0"/>
  <w15:commentEx w15:paraId="7A46FF32" w15:paraIdParent="6BFB222D" w15:done="0"/>
  <w15:commentEx w15:paraId="4349CF21" w15:done="0"/>
  <w15:commentEx w15:paraId="710EF0EC" w15:done="0"/>
  <w15:commentEx w15:paraId="60CD8AC2" w15:done="0"/>
  <w15:commentEx w15:paraId="27EB4BFA" w15:done="0"/>
  <w15:commentEx w15:paraId="1A627CA3" w15:done="0"/>
  <w15:commentEx w15:paraId="0FA0F85D" w15:done="0"/>
  <w15:commentEx w15:paraId="4A04E829" w15:done="0"/>
  <w15:commentEx w15:paraId="10545BEC" w15:done="0"/>
  <w15:commentEx w15:paraId="2AEC9825" w15:done="0"/>
  <w15:commentEx w15:paraId="3B1474FD" w15:done="0"/>
  <w15:commentEx w15:paraId="0008EE45" w15:done="0"/>
  <w15:commentEx w15:paraId="51F68A80" w15:done="0"/>
  <w15:commentEx w15:paraId="490D2F31" w15:paraIdParent="51F68A80" w15:done="0"/>
  <w15:commentEx w15:paraId="1B2DA7DE" w15:done="0"/>
  <w15:commentEx w15:paraId="13A66EA2" w15:done="0"/>
  <w15:commentEx w15:paraId="6CD9B80C" w15:done="0"/>
  <w15:commentEx w15:paraId="5B8CA99F" w15:done="0"/>
  <w15:commentEx w15:paraId="737B5FA6" w15:done="0"/>
  <w15:commentEx w15:paraId="126E9EB1" w15:done="0"/>
  <w15:commentEx w15:paraId="1EA9E7A4" w15:done="0"/>
  <w15:commentEx w15:paraId="2BC5547E" w15:done="0"/>
  <w15:commentEx w15:paraId="2A016AC0" w15:done="0"/>
  <w15:commentEx w15:paraId="34677107" w15:done="0"/>
  <w15:commentEx w15:paraId="62B894A1" w15:paraIdParent="34677107" w15:done="0"/>
  <w15:commentEx w15:paraId="669DABDC" w15:done="0"/>
  <w15:commentEx w15:paraId="434553D4" w15:done="0"/>
  <w15:commentEx w15:paraId="66D7C9BF" w15:done="0"/>
  <w15:commentEx w15:paraId="0728DC9C" w15:done="0"/>
  <w15:commentEx w15:paraId="7491CA45" w15:done="0"/>
  <w15:commentEx w15:paraId="107414E5" w15:done="0"/>
  <w15:commentEx w15:paraId="531C3A6C" w15:done="0"/>
  <w15:commentEx w15:paraId="4B98F549" w15:paraIdParent="531C3A6C" w15:done="0"/>
  <w15:commentEx w15:paraId="0811FED8" w15:done="0"/>
  <w15:commentEx w15:paraId="762732B5" w15:done="0"/>
  <w15:commentEx w15:paraId="4444F2D3" w15:done="0"/>
  <w15:commentEx w15:paraId="4859818B" w15:done="0"/>
  <w15:commentEx w15:paraId="06F3F29C" w15:done="0"/>
  <w15:commentEx w15:paraId="3788DD20" w15:done="0"/>
  <w15:commentEx w15:paraId="76848D74" w15:done="0"/>
  <w15:commentEx w15:paraId="0E390650" w15:done="0"/>
  <w15:commentEx w15:paraId="6EFC930D" w15:done="0"/>
  <w15:commentEx w15:paraId="7E379FBA" w15:done="0"/>
  <w15:commentEx w15:paraId="4C9B3296" w15:done="0"/>
  <w15:commentEx w15:paraId="176F880A" w15:done="0"/>
  <w15:commentEx w15:paraId="550CEF1A" w15:done="0"/>
  <w15:commentEx w15:paraId="532DC2F2" w15:paraIdParent="550CEF1A" w15:done="0"/>
  <w15:commentEx w15:paraId="319E7E71" w15:done="0"/>
  <w15:commentEx w15:paraId="7FB9CD07" w15:paraIdParent="319E7E71" w15:done="0"/>
  <w15:commentEx w15:paraId="34204F17" w15:done="0"/>
  <w15:commentEx w15:paraId="4087879F" w15:paraIdParent="34204F17" w15:done="0"/>
  <w15:commentEx w15:paraId="393B57E1" w15:done="0"/>
  <w15:commentEx w15:paraId="2874619C" w15:done="0"/>
  <w15:commentEx w15:paraId="588E3952" w15:done="0"/>
  <w15:commentEx w15:paraId="6201F349" w15:paraIdParent="588E3952" w15:done="0"/>
  <w15:commentEx w15:paraId="4AE3986D" w15:done="0"/>
  <w15:commentEx w15:paraId="6DC90196" w15:done="0"/>
  <w15:commentEx w15:paraId="4083CDE5" w15:done="0"/>
  <w15:commentEx w15:paraId="3A133C71" w15:done="0"/>
  <w15:commentEx w15:paraId="5A1EE95D" w15:done="0"/>
  <w15:commentEx w15:paraId="64746DA6" w15:done="0"/>
  <w15:commentEx w15:paraId="00F88E50" w15:done="0"/>
  <w15:commentEx w15:paraId="2BE631D0" w15:done="0"/>
  <w15:commentEx w15:paraId="182ABBDC" w15:done="0"/>
  <w15:commentEx w15:paraId="3671BF3E" w15:done="0"/>
  <w15:commentEx w15:paraId="30BE58FB" w15:done="0"/>
  <w15:commentEx w15:paraId="711C1810" w15:done="0"/>
  <w15:commentEx w15:paraId="3525375A" w15:done="0"/>
  <w15:commentEx w15:paraId="33CFA046" w15:done="0"/>
  <w15:commentEx w15:paraId="3E00D6C0" w15:done="0"/>
  <w15:commentEx w15:paraId="01326FA8" w15:done="0"/>
  <w15:commentEx w15:paraId="44B99525" w15:done="0"/>
  <w15:commentEx w15:paraId="2AE32876" w15:paraIdParent="44B99525" w15:done="0"/>
  <w15:commentEx w15:paraId="5552D89F" w15:done="0"/>
  <w15:commentEx w15:paraId="25F8437D" w15:done="0"/>
  <w15:commentEx w15:paraId="557438E6" w15:done="0"/>
  <w15:commentEx w15:paraId="1978483B" w15:done="0"/>
  <w15:commentEx w15:paraId="3DB361FA" w15:done="0"/>
  <w15:commentEx w15:paraId="6BA50FF1" w15:done="0"/>
  <w15:commentEx w15:paraId="79079F70" w15:done="0"/>
  <w15:commentEx w15:paraId="45798DC8" w15:done="0"/>
  <w15:commentEx w15:paraId="3BA76CBE" w15:done="0"/>
  <w15:commentEx w15:paraId="64B8A69B" w15:done="0"/>
  <w15:commentEx w15:paraId="2C233FDD" w15:done="0"/>
  <w15:commentEx w15:paraId="450C454B" w15:done="0"/>
  <w15:commentEx w15:paraId="27F40DB5" w15:done="0"/>
  <w15:commentEx w15:paraId="1D1FF15F" w15:done="0"/>
  <w15:commentEx w15:paraId="7C5D68EA" w15:done="0"/>
  <w15:commentEx w15:paraId="2BE5BFF2" w15:done="0"/>
  <w15:commentEx w15:paraId="2893B0E7" w15:done="0"/>
  <w15:commentEx w15:paraId="79A8D8CE" w15:done="0"/>
  <w15:commentEx w15:paraId="0D28FB93" w15:done="0"/>
  <w15:commentEx w15:paraId="7EA2784E" w15:done="0"/>
  <w15:commentEx w15:paraId="36BB3B68" w15:done="0"/>
  <w15:commentEx w15:paraId="198AED97" w15:done="0"/>
  <w15:commentEx w15:paraId="0C90A9F7" w15:done="0"/>
  <w15:commentEx w15:paraId="0F4B2012" w15:done="0"/>
  <w15:commentEx w15:paraId="293A73EE" w15:done="0"/>
  <w15:commentEx w15:paraId="2006BF13" w15:done="0"/>
  <w15:commentEx w15:paraId="34D88BC9" w15:done="0"/>
  <w15:commentEx w15:paraId="31116146" w15:paraIdParent="34D88BC9" w15:done="0"/>
  <w15:commentEx w15:paraId="2722409A" w15:done="0"/>
  <w15:commentEx w15:paraId="2A8A026F" w15:done="0"/>
  <w15:commentEx w15:paraId="53D272E4" w15:done="0"/>
  <w15:commentEx w15:paraId="4D631DB0" w15:done="0"/>
  <w15:commentEx w15:paraId="28144BE3" w15:done="0"/>
  <w15:commentEx w15:paraId="6DBE452D" w15:done="0"/>
  <w15:commentEx w15:paraId="7B8F1A1B" w15:done="0"/>
  <w15:commentEx w15:paraId="2344C587" w15:done="0"/>
  <w15:commentEx w15:paraId="0326BB02" w15:done="0"/>
  <w15:commentEx w15:paraId="406B57F3" w15:done="0"/>
  <w15:commentEx w15:paraId="31DC0F4E" w15:done="0"/>
  <w15:commentEx w15:paraId="7BACD6F3" w15:done="0"/>
  <w15:commentEx w15:paraId="2A624488" w15:done="0"/>
  <w15:commentEx w15:paraId="2116D3A7" w15:done="0"/>
  <w15:commentEx w15:paraId="27E0E2D9" w15:done="0"/>
  <w15:commentEx w15:paraId="6B8E5827" w15:done="0"/>
  <w15:commentEx w15:paraId="55EE2D7F" w15:done="0"/>
  <w15:commentEx w15:paraId="4B38C252" w15:done="0"/>
  <w15:commentEx w15:paraId="4B1A32F1" w15:done="0"/>
  <w15:commentEx w15:paraId="295EDB86" w15:done="0"/>
  <w15:commentEx w15:paraId="4D9147A4" w15:done="0"/>
  <w15:commentEx w15:paraId="78CBBDFD" w15:paraIdParent="4D9147A4" w15:done="0"/>
  <w15:commentEx w15:paraId="0052E815" w15:done="0"/>
  <w15:commentEx w15:paraId="7D0C2579" w15:paraIdParent="0052E815" w15:done="0"/>
  <w15:commentEx w15:paraId="3DBAA59D" w15:done="0"/>
  <w15:commentEx w15:paraId="402DA709" w15:done="0"/>
  <w15:commentEx w15:paraId="21C6F85F" w15:done="0"/>
  <w15:commentEx w15:paraId="35D7930E" w15:done="0"/>
  <w15:commentEx w15:paraId="711E5BF0" w15:done="0"/>
  <w15:commentEx w15:paraId="370BB907" w15:done="0"/>
  <w15:commentEx w15:paraId="6D032B06" w15:done="0"/>
  <w15:commentEx w15:paraId="07258950" w15:done="0"/>
  <w15:commentEx w15:paraId="45FD72A4" w15:done="0"/>
  <w15:commentEx w15:paraId="7FCE14DB" w15:done="0"/>
  <w15:commentEx w15:paraId="03613DD3" w15:done="0"/>
  <w15:commentEx w15:paraId="1E49C9DB" w15:done="0"/>
  <w15:commentEx w15:paraId="06313058" w15:done="0"/>
  <w15:commentEx w15:paraId="61958BAE" w15:paraIdParent="06313058" w15:done="0"/>
  <w15:commentEx w15:paraId="2470BF7A" w15:done="0"/>
  <w15:commentEx w15:paraId="57ABB734" w15:paraIdParent="2470BF7A" w15:done="0"/>
  <w15:commentEx w15:paraId="59CA4F3D" w15:done="0"/>
  <w15:commentEx w15:paraId="398ECEEA" w15:paraIdParent="59CA4F3D" w15:done="0"/>
  <w15:commentEx w15:paraId="6DCE7AED" w15:done="0"/>
  <w15:commentEx w15:paraId="7766B722" w15:done="0"/>
  <w15:commentEx w15:paraId="43025B41" w15:done="0"/>
  <w15:commentEx w15:paraId="22BECD94" w15:done="0"/>
  <w15:commentEx w15:paraId="4886AFFD" w15:done="0"/>
  <w15:commentEx w15:paraId="5FF1971E" w15:done="0"/>
  <w15:commentEx w15:paraId="51FAF72B" w15:done="0"/>
  <w15:commentEx w15:paraId="14122321" w15:done="0"/>
  <w15:commentEx w15:paraId="7E1E5752" w15:done="0"/>
  <w15:commentEx w15:paraId="11DB6E98" w15:done="0"/>
  <w15:commentEx w15:paraId="6AF60852" w15:done="0"/>
  <w15:commentEx w15:paraId="0D8A5F35" w15:done="0"/>
  <w15:commentEx w15:paraId="55A54390" w15:done="0"/>
  <w15:commentEx w15:paraId="7016184D" w15:done="0"/>
  <w15:commentEx w15:paraId="37191442" w15:done="0"/>
  <w15:commentEx w15:paraId="3A10D1E3" w15:done="0"/>
  <w15:commentEx w15:paraId="33B5DDE8" w15:done="0"/>
  <w15:commentEx w15:paraId="73816132" w15:done="0"/>
  <w15:commentEx w15:paraId="1AB16C1C" w15:done="0"/>
  <w15:commentEx w15:paraId="10CE81B6" w15:done="0"/>
  <w15:commentEx w15:paraId="4130772F" w15:done="0"/>
  <w15:commentEx w15:paraId="7467246C" w15:done="0"/>
  <w15:commentEx w15:paraId="691FA708" w15:done="0"/>
  <w15:commentEx w15:paraId="256F8732" w15:done="0"/>
  <w15:commentEx w15:paraId="6FB01DCF" w15:done="0"/>
  <w15:commentEx w15:paraId="6CDCB357" w15:done="0"/>
  <w15:commentEx w15:paraId="6CFE7DFD" w15:done="0"/>
  <w15:commentEx w15:paraId="39B47386" w15:done="0"/>
  <w15:commentEx w15:paraId="531C39F8" w15:done="0"/>
  <w15:commentEx w15:paraId="6E7C514A" w15:done="0"/>
  <w15:commentEx w15:paraId="0763DC3A" w15:done="0"/>
  <w15:commentEx w15:paraId="3F3944D2" w15:done="0"/>
  <w15:commentEx w15:paraId="29B65AB3" w15:done="0"/>
  <w15:commentEx w15:paraId="3911AB83" w15:done="0"/>
  <w15:commentEx w15:paraId="28E4EE95" w15:done="0"/>
  <w15:commentEx w15:paraId="2FDCEE93" w15:paraIdParent="28E4EE95" w15:done="0"/>
  <w15:commentEx w15:paraId="193CBCF7" w15:done="0"/>
  <w15:commentEx w15:paraId="788028BC" w15:done="0"/>
  <w15:commentEx w15:paraId="6E8FFF9A" w15:paraIdParent="788028BC" w15:done="0"/>
  <w15:commentEx w15:paraId="0E58E1BE" w15:done="0"/>
  <w15:commentEx w15:paraId="231D7D44" w15:done="0"/>
  <w15:commentEx w15:paraId="597B4836" w15:done="0"/>
  <w15:commentEx w15:paraId="6CEDA064" w15:done="0"/>
  <w15:commentEx w15:paraId="5915209B" w15:done="0"/>
  <w15:commentEx w15:paraId="7EF39B2F" w15:paraIdParent="5915209B" w15:done="0"/>
  <w15:commentEx w15:paraId="4FA92B15" w15:done="0"/>
  <w15:commentEx w15:paraId="3070FCA5" w15:done="0"/>
  <w15:commentEx w15:paraId="5945CB6E" w15:done="0"/>
  <w15:commentEx w15:paraId="1740AC0C" w15:done="0"/>
  <w15:commentEx w15:paraId="63791227" w15:done="0"/>
  <w15:commentEx w15:paraId="75F432A8" w15:done="0"/>
  <w15:commentEx w15:paraId="2BD82FCD" w15:done="0"/>
  <w15:commentEx w15:paraId="1C4147C7" w15:done="0"/>
  <w15:commentEx w15:paraId="2D6125FD" w15:done="0"/>
  <w15:commentEx w15:paraId="6047C023" w15:done="0"/>
  <w15:commentEx w15:paraId="6CBDD56D" w15:done="0"/>
  <w15:commentEx w15:paraId="31CFD52B" w15:done="0"/>
  <w15:commentEx w15:paraId="0CB925BB" w15:paraIdParent="31CFD52B" w15:done="0"/>
  <w15:commentEx w15:paraId="7472128D" w15:done="0"/>
  <w15:commentEx w15:paraId="62C43774" w15:done="0"/>
  <w15:commentEx w15:paraId="17B492CE" w15:done="0"/>
  <w15:commentEx w15:paraId="43D229A1" w15:paraIdParent="17B492CE" w15:done="0"/>
  <w15:commentEx w15:paraId="27BB6073" w15:done="0"/>
  <w15:commentEx w15:paraId="43990583" w15:paraIdParent="27BB6073" w15:done="0"/>
  <w15:commentEx w15:paraId="4131EFD6" w15:done="0"/>
  <w15:commentEx w15:paraId="4F4A3BA1" w15:done="0"/>
  <w15:commentEx w15:paraId="2B5EB22B" w15:done="0"/>
  <w15:commentEx w15:paraId="364BA0EC" w15:done="0"/>
  <w15:commentEx w15:paraId="0BE0DFBF" w15:done="0"/>
  <w15:commentEx w15:paraId="2F64D74A" w15:done="0"/>
  <w15:commentEx w15:paraId="650BCAC0" w15:done="0"/>
  <w15:commentEx w15:paraId="71B94FE1" w15:done="0"/>
  <w15:commentEx w15:paraId="6DDEF942" w15:done="0"/>
  <w15:commentEx w15:paraId="37A3FA94" w15:done="0"/>
  <w15:commentEx w15:paraId="105720E6" w15:done="0"/>
  <w15:commentEx w15:paraId="1AC963C7" w15:done="0"/>
  <w15:commentEx w15:paraId="748804FA" w15:done="0"/>
  <w15:commentEx w15:paraId="1894FC1B" w15:done="0"/>
  <w15:commentEx w15:paraId="6C69D984" w15:done="0"/>
  <w15:commentEx w15:paraId="44F6B56A" w15:done="0"/>
  <w15:commentEx w15:paraId="69D11C3A" w15:done="0"/>
  <w15:commentEx w15:paraId="21846DA6" w15:done="0"/>
  <w15:commentEx w15:paraId="1193BE27" w15:done="0"/>
  <w15:commentEx w15:paraId="52FC5C3D" w15:done="0"/>
  <w15:commentEx w15:paraId="71EC9BFD" w15:done="0"/>
  <w15:commentEx w15:paraId="49438D89" w15:done="0"/>
  <w15:commentEx w15:paraId="1BE85A41" w15:done="0"/>
  <w15:commentEx w15:paraId="0E7A8329" w15:done="0"/>
  <w15:commentEx w15:paraId="3703FCD6" w15:done="0"/>
  <w15:commentEx w15:paraId="329AFC8C" w15:done="0"/>
  <w15:commentEx w15:paraId="71EC67E5" w15:done="0"/>
  <w15:commentEx w15:paraId="4CA1789D" w15:done="0"/>
  <w15:commentEx w15:paraId="21E2CEB9" w15:done="0"/>
  <w15:commentEx w15:paraId="02AD1581" w15:done="0"/>
  <w15:commentEx w15:paraId="7F166D69" w15:done="0"/>
  <w15:commentEx w15:paraId="07FF9ACC" w15:done="0"/>
  <w15:commentEx w15:paraId="11169F2C" w15:done="0"/>
  <w15:commentEx w15:paraId="113C3125" w15:done="0"/>
  <w15:commentEx w15:paraId="0D58FD60" w15:done="0"/>
  <w15:commentEx w15:paraId="6B887012" w15:done="0"/>
  <w15:commentEx w15:paraId="7101F3F9" w15:done="0"/>
  <w15:commentEx w15:paraId="3F6924ED" w15:done="0"/>
  <w15:commentEx w15:paraId="49A393C4" w15:done="0"/>
  <w15:commentEx w15:paraId="0392C6EC" w15:done="0"/>
  <w15:commentEx w15:paraId="43999309" w15:done="0"/>
  <w15:commentEx w15:paraId="7A98E9D1" w15:done="0"/>
  <w15:commentEx w15:paraId="559D86EA" w15:done="0"/>
  <w15:commentEx w15:paraId="7283CBAB" w15:done="0"/>
  <w15:commentEx w15:paraId="1835B623" w15:done="0"/>
  <w15:commentEx w15:paraId="7E835839" w15:done="0"/>
  <w15:commentEx w15:paraId="71F6DE83" w15:done="0"/>
  <w15:commentEx w15:paraId="5CA5B25B" w15:done="0"/>
  <w15:commentEx w15:paraId="756230B8" w15:done="0"/>
  <w15:commentEx w15:paraId="33895621" w15:done="0"/>
  <w15:commentEx w15:paraId="0AC847E4" w15:done="0"/>
  <w15:commentEx w15:paraId="14616440" w15:done="0"/>
  <w15:commentEx w15:paraId="4F4BFA8C" w15:done="0"/>
  <w15:commentEx w15:paraId="086F5790" w15:done="0"/>
  <w15:commentEx w15:paraId="15283256" w15:done="0"/>
  <w15:commentEx w15:paraId="75A6F578" w15:done="0"/>
  <w15:commentEx w15:paraId="551A2C9D" w15:done="0"/>
  <w15:commentEx w15:paraId="09B2EEA8" w15:done="0"/>
  <w15:commentEx w15:paraId="36B2B72B" w15:done="0"/>
  <w15:commentEx w15:paraId="70A7D0F1" w15:done="0"/>
  <w15:commentEx w15:paraId="790197AE" w15:done="0"/>
  <w15:commentEx w15:paraId="039C1C7B" w15:done="0"/>
  <w15:commentEx w15:paraId="3D805CBE" w15:done="0"/>
  <w15:commentEx w15:paraId="646A6CB5" w15:done="0"/>
  <w15:commentEx w15:paraId="527ACBED" w15:done="0"/>
  <w15:commentEx w15:paraId="086B4AD6" w15:done="0"/>
  <w15:commentEx w15:paraId="206B4A7F" w15:done="0"/>
  <w15:commentEx w15:paraId="62706C1F" w15:done="0"/>
  <w15:commentEx w15:paraId="69B7EB8A" w15:done="0"/>
  <w15:commentEx w15:paraId="722791F8" w15:done="0"/>
  <w15:commentEx w15:paraId="3C2F2055" w15:done="0"/>
  <w15:commentEx w15:paraId="625A1ADB" w15:done="0"/>
  <w15:commentEx w15:paraId="673042F7" w15:done="0"/>
  <w15:commentEx w15:paraId="5BE1AD05" w15:done="0"/>
  <w15:commentEx w15:paraId="3D35AA8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526AE" w16cex:dateUtc="2020-05-12T12:44:00Z"/>
  <w16cex:commentExtensible w16cex:durableId="22652B5A" w16cex:dateUtc="2020-05-12T13:04:00Z"/>
  <w16cex:commentExtensible w16cex:durableId="22652F7A" w16cex:dateUtc="2020-05-12T13:21:00Z"/>
  <w16cex:commentExtensible w16cex:durableId="22653031" w16cex:dateUtc="2020-05-12T13:24:00Z"/>
  <w16cex:commentExtensible w16cex:durableId="22653056" w16cex:dateUtc="2020-05-12T13:25:00Z"/>
  <w16cex:commentExtensible w16cex:durableId="237914D1" w16cex:dateUtc="2020-12-07T20:53:00Z"/>
  <w16cex:commentExtensible w16cex:durableId="226530CA" w16cex:dateUtc="2020-05-12T13:27:00Z"/>
  <w16cex:commentExtensible w16cex:durableId="22B6CDC5" w16cex:dateUtc="2020-07-13T11:10:00Z"/>
  <w16cex:commentExtensible w16cex:durableId="227B764D" w16cex:dateUtc="2020-05-29T10:53:00Z"/>
  <w16cex:commentExtensible w16cex:durableId="22654B20" w16cex:dateUtc="2020-05-12T15:19:00Z"/>
  <w16cex:commentExtensible w16cex:durableId="22654B32" w16cex:dateUtc="2020-05-12T15:20:00Z"/>
  <w16cex:commentExtensible w16cex:durableId="236E214F" w16cex:dateUtc="2020-11-29T13:31:00Z"/>
  <w16cex:commentExtensible w16cex:durableId="22654B45" w16cex:dateUtc="2020-05-12T15:20:00Z"/>
  <w16cex:commentExtensible w16cex:durableId="2266835F" w16cex:dateUtc="2020-05-13T13:31:00Z"/>
  <w16cex:commentExtensible w16cex:durableId="22654B7F" w16cex:dateUtc="2020-05-12T15:21:00Z"/>
  <w16cex:commentExtensible w16cex:durableId="22654B99" w16cex:dateUtc="2020-05-12T15:21:00Z"/>
  <w16cex:commentExtensible w16cex:durableId="22654BB3" w16cex:dateUtc="2020-05-12T15:22:00Z"/>
  <w16cex:commentExtensible w16cex:durableId="22654BCF" w16cex:dateUtc="2020-05-12T15:22:00Z"/>
  <w16cex:commentExtensible w16cex:durableId="22654BFD" w16cex:dateUtc="2020-05-12T15:23:00Z"/>
  <w16cex:commentExtensible w16cex:durableId="2267AD29" w16cex:dateUtc="2020-05-14T10:42:00Z"/>
  <w16cex:commentExtensible w16cex:durableId="2267A95F" w16cex:dateUtc="2020-05-14T10:26:00Z"/>
  <w16cex:commentExtensible w16cex:durableId="2267B0EE" w16cex:dateUtc="2020-05-14T10:58:00Z"/>
  <w16cex:commentExtensible w16cex:durableId="2267B180" w16cex:dateUtc="2020-05-14T11:01:00Z"/>
  <w16cex:commentExtensible w16cex:durableId="2267B15F" w16cex:dateUtc="2020-05-14T11:00:00Z"/>
  <w16cex:commentExtensible w16cex:durableId="236E21C2" w16cex:dateUtc="2020-11-29T13:33:00Z"/>
  <w16cex:commentExtensible w16cex:durableId="2267B18D" w16cex:dateUtc="2020-05-14T11:01:00Z"/>
  <w16cex:commentExtensible w16cex:durableId="2267B1A7" w16cex:dateUtc="2020-05-14T11:01:00Z"/>
  <w16cex:commentExtensible w16cex:durableId="2267B1B4" w16cex:dateUtc="2020-05-14T11:01:00Z"/>
  <w16cex:commentExtensible w16cex:durableId="2267B55E" w16cex:dateUtc="2020-05-14T11:17:00Z"/>
  <w16cex:commentExtensible w16cex:durableId="2267B5AF" w16cex:dateUtc="2020-05-14T11:18:00Z"/>
  <w16cex:commentExtensible w16cex:durableId="2267B62D" w16cex:dateUtc="2020-05-14T11:21:00Z"/>
  <w16cex:commentExtensible w16cex:durableId="2267B64F" w16cex:dateUtc="2020-05-14T11:21:00Z"/>
  <w16cex:commentExtensible w16cex:durableId="2267CAA4" w16cex:dateUtc="2020-05-14T12:48:00Z"/>
  <w16cex:commentExtensible w16cex:durableId="2267CA6F" w16cex:dateUtc="2020-05-14T12:47:00Z"/>
  <w16cex:commentExtensible w16cex:durableId="2267D0E7" w16cex:dateUtc="2020-05-14T13:15:00Z"/>
  <w16cex:commentExtensible w16cex:durableId="236E21E2" w16cex:dateUtc="2020-11-29T13:34:00Z"/>
  <w16cex:commentExtensible w16cex:durableId="2267E855" w16cex:dateUtc="2020-05-14T14:55:00Z"/>
  <w16cex:commentExtensible w16cex:durableId="22683F56" w16cex:dateUtc="2020-05-14T21:06:00Z"/>
  <w16cex:commentExtensible w16cex:durableId="22684055" w16cex:dateUtc="2020-05-14T21:10:00Z"/>
  <w16cex:commentExtensible w16cex:durableId="2268400D" w16cex:dateUtc="2020-05-14T21:09:00Z"/>
  <w16cex:commentExtensible w16cex:durableId="237931E5" w16cex:dateUtc="2020-12-07T22:57:00Z"/>
  <w16cex:commentExtensible w16cex:durableId="226842BC" w16cex:dateUtc="2020-05-14T21:20:00Z"/>
  <w16cex:commentExtensible w16cex:durableId="22684339" w16cex:dateUtc="2020-05-14T21:22:00Z"/>
  <w16cex:commentExtensible w16cex:durableId="236E222A" w16cex:dateUtc="2020-11-29T13:35:00Z"/>
  <w16cex:commentExtensible w16cex:durableId="22684344" w16cex:dateUtc="2020-05-14T21:23:00Z"/>
  <w16cex:commentExtensible w16cex:durableId="2268438A" w16cex:dateUtc="2020-05-14T21:24:00Z"/>
  <w16cex:commentExtensible w16cex:durableId="226843AE" w16cex:dateUtc="2020-05-14T21:24:00Z"/>
  <w16cex:commentExtensible w16cex:durableId="226843C0" w16cex:dateUtc="2020-05-14T21:25:00Z"/>
  <w16cex:commentExtensible w16cex:durableId="22684AEE" w16cex:dateUtc="2020-05-14T21:55:00Z"/>
  <w16cex:commentExtensible w16cex:durableId="22684E2D" w16cex:dateUtc="2020-05-14T22:09:00Z"/>
  <w16cex:commentExtensible w16cex:durableId="22684B6F" w16cex:dateUtc="2020-05-14T21:57:00Z"/>
  <w16cex:commentExtensible w16cex:durableId="22684BBA" w16cex:dateUtc="2020-05-14T21:59:00Z"/>
  <w16cex:commentExtensible w16cex:durableId="22685118" w16cex:dateUtc="2020-05-14T22:22:00Z"/>
  <w16cex:commentExtensible w16cex:durableId="22685506" w16cex:dateUtc="2020-05-14T22:38:00Z"/>
  <w16cex:commentExtensible w16cex:durableId="2268551A" w16cex:dateUtc="2020-05-14T22:39:00Z"/>
  <w16cex:commentExtensible w16cex:durableId="22690CDE" w16cex:dateUtc="2020-05-15T11:43:00Z"/>
  <w16cex:commentExtensible w16cex:durableId="22685563" w16cex:dateUtc="2020-05-14T22:40:00Z"/>
  <w16cex:commentExtensible w16cex:durableId="236E224B" w16cex:dateUtc="2020-11-29T13:36:00Z"/>
  <w16cex:commentExtensible w16cex:durableId="22685599" w16cex:dateUtc="2020-05-14T22:41:00Z"/>
  <w16cex:commentExtensible w16cex:durableId="236E2264" w16cex:dateUtc="2020-11-29T13:36:00Z"/>
  <w16cex:commentExtensible w16cex:durableId="226855B1" w16cex:dateUtc="2020-05-14T22:41:00Z"/>
  <w16cex:commentExtensible w16cex:durableId="236E2269" w16cex:dateUtc="2020-11-29T13:36:00Z"/>
  <w16cex:commentExtensible w16cex:durableId="226855C2" w16cex:dateUtc="2020-05-14T22:41:00Z"/>
  <w16cex:commentExtensible w16cex:durableId="226855DE" w16cex:dateUtc="2020-05-14T22:42:00Z"/>
  <w16cex:commentExtensible w16cex:durableId="22691555" w16cex:dateUtc="2020-05-15T12:19:00Z"/>
  <w16cex:commentExtensible w16cex:durableId="236E227B" w16cex:dateUtc="2020-11-29T13:36:00Z"/>
  <w16cex:commentExtensible w16cex:durableId="226855F8" w16cex:dateUtc="2020-05-14T22:42:00Z"/>
  <w16cex:commentExtensible w16cex:durableId="22685627" w16cex:dateUtc="2020-05-14T22:43:00Z"/>
  <w16cex:commentExtensible w16cex:durableId="22685666" w16cex:dateUtc="2020-05-14T22:44:00Z"/>
  <w16cex:commentExtensible w16cex:durableId="2268568B" w16cex:dateUtc="2020-05-14T22:45:00Z"/>
  <w16cex:commentExtensible w16cex:durableId="2268569E" w16cex:dateUtc="2020-05-14T22:45:00Z"/>
  <w16cex:commentExtensible w16cex:durableId="22692591" w16cex:dateUtc="2020-05-15T13:28:00Z"/>
  <w16cex:commentExtensible w16cex:durableId="226856AE" w16cex:dateUtc="2020-05-14T22:45:00Z"/>
  <w16cex:commentExtensible w16cex:durableId="22779D52" w16cex:dateUtc="2020-05-26T12:51:00Z"/>
  <w16cex:commentExtensible w16cex:durableId="23314DFE" w16cex:dateUtc="2020-10-14T09:12:00Z"/>
  <w16cex:commentExtensible w16cex:durableId="23314DFF" w16cex:dateUtc="2020-10-14T09:13:00Z"/>
  <w16cex:commentExtensible w16cex:durableId="23314E00" w16cex:dateUtc="2020-10-14T09:13:00Z"/>
  <w16cex:commentExtensible w16cex:durableId="237B987F" w16cex:dateUtc="2020-12-09T18:39:00Z"/>
  <w16cex:commentExtensible w16cex:durableId="23314E01" w16cex:dateUtc="2020-10-14T09:13:00Z"/>
  <w16cex:commentExtensible w16cex:durableId="23314E02" w16cex:dateUtc="2020-10-14T09:13:00Z"/>
  <w16cex:commentExtensible w16cex:durableId="23314E03" w16cex:dateUtc="2020-10-14T09:14:00Z"/>
  <w16cex:commentExtensible w16cex:durableId="23314E04" w16cex:dateUtc="2020-10-14T09:14:00Z"/>
  <w16cex:commentExtensible w16cex:durableId="23314E2F" w16cex:dateUtc="2020-10-14T09:15:00Z"/>
  <w16cex:commentExtensible w16cex:durableId="236E22F4" w16cex:dateUtc="2020-11-29T13:39:00Z"/>
  <w16cex:commentExtensible w16cex:durableId="23314F1C" w16cex:dateUtc="2020-10-14T09:19:00Z"/>
  <w16cex:commentExtensible w16cex:durableId="23314F6D" w16cex:dateUtc="2020-10-14T09:20:00Z"/>
  <w16cex:commentExtensible w16cex:durableId="233151DE" w16cex:dateUtc="2020-10-14T09:30:00Z"/>
  <w16cex:commentExtensible w16cex:durableId="2331527C" w16cex:dateUtc="2020-10-14T09:33:00Z"/>
  <w16cex:commentExtensible w16cex:durableId="23315262" w16cex:dateUtc="2020-10-14T09:33:00Z"/>
  <w16cex:commentExtensible w16cex:durableId="233152C4" w16cex:dateUtc="2020-10-14T09:34:00Z"/>
  <w16cex:commentExtensible w16cex:durableId="2331559E" w16cex:dateUtc="2020-10-14T09:46:00Z"/>
  <w16cex:commentExtensible w16cex:durableId="23315594" w16cex:dateUtc="2020-10-14T09:46:00Z"/>
  <w16cex:commentExtensible w16cex:durableId="23315589" w16cex:dateUtc="2020-10-14T09:46:00Z"/>
  <w16cex:commentExtensible w16cex:durableId="233156A8" w16cex:dateUtc="2020-10-14T09:51:00Z"/>
  <w16cex:commentExtensible w16cex:durableId="237BA0C6" w16cex:dateUtc="2020-12-09T19:15:00Z"/>
  <w16cex:commentExtensible w16cex:durableId="23315719" w16cex:dateUtc="2020-10-14T09:53:00Z"/>
  <w16cex:commentExtensible w16cex:durableId="23315738" w16cex:dateUtc="2020-10-14T09:53:00Z"/>
  <w16cex:commentExtensible w16cex:durableId="2331574F" w16cex:dateUtc="2020-10-14T09:54:00Z"/>
  <w16cex:commentExtensible w16cex:durableId="2331578E" w16cex:dateUtc="2020-10-14T09:55:00Z"/>
  <w16cex:commentExtensible w16cex:durableId="2331589F" w16cex:dateUtc="2020-10-14T09:59:00Z"/>
  <w16cex:commentExtensible w16cex:durableId="2331592F" w16cex:dateUtc="2020-10-14T10:02:00Z"/>
  <w16cex:commentExtensible w16cex:durableId="2331593C" w16cex:dateUtc="2020-10-14T10:02:00Z"/>
  <w16cex:commentExtensible w16cex:durableId="2331598E" w16cex:dateUtc="2020-10-14T10:03:00Z"/>
  <w16cex:commentExtensible w16cex:durableId="23315D1B" w16cex:dateUtc="2020-10-14T10:18:00Z"/>
  <w16cex:commentExtensible w16cex:durableId="237BBD42" w16cex:dateUtc="2020-12-09T21:16:00Z"/>
  <w16cex:commentExtensible w16cex:durableId="237BC9C9" w16cex:dateUtc="2020-12-09T22:10:00Z"/>
  <w16cex:commentExtensible w16cex:durableId="237BC9EC" w16cex:dateUtc="2020-12-09T22:10:00Z"/>
  <w16cex:commentExtensible w16cex:durableId="23315D46" w16cex:dateUtc="2020-10-14T10:19:00Z"/>
  <w16cex:commentExtensible w16cex:durableId="23315DA3" w16cex:dateUtc="2020-10-14T10:21:00Z"/>
  <w16cex:commentExtensible w16cex:durableId="23315DB2" w16cex:dateUtc="2020-10-14T10:21:00Z"/>
  <w16cex:commentExtensible w16cex:durableId="23315DD9" w16cex:dateUtc="2020-10-14T10:22:00Z"/>
  <w16cex:commentExtensible w16cex:durableId="236E2453" w16cex:dateUtc="2020-11-29T13:44:00Z"/>
  <w16cex:commentExtensible w16cex:durableId="23315EC7" w16cex:dateUtc="2020-10-14T10:25:00Z"/>
  <w16cex:commentExtensible w16cex:durableId="23315EDD" w16cex:dateUtc="2020-10-14T10:26:00Z"/>
  <w16cex:commentExtensible w16cex:durableId="23315EEE" w16cex:dateUtc="2020-10-14T10:26:00Z"/>
  <w16cex:commentExtensible w16cex:durableId="23315F33" w16cex:dateUtc="2020-10-14T10:27:00Z"/>
  <w16cex:commentExtensible w16cex:durableId="2331611D" w16cex:dateUtc="2020-10-14T10:35:00Z"/>
  <w16cex:commentExtensible w16cex:durableId="23316130" w16cex:dateUtc="2020-10-14T10:36:00Z"/>
  <w16cex:commentExtensible w16cex:durableId="23316150" w16cex:dateUtc="2020-10-14T10:36:00Z"/>
  <w16cex:commentExtensible w16cex:durableId="233161C6" w16cex:dateUtc="2020-10-14T10:38:00Z"/>
  <w16cex:commentExtensible w16cex:durableId="22779E2C" w16cex:dateUtc="2020-05-26T12:54:00Z"/>
  <w16cex:commentExtensible w16cex:durableId="22779E47" w16cex:dateUtc="2020-05-26T12:55:00Z"/>
  <w16cex:commentExtensible w16cex:durableId="22779F50" w16cex:dateUtc="2020-05-26T12:59:00Z"/>
  <w16cex:commentExtensible w16cex:durableId="22779F2C" w16cex:dateUtc="2020-05-26T12:59:00Z"/>
  <w16cex:commentExtensible w16cex:durableId="22779EC0" w16cex:dateUtc="2020-05-26T12:57:00Z"/>
  <w16cex:commentExtensible w16cex:durableId="22779F1C" w16cex:dateUtc="2020-05-26T12:58:00Z"/>
  <w16cex:commentExtensible w16cex:durableId="22779EAF" w16cex:dateUtc="2020-05-26T12:57:00Z"/>
  <w16cex:commentExtensible w16cex:durableId="22779ED6" w16cex:dateUtc="2020-05-26T12:57:00Z"/>
  <w16cex:commentExtensible w16cex:durableId="2277D86D" w16cex:dateUtc="2020-05-26T17:03:00Z"/>
  <w16cex:commentExtensible w16cex:durableId="22779F14" w16cex:dateUtc="2020-05-26T12:58:00Z"/>
  <w16cex:commentExtensible w16cex:durableId="2277D8EF" w16cex:dateUtc="2020-05-26T17:05:00Z"/>
  <w16cex:commentExtensible w16cex:durableId="2278CC48" w16cex:dateUtc="2020-05-27T10:23:00Z"/>
  <w16cex:commentExtensible w16cex:durableId="2278CC44" w16cex:dateUtc="2020-05-27T10:23:00Z"/>
  <w16cex:commentExtensible w16cex:durableId="236E24BF" w16cex:dateUtc="2020-11-29T13:46:00Z"/>
  <w16cex:commentExtensible w16cex:durableId="2277DA92" w16cex:dateUtc="2020-05-26T17:12:00Z"/>
  <w16cex:commentExtensible w16cex:durableId="236E24C7" w16cex:dateUtc="2020-11-29T13:46:00Z"/>
  <w16cex:commentExtensible w16cex:durableId="2277DAD3" w16cex:dateUtc="2020-05-26T17:13:00Z"/>
  <w16cex:commentExtensible w16cex:durableId="2278CCF7" w16cex:dateUtc="2020-05-27T10:26:00Z"/>
  <w16cex:commentExtensible w16cex:durableId="2277D975" w16cex:dateUtc="2020-05-26T17:07:00Z"/>
  <w16cex:commentExtensible w16cex:durableId="2277D98B" w16cex:dateUtc="2020-05-26T17:08:00Z"/>
  <w16cex:commentExtensible w16cex:durableId="2277D9B5" w16cex:dateUtc="2020-05-26T17:08:00Z"/>
  <w16cex:commentExtensible w16cex:durableId="2277D9D8" w16cex:dateUtc="2020-05-26T17:09:00Z"/>
  <w16cex:commentExtensible w16cex:durableId="2277D9F3" w16cex:dateUtc="2020-05-26T17:09:00Z"/>
  <w16cex:commentExtensible w16cex:durableId="2277DA0B" w16cex:dateUtc="2020-05-26T17:10:00Z"/>
  <w16cex:commentExtensible w16cex:durableId="2278CD78" w16cex:dateUtc="2020-05-27T10:28:00Z"/>
  <w16cex:commentExtensible w16cex:durableId="2278D11B" w16cex:dateUtc="2020-05-27T10:44:00Z"/>
  <w16cex:commentExtensible w16cex:durableId="2278D346" w16cex:dateUtc="2020-05-27T10:53:00Z"/>
  <w16cex:commentExtensible w16cex:durableId="2278D4BE" w16cex:dateUtc="2020-05-27T10:59:00Z"/>
  <w16cex:commentExtensible w16cex:durableId="2268572E" w16cex:dateUtc="2020-05-14T22:47:00Z"/>
  <w16cex:commentExtensible w16cex:durableId="236E2506" w16cex:dateUtc="2020-11-29T13:47:00Z"/>
  <w16cex:commentExtensible w16cex:durableId="22685746" w16cex:dateUtc="2020-05-14T22:48:00Z"/>
  <w16cex:commentExtensible w16cex:durableId="236E2582" w16cex:dateUtc="2020-11-29T13:49:00Z"/>
  <w16cex:commentExtensible w16cex:durableId="22685767" w16cex:dateUtc="2020-05-14T22:48:00Z"/>
  <w16cex:commentExtensible w16cex:durableId="236E25A0" w16cex:dateUtc="2020-11-29T13:50:00Z"/>
  <w16cex:commentExtensible w16cex:durableId="237935AD" w16cex:dateUtc="2020-12-07T23:13:00Z"/>
  <w16cex:commentExtensible w16cex:durableId="2278D5CF" w16cex:dateUtc="2020-05-27T11:04:00Z"/>
  <w16cex:commentExtensible w16cex:durableId="2278D5DF" w16cex:dateUtc="2020-05-27T11:04:00Z"/>
  <w16cex:commentExtensible w16cex:durableId="2278D5F1" w16cex:dateUtc="2020-05-27T11:05:00Z"/>
  <w16cex:commentExtensible w16cex:durableId="2278D69A" w16cex:dateUtc="2020-05-27T11:07:00Z"/>
  <w16cex:commentExtensible w16cex:durableId="2268578B" w16cex:dateUtc="2020-05-14T22:49:00Z"/>
  <w16cex:commentExtensible w16cex:durableId="226857B2" w16cex:dateUtc="2020-05-14T22:50:00Z"/>
  <w16cex:commentExtensible w16cex:durableId="23793611" w16cex:dateUtc="2020-12-07T23:15:00Z"/>
  <w16cex:commentExtensible w16cex:durableId="2379361D" w16cex:dateUtc="2020-12-07T23:15:00Z"/>
  <w16cex:commentExtensible w16cex:durableId="2278E67C" w16cex:dateUtc="2020-05-27T12:15:00Z"/>
  <w16cex:commentExtensible w16cex:durableId="2278E6E4" w16cex:dateUtc="2020-05-27T12:17:00Z"/>
  <w16cex:commentExtensible w16cex:durableId="2278E736" w16cex:dateUtc="2020-05-27T12:18:00Z"/>
  <w16cex:commentExtensible w16cex:durableId="2278D9D1" w16cex:dateUtc="2020-05-27T11:21:00Z"/>
  <w16cex:commentExtensible w16cex:durableId="2278E756" w16cex:dateUtc="2020-05-27T12:19:00Z"/>
  <w16cex:commentExtensible w16cex:durableId="2278EDE6" w16cex:dateUtc="2020-05-27T12:47:00Z"/>
  <w16cex:commentExtensible w16cex:durableId="2278EDF8" w16cex:dateUtc="2020-05-27T12:47:00Z"/>
  <w16cex:commentExtensible w16cex:durableId="2278EE09" w16cex:dateUtc="2020-05-27T12:47:00Z"/>
  <w16cex:commentExtensible w16cex:durableId="2278EE18" w16cex:dateUtc="2020-05-27T12:48:00Z"/>
  <w16cex:commentExtensible w16cex:durableId="2278FF37" w16cex:dateUtc="2020-05-27T14:01:00Z"/>
  <w16cex:commentExtensible w16cex:durableId="2278FF4E" w16cex:dateUtc="2020-05-27T14:01:00Z"/>
  <w16cex:commentExtensible w16cex:durableId="2278F698" w16cex:dateUtc="2020-05-27T13:24:00Z"/>
  <w16cex:commentExtensible w16cex:durableId="2278FF5D" w16cex:dateUtc="2020-05-27T14:01:00Z"/>
  <w16cex:commentExtensible w16cex:durableId="227908FB" w16cex:dateUtc="2020-05-27T14:42:00Z"/>
  <w16cex:commentExtensible w16cex:durableId="227908D5" w16cex:dateUtc="2020-05-27T14:42:00Z"/>
  <w16cex:commentExtensible w16cex:durableId="22790DFF" w16cex:dateUtc="2020-05-27T15:04:00Z"/>
  <w16cex:commentExtensible w16cex:durableId="227910CD" w16cex:dateUtc="2020-05-27T15:16:00Z"/>
  <w16cex:commentExtensible w16cex:durableId="227912C6" w16cex:dateUtc="2020-05-27T15:24:00Z"/>
  <w16cex:commentExtensible w16cex:durableId="227913BA" w16cex:dateUtc="2020-05-27T15:28:00Z"/>
  <w16cex:commentExtensible w16cex:durableId="227915A2" w16cex:dateUtc="2020-05-27T15:36:00Z"/>
  <w16cex:commentExtensible w16cex:durableId="22791C0D" w16cex:dateUtc="2020-05-27T16:04:00Z"/>
  <w16cex:commentExtensible w16cex:durableId="22791C39" w16cex:dateUtc="2020-05-27T16:04:00Z"/>
  <w16cex:commentExtensible w16cex:durableId="22791C4F" w16cex:dateUtc="2020-05-27T16:05:00Z"/>
  <w16cex:commentExtensible w16cex:durableId="22791C6A" w16cex:dateUtc="2020-05-27T16:05:00Z"/>
  <w16cex:commentExtensible w16cex:durableId="22791C88" w16cex:dateUtc="2020-05-27T16:06:00Z"/>
  <w16cex:commentExtensible w16cex:durableId="22791CA3" w16cex:dateUtc="2020-05-27T16:06:00Z"/>
  <w16cex:commentExtensible w16cex:durableId="236E2659" w16cex:dateUtc="2020-11-29T13:53:00Z"/>
  <w16cex:commentExtensible w16cex:durableId="22791CB4" w16cex:dateUtc="2020-05-27T16:07:00Z"/>
  <w16cex:commentExtensible w16cex:durableId="22791CC4" w16cex:dateUtc="2020-05-27T16:07:00Z"/>
  <w16cex:commentExtensible w16cex:durableId="236E2667" w16cex:dateUtc="2020-11-29T13:53:00Z"/>
  <w16cex:commentExtensible w16cex:durableId="22793E9C" w16cex:dateUtc="2020-05-27T18:31:00Z"/>
  <w16cex:commentExtensible w16cex:durableId="22791CDA" w16cex:dateUtc="2020-05-27T16:07:00Z"/>
  <w16cex:commentExtensible w16cex:durableId="22791CE6" w16cex:dateUtc="2020-05-27T16:07:00Z"/>
  <w16cex:commentExtensible w16cex:durableId="22791D02" w16cex:dateUtc="2020-05-27T16:08:00Z"/>
  <w16cex:commentExtensible w16cex:durableId="233162BC" w16cex:dateUtc="2020-10-14T10:42:00Z"/>
  <w16cex:commentExtensible w16cex:durableId="236E28E9" w16cex:dateUtc="2020-11-29T14:04:00Z"/>
  <w16cex:commentExtensible w16cex:durableId="233162ED" w16cex:dateUtc="2020-10-14T10:43:00Z"/>
  <w16cex:commentExtensible w16cex:durableId="233163B5" w16cex:dateUtc="2020-10-14T10:47:00Z"/>
  <w16cex:commentExtensible w16cex:durableId="233163BB" w16cex:dateUtc="2020-10-14T10:47:00Z"/>
  <w16cex:commentExtensible w16cex:durableId="233163EC" w16cex:dateUtc="2020-10-14T10:47:00Z"/>
  <w16cex:commentExtensible w16cex:durableId="2331643A" w16cex:dateUtc="2020-10-14T10:49:00Z"/>
  <w16cex:commentExtensible w16cex:durableId="2331647A" w16cex:dateUtc="2020-10-14T10:50:00Z"/>
  <w16cex:commentExtensible w16cex:durableId="23316488" w16cex:dateUtc="2020-10-14T10:50:00Z"/>
  <w16cex:commentExtensible w16cex:durableId="233164A3" w16cex:dateUtc="2020-10-14T10:50:00Z"/>
  <w16cex:commentExtensible w16cex:durableId="233164B3" w16cex:dateUtc="2020-10-14T10:51:00Z"/>
  <w16cex:commentExtensible w16cex:durableId="233164E7" w16cex:dateUtc="2020-10-14T10:52:00Z"/>
  <w16cex:commentExtensible w16cex:durableId="233164FA" w16cex:dateUtc="2020-10-14T10:52:00Z"/>
  <w16cex:commentExtensible w16cex:durableId="23316513" w16cex:dateUtc="2020-10-14T10:52:00Z"/>
  <w16cex:commentExtensible w16cex:durableId="236E2918" w16cex:dateUtc="2020-11-29T14:05:00Z"/>
  <w16cex:commentExtensible w16cex:durableId="23316633" w16cex:dateUtc="2020-10-14T10:57:00Z"/>
  <w16cex:commentExtensible w16cex:durableId="23316728" w16cex:dateUtc="2020-10-14T11:01:00Z"/>
  <w16cex:commentExtensible w16cex:durableId="23316784" w16cex:dateUtc="2020-10-14T11:03:00Z"/>
  <w16cex:commentExtensible w16cex:durableId="236E29CB" w16cex:dateUtc="2020-11-29T14:08:00Z"/>
  <w16cex:commentExtensible w16cex:durableId="233167B5" w16cex:dateUtc="2020-10-14T11:04:00Z"/>
  <w16cex:commentExtensible w16cex:durableId="236E29ED" w16cex:dateUtc="2020-11-29T14:08:00Z"/>
  <w16cex:commentExtensible w16cex:durableId="2379382B" w16cex:dateUtc="2020-12-07T23:24:00Z"/>
  <w16cex:commentExtensible w16cex:durableId="23316869" w16cex:dateUtc="2020-10-14T11:07:00Z"/>
  <w16cex:commentExtensible w16cex:durableId="23316AC1" w16cex:dateUtc="2020-10-14T11:17:00Z"/>
  <w16cex:commentExtensible w16cex:durableId="23316AF5" w16cex:dateUtc="2020-10-14T11:17:00Z"/>
  <w16cex:commentExtensible w16cex:durableId="23316B03" w16cex:dateUtc="2020-10-14T11:18:00Z"/>
  <w16cex:commentExtensible w16cex:durableId="23316B7C" w16cex:dateUtc="2020-10-14T11:20:00Z"/>
  <w16cex:commentExtensible w16cex:durableId="23316BB0" w16cex:dateUtc="2020-10-14T11:21:00Z"/>
  <w16cex:commentExtensible w16cex:durableId="23316BCE" w16cex:dateUtc="2020-10-14T11:21:00Z"/>
  <w16cex:commentExtensible w16cex:durableId="23316BFE" w16cex:dateUtc="2020-10-14T11:22:00Z"/>
  <w16cex:commentExtensible w16cex:durableId="23316C27" w16cex:dateUtc="2020-10-14T11:23:00Z"/>
  <w16cex:commentExtensible w16cex:durableId="22794811" w16cex:dateUtc="2020-05-27T19:12:00Z"/>
  <w16cex:commentExtensible w16cex:durableId="22794826" w16cex:dateUtc="2020-05-27T19:12:00Z"/>
  <w16cex:commentExtensible w16cex:durableId="2279484B" w16cex:dateUtc="2020-05-27T19:12:00Z"/>
  <w16cex:commentExtensible w16cex:durableId="2279486D" w16cex:dateUtc="2020-05-27T19:13:00Z"/>
  <w16cex:commentExtensible w16cex:durableId="22794A64" w16cex:dateUtc="2020-05-27T19:21:00Z"/>
  <w16cex:commentExtensible w16cex:durableId="22795765" w16cex:dateUtc="2020-05-27T20:17:00Z"/>
  <w16cex:commentExtensible w16cex:durableId="2279586A" w16cex:dateUtc="2020-05-27T20:21:00Z"/>
  <w16cex:commentExtensible w16cex:durableId="2279589A" w16cex:dateUtc="2020-05-27T20:22:00Z"/>
  <w16cex:commentExtensible w16cex:durableId="227958A5" w16cex:dateUtc="2020-05-27T20:22:00Z"/>
  <w16cex:commentExtensible w16cex:durableId="22795957" w16cex:dateUtc="2020-05-27T20:25:00Z"/>
  <w16cex:commentExtensible w16cex:durableId="22795970" w16cex:dateUtc="2020-05-27T20:26:00Z"/>
  <w16cex:commentExtensible w16cex:durableId="2279597B" w16cex:dateUtc="2020-05-27T20:26:00Z"/>
  <w16cex:commentExtensible w16cex:durableId="22795988" w16cex:dateUtc="2020-05-27T20:26:00Z"/>
  <w16cex:commentExtensible w16cex:durableId="22795991" w16cex:dateUtc="2020-05-27T20:26:00Z"/>
  <w16cex:commentExtensible w16cex:durableId="22795A30" w16cex:dateUtc="2020-05-27T20:29:00Z"/>
  <w16cex:commentExtensible w16cex:durableId="22795AB5" w16cex:dateUtc="2020-05-27T20:31:00Z"/>
  <w16cex:commentExtensible w16cex:durableId="22795ABF" w16cex:dateUtc="2020-05-27T20:31:00Z"/>
  <w16cex:commentExtensible w16cex:durableId="22795ACE" w16cex:dateUtc="2020-05-27T20:31:00Z"/>
  <w16cex:commentExtensible w16cex:durableId="22795AD7" w16cex:dateUtc="2020-05-27T20:32:00Z"/>
  <w16cex:commentExtensible w16cex:durableId="22795B12" w16cex:dateUtc="2020-05-27T20:33:00Z"/>
  <w16cex:commentExtensible w16cex:durableId="22795B94" w16cex:dateUtc="2020-05-27T20:35:00Z"/>
  <w16cex:commentExtensible w16cex:durableId="22795BA2" w16cex:dateUtc="2020-05-27T20:35:00Z"/>
  <w16cex:commentExtensible w16cex:durableId="22795BAB" w16cex:dateUtc="2020-05-27T20:35:00Z"/>
  <w16cex:commentExtensible w16cex:durableId="22795BCD" w16cex:dateUtc="2020-05-27T20:36:00Z"/>
  <w16cex:commentExtensible w16cex:durableId="22795BEF" w16cex:dateUtc="2020-05-27T20:36:00Z"/>
  <w16cex:commentExtensible w16cex:durableId="22795BFF" w16cex:dateUtc="2020-05-27T20:37:00Z"/>
  <w16cex:commentExtensible w16cex:durableId="22795C1C" w16cex:dateUtc="2020-05-27T20:37:00Z"/>
  <w16cex:commentExtensible w16cex:durableId="227A63F4" w16cex:dateUtc="2020-05-28T15:23:00Z"/>
  <w16cex:commentExtensible w16cex:durableId="227A6422" w16cex:dateUtc="2020-05-28T15:24:00Z"/>
  <w16cex:commentExtensible w16cex:durableId="227A643B" w16cex:dateUtc="2020-05-28T15:24:00Z"/>
  <w16cex:commentExtensible w16cex:durableId="227A644D" w16cex:dateUtc="2020-05-28T15:24:00Z"/>
  <w16cex:commentExtensible w16cex:durableId="227A645B" w16cex:dateUtc="2020-05-28T15:24:00Z"/>
  <w16cex:commentExtensible w16cex:durableId="227A84CB" w16cex:dateUtc="2020-05-28T17:43:00Z"/>
  <w16cex:commentExtensible w16cex:durableId="227A84DA" w16cex:dateUtc="2020-05-28T17:43:00Z"/>
  <w16cex:commentExtensible w16cex:durableId="227A84E6" w16cex:dateUtc="2020-05-28T17:43:00Z"/>
  <w16cex:commentExtensible w16cex:durableId="227A84F3" w16cex:dateUtc="2020-05-28T17:44:00Z"/>
  <w16cex:commentExtensible w16cex:durableId="227A84FC" w16cex:dateUtc="2020-05-28T17:44:00Z"/>
  <w16cex:commentExtensible w16cex:durableId="227A8505" w16cex:dateUtc="2020-05-28T17:44:00Z"/>
  <w16cex:commentExtensible w16cex:durableId="227A8518" w16cex:dateUtc="2020-05-28T17:44:00Z"/>
  <w16cex:commentExtensible w16cex:durableId="227A8526" w16cex:dateUtc="2020-05-28T17:44:00Z"/>
  <w16cex:commentExtensible w16cex:durableId="227A8533" w16cex:dateUtc="2020-05-28T17:45:00Z"/>
  <w16cex:commentExtensible w16cex:durableId="227A8545" w16cex:dateUtc="2020-05-28T17:45:00Z"/>
  <w16cex:commentExtensible w16cex:durableId="227A8558" w16cex:dateUtc="2020-05-28T17:45:00Z"/>
  <w16cex:commentExtensible w16cex:durableId="227A8571" w16cex:dateUtc="2020-05-28T17:46:00Z"/>
  <w16cex:commentExtensible w16cex:durableId="227A8590" w16cex:dateUtc="2020-05-28T17:46:00Z"/>
  <w16cex:commentExtensible w16cex:durableId="227A85A0" w16cex:dateUtc="2020-05-28T17:46:00Z"/>
  <w16cex:commentExtensible w16cex:durableId="237939A0" w16cex:dateUtc="2020-12-07T23:30:00Z"/>
  <w16cex:commentExtensible w16cex:durableId="237939B6" w16cex:dateUtc="2020-12-07T23:31:00Z"/>
  <w16cex:commentExtensible w16cex:durableId="237939C5" w16cex:dateUtc="2020-12-07T23:31:00Z"/>
  <w16cex:commentExtensible w16cex:durableId="237939DE" w16cex:dateUtc="2020-12-07T23:31:00Z"/>
  <w16cex:commentExtensible w16cex:durableId="23793A01" w16cex:dateUtc="2020-12-07T23:32:00Z"/>
  <w16cex:commentExtensible w16cex:durableId="23793A16" w16cex:dateUtc="2020-12-07T23:32:00Z"/>
  <w16cex:commentExtensible w16cex:durableId="23793A26" w16cex:dateUtc="2020-12-07T23:32:00Z"/>
  <w16cex:commentExtensible w16cex:durableId="23793A2F" w16cex:dateUtc="2020-12-07T23:33:00Z"/>
  <w16cex:commentExtensible w16cex:durableId="23793A40" w16cex:dateUtc="2020-12-07T23:33:00Z"/>
  <w16cex:commentExtensible w16cex:durableId="23793A54" w16cex:dateUtc="2020-12-07T23:33:00Z"/>
  <w16cex:commentExtensible w16cex:durableId="23793A6E" w16cex:dateUtc="2020-12-07T23:34:00Z"/>
  <w16cex:commentExtensible w16cex:durableId="23793A7F" w16cex:dateUtc="2020-12-07T23:34:00Z"/>
  <w16cex:commentExtensible w16cex:durableId="23793A83" w16cex:dateUtc="2020-12-07T23:34:00Z"/>
  <w16cex:commentExtensible w16cex:durableId="23793A89" w16cex:dateUtc="2020-12-07T23:34:00Z"/>
  <w16cex:commentExtensible w16cex:durableId="23793A9A" w16cex:dateUtc="2020-12-07T23:34:00Z"/>
  <w16cex:commentExtensible w16cex:durableId="236E4EA1" w16cex:dateUtc="2020-11-29T16:45:00Z"/>
  <w16cex:commentExtensible w16cex:durableId="236E4EFB" w16cex:dateUtc="2020-11-29T16:46:00Z"/>
  <w16cex:commentExtensible w16cex:durableId="236E4F3B" w16cex:dateUtc="2020-11-29T16:47:00Z"/>
  <w16cex:commentExtensible w16cex:durableId="236E4F7A" w16cex:dateUtc="2020-11-29T16: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32FDFDB" w16cid:durableId="226526AE"/>
  <w16cid:commentId w16cid:paraId="0B6DD5E9" w16cid:durableId="22652B5A"/>
  <w16cid:commentId w16cid:paraId="5FA1E4A5" w16cid:durableId="22652F7A"/>
  <w16cid:commentId w16cid:paraId="1F2DB18C" w16cid:durableId="22653031"/>
  <w16cid:commentId w16cid:paraId="53031934" w16cid:durableId="22653056"/>
  <w16cid:commentId w16cid:paraId="421B68E4" w16cid:durableId="237914D1"/>
  <w16cid:commentId w16cid:paraId="4C81E0B0" w16cid:durableId="226530CA"/>
  <w16cid:commentId w16cid:paraId="6D9AB42A" w16cid:durableId="22B6CDC5"/>
  <w16cid:commentId w16cid:paraId="6AA6BE88" w16cid:durableId="227B764D"/>
  <w16cid:commentId w16cid:paraId="1C8582A6" w16cid:durableId="22654B20"/>
  <w16cid:commentId w16cid:paraId="6BFB222D" w16cid:durableId="22654B32"/>
  <w16cid:commentId w16cid:paraId="7A46FF32" w16cid:durableId="236E214F"/>
  <w16cid:commentId w16cid:paraId="4349CF21" w16cid:durableId="22654B45"/>
  <w16cid:commentId w16cid:paraId="710EF0EC" w16cid:durableId="2266835F"/>
  <w16cid:commentId w16cid:paraId="60CD8AC2" w16cid:durableId="22654B7F"/>
  <w16cid:commentId w16cid:paraId="27EB4BFA" w16cid:durableId="22654B99"/>
  <w16cid:commentId w16cid:paraId="1A627CA3" w16cid:durableId="22654BB3"/>
  <w16cid:commentId w16cid:paraId="0FA0F85D" w16cid:durableId="22654BCF"/>
  <w16cid:commentId w16cid:paraId="4A04E829" w16cid:durableId="22654BFD"/>
  <w16cid:commentId w16cid:paraId="10545BEC" w16cid:durableId="2267AD29"/>
  <w16cid:commentId w16cid:paraId="2AEC9825" w16cid:durableId="2267A95F"/>
  <w16cid:commentId w16cid:paraId="3B1474FD" w16cid:durableId="2267B0EE"/>
  <w16cid:commentId w16cid:paraId="0008EE45" w16cid:durableId="2267B180"/>
  <w16cid:commentId w16cid:paraId="51F68A80" w16cid:durableId="2267B15F"/>
  <w16cid:commentId w16cid:paraId="490D2F31" w16cid:durableId="236E21C2"/>
  <w16cid:commentId w16cid:paraId="1B2DA7DE" w16cid:durableId="2267B18D"/>
  <w16cid:commentId w16cid:paraId="13A66EA2" w16cid:durableId="2267B1A7"/>
  <w16cid:commentId w16cid:paraId="6CD9B80C" w16cid:durableId="2267B1B4"/>
  <w16cid:commentId w16cid:paraId="5B8CA99F" w16cid:durableId="2267B55E"/>
  <w16cid:commentId w16cid:paraId="737B5FA6" w16cid:durableId="2267B5AF"/>
  <w16cid:commentId w16cid:paraId="126E9EB1" w16cid:durableId="2267B62D"/>
  <w16cid:commentId w16cid:paraId="1EA9E7A4" w16cid:durableId="2267B64F"/>
  <w16cid:commentId w16cid:paraId="2BC5547E" w16cid:durableId="2267CAA4"/>
  <w16cid:commentId w16cid:paraId="2A016AC0" w16cid:durableId="2267CA6F"/>
  <w16cid:commentId w16cid:paraId="34677107" w16cid:durableId="2267D0E7"/>
  <w16cid:commentId w16cid:paraId="62B894A1" w16cid:durableId="236E21E2"/>
  <w16cid:commentId w16cid:paraId="669DABDC" w16cid:durableId="2267E855"/>
  <w16cid:commentId w16cid:paraId="434553D4" w16cid:durableId="22683F56"/>
  <w16cid:commentId w16cid:paraId="66D7C9BF" w16cid:durableId="22684055"/>
  <w16cid:commentId w16cid:paraId="0728DC9C" w16cid:durableId="2268400D"/>
  <w16cid:commentId w16cid:paraId="7491CA45" w16cid:durableId="237931E5"/>
  <w16cid:commentId w16cid:paraId="107414E5" w16cid:durableId="226842BC"/>
  <w16cid:commentId w16cid:paraId="531C3A6C" w16cid:durableId="22684339"/>
  <w16cid:commentId w16cid:paraId="4B98F549" w16cid:durableId="236E222A"/>
  <w16cid:commentId w16cid:paraId="0811FED8" w16cid:durableId="22684344"/>
  <w16cid:commentId w16cid:paraId="762732B5" w16cid:durableId="2268438A"/>
  <w16cid:commentId w16cid:paraId="4444F2D3" w16cid:durableId="226843AE"/>
  <w16cid:commentId w16cid:paraId="4859818B" w16cid:durableId="226843C0"/>
  <w16cid:commentId w16cid:paraId="06F3F29C" w16cid:durableId="22684AEE"/>
  <w16cid:commentId w16cid:paraId="3788DD20" w16cid:durableId="22684E2D"/>
  <w16cid:commentId w16cid:paraId="76848D74" w16cid:durableId="22684B6F"/>
  <w16cid:commentId w16cid:paraId="0E390650" w16cid:durableId="22684BBA"/>
  <w16cid:commentId w16cid:paraId="6EFC930D" w16cid:durableId="22685118"/>
  <w16cid:commentId w16cid:paraId="7E379FBA" w16cid:durableId="22685506"/>
  <w16cid:commentId w16cid:paraId="4C9B3296" w16cid:durableId="2268551A"/>
  <w16cid:commentId w16cid:paraId="176F880A" w16cid:durableId="22690CDE"/>
  <w16cid:commentId w16cid:paraId="550CEF1A" w16cid:durableId="22685563"/>
  <w16cid:commentId w16cid:paraId="532DC2F2" w16cid:durableId="236E224B"/>
  <w16cid:commentId w16cid:paraId="319E7E71" w16cid:durableId="22685599"/>
  <w16cid:commentId w16cid:paraId="7FB9CD07" w16cid:durableId="236E2264"/>
  <w16cid:commentId w16cid:paraId="34204F17" w16cid:durableId="226855B1"/>
  <w16cid:commentId w16cid:paraId="4087879F" w16cid:durableId="236E2269"/>
  <w16cid:commentId w16cid:paraId="393B57E1" w16cid:durableId="226855C2"/>
  <w16cid:commentId w16cid:paraId="2874619C" w16cid:durableId="226855DE"/>
  <w16cid:commentId w16cid:paraId="588E3952" w16cid:durableId="22691555"/>
  <w16cid:commentId w16cid:paraId="6201F349" w16cid:durableId="236E227B"/>
  <w16cid:commentId w16cid:paraId="4AE3986D" w16cid:durableId="226855F8"/>
  <w16cid:commentId w16cid:paraId="6DC90196" w16cid:durableId="22685627"/>
  <w16cid:commentId w16cid:paraId="4083CDE5" w16cid:durableId="22685666"/>
  <w16cid:commentId w16cid:paraId="3A133C71" w16cid:durableId="2268568B"/>
  <w16cid:commentId w16cid:paraId="5A1EE95D" w16cid:durableId="2268569E"/>
  <w16cid:commentId w16cid:paraId="64746DA6" w16cid:durableId="22692591"/>
  <w16cid:commentId w16cid:paraId="00F88E50" w16cid:durableId="226856AE"/>
  <w16cid:commentId w16cid:paraId="2BE631D0" w16cid:durableId="22779D52"/>
  <w16cid:commentId w16cid:paraId="182ABBDC" w16cid:durableId="23314DFE"/>
  <w16cid:commentId w16cid:paraId="3671BF3E" w16cid:durableId="23314DFF"/>
  <w16cid:commentId w16cid:paraId="30BE58FB" w16cid:durableId="23314E00"/>
  <w16cid:commentId w16cid:paraId="711C1810" w16cid:durableId="237B987F"/>
  <w16cid:commentId w16cid:paraId="3525375A" w16cid:durableId="23314E01"/>
  <w16cid:commentId w16cid:paraId="33CFA046" w16cid:durableId="23314E02"/>
  <w16cid:commentId w16cid:paraId="3E00D6C0" w16cid:durableId="23314E03"/>
  <w16cid:commentId w16cid:paraId="01326FA8" w16cid:durableId="23314E04"/>
  <w16cid:commentId w16cid:paraId="44B99525" w16cid:durableId="23314E2F"/>
  <w16cid:commentId w16cid:paraId="2AE32876" w16cid:durableId="236E22F4"/>
  <w16cid:commentId w16cid:paraId="5552D89F" w16cid:durableId="23314F1C"/>
  <w16cid:commentId w16cid:paraId="25F8437D" w16cid:durableId="23314F6D"/>
  <w16cid:commentId w16cid:paraId="557438E6" w16cid:durableId="233151DE"/>
  <w16cid:commentId w16cid:paraId="1978483B" w16cid:durableId="2331527C"/>
  <w16cid:commentId w16cid:paraId="3DB361FA" w16cid:durableId="23315262"/>
  <w16cid:commentId w16cid:paraId="6BA50FF1" w16cid:durableId="233152C4"/>
  <w16cid:commentId w16cid:paraId="79079F70" w16cid:durableId="2331559E"/>
  <w16cid:commentId w16cid:paraId="45798DC8" w16cid:durableId="23315594"/>
  <w16cid:commentId w16cid:paraId="3BA76CBE" w16cid:durableId="23315589"/>
  <w16cid:commentId w16cid:paraId="64B8A69B" w16cid:durableId="233156A8"/>
  <w16cid:commentId w16cid:paraId="2C233FDD" w16cid:durableId="237BA0C6"/>
  <w16cid:commentId w16cid:paraId="450C454B" w16cid:durableId="23315719"/>
  <w16cid:commentId w16cid:paraId="27F40DB5" w16cid:durableId="23315738"/>
  <w16cid:commentId w16cid:paraId="1D1FF15F" w16cid:durableId="2331574F"/>
  <w16cid:commentId w16cid:paraId="7C5D68EA" w16cid:durableId="2331578E"/>
  <w16cid:commentId w16cid:paraId="2BE5BFF2" w16cid:durableId="2331589F"/>
  <w16cid:commentId w16cid:paraId="2893B0E7" w16cid:durableId="2331592F"/>
  <w16cid:commentId w16cid:paraId="79A8D8CE" w16cid:durableId="2331593C"/>
  <w16cid:commentId w16cid:paraId="0D28FB93" w16cid:durableId="2331598E"/>
  <w16cid:commentId w16cid:paraId="7EA2784E" w16cid:durableId="23315D1B"/>
  <w16cid:commentId w16cid:paraId="36BB3B68" w16cid:durableId="237BBD42"/>
  <w16cid:commentId w16cid:paraId="198AED97" w16cid:durableId="237BC9C9"/>
  <w16cid:commentId w16cid:paraId="0C90A9F7" w16cid:durableId="237BC9EC"/>
  <w16cid:commentId w16cid:paraId="0F4B2012" w16cid:durableId="23315D46"/>
  <w16cid:commentId w16cid:paraId="293A73EE" w16cid:durableId="23315DA3"/>
  <w16cid:commentId w16cid:paraId="2006BF13" w16cid:durableId="23315DB2"/>
  <w16cid:commentId w16cid:paraId="34D88BC9" w16cid:durableId="23315DD9"/>
  <w16cid:commentId w16cid:paraId="31116146" w16cid:durableId="236E2453"/>
  <w16cid:commentId w16cid:paraId="2722409A" w16cid:durableId="23315EC7"/>
  <w16cid:commentId w16cid:paraId="2A8A026F" w16cid:durableId="23315EDD"/>
  <w16cid:commentId w16cid:paraId="53D272E4" w16cid:durableId="23315EEE"/>
  <w16cid:commentId w16cid:paraId="4D631DB0" w16cid:durableId="23315F33"/>
  <w16cid:commentId w16cid:paraId="28144BE3" w16cid:durableId="2331611D"/>
  <w16cid:commentId w16cid:paraId="6DBE452D" w16cid:durableId="23316130"/>
  <w16cid:commentId w16cid:paraId="7B8F1A1B" w16cid:durableId="23316150"/>
  <w16cid:commentId w16cid:paraId="2344C587" w16cid:durableId="233161C6"/>
  <w16cid:commentId w16cid:paraId="0326BB02" w16cid:durableId="22779E2C"/>
  <w16cid:commentId w16cid:paraId="406B57F3" w16cid:durableId="22779E47"/>
  <w16cid:commentId w16cid:paraId="31DC0F4E" w16cid:durableId="22779F50"/>
  <w16cid:commentId w16cid:paraId="7BACD6F3" w16cid:durableId="22779F2C"/>
  <w16cid:commentId w16cid:paraId="2A624488" w16cid:durableId="22779EC0"/>
  <w16cid:commentId w16cid:paraId="2116D3A7" w16cid:durableId="22779F1C"/>
  <w16cid:commentId w16cid:paraId="27E0E2D9" w16cid:durableId="22779EAF"/>
  <w16cid:commentId w16cid:paraId="6B8E5827" w16cid:durableId="22779ED6"/>
  <w16cid:commentId w16cid:paraId="55EE2D7F" w16cid:durableId="2277D86D"/>
  <w16cid:commentId w16cid:paraId="4B38C252" w16cid:durableId="22779F14"/>
  <w16cid:commentId w16cid:paraId="4B1A32F1" w16cid:durableId="2277D8EF"/>
  <w16cid:commentId w16cid:paraId="295EDB86" w16cid:durableId="2278CC48"/>
  <w16cid:commentId w16cid:paraId="4D9147A4" w16cid:durableId="2278CC44"/>
  <w16cid:commentId w16cid:paraId="78CBBDFD" w16cid:durableId="236E24BF"/>
  <w16cid:commentId w16cid:paraId="0052E815" w16cid:durableId="2277DA92"/>
  <w16cid:commentId w16cid:paraId="7D0C2579" w16cid:durableId="236E24C7"/>
  <w16cid:commentId w16cid:paraId="3DBAA59D" w16cid:durableId="2277DAD3"/>
  <w16cid:commentId w16cid:paraId="402DA709" w16cid:durableId="2278CCF7"/>
  <w16cid:commentId w16cid:paraId="21C6F85F" w16cid:durableId="2277D975"/>
  <w16cid:commentId w16cid:paraId="35D7930E" w16cid:durableId="2277D98B"/>
  <w16cid:commentId w16cid:paraId="711E5BF0" w16cid:durableId="2277D9B5"/>
  <w16cid:commentId w16cid:paraId="370BB907" w16cid:durableId="2277D9D8"/>
  <w16cid:commentId w16cid:paraId="6D032B06" w16cid:durableId="2277D9F3"/>
  <w16cid:commentId w16cid:paraId="07258950" w16cid:durableId="2277DA0B"/>
  <w16cid:commentId w16cid:paraId="45FD72A4" w16cid:durableId="2278CD78"/>
  <w16cid:commentId w16cid:paraId="7FCE14DB" w16cid:durableId="2278D11B"/>
  <w16cid:commentId w16cid:paraId="03613DD3" w16cid:durableId="2278D346"/>
  <w16cid:commentId w16cid:paraId="1E49C9DB" w16cid:durableId="2278D4BE"/>
  <w16cid:commentId w16cid:paraId="06313058" w16cid:durableId="2268572E"/>
  <w16cid:commentId w16cid:paraId="61958BAE" w16cid:durableId="236E2506"/>
  <w16cid:commentId w16cid:paraId="2470BF7A" w16cid:durableId="22685746"/>
  <w16cid:commentId w16cid:paraId="57ABB734" w16cid:durableId="236E2582"/>
  <w16cid:commentId w16cid:paraId="59CA4F3D" w16cid:durableId="22685767"/>
  <w16cid:commentId w16cid:paraId="398ECEEA" w16cid:durableId="236E25A0"/>
  <w16cid:commentId w16cid:paraId="6DCE7AED" w16cid:durableId="237935AD"/>
  <w16cid:commentId w16cid:paraId="7766B722" w16cid:durableId="2278D5CF"/>
  <w16cid:commentId w16cid:paraId="43025B41" w16cid:durableId="2278D5DF"/>
  <w16cid:commentId w16cid:paraId="22BECD94" w16cid:durableId="2278D5F1"/>
  <w16cid:commentId w16cid:paraId="4886AFFD" w16cid:durableId="2278D69A"/>
  <w16cid:commentId w16cid:paraId="5FF1971E" w16cid:durableId="2268578B"/>
  <w16cid:commentId w16cid:paraId="51FAF72B" w16cid:durableId="226857B2"/>
  <w16cid:commentId w16cid:paraId="14122321" w16cid:durableId="23793611"/>
  <w16cid:commentId w16cid:paraId="7E1E5752" w16cid:durableId="2379361D"/>
  <w16cid:commentId w16cid:paraId="11DB6E98" w16cid:durableId="2278E67C"/>
  <w16cid:commentId w16cid:paraId="6AF60852" w16cid:durableId="2278E6E4"/>
  <w16cid:commentId w16cid:paraId="0D8A5F35" w16cid:durableId="2278E736"/>
  <w16cid:commentId w16cid:paraId="55A54390" w16cid:durableId="2278D9D1"/>
  <w16cid:commentId w16cid:paraId="7016184D" w16cid:durableId="2278E756"/>
  <w16cid:commentId w16cid:paraId="37191442" w16cid:durableId="2278EDE6"/>
  <w16cid:commentId w16cid:paraId="3A10D1E3" w16cid:durableId="2278EDF8"/>
  <w16cid:commentId w16cid:paraId="33B5DDE8" w16cid:durableId="2278EE09"/>
  <w16cid:commentId w16cid:paraId="73816132" w16cid:durableId="2278EE18"/>
  <w16cid:commentId w16cid:paraId="1AB16C1C" w16cid:durableId="2278FF37"/>
  <w16cid:commentId w16cid:paraId="10CE81B6" w16cid:durableId="2278FF4E"/>
  <w16cid:commentId w16cid:paraId="4130772F" w16cid:durableId="2278F698"/>
  <w16cid:commentId w16cid:paraId="7467246C" w16cid:durableId="2278FF5D"/>
  <w16cid:commentId w16cid:paraId="691FA708" w16cid:durableId="227908FB"/>
  <w16cid:commentId w16cid:paraId="256F8732" w16cid:durableId="227908D5"/>
  <w16cid:commentId w16cid:paraId="6FB01DCF" w16cid:durableId="22790DFF"/>
  <w16cid:commentId w16cid:paraId="6CDCB357" w16cid:durableId="227910CD"/>
  <w16cid:commentId w16cid:paraId="6CFE7DFD" w16cid:durableId="227912C6"/>
  <w16cid:commentId w16cid:paraId="39B47386" w16cid:durableId="227913BA"/>
  <w16cid:commentId w16cid:paraId="531C39F8" w16cid:durableId="227915A2"/>
  <w16cid:commentId w16cid:paraId="6E7C514A" w16cid:durableId="22791C0D"/>
  <w16cid:commentId w16cid:paraId="0763DC3A" w16cid:durableId="22791C39"/>
  <w16cid:commentId w16cid:paraId="3F3944D2" w16cid:durableId="22791C4F"/>
  <w16cid:commentId w16cid:paraId="29B65AB3" w16cid:durableId="22791C6A"/>
  <w16cid:commentId w16cid:paraId="3911AB83" w16cid:durableId="22791C88"/>
  <w16cid:commentId w16cid:paraId="28E4EE95" w16cid:durableId="22791CA3"/>
  <w16cid:commentId w16cid:paraId="2FDCEE93" w16cid:durableId="236E2659"/>
  <w16cid:commentId w16cid:paraId="193CBCF7" w16cid:durableId="22791CB4"/>
  <w16cid:commentId w16cid:paraId="788028BC" w16cid:durableId="22791CC4"/>
  <w16cid:commentId w16cid:paraId="6E8FFF9A" w16cid:durableId="236E2667"/>
  <w16cid:commentId w16cid:paraId="0E58E1BE" w16cid:durableId="22793E9C"/>
  <w16cid:commentId w16cid:paraId="231D7D44" w16cid:durableId="22791CDA"/>
  <w16cid:commentId w16cid:paraId="597B4836" w16cid:durableId="22791CE6"/>
  <w16cid:commentId w16cid:paraId="6CEDA064" w16cid:durableId="22791D02"/>
  <w16cid:commentId w16cid:paraId="5915209B" w16cid:durableId="233162BC"/>
  <w16cid:commentId w16cid:paraId="7EF39B2F" w16cid:durableId="236E28E9"/>
  <w16cid:commentId w16cid:paraId="4FA92B15" w16cid:durableId="233162ED"/>
  <w16cid:commentId w16cid:paraId="3070FCA5" w16cid:durableId="233163B5"/>
  <w16cid:commentId w16cid:paraId="5945CB6E" w16cid:durableId="233163BB"/>
  <w16cid:commentId w16cid:paraId="1740AC0C" w16cid:durableId="233163EC"/>
  <w16cid:commentId w16cid:paraId="63791227" w16cid:durableId="2331643A"/>
  <w16cid:commentId w16cid:paraId="75F432A8" w16cid:durableId="2331647A"/>
  <w16cid:commentId w16cid:paraId="2BD82FCD" w16cid:durableId="23316488"/>
  <w16cid:commentId w16cid:paraId="1C4147C7" w16cid:durableId="233164A3"/>
  <w16cid:commentId w16cid:paraId="2D6125FD" w16cid:durableId="233164B3"/>
  <w16cid:commentId w16cid:paraId="6047C023" w16cid:durableId="233164E7"/>
  <w16cid:commentId w16cid:paraId="6CBDD56D" w16cid:durableId="233164FA"/>
  <w16cid:commentId w16cid:paraId="31CFD52B" w16cid:durableId="23316513"/>
  <w16cid:commentId w16cid:paraId="0CB925BB" w16cid:durableId="236E2918"/>
  <w16cid:commentId w16cid:paraId="7472128D" w16cid:durableId="23316633"/>
  <w16cid:commentId w16cid:paraId="62C43774" w16cid:durableId="23316728"/>
  <w16cid:commentId w16cid:paraId="17B492CE" w16cid:durableId="23316784"/>
  <w16cid:commentId w16cid:paraId="43D229A1" w16cid:durableId="236E29CB"/>
  <w16cid:commentId w16cid:paraId="27BB6073" w16cid:durableId="233167B5"/>
  <w16cid:commentId w16cid:paraId="43990583" w16cid:durableId="236E29ED"/>
  <w16cid:commentId w16cid:paraId="4131EFD6" w16cid:durableId="2379382B"/>
  <w16cid:commentId w16cid:paraId="4F4A3BA1" w16cid:durableId="23316869"/>
  <w16cid:commentId w16cid:paraId="2B5EB22B" w16cid:durableId="23316AC1"/>
  <w16cid:commentId w16cid:paraId="364BA0EC" w16cid:durableId="23316AF5"/>
  <w16cid:commentId w16cid:paraId="0BE0DFBF" w16cid:durableId="23316B03"/>
  <w16cid:commentId w16cid:paraId="2F64D74A" w16cid:durableId="23316B7C"/>
  <w16cid:commentId w16cid:paraId="650BCAC0" w16cid:durableId="23316BB0"/>
  <w16cid:commentId w16cid:paraId="71B94FE1" w16cid:durableId="23316BCE"/>
  <w16cid:commentId w16cid:paraId="6DDEF942" w16cid:durableId="23316BFE"/>
  <w16cid:commentId w16cid:paraId="37A3FA94" w16cid:durableId="23316C27"/>
  <w16cid:commentId w16cid:paraId="105720E6" w16cid:durableId="22794811"/>
  <w16cid:commentId w16cid:paraId="1AC963C7" w16cid:durableId="22794826"/>
  <w16cid:commentId w16cid:paraId="748804FA" w16cid:durableId="2279484B"/>
  <w16cid:commentId w16cid:paraId="1894FC1B" w16cid:durableId="2279486D"/>
  <w16cid:commentId w16cid:paraId="6C69D984" w16cid:durableId="22794A64"/>
  <w16cid:commentId w16cid:paraId="44F6B56A" w16cid:durableId="22795765"/>
  <w16cid:commentId w16cid:paraId="69D11C3A" w16cid:durableId="2279586A"/>
  <w16cid:commentId w16cid:paraId="21846DA6" w16cid:durableId="2279589A"/>
  <w16cid:commentId w16cid:paraId="1193BE27" w16cid:durableId="227958A5"/>
  <w16cid:commentId w16cid:paraId="52FC5C3D" w16cid:durableId="22795957"/>
  <w16cid:commentId w16cid:paraId="71EC9BFD" w16cid:durableId="22795970"/>
  <w16cid:commentId w16cid:paraId="49438D89" w16cid:durableId="2279597B"/>
  <w16cid:commentId w16cid:paraId="1BE85A41" w16cid:durableId="22795988"/>
  <w16cid:commentId w16cid:paraId="0E7A8329" w16cid:durableId="22795991"/>
  <w16cid:commentId w16cid:paraId="3703FCD6" w16cid:durableId="22795A30"/>
  <w16cid:commentId w16cid:paraId="329AFC8C" w16cid:durableId="22795AB5"/>
  <w16cid:commentId w16cid:paraId="71EC67E5" w16cid:durableId="22795ABF"/>
  <w16cid:commentId w16cid:paraId="4CA1789D" w16cid:durableId="22795ACE"/>
  <w16cid:commentId w16cid:paraId="21E2CEB9" w16cid:durableId="22795AD7"/>
  <w16cid:commentId w16cid:paraId="02AD1581" w16cid:durableId="22795B12"/>
  <w16cid:commentId w16cid:paraId="7F166D69" w16cid:durableId="22795B94"/>
  <w16cid:commentId w16cid:paraId="07FF9ACC" w16cid:durableId="22795BA2"/>
  <w16cid:commentId w16cid:paraId="11169F2C" w16cid:durableId="22795BAB"/>
  <w16cid:commentId w16cid:paraId="113C3125" w16cid:durableId="22795BCD"/>
  <w16cid:commentId w16cid:paraId="0D58FD60" w16cid:durableId="22795BEF"/>
  <w16cid:commentId w16cid:paraId="6B887012" w16cid:durableId="22795BFF"/>
  <w16cid:commentId w16cid:paraId="7101F3F9" w16cid:durableId="22795C1C"/>
  <w16cid:commentId w16cid:paraId="3F6924ED" w16cid:durableId="227A63F4"/>
  <w16cid:commentId w16cid:paraId="49A393C4" w16cid:durableId="227A6422"/>
  <w16cid:commentId w16cid:paraId="0392C6EC" w16cid:durableId="227A643B"/>
  <w16cid:commentId w16cid:paraId="43999309" w16cid:durableId="227A644D"/>
  <w16cid:commentId w16cid:paraId="7A98E9D1" w16cid:durableId="227A645B"/>
  <w16cid:commentId w16cid:paraId="559D86EA" w16cid:durableId="227A84CB"/>
  <w16cid:commentId w16cid:paraId="7283CBAB" w16cid:durableId="227A84DA"/>
  <w16cid:commentId w16cid:paraId="1835B623" w16cid:durableId="227A84E6"/>
  <w16cid:commentId w16cid:paraId="7E835839" w16cid:durableId="227A84F3"/>
  <w16cid:commentId w16cid:paraId="71F6DE83" w16cid:durableId="227A84FC"/>
  <w16cid:commentId w16cid:paraId="5CA5B25B" w16cid:durableId="227A8505"/>
  <w16cid:commentId w16cid:paraId="756230B8" w16cid:durableId="227A8518"/>
  <w16cid:commentId w16cid:paraId="33895621" w16cid:durableId="227A8526"/>
  <w16cid:commentId w16cid:paraId="0AC847E4" w16cid:durableId="227A8533"/>
  <w16cid:commentId w16cid:paraId="14616440" w16cid:durableId="227A8545"/>
  <w16cid:commentId w16cid:paraId="4F4BFA8C" w16cid:durableId="227A8558"/>
  <w16cid:commentId w16cid:paraId="086F5790" w16cid:durableId="227A8571"/>
  <w16cid:commentId w16cid:paraId="15283256" w16cid:durableId="227A8590"/>
  <w16cid:commentId w16cid:paraId="75A6F578" w16cid:durableId="227A85A0"/>
  <w16cid:commentId w16cid:paraId="551A2C9D" w16cid:durableId="237939A0"/>
  <w16cid:commentId w16cid:paraId="09B2EEA8" w16cid:durableId="237939B6"/>
  <w16cid:commentId w16cid:paraId="36B2B72B" w16cid:durableId="237939C5"/>
  <w16cid:commentId w16cid:paraId="70A7D0F1" w16cid:durableId="237939DE"/>
  <w16cid:commentId w16cid:paraId="790197AE" w16cid:durableId="23793A01"/>
  <w16cid:commentId w16cid:paraId="039C1C7B" w16cid:durableId="23793A16"/>
  <w16cid:commentId w16cid:paraId="3D805CBE" w16cid:durableId="23793A26"/>
  <w16cid:commentId w16cid:paraId="646A6CB5" w16cid:durableId="23793A2F"/>
  <w16cid:commentId w16cid:paraId="527ACBED" w16cid:durableId="23793A40"/>
  <w16cid:commentId w16cid:paraId="086B4AD6" w16cid:durableId="23793A54"/>
  <w16cid:commentId w16cid:paraId="206B4A7F" w16cid:durableId="23793A6E"/>
  <w16cid:commentId w16cid:paraId="62706C1F" w16cid:durableId="23793A7F"/>
  <w16cid:commentId w16cid:paraId="69B7EB8A" w16cid:durableId="23793A83"/>
  <w16cid:commentId w16cid:paraId="722791F8" w16cid:durableId="23793A89"/>
  <w16cid:commentId w16cid:paraId="3C2F2055" w16cid:durableId="23793A9A"/>
  <w16cid:commentId w16cid:paraId="625A1ADB" w16cid:durableId="236E4EA1"/>
  <w16cid:commentId w16cid:paraId="673042F7" w16cid:durableId="236E4EFB"/>
  <w16cid:commentId w16cid:paraId="5BE1AD05" w16cid:durableId="236E4F3B"/>
  <w16cid:commentId w16cid:paraId="3D35AA82" w16cid:durableId="236E4F7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CBCFA0" w14:textId="77777777" w:rsidR="00894D6E" w:rsidRDefault="00894D6E" w:rsidP="002D7A07">
      <w:pPr>
        <w:spacing w:after="0"/>
      </w:pPr>
      <w:r>
        <w:separator/>
      </w:r>
    </w:p>
  </w:endnote>
  <w:endnote w:type="continuationSeparator" w:id="0">
    <w:p w14:paraId="59F85BC6" w14:textId="77777777" w:rsidR="00894D6E" w:rsidRDefault="00894D6E" w:rsidP="002D7A07">
      <w:pPr>
        <w:spacing w:after="0"/>
      </w:pPr>
      <w:r>
        <w:continuationSeparator/>
      </w:r>
    </w:p>
  </w:endnote>
  <w:endnote w:type="continuationNotice" w:id="1">
    <w:p w14:paraId="31BF0ABE" w14:textId="77777777" w:rsidR="00894D6E" w:rsidRDefault="00894D6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
    <w:altName w:val="Calibri"/>
    <w:panose1 w:val="00000000000000000000"/>
    <w:charset w:val="00"/>
    <w:family w:val="auto"/>
    <w:notTrueType/>
    <w:pitch w:val="default"/>
    <w:sig w:usb0="00000000" w:usb1="00000000" w:usb2="00000000" w:usb3="00000000" w:csb0="00000001" w:csb1="046F4090"/>
  </w:font>
  <w:font w:name="TimesNewRomanPSMT">
    <w:altName w:val="Times New Roman"/>
    <w:panose1 w:val="00000000000000000000"/>
    <w:charset w:val="00"/>
    <w:family w:val="auto"/>
    <w:notTrueType/>
    <w:pitch w:val="default"/>
    <w:sig w:usb0="00000003" w:usb1="00000000" w:usb2="00000000" w:usb3="00000000" w:csb0="00000001" w:csb1="00000000"/>
  </w:font>
  <w:font w:name="Invensys Andale">
    <w:altName w:val="Calibri"/>
    <w:panose1 w:val="00000000000000000000"/>
    <w:charset w:val="00"/>
    <w:family w:val="auto"/>
    <w:notTrueType/>
    <w:pitch w:val="default"/>
    <w:sig w:usb0="00000001" w:usb1="00000000" w:usb2="00000000" w:usb3="00000000" w:csb0="0000009F" w:csb1="00000000"/>
  </w:font>
  <w:font w:name="Segoe UI Emoji">
    <w:panose1 w:val="020B0502040204020203"/>
    <w:charset w:val="00"/>
    <w:family w:val="swiss"/>
    <w:pitch w:val="variable"/>
    <w:sig w:usb0="00000003" w:usb1="02000000" w:usb2="00000000" w:usb3="00000000" w:csb0="00000001" w:csb1="00000000"/>
  </w:font>
  <w:font w:name="Wingdings-Regular">
    <w:altName w:val="PMingLiU"/>
    <w:panose1 w:val="00000000000000000000"/>
    <w:charset w:val="88"/>
    <w:family w:val="auto"/>
    <w:notTrueType/>
    <w:pitch w:val="default"/>
    <w:sig w:usb0="00000001" w:usb1="08080000" w:usb2="00000010" w:usb3="00000000" w:csb0="00100000" w:csb1="00000000"/>
  </w:font>
  <w:font w:name="MingLiU-ExtB">
    <w:panose1 w:val="02020500000000000000"/>
    <w:charset w:val="88"/>
    <w:family w:val="roman"/>
    <w:pitch w:val="variable"/>
    <w:sig w:usb0="8000002F" w:usb1="0A080008" w:usb2="00000010" w:usb3="00000000" w:csb0="00100001" w:csb1="00000000"/>
  </w:font>
  <w:font w:name="CourierNewPSMT">
    <w:altName w:val="Courier New"/>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6" w:space="0" w:color="auto"/>
        <w:left w:val="nil"/>
        <w:bottom w:val="nil"/>
        <w:right w:val="nil"/>
        <w:insideH w:val="nil"/>
        <w:insideV w:val="nil"/>
      </w:tblBorders>
      <w:tblLook w:val="0000" w:firstRow="0" w:lastRow="0" w:firstColumn="0" w:lastColumn="0" w:noHBand="0" w:noVBand="0"/>
    </w:tblPr>
    <w:tblGrid>
      <w:gridCol w:w="3010"/>
      <w:gridCol w:w="3009"/>
      <w:gridCol w:w="3007"/>
    </w:tblGrid>
    <w:tr w:rsidR="002D7A07" w14:paraId="0ABDF228" w14:textId="77777777">
      <w:trPr>
        <w:trHeight w:val="269"/>
      </w:trPr>
      <w:tc>
        <w:tcPr>
          <w:tcW w:w="1667" w:type="pct"/>
        </w:tcPr>
        <w:p w14:paraId="552E1D06" w14:textId="77777777" w:rsidR="002D7A07" w:rsidRDefault="007408A5">
          <w:pPr>
            <w:pStyle w:val="Footer"/>
            <w:spacing w:after="0"/>
            <w:ind w:right="360"/>
            <w:rPr>
              <w:sz w:val="18"/>
            </w:rPr>
          </w:pPr>
          <w:r>
            <w:rPr>
              <w:sz w:val="18"/>
            </w:rPr>
            <w:t>Version 12.8</w:t>
          </w:r>
        </w:p>
      </w:tc>
      <w:tc>
        <w:tcPr>
          <w:tcW w:w="1667" w:type="pct"/>
        </w:tcPr>
        <w:p w14:paraId="651C5CA6" w14:textId="77777777" w:rsidR="002D7A07" w:rsidRDefault="007408A5">
          <w:pPr>
            <w:pStyle w:val="Footer"/>
            <w:spacing w:after="0"/>
            <w:jc w:val="center"/>
            <w:rPr>
              <w:sz w:val="18"/>
            </w:rPr>
          </w:pPr>
          <w:r>
            <w:rPr>
              <w:sz w:val="18"/>
            </w:rPr>
            <w:t>Page C-</w:t>
          </w:r>
          <w:r>
            <w:rPr>
              <w:snapToGrid w:val="0"/>
              <w:sz w:val="18"/>
            </w:rPr>
            <w:t xml:space="preserve"> </w:t>
          </w:r>
          <w:r w:rsidR="002D7A07">
            <w:fldChar w:fldCharType="begin"/>
          </w:r>
          <w:r>
            <w:rPr>
              <w:rStyle w:val="PageNumber"/>
              <w:sz w:val="18"/>
            </w:rPr>
            <w:instrText xml:space="preserve"> PAGE </w:instrText>
          </w:r>
          <w:r w:rsidR="002D7A07">
            <w:fldChar w:fldCharType="separate"/>
          </w:r>
          <w:r w:rsidR="00C46EC5">
            <w:rPr>
              <w:rStyle w:val="PageNumber"/>
              <w:noProof/>
              <w:sz w:val="18"/>
            </w:rPr>
            <w:t>2</w:t>
          </w:r>
          <w:r w:rsidR="002D7A07">
            <w:fldChar w:fldCharType="end"/>
          </w:r>
        </w:p>
      </w:tc>
      <w:tc>
        <w:tcPr>
          <w:tcW w:w="1666" w:type="pct"/>
        </w:tcPr>
        <w:p w14:paraId="0C1B349C" w14:textId="77777777" w:rsidR="002D7A07" w:rsidRDefault="007408A5">
          <w:pPr>
            <w:pStyle w:val="Footer"/>
            <w:spacing w:after="0"/>
            <w:jc w:val="right"/>
            <w:rPr>
              <w:sz w:val="18"/>
            </w:rPr>
          </w:pPr>
          <w:r>
            <w:rPr>
              <w:sz w:val="18"/>
            </w:rPr>
            <w:t>25 June 2020</w:t>
          </w:r>
        </w:p>
      </w:tc>
    </w:tr>
  </w:tbl>
  <w:p w14:paraId="33FFA5D3" w14:textId="77777777" w:rsidR="002D7A07" w:rsidRDefault="002D7A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E6E9E7" w14:textId="77777777" w:rsidR="00894D6E" w:rsidRDefault="00894D6E">
      <w:r>
        <w:separator/>
      </w:r>
    </w:p>
  </w:footnote>
  <w:footnote w:type="continuationSeparator" w:id="0">
    <w:p w14:paraId="15E875B6" w14:textId="77777777" w:rsidR="00894D6E" w:rsidRDefault="00894D6E">
      <w:r>
        <w:continuationSeparator/>
      </w:r>
    </w:p>
  </w:footnote>
  <w:footnote w:type="continuationNotice" w:id="1">
    <w:p w14:paraId="0801E2AD" w14:textId="77777777" w:rsidR="00894D6E" w:rsidRDefault="00894D6E">
      <w:pPr>
        <w:spacing w:after="0"/>
      </w:pPr>
    </w:p>
  </w:footnote>
  <w:footnote w:id="2">
    <w:p w14:paraId="0155AFAC" w14:textId="77777777" w:rsidR="002D7A07" w:rsidRDefault="007408A5">
      <w:pPr>
        <w:rPr>
          <w:sz w:val="20"/>
        </w:rPr>
      </w:pPr>
      <w:r>
        <w:rPr>
          <w:rStyle w:val="FootnoteReference"/>
        </w:rPr>
        <w:footnoteRef/>
      </w:r>
      <w:r>
        <w:t xml:space="preserve"> </w:t>
      </w:r>
      <w:r>
        <w:rPr>
          <w:sz w:val="20"/>
        </w:rPr>
        <w:t>‘Meter Work’ refers to the date on which the meter work was undertaken (Metering System MTD EFD), i.e. meter installation date, rather than the date on which the update is processed by MPAS.</w:t>
      </w:r>
    </w:p>
    <w:p w14:paraId="4F411799" w14:textId="77777777" w:rsidR="002D7A07" w:rsidRDefault="002D7A0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nil"/>
        <w:left w:val="nil"/>
        <w:bottom w:val="single" w:sz="4" w:space="0" w:color="auto"/>
        <w:right w:val="nil"/>
        <w:insideH w:val="nil"/>
        <w:insideV w:val="nil"/>
      </w:tblBorders>
      <w:tblLook w:val="0000" w:firstRow="0" w:lastRow="0" w:firstColumn="0" w:lastColumn="0" w:noHBand="0" w:noVBand="0"/>
    </w:tblPr>
    <w:tblGrid>
      <w:gridCol w:w="3008"/>
      <w:gridCol w:w="3009"/>
      <w:gridCol w:w="3009"/>
    </w:tblGrid>
    <w:tr w:rsidR="002D7A07" w14:paraId="4B5EE091" w14:textId="77777777">
      <w:tc>
        <w:tcPr>
          <w:tcW w:w="1666" w:type="pct"/>
        </w:tcPr>
        <w:p w14:paraId="288A5AC2" w14:textId="6AD0A7AE" w:rsidR="002D7A07" w:rsidRDefault="00ED10A2">
          <w:pPr>
            <w:pStyle w:val="Header"/>
            <w:spacing w:after="120"/>
            <w:rPr>
              <w:b/>
              <w:sz w:val="20"/>
            </w:rPr>
          </w:pPr>
          <w:r w:rsidRPr="002D7A07">
            <w:rPr>
              <w:rFonts w:ascii="Arial" w:hAnsi="Arial" w:cs="Arial"/>
              <w:noProof/>
              <w:sz w:val="28"/>
            </w:rPr>
            <w:drawing>
              <wp:inline distT="0" distB="0" distL="0" distR="0" wp14:anchorId="69BFE233" wp14:editId="57B8E25B">
                <wp:extent cx="476250" cy="1809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180975"/>
                        </a:xfrm>
                        <a:prstGeom prst="rect">
                          <a:avLst/>
                        </a:prstGeom>
                        <a:noFill/>
                        <a:ln>
                          <a:noFill/>
                        </a:ln>
                      </pic:spPr>
                    </pic:pic>
                  </a:graphicData>
                </a:graphic>
              </wp:inline>
            </w:drawing>
          </w:r>
        </w:p>
      </w:tc>
      <w:tc>
        <w:tcPr>
          <w:tcW w:w="1667" w:type="pct"/>
        </w:tcPr>
        <w:p w14:paraId="5EC88643" w14:textId="77777777" w:rsidR="002D7A07" w:rsidRDefault="007408A5">
          <w:pPr>
            <w:pStyle w:val="Header"/>
            <w:spacing w:after="0"/>
            <w:jc w:val="center"/>
            <w:rPr>
              <w:b/>
              <w:sz w:val="20"/>
            </w:rPr>
          </w:pPr>
          <w:r>
            <w:rPr>
              <w:b/>
              <w:sz w:val="20"/>
            </w:rPr>
            <w:t>VERSION 12.8</w:t>
          </w:r>
        </w:p>
      </w:tc>
      <w:tc>
        <w:tcPr>
          <w:tcW w:w="1667" w:type="pct"/>
        </w:tcPr>
        <w:p w14:paraId="4DD3A49C" w14:textId="77777777" w:rsidR="002D7A07" w:rsidRDefault="007408A5">
          <w:pPr>
            <w:pStyle w:val="Header"/>
            <w:spacing w:after="0"/>
            <w:jc w:val="right"/>
            <w:rPr>
              <w:b/>
              <w:sz w:val="20"/>
            </w:rPr>
          </w:pPr>
          <w:r>
            <w:rPr>
              <w:b/>
              <w:sz w:val="20"/>
            </w:rPr>
            <w:t>MRA Data Transfer Catalogue</w:t>
          </w:r>
        </w:p>
      </w:tc>
    </w:tr>
  </w:tbl>
  <w:p w14:paraId="11DA0A19" w14:textId="77777777" w:rsidR="002D7A07" w:rsidRDefault="002D7A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FFFFFFFF"/>
    <w:lvl w:ilvl="0">
      <w:start w:val="1"/>
      <w:numFmt w:val="decimal"/>
      <w:pStyle w:val="Heading1"/>
      <w:lvlText w:val="%1"/>
      <w:legacy w:legacy="1" w:legacySpace="0" w:legacyIndent="720"/>
      <w:lvlJc w:val="left"/>
    </w:lvl>
    <w:lvl w:ilvl="1">
      <w:start w:val="201"/>
      <w:numFmt w:val="decimal"/>
      <w:pStyle w:val="Heading2"/>
      <w:lvlText w:val="%2"/>
      <w:legacy w:legacy="1" w:legacySpace="0" w:legacyIndent="720"/>
      <w:lvlJc w:val="left"/>
    </w:lvl>
    <w:lvl w:ilvl="2">
      <w:start w:val="301"/>
      <w:numFmt w:val="decimal"/>
      <w:pStyle w:val="Heading3"/>
      <w:lvlText w:val="%3"/>
      <w:legacy w:legacy="1" w:legacySpace="0" w:legacyIndent="720"/>
      <w:lvlJc w:val="left"/>
    </w:lvl>
    <w:lvl w:ilvl="3">
      <w:start w:val="401"/>
      <w:numFmt w:val="decimal"/>
      <w:pStyle w:val="Heading4"/>
      <w:lvlText w:val="%4"/>
      <w:legacy w:legacy="1" w:legacySpace="0" w:legacyIndent="720"/>
      <w:lvlJc w:val="left"/>
    </w:lvl>
    <w:lvl w:ilvl="4">
      <w:start w:val="501"/>
      <w:numFmt w:val="decimal"/>
      <w:pStyle w:val="Heading5"/>
      <w:lvlText w:val="%5"/>
      <w:legacy w:legacy="1" w:legacySpace="0" w:legacyIndent="720"/>
      <w:lvlJc w:val="left"/>
    </w:lvl>
    <w:lvl w:ilvl="5">
      <w:start w:val="601"/>
      <w:numFmt w:val="decimal"/>
      <w:pStyle w:val="Heading6"/>
      <w:lvlText w:val="%6"/>
      <w:legacy w:legacy="1" w:legacySpace="0" w:legacyIndent="720"/>
      <w:lvlJc w:val="left"/>
    </w:lvl>
    <w:lvl w:ilvl="6">
      <w:start w:val="701"/>
      <w:numFmt w:val="decimal"/>
      <w:pStyle w:val="Heading7"/>
      <w:lvlText w:val="%7"/>
      <w:legacy w:legacy="1" w:legacySpace="0" w:legacyIndent="720"/>
      <w:lvlJc w:val="left"/>
    </w:lvl>
    <w:lvl w:ilvl="7">
      <w:start w:val="801"/>
      <w:numFmt w:val="decimal"/>
      <w:pStyle w:val="Heading8"/>
      <w:lvlText w:val="%8"/>
      <w:legacy w:legacy="1" w:legacySpace="0" w:legacyIndent="720"/>
      <w:lvlJc w:val="left"/>
    </w:lvl>
    <w:lvl w:ilvl="8">
      <w:start w:val="901"/>
      <w:numFmt w:val="decimal"/>
      <w:pStyle w:val="Heading9"/>
      <w:lvlText w:val="%9"/>
      <w:legacy w:legacy="1" w:legacySpace="0" w:legacyIndent="720"/>
      <w:lvlJc w:val="left"/>
    </w:lvl>
  </w:abstractNum>
  <w:abstractNum w:abstractNumId="1" w15:restartNumberingAfterBreak="0">
    <w:nsid w:val="00E86DE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9C6D2E"/>
    <w:multiLevelType w:val="singleLevel"/>
    <w:tmpl w:val="6C3A6834"/>
    <w:lvl w:ilvl="0">
      <w:start w:val="1"/>
      <w:numFmt w:val="lowerRoman"/>
      <w:lvlText w:val="(%1)"/>
      <w:lvlJc w:val="left"/>
      <w:pPr>
        <w:tabs>
          <w:tab w:val="num" w:pos="1440"/>
        </w:tabs>
        <w:ind w:left="1440" w:hanging="720"/>
      </w:pPr>
      <w:rPr>
        <w:rFonts w:hint="default"/>
      </w:rPr>
    </w:lvl>
  </w:abstractNum>
  <w:abstractNum w:abstractNumId="3" w15:restartNumberingAfterBreak="0">
    <w:nsid w:val="01BC36E7"/>
    <w:multiLevelType w:val="hybridMultilevel"/>
    <w:tmpl w:val="F04C3EFC"/>
    <w:lvl w:ilvl="0" w:tplc="63FC3644">
      <w:start w:val="1"/>
      <w:numFmt w:val="decimal"/>
      <w:lvlText w:val="%1."/>
      <w:lvlJc w:val="left"/>
      <w:pPr>
        <w:ind w:left="720" w:hanging="360"/>
      </w:pPr>
    </w:lvl>
    <w:lvl w:ilvl="1" w:tplc="5F8032A8" w:tentative="1">
      <w:start w:val="1"/>
      <w:numFmt w:val="lowerLetter"/>
      <w:lvlText w:val="%2."/>
      <w:lvlJc w:val="left"/>
      <w:pPr>
        <w:ind w:left="1440" w:hanging="360"/>
      </w:pPr>
    </w:lvl>
    <w:lvl w:ilvl="2" w:tplc="9DFEA37E" w:tentative="1">
      <w:start w:val="1"/>
      <w:numFmt w:val="lowerRoman"/>
      <w:lvlText w:val="%3."/>
      <w:lvlJc w:val="right"/>
      <w:pPr>
        <w:ind w:left="2160" w:hanging="180"/>
      </w:pPr>
    </w:lvl>
    <w:lvl w:ilvl="3" w:tplc="A6EAE8C8" w:tentative="1">
      <w:start w:val="1"/>
      <w:numFmt w:val="decimal"/>
      <w:lvlText w:val="%4."/>
      <w:lvlJc w:val="left"/>
      <w:pPr>
        <w:ind w:left="2880" w:hanging="360"/>
      </w:pPr>
    </w:lvl>
    <w:lvl w:ilvl="4" w:tplc="DF6AA96C" w:tentative="1">
      <w:start w:val="1"/>
      <w:numFmt w:val="lowerLetter"/>
      <w:lvlText w:val="%5."/>
      <w:lvlJc w:val="left"/>
      <w:pPr>
        <w:ind w:left="3600" w:hanging="360"/>
      </w:pPr>
    </w:lvl>
    <w:lvl w:ilvl="5" w:tplc="463AA66C" w:tentative="1">
      <w:start w:val="1"/>
      <w:numFmt w:val="lowerRoman"/>
      <w:lvlText w:val="%6."/>
      <w:lvlJc w:val="right"/>
      <w:pPr>
        <w:ind w:left="4320" w:hanging="180"/>
      </w:pPr>
    </w:lvl>
    <w:lvl w:ilvl="6" w:tplc="FC501EAA" w:tentative="1">
      <w:start w:val="1"/>
      <w:numFmt w:val="decimal"/>
      <w:lvlText w:val="%7."/>
      <w:lvlJc w:val="left"/>
      <w:pPr>
        <w:ind w:left="5040" w:hanging="360"/>
      </w:pPr>
    </w:lvl>
    <w:lvl w:ilvl="7" w:tplc="CAF6D38E" w:tentative="1">
      <w:start w:val="1"/>
      <w:numFmt w:val="lowerLetter"/>
      <w:lvlText w:val="%8."/>
      <w:lvlJc w:val="left"/>
      <w:pPr>
        <w:ind w:left="5760" w:hanging="360"/>
      </w:pPr>
    </w:lvl>
    <w:lvl w:ilvl="8" w:tplc="908E25E2" w:tentative="1">
      <w:start w:val="1"/>
      <w:numFmt w:val="lowerRoman"/>
      <w:lvlText w:val="%9."/>
      <w:lvlJc w:val="right"/>
      <w:pPr>
        <w:ind w:left="6480" w:hanging="180"/>
      </w:pPr>
    </w:lvl>
  </w:abstractNum>
  <w:abstractNum w:abstractNumId="4" w15:restartNumberingAfterBreak="0">
    <w:nsid w:val="04C52BC6"/>
    <w:multiLevelType w:val="hybridMultilevel"/>
    <w:tmpl w:val="F04C3EFC"/>
    <w:lvl w:ilvl="0" w:tplc="BB3EC87E">
      <w:start w:val="1"/>
      <w:numFmt w:val="decimal"/>
      <w:lvlText w:val="%1."/>
      <w:lvlJc w:val="left"/>
      <w:pPr>
        <w:ind w:left="720" w:hanging="360"/>
      </w:pPr>
    </w:lvl>
    <w:lvl w:ilvl="1" w:tplc="3CA86772" w:tentative="1">
      <w:start w:val="1"/>
      <w:numFmt w:val="lowerLetter"/>
      <w:lvlText w:val="%2."/>
      <w:lvlJc w:val="left"/>
      <w:pPr>
        <w:ind w:left="1440" w:hanging="360"/>
      </w:pPr>
    </w:lvl>
    <w:lvl w:ilvl="2" w:tplc="0324EEC4" w:tentative="1">
      <w:start w:val="1"/>
      <w:numFmt w:val="lowerRoman"/>
      <w:lvlText w:val="%3."/>
      <w:lvlJc w:val="right"/>
      <w:pPr>
        <w:ind w:left="2160" w:hanging="180"/>
      </w:pPr>
    </w:lvl>
    <w:lvl w:ilvl="3" w:tplc="8CC8693A" w:tentative="1">
      <w:start w:val="1"/>
      <w:numFmt w:val="decimal"/>
      <w:lvlText w:val="%4."/>
      <w:lvlJc w:val="left"/>
      <w:pPr>
        <w:ind w:left="2880" w:hanging="360"/>
      </w:pPr>
    </w:lvl>
    <w:lvl w:ilvl="4" w:tplc="74B6C88E" w:tentative="1">
      <w:start w:val="1"/>
      <w:numFmt w:val="lowerLetter"/>
      <w:lvlText w:val="%5."/>
      <w:lvlJc w:val="left"/>
      <w:pPr>
        <w:ind w:left="3600" w:hanging="360"/>
      </w:pPr>
    </w:lvl>
    <w:lvl w:ilvl="5" w:tplc="6212B79E" w:tentative="1">
      <w:start w:val="1"/>
      <w:numFmt w:val="lowerRoman"/>
      <w:lvlText w:val="%6."/>
      <w:lvlJc w:val="right"/>
      <w:pPr>
        <w:ind w:left="4320" w:hanging="180"/>
      </w:pPr>
    </w:lvl>
    <w:lvl w:ilvl="6" w:tplc="D7929EB0" w:tentative="1">
      <w:start w:val="1"/>
      <w:numFmt w:val="decimal"/>
      <w:lvlText w:val="%7."/>
      <w:lvlJc w:val="left"/>
      <w:pPr>
        <w:ind w:left="5040" w:hanging="360"/>
      </w:pPr>
    </w:lvl>
    <w:lvl w:ilvl="7" w:tplc="72AE108C" w:tentative="1">
      <w:start w:val="1"/>
      <w:numFmt w:val="lowerLetter"/>
      <w:lvlText w:val="%8."/>
      <w:lvlJc w:val="left"/>
      <w:pPr>
        <w:ind w:left="5760" w:hanging="360"/>
      </w:pPr>
    </w:lvl>
    <w:lvl w:ilvl="8" w:tplc="1806F61A" w:tentative="1">
      <w:start w:val="1"/>
      <w:numFmt w:val="lowerRoman"/>
      <w:lvlText w:val="%9."/>
      <w:lvlJc w:val="right"/>
      <w:pPr>
        <w:ind w:left="6480" w:hanging="180"/>
      </w:pPr>
    </w:lvl>
  </w:abstractNum>
  <w:abstractNum w:abstractNumId="5" w15:restartNumberingAfterBreak="0">
    <w:nsid w:val="054A1C10"/>
    <w:multiLevelType w:val="singleLevel"/>
    <w:tmpl w:val="4CEC5B9C"/>
    <w:lvl w:ilvl="0">
      <w:start w:val="1"/>
      <w:numFmt w:val="decimal"/>
      <w:lvlText w:val="%1."/>
      <w:lvlJc w:val="left"/>
      <w:pPr>
        <w:tabs>
          <w:tab w:val="num" w:pos="360"/>
        </w:tabs>
        <w:ind w:left="360" w:hanging="360"/>
      </w:pPr>
      <w:rPr>
        <w:rFonts w:hint="default"/>
      </w:rPr>
    </w:lvl>
  </w:abstractNum>
  <w:abstractNum w:abstractNumId="6" w15:restartNumberingAfterBreak="0">
    <w:nsid w:val="05856CAE"/>
    <w:multiLevelType w:val="multilevel"/>
    <w:tmpl w:val="D3B6836C"/>
    <w:lvl w:ilvl="0">
      <w:start w:val="4"/>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6D3037E"/>
    <w:multiLevelType w:val="hybridMultilevel"/>
    <w:tmpl w:val="F04C3EFC"/>
    <w:lvl w:ilvl="0" w:tplc="AFEA351E">
      <w:start w:val="1"/>
      <w:numFmt w:val="decimal"/>
      <w:lvlText w:val="%1."/>
      <w:lvlJc w:val="left"/>
      <w:pPr>
        <w:ind w:left="720" w:hanging="360"/>
      </w:pPr>
    </w:lvl>
    <w:lvl w:ilvl="1" w:tplc="42FC114E" w:tentative="1">
      <w:start w:val="1"/>
      <w:numFmt w:val="lowerLetter"/>
      <w:lvlText w:val="%2."/>
      <w:lvlJc w:val="left"/>
      <w:pPr>
        <w:ind w:left="1440" w:hanging="360"/>
      </w:pPr>
    </w:lvl>
    <w:lvl w:ilvl="2" w:tplc="4C0A91E4" w:tentative="1">
      <w:start w:val="1"/>
      <w:numFmt w:val="lowerRoman"/>
      <w:lvlText w:val="%3."/>
      <w:lvlJc w:val="right"/>
      <w:pPr>
        <w:ind w:left="2160" w:hanging="180"/>
      </w:pPr>
    </w:lvl>
    <w:lvl w:ilvl="3" w:tplc="4DE0E122" w:tentative="1">
      <w:start w:val="1"/>
      <w:numFmt w:val="decimal"/>
      <w:lvlText w:val="%4."/>
      <w:lvlJc w:val="left"/>
      <w:pPr>
        <w:ind w:left="2880" w:hanging="360"/>
      </w:pPr>
    </w:lvl>
    <w:lvl w:ilvl="4" w:tplc="99E08C50" w:tentative="1">
      <w:start w:val="1"/>
      <w:numFmt w:val="lowerLetter"/>
      <w:lvlText w:val="%5."/>
      <w:lvlJc w:val="left"/>
      <w:pPr>
        <w:ind w:left="3600" w:hanging="360"/>
      </w:pPr>
    </w:lvl>
    <w:lvl w:ilvl="5" w:tplc="4072C3E4" w:tentative="1">
      <w:start w:val="1"/>
      <w:numFmt w:val="lowerRoman"/>
      <w:lvlText w:val="%6."/>
      <w:lvlJc w:val="right"/>
      <w:pPr>
        <w:ind w:left="4320" w:hanging="180"/>
      </w:pPr>
    </w:lvl>
    <w:lvl w:ilvl="6" w:tplc="7C4CCF56" w:tentative="1">
      <w:start w:val="1"/>
      <w:numFmt w:val="decimal"/>
      <w:lvlText w:val="%7."/>
      <w:lvlJc w:val="left"/>
      <w:pPr>
        <w:ind w:left="5040" w:hanging="360"/>
      </w:pPr>
    </w:lvl>
    <w:lvl w:ilvl="7" w:tplc="B52A9AB6" w:tentative="1">
      <w:start w:val="1"/>
      <w:numFmt w:val="lowerLetter"/>
      <w:lvlText w:val="%8."/>
      <w:lvlJc w:val="left"/>
      <w:pPr>
        <w:ind w:left="5760" w:hanging="360"/>
      </w:pPr>
    </w:lvl>
    <w:lvl w:ilvl="8" w:tplc="E6BEA644" w:tentative="1">
      <w:start w:val="1"/>
      <w:numFmt w:val="lowerRoman"/>
      <w:lvlText w:val="%9."/>
      <w:lvlJc w:val="right"/>
      <w:pPr>
        <w:ind w:left="6480" w:hanging="180"/>
      </w:pPr>
    </w:lvl>
  </w:abstractNum>
  <w:abstractNum w:abstractNumId="8" w15:restartNumberingAfterBreak="0">
    <w:nsid w:val="06F93344"/>
    <w:multiLevelType w:val="singleLevel"/>
    <w:tmpl w:val="5CFA4EEA"/>
    <w:lvl w:ilvl="0">
      <w:start w:val="1"/>
      <w:numFmt w:val="decimal"/>
      <w:lvlText w:val="%1."/>
      <w:lvlJc w:val="left"/>
      <w:pPr>
        <w:tabs>
          <w:tab w:val="num" w:pos="360"/>
        </w:tabs>
        <w:ind w:left="360" w:hanging="360"/>
      </w:pPr>
      <w:rPr>
        <w:rFonts w:hint="default"/>
      </w:rPr>
    </w:lvl>
  </w:abstractNum>
  <w:abstractNum w:abstractNumId="9" w15:restartNumberingAfterBreak="0">
    <w:nsid w:val="072C4F56"/>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0B7E0514"/>
    <w:multiLevelType w:val="hybridMultilevel"/>
    <w:tmpl w:val="71C89890"/>
    <w:lvl w:ilvl="0" w:tplc="6D804C8E">
      <w:start w:val="1"/>
      <w:numFmt w:val="decimal"/>
      <w:lvlText w:val="%1."/>
      <w:lvlJc w:val="left"/>
      <w:pPr>
        <w:ind w:left="1080" w:hanging="360"/>
      </w:pPr>
      <w:rPr>
        <w:rFonts w:hint="default"/>
      </w:rPr>
    </w:lvl>
    <w:lvl w:ilvl="1" w:tplc="66A89564" w:tentative="1">
      <w:start w:val="1"/>
      <w:numFmt w:val="lowerLetter"/>
      <w:lvlText w:val="%2."/>
      <w:lvlJc w:val="left"/>
      <w:pPr>
        <w:ind w:left="1800" w:hanging="360"/>
      </w:pPr>
    </w:lvl>
    <w:lvl w:ilvl="2" w:tplc="C01447CA" w:tentative="1">
      <w:start w:val="1"/>
      <w:numFmt w:val="lowerRoman"/>
      <w:lvlText w:val="%3."/>
      <w:lvlJc w:val="right"/>
      <w:pPr>
        <w:ind w:left="2520" w:hanging="180"/>
      </w:pPr>
    </w:lvl>
    <w:lvl w:ilvl="3" w:tplc="A3D492F6" w:tentative="1">
      <w:start w:val="1"/>
      <w:numFmt w:val="decimal"/>
      <w:lvlText w:val="%4."/>
      <w:lvlJc w:val="left"/>
      <w:pPr>
        <w:ind w:left="3240" w:hanging="360"/>
      </w:pPr>
    </w:lvl>
    <w:lvl w:ilvl="4" w:tplc="600036F4" w:tentative="1">
      <w:start w:val="1"/>
      <w:numFmt w:val="lowerLetter"/>
      <w:lvlText w:val="%5."/>
      <w:lvlJc w:val="left"/>
      <w:pPr>
        <w:ind w:left="3960" w:hanging="360"/>
      </w:pPr>
    </w:lvl>
    <w:lvl w:ilvl="5" w:tplc="9858F5A6" w:tentative="1">
      <w:start w:val="1"/>
      <w:numFmt w:val="lowerRoman"/>
      <w:lvlText w:val="%6."/>
      <w:lvlJc w:val="right"/>
      <w:pPr>
        <w:ind w:left="4680" w:hanging="180"/>
      </w:pPr>
    </w:lvl>
    <w:lvl w:ilvl="6" w:tplc="8FBEDB86" w:tentative="1">
      <w:start w:val="1"/>
      <w:numFmt w:val="decimal"/>
      <w:lvlText w:val="%7."/>
      <w:lvlJc w:val="left"/>
      <w:pPr>
        <w:ind w:left="5400" w:hanging="360"/>
      </w:pPr>
    </w:lvl>
    <w:lvl w:ilvl="7" w:tplc="5B7C1818" w:tentative="1">
      <w:start w:val="1"/>
      <w:numFmt w:val="lowerLetter"/>
      <w:lvlText w:val="%8."/>
      <w:lvlJc w:val="left"/>
      <w:pPr>
        <w:ind w:left="6120" w:hanging="360"/>
      </w:pPr>
    </w:lvl>
    <w:lvl w:ilvl="8" w:tplc="C99CF754" w:tentative="1">
      <w:start w:val="1"/>
      <w:numFmt w:val="lowerRoman"/>
      <w:lvlText w:val="%9."/>
      <w:lvlJc w:val="right"/>
      <w:pPr>
        <w:ind w:left="6840" w:hanging="180"/>
      </w:pPr>
    </w:lvl>
  </w:abstractNum>
  <w:abstractNum w:abstractNumId="11" w15:restartNumberingAfterBreak="0">
    <w:nsid w:val="0C1A7AE8"/>
    <w:multiLevelType w:val="singleLevel"/>
    <w:tmpl w:val="45623FAC"/>
    <w:lvl w:ilvl="0">
      <w:start w:val="1"/>
      <w:numFmt w:val="lowerRoman"/>
      <w:lvlText w:val="(%1)"/>
      <w:lvlJc w:val="left"/>
      <w:pPr>
        <w:tabs>
          <w:tab w:val="num" w:pos="1440"/>
        </w:tabs>
        <w:ind w:left="1440" w:hanging="720"/>
      </w:pPr>
      <w:rPr>
        <w:rFonts w:hint="default"/>
      </w:rPr>
    </w:lvl>
  </w:abstractNum>
  <w:abstractNum w:abstractNumId="12" w15:restartNumberingAfterBreak="0">
    <w:nsid w:val="11D5535D"/>
    <w:multiLevelType w:val="singleLevel"/>
    <w:tmpl w:val="1386493C"/>
    <w:lvl w:ilvl="0">
      <w:start w:val="2"/>
      <w:numFmt w:val="decimal"/>
      <w:lvlText w:val="%1."/>
      <w:lvlJc w:val="left"/>
      <w:pPr>
        <w:tabs>
          <w:tab w:val="num" w:pos="360"/>
        </w:tabs>
        <w:ind w:left="360" w:hanging="360"/>
      </w:pPr>
      <w:rPr>
        <w:rFonts w:hint="default"/>
      </w:rPr>
    </w:lvl>
  </w:abstractNum>
  <w:abstractNum w:abstractNumId="13" w15:restartNumberingAfterBreak="0">
    <w:nsid w:val="120923C6"/>
    <w:multiLevelType w:val="singleLevel"/>
    <w:tmpl w:val="FDEE53FA"/>
    <w:lvl w:ilvl="0">
      <w:start w:val="1"/>
      <w:numFmt w:val="lowerRoman"/>
      <w:lvlText w:val="(%1)"/>
      <w:lvlJc w:val="left"/>
      <w:pPr>
        <w:tabs>
          <w:tab w:val="num" w:pos="1440"/>
        </w:tabs>
        <w:ind w:left="1440" w:hanging="720"/>
      </w:pPr>
      <w:rPr>
        <w:rFonts w:hint="default"/>
      </w:rPr>
    </w:lvl>
  </w:abstractNum>
  <w:abstractNum w:abstractNumId="14" w15:restartNumberingAfterBreak="0">
    <w:nsid w:val="154E7649"/>
    <w:multiLevelType w:val="hybridMultilevel"/>
    <w:tmpl w:val="214CAE4C"/>
    <w:lvl w:ilvl="0" w:tplc="251ACE6C">
      <w:start w:val="1"/>
      <w:numFmt w:val="decimal"/>
      <w:lvlText w:val="%1."/>
      <w:lvlJc w:val="left"/>
      <w:pPr>
        <w:tabs>
          <w:tab w:val="num" w:pos="360"/>
        </w:tabs>
        <w:ind w:left="360" w:hanging="360"/>
      </w:pPr>
    </w:lvl>
    <w:lvl w:ilvl="1" w:tplc="A5287D12">
      <w:start w:val="1"/>
      <w:numFmt w:val="bullet"/>
      <w:lvlText w:val=""/>
      <w:lvlJc w:val="left"/>
      <w:pPr>
        <w:tabs>
          <w:tab w:val="num" w:pos="1080"/>
        </w:tabs>
        <w:ind w:left="1080" w:hanging="360"/>
      </w:pPr>
      <w:rPr>
        <w:rFonts w:ascii="Wingdings" w:hAnsi="Wingdings" w:hint="default"/>
      </w:rPr>
    </w:lvl>
    <w:lvl w:ilvl="2" w:tplc="AAF4FCE4">
      <w:start w:val="1"/>
      <w:numFmt w:val="decimal"/>
      <w:lvlText w:val="%3."/>
      <w:lvlJc w:val="left"/>
      <w:pPr>
        <w:tabs>
          <w:tab w:val="num" w:pos="1980"/>
        </w:tabs>
        <w:ind w:left="1980" w:hanging="360"/>
      </w:pPr>
    </w:lvl>
    <w:lvl w:ilvl="3" w:tplc="50648F60" w:tentative="1">
      <w:start w:val="1"/>
      <w:numFmt w:val="decimal"/>
      <w:lvlText w:val="%4."/>
      <w:lvlJc w:val="left"/>
      <w:pPr>
        <w:tabs>
          <w:tab w:val="num" w:pos="2520"/>
        </w:tabs>
        <w:ind w:left="2520" w:hanging="360"/>
      </w:pPr>
    </w:lvl>
    <w:lvl w:ilvl="4" w:tplc="CE08A2A8" w:tentative="1">
      <w:start w:val="1"/>
      <w:numFmt w:val="lowerLetter"/>
      <w:lvlText w:val="%5."/>
      <w:lvlJc w:val="left"/>
      <w:pPr>
        <w:tabs>
          <w:tab w:val="num" w:pos="3240"/>
        </w:tabs>
        <w:ind w:left="3240" w:hanging="360"/>
      </w:pPr>
    </w:lvl>
    <w:lvl w:ilvl="5" w:tplc="99A2488E" w:tentative="1">
      <w:start w:val="1"/>
      <w:numFmt w:val="lowerRoman"/>
      <w:lvlText w:val="%6."/>
      <w:lvlJc w:val="right"/>
      <w:pPr>
        <w:tabs>
          <w:tab w:val="num" w:pos="3960"/>
        </w:tabs>
        <w:ind w:left="3960" w:hanging="180"/>
      </w:pPr>
    </w:lvl>
    <w:lvl w:ilvl="6" w:tplc="CA20A202" w:tentative="1">
      <w:start w:val="1"/>
      <w:numFmt w:val="decimal"/>
      <w:lvlText w:val="%7."/>
      <w:lvlJc w:val="left"/>
      <w:pPr>
        <w:tabs>
          <w:tab w:val="num" w:pos="4680"/>
        </w:tabs>
        <w:ind w:left="4680" w:hanging="360"/>
      </w:pPr>
    </w:lvl>
    <w:lvl w:ilvl="7" w:tplc="99C82BDC" w:tentative="1">
      <w:start w:val="1"/>
      <w:numFmt w:val="lowerLetter"/>
      <w:lvlText w:val="%8."/>
      <w:lvlJc w:val="left"/>
      <w:pPr>
        <w:tabs>
          <w:tab w:val="num" w:pos="5400"/>
        </w:tabs>
        <w:ind w:left="5400" w:hanging="360"/>
      </w:pPr>
    </w:lvl>
    <w:lvl w:ilvl="8" w:tplc="EE0CEA2C" w:tentative="1">
      <w:start w:val="1"/>
      <w:numFmt w:val="lowerRoman"/>
      <w:lvlText w:val="%9."/>
      <w:lvlJc w:val="right"/>
      <w:pPr>
        <w:tabs>
          <w:tab w:val="num" w:pos="6120"/>
        </w:tabs>
        <w:ind w:left="6120" w:hanging="180"/>
      </w:pPr>
    </w:lvl>
  </w:abstractNum>
  <w:abstractNum w:abstractNumId="15" w15:restartNumberingAfterBreak="0">
    <w:nsid w:val="157D12C1"/>
    <w:multiLevelType w:val="hybridMultilevel"/>
    <w:tmpl w:val="57F24B32"/>
    <w:lvl w:ilvl="0" w:tplc="8CBA4B80">
      <w:start w:val="1"/>
      <w:numFmt w:val="decimal"/>
      <w:lvlText w:val="%1."/>
      <w:lvlJc w:val="left"/>
      <w:pPr>
        <w:ind w:left="720" w:hanging="360"/>
      </w:pPr>
    </w:lvl>
    <w:lvl w:ilvl="1" w:tplc="F4B436C8">
      <w:start w:val="1"/>
      <w:numFmt w:val="lowerLetter"/>
      <w:lvlText w:val="%2."/>
      <w:lvlJc w:val="left"/>
      <w:pPr>
        <w:ind w:left="1440" w:hanging="360"/>
      </w:pPr>
    </w:lvl>
    <w:lvl w:ilvl="2" w:tplc="EF08CF1C">
      <w:start w:val="1"/>
      <w:numFmt w:val="lowerRoman"/>
      <w:lvlText w:val="%3."/>
      <w:lvlJc w:val="right"/>
      <w:pPr>
        <w:ind w:left="2160" w:hanging="180"/>
      </w:pPr>
    </w:lvl>
    <w:lvl w:ilvl="3" w:tplc="16F40CD6">
      <w:start w:val="1"/>
      <w:numFmt w:val="decimal"/>
      <w:lvlText w:val="%4."/>
      <w:lvlJc w:val="left"/>
      <w:pPr>
        <w:ind w:left="2880" w:hanging="360"/>
      </w:pPr>
    </w:lvl>
    <w:lvl w:ilvl="4" w:tplc="DE144A12">
      <w:start w:val="1"/>
      <w:numFmt w:val="lowerLetter"/>
      <w:lvlText w:val="%5."/>
      <w:lvlJc w:val="left"/>
      <w:pPr>
        <w:ind w:left="3600" w:hanging="360"/>
      </w:pPr>
    </w:lvl>
    <w:lvl w:ilvl="5" w:tplc="E1EA5950">
      <w:start w:val="1"/>
      <w:numFmt w:val="lowerRoman"/>
      <w:lvlText w:val="%6."/>
      <w:lvlJc w:val="right"/>
      <w:pPr>
        <w:ind w:left="4320" w:hanging="180"/>
      </w:pPr>
    </w:lvl>
    <w:lvl w:ilvl="6" w:tplc="AB266688">
      <w:start w:val="1"/>
      <w:numFmt w:val="decimal"/>
      <w:lvlText w:val="%7."/>
      <w:lvlJc w:val="left"/>
      <w:pPr>
        <w:ind w:left="5040" w:hanging="360"/>
      </w:pPr>
    </w:lvl>
    <w:lvl w:ilvl="7" w:tplc="C862EF2C">
      <w:start w:val="1"/>
      <w:numFmt w:val="lowerLetter"/>
      <w:lvlText w:val="%8."/>
      <w:lvlJc w:val="left"/>
      <w:pPr>
        <w:ind w:left="5760" w:hanging="360"/>
      </w:pPr>
    </w:lvl>
    <w:lvl w:ilvl="8" w:tplc="06E6E974">
      <w:start w:val="1"/>
      <w:numFmt w:val="lowerRoman"/>
      <w:lvlText w:val="%9."/>
      <w:lvlJc w:val="right"/>
      <w:pPr>
        <w:ind w:left="6480" w:hanging="180"/>
      </w:pPr>
    </w:lvl>
  </w:abstractNum>
  <w:abstractNum w:abstractNumId="16" w15:restartNumberingAfterBreak="0">
    <w:nsid w:val="16531C97"/>
    <w:multiLevelType w:val="singleLevel"/>
    <w:tmpl w:val="22125DE6"/>
    <w:lvl w:ilvl="0">
      <w:start w:val="1"/>
      <w:numFmt w:val="decimal"/>
      <w:lvlText w:val="%1."/>
      <w:lvlJc w:val="left"/>
      <w:pPr>
        <w:tabs>
          <w:tab w:val="num" w:pos="360"/>
        </w:tabs>
        <w:ind w:left="360" w:hanging="360"/>
      </w:pPr>
      <w:rPr>
        <w:rFonts w:hint="default"/>
      </w:rPr>
    </w:lvl>
  </w:abstractNum>
  <w:abstractNum w:abstractNumId="17" w15:restartNumberingAfterBreak="0">
    <w:nsid w:val="18C15E2B"/>
    <w:multiLevelType w:val="singleLevel"/>
    <w:tmpl w:val="F1E6833C"/>
    <w:lvl w:ilvl="0">
      <w:start w:val="2"/>
      <w:numFmt w:val="decimal"/>
      <w:lvlText w:val="%1."/>
      <w:lvlJc w:val="left"/>
      <w:pPr>
        <w:tabs>
          <w:tab w:val="num" w:pos="360"/>
        </w:tabs>
        <w:ind w:left="360" w:hanging="360"/>
      </w:pPr>
      <w:rPr>
        <w:rFonts w:hint="default"/>
      </w:rPr>
    </w:lvl>
  </w:abstractNum>
  <w:abstractNum w:abstractNumId="18" w15:restartNumberingAfterBreak="0">
    <w:nsid w:val="1A5B4CD9"/>
    <w:multiLevelType w:val="hybridMultilevel"/>
    <w:tmpl w:val="EFB22096"/>
    <w:lvl w:ilvl="0" w:tplc="64D6BFDC">
      <w:start w:val="1"/>
      <w:numFmt w:val="decimal"/>
      <w:lvlText w:val="%1."/>
      <w:lvlJc w:val="left"/>
      <w:pPr>
        <w:ind w:left="360" w:hanging="360"/>
      </w:pPr>
    </w:lvl>
    <w:lvl w:ilvl="1" w:tplc="08EC81C2" w:tentative="1">
      <w:start w:val="1"/>
      <w:numFmt w:val="lowerLetter"/>
      <w:lvlText w:val="%2."/>
      <w:lvlJc w:val="left"/>
      <w:pPr>
        <w:ind w:left="1080" w:hanging="360"/>
      </w:pPr>
    </w:lvl>
    <w:lvl w:ilvl="2" w:tplc="85D0F734" w:tentative="1">
      <w:start w:val="1"/>
      <w:numFmt w:val="lowerRoman"/>
      <w:lvlText w:val="%3."/>
      <w:lvlJc w:val="right"/>
      <w:pPr>
        <w:ind w:left="1800" w:hanging="180"/>
      </w:pPr>
    </w:lvl>
    <w:lvl w:ilvl="3" w:tplc="39783DA2" w:tentative="1">
      <w:start w:val="1"/>
      <w:numFmt w:val="decimal"/>
      <w:lvlText w:val="%4."/>
      <w:lvlJc w:val="left"/>
      <w:pPr>
        <w:ind w:left="2520" w:hanging="360"/>
      </w:pPr>
    </w:lvl>
    <w:lvl w:ilvl="4" w:tplc="D1D221A6" w:tentative="1">
      <w:start w:val="1"/>
      <w:numFmt w:val="lowerLetter"/>
      <w:lvlText w:val="%5."/>
      <w:lvlJc w:val="left"/>
      <w:pPr>
        <w:ind w:left="3240" w:hanging="360"/>
      </w:pPr>
    </w:lvl>
    <w:lvl w:ilvl="5" w:tplc="4D3EB978" w:tentative="1">
      <w:start w:val="1"/>
      <w:numFmt w:val="lowerRoman"/>
      <w:lvlText w:val="%6."/>
      <w:lvlJc w:val="right"/>
      <w:pPr>
        <w:ind w:left="3960" w:hanging="180"/>
      </w:pPr>
    </w:lvl>
    <w:lvl w:ilvl="6" w:tplc="B40A8FD0" w:tentative="1">
      <w:start w:val="1"/>
      <w:numFmt w:val="decimal"/>
      <w:lvlText w:val="%7."/>
      <w:lvlJc w:val="left"/>
      <w:pPr>
        <w:ind w:left="4680" w:hanging="360"/>
      </w:pPr>
    </w:lvl>
    <w:lvl w:ilvl="7" w:tplc="8C82D364" w:tentative="1">
      <w:start w:val="1"/>
      <w:numFmt w:val="lowerLetter"/>
      <w:lvlText w:val="%8."/>
      <w:lvlJc w:val="left"/>
      <w:pPr>
        <w:ind w:left="5400" w:hanging="360"/>
      </w:pPr>
    </w:lvl>
    <w:lvl w:ilvl="8" w:tplc="4C4A003C" w:tentative="1">
      <w:start w:val="1"/>
      <w:numFmt w:val="lowerRoman"/>
      <w:lvlText w:val="%9."/>
      <w:lvlJc w:val="right"/>
      <w:pPr>
        <w:ind w:left="6120" w:hanging="180"/>
      </w:pPr>
    </w:lvl>
  </w:abstractNum>
  <w:abstractNum w:abstractNumId="19" w15:restartNumberingAfterBreak="0">
    <w:nsid w:val="1ADE6B74"/>
    <w:multiLevelType w:val="singleLevel"/>
    <w:tmpl w:val="8D34A400"/>
    <w:lvl w:ilvl="0">
      <w:start w:val="1"/>
      <w:numFmt w:val="decimal"/>
      <w:lvlText w:val="%1."/>
      <w:lvlJc w:val="left"/>
      <w:pPr>
        <w:tabs>
          <w:tab w:val="num" w:pos="360"/>
        </w:tabs>
        <w:ind w:left="360" w:hanging="360"/>
      </w:pPr>
      <w:rPr>
        <w:rFonts w:hint="default"/>
      </w:rPr>
    </w:lvl>
  </w:abstractNum>
  <w:abstractNum w:abstractNumId="20" w15:restartNumberingAfterBreak="0">
    <w:nsid w:val="1B4718A7"/>
    <w:multiLevelType w:val="singleLevel"/>
    <w:tmpl w:val="9CB410F8"/>
    <w:lvl w:ilvl="0">
      <w:start w:val="1"/>
      <w:numFmt w:val="lowerRoman"/>
      <w:lvlText w:val="(%1)"/>
      <w:lvlJc w:val="left"/>
      <w:pPr>
        <w:tabs>
          <w:tab w:val="num" w:pos="1440"/>
        </w:tabs>
        <w:ind w:left="1440" w:hanging="720"/>
      </w:pPr>
      <w:rPr>
        <w:rFonts w:hint="default"/>
      </w:rPr>
    </w:lvl>
  </w:abstractNum>
  <w:abstractNum w:abstractNumId="21" w15:restartNumberingAfterBreak="0">
    <w:nsid w:val="1DCD053D"/>
    <w:multiLevelType w:val="singleLevel"/>
    <w:tmpl w:val="4044C424"/>
    <w:lvl w:ilvl="0">
      <w:start w:val="1"/>
      <w:numFmt w:val="lowerRoman"/>
      <w:lvlText w:val="(%1)"/>
      <w:lvlJc w:val="left"/>
      <w:pPr>
        <w:tabs>
          <w:tab w:val="num" w:pos="1440"/>
        </w:tabs>
        <w:ind w:left="1440" w:hanging="720"/>
      </w:pPr>
      <w:rPr>
        <w:rFonts w:hint="default"/>
      </w:rPr>
    </w:lvl>
  </w:abstractNum>
  <w:abstractNum w:abstractNumId="22" w15:restartNumberingAfterBreak="0">
    <w:nsid w:val="1F4F5148"/>
    <w:multiLevelType w:val="singleLevel"/>
    <w:tmpl w:val="E374633A"/>
    <w:lvl w:ilvl="0">
      <w:start w:val="1"/>
      <w:numFmt w:val="decimal"/>
      <w:lvlText w:val="%1."/>
      <w:lvlJc w:val="left"/>
      <w:pPr>
        <w:tabs>
          <w:tab w:val="num" w:pos="360"/>
        </w:tabs>
        <w:ind w:left="360" w:hanging="360"/>
      </w:pPr>
      <w:rPr>
        <w:rFonts w:hint="default"/>
      </w:rPr>
    </w:lvl>
  </w:abstractNum>
  <w:abstractNum w:abstractNumId="23" w15:restartNumberingAfterBreak="0">
    <w:nsid w:val="207D1B5E"/>
    <w:multiLevelType w:val="singleLevel"/>
    <w:tmpl w:val="82883A5C"/>
    <w:lvl w:ilvl="0">
      <w:start w:val="1"/>
      <w:numFmt w:val="lowerRoman"/>
      <w:lvlText w:val="(%1)"/>
      <w:lvlJc w:val="left"/>
      <w:pPr>
        <w:tabs>
          <w:tab w:val="num" w:pos="1440"/>
        </w:tabs>
        <w:ind w:left="1440" w:hanging="720"/>
      </w:pPr>
      <w:rPr>
        <w:rFonts w:hint="default"/>
      </w:rPr>
    </w:lvl>
  </w:abstractNum>
  <w:abstractNum w:abstractNumId="24" w15:restartNumberingAfterBreak="0">
    <w:nsid w:val="21CC50FF"/>
    <w:multiLevelType w:val="singleLevel"/>
    <w:tmpl w:val="44D0720A"/>
    <w:lvl w:ilvl="0">
      <w:start w:val="1"/>
      <w:numFmt w:val="lowerRoman"/>
      <w:lvlText w:val="(%1)"/>
      <w:lvlJc w:val="left"/>
      <w:pPr>
        <w:tabs>
          <w:tab w:val="num" w:pos="1440"/>
        </w:tabs>
        <w:ind w:left="1440" w:hanging="720"/>
      </w:pPr>
      <w:rPr>
        <w:rFonts w:hint="default"/>
      </w:rPr>
    </w:lvl>
  </w:abstractNum>
  <w:abstractNum w:abstractNumId="25" w15:restartNumberingAfterBreak="0">
    <w:nsid w:val="231E6DD6"/>
    <w:multiLevelType w:val="singleLevel"/>
    <w:tmpl w:val="93FA6446"/>
    <w:lvl w:ilvl="0">
      <w:start w:val="1"/>
      <w:numFmt w:val="decimal"/>
      <w:lvlText w:val="%1."/>
      <w:lvlJc w:val="left"/>
      <w:pPr>
        <w:tabs>
          <w:tab w:val="num" w:pos="360"/>
        </w:tabs>
        <w:ind w:left="360" w:hanging="360"/>
      </w:pPr>
      <w:rPr>
        <w:rFonts w:hint="default"/>
      </w:rPr>
    </w:lvl>
  </w:abstractNum>
  <w:abstractNum w:abstractNumId="26" w15:restartNumberingAfterBreak="0">
    <w:nsid w:val="233A1EF8"/>
    <w:multiLevelType w:val="singleLevel"/>
    <w:tmpl w:val="D8105B70"/>
    <w:lvl w:ilvl="0">
      <w:start w:val="1"/>
      <w:numFmt w:val="decimal"/>
      <w:lvlText w:val="%1."/>
      <w:lvlJc w:val="left"/>
      <w:pPr>
        <w:tabs>
          <w:tab w:val="num" w:pos="360"/>
        </w:tabs>
        <w:ind w:left="360" w:hanging="360"/>
      </w:pPr>
      <w:rPr>
        <w:rFonts w:hint="default"/>
      </w:rPr>
    </w:lvl>
  </w:abstractNum>
  <w:abstractNum w:abstractNumId="27" w15:restartNumberingAfterBreak="0">
    <w:nsid w:val="235C33C0"/>
    <w:multiLevelType w:val="singleLevel"/>
    <w:tmpl w:val="DB38A6EC"/>
    <w:lvl w:ilvl="0">
      <w:start w:val="1"/>
      <w:numFmt w:val="lowerRoman"/>
      <w:lvlText w:val="(%1)"/>
      <w:lvlJc w:val="left"/>
      <w:pPr>
        <w:tabs>
          <w:tab w:val="num" w:pos="1440"/>
        </w:tabs>
        <w:ind w:left="1440" w:hanging="720"/>
      </w:pPr>
      <w:rPr>
        <w:rFonts w:hint="default"/>
      </w:rPr>
    </w:lvl>
  </w:abstractNum>
  <w:abstractNum w:abstractNumId="28" w15:restartNumberingAfterBreak="0">
    <w:nsid w:val="23622D82"/>
    <w:multiLevelType w:val="singleLevel"/>
    <w:tmpl w:val="FA02EB6C"/>
    <w:lvl w:ilvl="0">
      <w:start w:val="1"/>
      <w:numFmt w:val="lowerRoman"/>
      <w:lvlText w:val="(%1)"/>
      <w:lvlJc w:val="left"/>
      <w:pPr>
        <w:tabs>
          <w:tab w:val="num" w:pos="1440"/>
        </w:tabs>
        <w:ind w:left="1440" w:hanging="720"/>
      </w:pPr>
      <w:rPr>
        <w:rFonts w:hint="default"/>
      </w:rPr>
    </w:lvl>
  </w:abstractNum>
  <w:abstractNum w:abstractNumId="29" w15:restartNumberingAfterBreak="0">
    <w:nsid w:val="23897E79"/>
    <w:multiLevelType w:val="singleLevel"/>
    <w:tmpl w:val="A6C8C652"/>
    <w:lvl w:ilvl="0">
      <w:start w:val="2"/>
      <w:numFmt w:val="decimal"/>
      <w:lvlText w:val="%1."/>
      <w:lvlJc w:val="left"/>
      <w:pPr>
        <w:tabs>
          <w:tab w:val="num" w:pos="360"/>
        </w:tabs>
        <w:ind w:left="360" w:hanging="360"/>
      </w:pPr>
      <w:rPr>
        <w:rFonts w:hint="default"/>
      </w:rPr>
    </w:lvl>
  </w:abstractNum>
  <w:abstractNum w:abstractNumId="30" w15:restartNumberingAfterBreak="0">
    <w:nsid w:val="25207301"/>
    <w:multiLevelType w:val="singleLevel"/>
    <w:tmpl w:val="7DBE81CE"/>
    <w:lvl w:ilvl="0">
      <w:start w:val="1"/>
      <w:numFmt w:val="decimal"/>
      <w:lvlText w:val="%1."/>
      <w:lvlJc w:val="left"/>
      <w:pPr>
        <w:tabs>
          <w:tab w:val="num" w:pos="360"/>
        </w:tabs>
        <w:ind w:left="360" w:hanging="360"/>
      </w:pPr>
      <w:rPr>
        <w:rFonts w:hint="default"/>
      </w:rPr>
    </w:lvl>
  </w:abstractNum>
  <w:abstractNum w:abstractNumId="31" w15:restartNumberingAfterBreak="0">
    <w:nsid w:val="255B5AEC"/>
    <w:multiLevelType w:val="singleLevel"/>
    <w:tmpl w:val="046C0612"/>
    <w:lvl w:ilvl="0">
      <w:start w:val="1"/>
      <w:numFmt w:val="decimal"/>
      <w:lvlText w:val="%1."/>
      <w:lvlJc w:val="left"/>
      <w:pPr>
        <w:tabs>
          <w:tab w:val="num" w:pos="360"/>
        </w:tabs>
        <w:ind w:left="360" w:hanging="360"/>
      </w:pPr>
      <w:rPr>
        <w:rFonts w:hint="default"/>
      </w:rPr>
    </w:lvl>
  </w:abstractNum>
  <w:abstractNum w:abstractNumId="32" w15:restartNumberingAfterBreak="0">
    <w:nsid w:val="269B5127"/>
    <w:multiLevelType w:val="singleLevel"/>
    <w:tmpl w:val="2F089A98"/>
    <w:lvl w:ilvl="0">
      <w:start w:val="1"/>
      <w:numFmt w:val="lowerRoman"/>
      <w:lvlText w:val="(%1)"/>
      <w:lvlJc w:val="left"/>
      <w:pPr>
        <w:tabs>
          <w:tab w:val="num" w:pos="1440"/>
        </w:tabs>
        <w:ind w:left="1440" w:hanging="720"/>
      </w:pPr>
      <w:rPr>
        <w:rFonts w:hint="default"/>
      </w:rPr>
    </w:lvl>
  </w:abstractNum>
  <w:abstractNum w:abstractNumId="33" w15:restartNumberingAfterBreak="0">
    <w:nsid w:val="284B7359"/>
    <w:multiLevelType w:val="singleLevel"/>
    <w:tmpl w:val="2618C5AE"/>
    <w:lvl w:ilvl="0">
      <w:start w:val="1"/>
      <w:numFmt w:val="lowerRoman"/>
      <w:lvlText w:val="(%1)"/>
      <w:lvlJc w:val="left"/>
      <w:pPr>
        <w:tabs>
          <w:tab w:val="num" w:pos="1440"/>
        </w:tabs>
        <w:ind w:left="1440" w:hanging="720"/>
      </w:pPr>
      <w:rPr>
        <w:rFonts w:hint="default"/>
      </w:rPr>
    </w:lvl>
  </w:abstractNum>
  <w:abstractNum w:abstractNumId="34" w15:restartNumberingAfterBreak="0">
    <w:nsid w:val="296714B1"/>
    <w:multiLevelType w:val="hybridMultilevel"/>
    <w:tmpl w:val="ED241A1E"/>
    <w:lvl w:ilvl="0" w:tplc="BD5881B6">
      <w:start w:val="1"/>
      <w:numFmt w:val="decimal"/>
      <w:lvlText w:val="%1."/>
      <w:lvlJc w:val="left"/>
      <w:pPr>
        <w:tabs>
          <w:tab w:val="num" w:pos="720"/>
        </w:tabs>
        <w:ind w:left="720" w:hanging="360"/>
      </w:pPr>
      <w:rPr>
        <w:rFonts w:ascii="Times New Roman" w:hAnsi="Times New Roman" w:hint="default"/>
        <w:b w:val="0"/>
        <w:i w:val="0"/>
        <w:sz w:val="20"/>
      </w:rPr>
    </w:lvl>
    <w:lvl w:ilvl="1" w:tplc="999A119E">
      <w:start w:val="1"/>
      <w:numFmt w:val="decimal"/>
      <w:lvlText w:val="%2."/>
      <w:lvlJc w:val="left"/>
      <w:pPr>
        <w:tabs>
          <w:tab w:val="num" w:pos="1440"/>
        </w:tabs>
        <w:ind w:left="1440" w:hanging="360"/>
      </w:pPr>
    </w:lvl>
    <w:lvl w:ilvl="2" w:tplc="574A406A" w:tentative="1">
      <w:start w:val="1"/>
      <w:numFmt w:val="lowerRoman"/>
      <w:lvlText w:val="%3."/>
      <w:lvlJc w:val="right"/>
      <w:pPr>
        <w:tabs>
          <w:tab w:val="num" w:pos="2160"/>
        </w:tabs>
        <w:ind w:left="2160" w:hanging="180"/>
      </w:pPr>
    </w:lvl>
    <w:lvl w:ilvl="3" w:tplc="7F58F856" w:tentative="1">
      <w:start w:val="1"/>
      <w:numFmt w:val="decimal"/>
      <w:lvlText w:val="%4."/>
      <w:lvlJc w:val="left"/>
      <w:pPr>
        <w:tabs>
          <w:tab w:val="num" w:pos="2880"/>
        </w:tabs>
        <w:ind w:left="2880" w:hanging="360"/>
      </w:pPr>
    </w:lvl>
    <w:lvl w:ilvl="4" w:tplc="A46A17EE" w:tentative="1">
      <w:start w:val="1"/>
      <w:numFmt w:val="lowerLetter"/>
      <w:lvlText w:val="%5."/>
      <w:lvlJc w:val="left"/>
      <w:pPr>
        <w:tabs>
          <w:tab w:val="num" w:pos="3600"/>
        </w:tabs>
        <w:ind w:left="3600" w:hanging="360"/>
      </w:pPr>
    </w:lvl>
    <w:lvl w:ilvl="5" w:tplc="6C9886F8" w:tentative="1">
      <w:start w:val="1"/>
      <w:numFmt w:val="lowerRoman"/>
      <w:lvlText w:val="%6."/>
      <w:lvlJc w:val="right"/>
      <w:pPr>
        <w:tabs>
          <w:tab w:val="num" w:pos="4320"/>
        </w:tabs>
        <w:ind w:left="4320" w:hanging="180"/>
      </w:pPr>
    </w:lvl>
    <w:lvl w:ilvl="6" w:tplc="3FA2B30C" w:tentative="1">
      <w:start w:val="1"/>
      <w:numFmt w:val="decimal"/>
      <w:lvlText w:val="%7."/>
      <w:lvlJc w:val="left"/>
      <w:pPr>
        <w:tabs>
          <w:tab w:val="num" w:pos="5040"/>
        </w:tabs>
        <w:ind w:left="5040" w:hanging="360"/>
      </w:pPr>
    </w:lvl>
    <w:lvl w:ilvl="7" w:tplc="7E145F58" w:tentative="1">
      <w:start w:val="1"/>
      <w:numFmt w:val="lowerLetter"/>
      <w:lvlText w:val="%8."/>
      <w:lvlJc w:val="left"/>
      <w:pPr>
        <w:tabs>
          <w:tab w:val="num" w:pos="5760"/>
        </w:tabs>
        <w:ind w:left="5760" w:hanging="360"/>
      </w:pPr>
    </w:lvl>
    <w:lvl w:ilvl="8" w:tplc="3A22AB6A" w:tentative="1">
      <w:start w:val="1"/>
      <w:numFmt w:val="lowerRoman"/>
      <w:lvlText w:val="%9."/>
      <w:lvlJc w:val="right"/>
      <w:pPr>
        <w:tabs>
          <w:tab w:val="num" w:pos="6480"/>
        </w:tabs>
        <w:ind w:left="6480" w:hanging="180"/>
      </w:pPr>
    </w:lvl>
  </w:abstractNum>
  <w:abstractNum w:abstractNumId="35" w15:restartNumberingAfterBreak="0">
    <w:nsid w:val="2DCA552C"/>
    <w:multiLevelType w:val="hybridMultilevel"/>
    <w:tmpl w:val="24C06324"/>
    <w:lvl w:ilvl="0" w:tplc="867A6536">
      <w:start w:val="1"/>
      <w:numFmt w:val="decimal"/>
      <w:lvlText w:val="%1."/>
      <w:lvlJc w:val="left"/>
      <w:pPr>
        <w:tabs>
          <w:tab w:val="num" w:pos="720"/>
        </w:tabs>
        <w:ind w:left="720" w:hanging="360"/>
      </w:pPr>
      <w:rPr>
        <w:rFonts w:hint="default"/>
      </w:rPr>
    </w:lvl>
    <w:lvl w:ilvl="1" w:tplc="34949F6A" w:tentative="1">
      <w:start w:val="1"/>
      <w:numFmt w:val="lowerLetter"/>
      <w:lvlText w:val="%2."/>
      <w:lvlJc w:val="left"/>
      <w:pPr>
        <w:tabs>
          <w:tab w:val="num" w:pos="1440"/>
        </w:tabs>
        <w:ind w:left="1440" w:hanging="360"/>
      </w:pPr>
    </w:lvl>
    <w:lvl w:ilvl="2" w:tplc="3C04D088" w:tentative="1">
      <w:start w:val="1"/>
      <w:numFmt w:val="lowerRoman"/>
      <w:lvlText w:val="%3."/>
      <w:lvlJc w:val="right"/>
      <w:pPr>
        <w:tabs>
          <w:tab w:val="num" w:pos="2160"/>
        </w:tabs>
        <w:ind w:left="2160" w:hanging="180"/>
      </w:pPr>
    </w:lvl>
    <w:lvl w:ilvl="3" w:tplc="7548EBD0" w:tentative="1">
      <w:start w:val="1"/>
      <w:numFmt w:val="decimal"/>
      <w:lvlText w:val="%4."/>
      <w:lvlJc w:val="left"/>
      <w:pPr>
        <w:tabs>
          <w:tab w:val="num" w:pos="2880"/>
        </w:tabs>
        <w:ind w:left="2880" w:hanging="360"/>
      </w:pPr>
    </w:lvl>
    <w:lvl w:ilvl="4" w:tplc="11CAB6E2" w:tentative="1">
      <w:start w:val="1"/>
      <w:numFmt w:val="lowerLetter"/>
      <w:lvlText w:val="%5."/>
      <w:lvlJc w:val="left"/>
      <w:pPr>
        <w:tabs>
          <w:tab w:val="num" w:pos="3600"/>
        </w:tabs>
        <w:ind w:left="3600" w:hanging="360"/>
      </w:pPr>
    </w:lvl>
    <w:lvl w:ilvl="5" w:tplc="9FCA95CE" w:tentative="1">
      <w:start w:val="1"/>
      <w:numFmt w:val="lowerRoman"/>
      <w:lvlText w:val="%6."/>
      <w:lvlJc w:val="right"/>
      <w:pPr>
        <w:tabs>
          <w:tab w:val="num" w:pos="4320"/>
        </w:tabs>
        <w:ind w:left="4320" w:hanging="180"/>
      </w:pPr>
    </w:lvl>
    <w:lvl w:ilvl="6" w:tplc="6E7E3F0C" w:tentative="1">
      <w:start w:val="1"/>
      <w:numFmt w:val="decimal"/>
      <w:lvlText w:val="%7."/>
      <w:lvlJc w:val="left"/>
      <w:pPr>
        <w:tabs>
          <w:tab w:val="num" w:pos="5040"/>
        </w:tabs>
        <w:ind w:left="5040" w:hanging="360"/>
      </w:pPr>
    </w:lvl>
    <w:lvl w:ilvl="7" w:tplc="044427EE" w:tentative="1">
      <w:start w:val="1"/>
      <w:numFmt w:val="lowerLetter"/>
      <w:lvlText w:val="%8."/>
      <w:lvlJc w:val="left"/>
      <w:pPr>
        <w:tabs>
          <w:tab w:val="num" w:pos="5760"/>
        </w:tabs>
        <w:ind w:left="5760" w:hanging="360"/>
      </w:pPr>
    </w:lvl>
    <w:lvl w:ilvl="8" w:tplc="2A80FE22" w:tentative="1">
      <w:start w:val="1"/>
      <w:numFmt w:val="lowerRoman"/>
      <w:lvlText w:val="%9."/>
      <w:lvlJc w:val="right"/>
      <w:pPr>
        <w:tabs>
          <w:tab w:val="num" w:pos="6480"/>
        </w:tabs>
        <w:ind w:left="6480" w:hanging="180"/>
      </w:pPr>
    </w:lvl>
  </w:abstractNum>
  <w:abstractNum w:abstractNumId="36" w15:restartNumberingAfterBreak="0">
    <w:nsid w:val="31472CA6"/>
    <w:multiLevelType w:val="hybridMultilevel"/>
    <w:tmpl w:val="22FC85C2"/>
    <w:lvl w:ilvl="0" w:tplc="3F088766">
      <w:start w:val="1"/>
      <w:numFmt w:val="decimal"/>
      <w:lvlText w:val="%1."/>
      <w:lvlJc w:val="left"/>
      <w:pPr>
        <w:tabs>
          <w:tab w:val="num" w:pos="720"/>
        </w:tabs>
        <w:ind w:left="720" w:hanging="360"/>
      </w:pPr>
    </w:lvl>
    <w:lvl w:ilvl="1" w:tplc="F9827A10" w:tentative="1">
      <w:start w:val="1"/>
      <w:numFmt w:val="lowerLetter"/>
      <w:lvlText w:val="%2."/>
      <w:lvlJc w:val="left"/>
      <w:pPr>
        <w:tabs>
          <w:tab w:val="num" w:pos="1440"/>
        </w:tabs>
        <w:ind w:left="1440" w:hanging="360"/>
      </w:pPr>
    </w:lvl>
    <w:lvl w:ilvl="2" w:tplc="26E80A9C" w:tentative="1">
      <w:start w:val="1"/>
      <w:numFmt w:val="lowerRoman"/>
      <w:lvlText w:val="%3."/>
      <w:lvlJc w:val="right"/>
      <w:pPr>
        <w:tabs>
          <w:tab w:val="num" w:pos="2160"/>
        </w:tabs>
        <w:ind w:left="2160" w:hanging="180"/>
      </w:pPr>
    </w:lvl>
    <w:lvl w:ilvl="3" w:tplc="4AF880CE" w:tentative="1">
      <w:start w:val="1"/>
      <w:numFmt w:val="decimal"/>
      <w:lvlText w:val="%4."/>
      <w:lvlJc w:val="left"/>
      <w:pPr>
        <w:tabs>
          <w:tab w:val="num" w:pos="2880"/>
        </w:tabs>
        <w:ind w:left="2880" w:hanging="360"/>
      </w:pPr>
    </w:lvl>
    <w:lvl w:ilvl="4" w:tplc="FD5C6FB8" w:tentative="1">
      <w:start w:val="1"/>
      <w:numFmt w:val="lowerLetter"/>
      <w:lvlText w:val="%5."/>
      <w:lvlJc w:val="left"/>
      <w:pPr>
        <w:tabs>
          <w:tab w:val="num" w:pos="3600"/>
        </w:tabs>
        <w:ind w:left="3600" w:hanging="360"/>
      </w:pPr>
    </w:lvl>
    <w:lvl w:ilvl="5" w:tplc="4F34D942" w:tentative="1">
      <w:start w:val="1"/>
      <w:numFmt w:val="lowerRoman"/>
      <w:lvlText w:val="%6."/>
      <w:lvlJc w:val="right"/>
      <w:pPr>
        <w:tabs>
          <w:tab w:val="num" w:pos="4320"/>
        </w:tabs>
        <w:ind w:left="4320" w:hanging="180"/>
      </w:pPr>
    </w:lvl>
    <w:lvl w:ilvl="6" w:tplc="3D44DB14" w:tentative="1">
      <w:start w:val="1"/>
      <w:numFmt w:val="decimal"/>
      <w:lvlText w:val="%7."/>
      <w:lvlJc w:val="left"/>
      <w:pPr>
        <w:tabs>
          <w:tab w:val="num" w:pos="5040"/>
        </w:tabs>
        <w:ind w:left="5040" w:hanging="360"/>
      </w:pPr>
    </w:lvl>
    <w:lvl w:ilvl="7" w:tplc="306E6C3E" w:tentative="1">
      <w:start w:val="1"/>
      <w:numFmt w:val="lowerLetter"/>
      <w:lvlText w:val="%8."/>
      <w:lvlJc w:val="left"/>
      <w:pPr>
        <w:tabs>
          <w:tab w:val="num" w:pos="5760"/>
        </w:tabs>
        <w:ind w:left="5760" w:hanging="360"/>
      </w:pPr>
    </w:lvl>
    <w:lvl w:ilvl="8" w:tplc="24565032" w:tentative="1">
      <w:start w:val="1"/>
      <w:numFmt w:val="lowerRoman"/>
      <w:lvlText w:val="%9."/>
      <w:lvlJc w:val="right"/>
      <w:pPr>
        <w:tabs>
          <w:tab w:val="num" w:pos="6480"/>
        </w:tabs>
        <w:ind w:left="6480" w:hanging="180"/>
      </w:pPr>
    </w:lvl>
  </w:abstractNum>
  <w:abstractNum w:abstractNumId="37" w15:restartNumberingAfterBreak="0">
    <w:nsid w:val="317F2402"/>
    <w:multiLevelType w:val="singleLevel"/>
    <w:tmpl w:val="4C4A12BE"/>
    <w:lvl w:ilvl="0">
      <w:start w:val="1"/>
      <w:numFmt w:val="lowerRoman"/>
      <w:lvlText w:val="(%1)"/>
      <w:lvlJc w:val="left"/>
      <w:pPr>
        <w:tabs>
          <w:tab w:val="num" w:pos="1440"/>
        </w:tabs>
        <w:ind w:left="1440" w:hanging="720"/>
      </w:pPr>
      <w:rPr>
        <w:rFonts w:hint="default"/>
      </w:rPr>
    </w:lvl>
  </w:abstractNum>
  <w:abstractNum w:abstractNumId="38" w15:restartNumberingAfterBreak="0">
    <w:nsid w:val="31D32340"/>
    <w:multiLevelType w:val="hybridMultilevel"/>
    <w:tmpl w:val="1E04F712"/>
    <w:lvl w:ilvl="0" w:tplc="B3CAC37C">
      <w:start w:val="1"/>
      <w:numFmt w:val="decimal"/>
      <w:lvlText w:val="%1."/>
      <w:lvlJc w:val="left"/>
      <w:pPr>
        <w:ind w:left="720" w:hanging="360"/>
      </w:pPr>
    </w:lvl>
    <w:lvl w:ilvl="1" w:tplc="FCF28F46">
      <w:start w:val="1"/>
      <w:numFmt w:val="lowerLetter"/>
      <w:lvlText w:val="%2."/>
      <w:lvlJc w:val="left"/>
      <w:pPr>
        <w:ind w:left="1440" w:hanging="360"/>
      </w:pPr>
    </w:lvl>
    <w:lvl w:ilvl="2" w:tplc="FD68466A" w:tentative="1">
      <w:start w:val="1"/>
      <w:numFmt w:val="lowerRoman"/>
      <w:lvlText w:val="%3."/>
      <w:lvlJc w:val="right"/>
      <w:pPr>
        <w:ind w:left="2160" w:hanging="180"/>
      </w:pPr>
    </w:lvl>
    <w:lvl w:ilvl="3" w:tplc="D4F09B8A" w:tentative="1">
      <w:start w:val="1"/>
      <w:numFmt w:val="decimal"/>
      <w:lvlText w:val="%4."/>
      <w:lvlJc w:val="left"/>
      <w:pPr>
        <w:ind w:left="2880" w:hanging="360"/>
      </w:pPr>
    </w:lvl>
    <w:lvl w:ilvl="4" w:tplc="77CAE910" w:tentative="1">
      <w:start w:val="1"/>
      <w:numFmt w:val="lowerLetter"/>
      <w:lvlText w:val="%5."/>
      <w:lvlJc w:val="left"/>
      <w:pPr>
        <w:ind w:left="3600" w:hanging="360"/>
      </w:pPr>
    </w:lvl>
    <w:lvl w:ilvl="5" w:tplc="96888622" w:tentative="1">
      <w:start w:val="1"/>
      <w:numFmt w:val="lowerRoman"/>
      <w:lvlText w:val="%6."/>
      <w:lvlJc w:val="right"/>
      <w:pPr>
        <w:ind w:left="4320" w:hanging="180"/>
      </w:pPr>
    </w:lvl>
    <w:lvl w:ilvl="6" w:tplc="4142E65E" w:tentative="1">
      <w:start w:val="1"/>
      <w:numFmt w:val="decimal"/>
      <w:lvlText w:val="%7."/>
      <w:lvlJc w:val="left"/>
      <w:pPr>
        <w:ind w:left="5040" w:hanging="360"/>
      </w:pPr>
    </w:lvl>
    <w:lvl w:ilvl="7" w:tplc="66E28210" w:tentative="1">
      <w:start w:val="1"/>
      <w:numFmt w:val="lowerLetter"/>
      <w:lvlText w:val="%8."/>
      <w:lvlJc w:val="left"/>
      <w:pPr>
        <w:ind w:left="5760" w:hanging="360"/>
      </w:pPr>
    </w:lvl>
    <w:lvl w:ilvl="8" w:tplc="0AD4C066" w:tentative="1">
      <w:start w:val="1"/>
      <w:numFmt w:val="lowerRoman"/>
      <w:lvlText w:val="%9."/>
      <w:lvlJc w:val="right"/>
      <w:pPr>
        <w:ind w:left="6480" w:hanging="180"/>
      </w:pPr>
    </w:lvl>
  </w:abstractNum>
  <w:abstractNum w:abstractNumId="39" w15:restartNumberingAfterBreak="0">
    <w:nsid w:val="31FC5094"/>
    <w:multiLevelType w:val="singleLevel"/>
    <w:tmpl w:val="348086E4"/>
    <w:lvl w:ilvl="0">
      <w:start w:val="1"/>
      <w:numFmt w:val="decimal"/>
      <w:lvlText w:val="%1."/>
      <w:lvlJc w:val="left"/>
      <w:pPr>
        <w:tabs>
          <w:tab w:val="num" w:pos="360"/>
        </w:tabs>
        <w:ind w:left="360" w:hanging="360"/>
      </w:pPr>
      <w:rPr>
        <w:rFonts w:hint="default"/>
      </w:rPr>
    </w:lvl>
  </w:abstractNum>
  <w:abstractNum w:abstractNumId="40" w15:restartNumberingAfterBreak="0">
    <w:nsid w:val="32E1168F"/>
    <w:multiLevelType w:val="hybridMultilevel"/>
    <w:tmpl w:val="6D6415CE"/>
    <w:lvl w:ilvl="0" w:tplc="21029B02">
      <w:start w:val="1"/>
      <w:numFmt w:val="decimal"/>
      <w:lvlText w:val="%1."/>
      <w:lvlJc w:val="left"/>
      <w:pPr>
        <w:ind w:left="720" w:hanging="360"/>
      </w:pPr>
      <w:rPr>
        <w:rFonts w:hint="default"/>
      </w:rPr>
    </w:lvl>
    <w:lvl w:ilvl="1" w:tplc="0CCC4E4C" w:tentative="1">
      <w:start w:val="1"/>
      <w:numFmt w:val="lowerLetter"/>
      <w:lvlText w:val="%2."/>
      <w:lvlJc w:val="left"/>
      <w:pPr>
        <w:ind w:left="1440" w:hanging="360"/>
      </w:pPr>
    </w:lvl>
    <w:lvl w:ilvl="2" w:tplc="146A8AAA" w:tentative="1">
      <w:start w:val="1"/>
      <w:numFmt w:val="lowerRoman"/>
      <w:lvlText w:val="%3."/>
      <w:lvlJc w:val="right"/>
      <w:pPr>
        <w:ind w:left="2160" w:hanging="180"/>
      </w:pPr>
    </w:lvl>
    <w:lvl w:ilvl="3" w:tplc="2FE6D436" w:tentative="1">
      <w:start w:val="1"/>
      <w:numFmt w:val="decimal"/>
      <w:lvlText w:val="%4."/>
      <w:lvlJc w:val="left"/>
      <w:pPr>
        <w:ind w:left="2880" w:hanging="360"/>
      </w:pPr>
    </w:lvl>
    <w:lvl w:ilvl="4" w:tplc="C4323E4A" w:tentative="1">
      <w:start w:val="1"/>
      <w:numFmt w:val="lowerLetter"/>
      <w:lvlText w:val="%5."/>
      <w:lvlJc w:val="left"/>
      <w:pPr>
        <w:ind w:left="3600" w:hanging="360"/>
      </w:pPr>
    </w:lvl>
    <w:lvl w:ilvl="5" w:tplc="FCA874B0" w:tentative="1">
      <w:start w:val="1"/>
      <w:numFmt w:val="lowerRoman"/>
      <w:lvlText w:val="%6."/>
      <w:lvlJc w:val="right"/>
      <w:pPr>
        <w:ind w:left="4320" w:hanging="180"/>
      </w:pPr>
    </w:lvl>
    <w:lvl w:ilvl="6" w:tplc="F572A3B8" w:tentative="1">
      <w:start w:val="1"/>
      <w:numFmt w:val="decimal"/>
      <w:lvlText w:val="%7."/>
      <w:lvlJc w:val="left"/>
      <w:pPr>
        <w:ind w:left="5040" w:hanging="360"/>
      </w:pPr>
    </w:lvl>
    <w:lvl w:ilvl="7" w:tplc="6DDCE9F6" w:tentative="1">
      <w:start w:val="1"/>
      <w:numFmt w:val="lowerLetter"/>
      <w:lvlText w:val="%8."/>
      <w:lvlJc w:val="left"/>
      <w:pPr>
        <w:ind w:left="5760" w:hanging="360"/>
      </w:pPr>
    </w:lvl>
    <w:lvl w:ilvl="8" w:tplc="427603FE" w:tentative="1">
      <w:start w:val="1"/>
      <w:numFmt w:val="lowerRoman"/>
      <w:lvlText w:val="%9."/>
      <w:lvlJc w:val="right"/>
      <w:pPr>
        <w:ind w:left="6480" w:hanging="180"/>
      </w:pPr>
    </w:lvl>
  </w:abstractNum>
  <w:abstractNum w:abstractNumId="41" w15:restartNumberingAfterBreak="0">
    <w:nsid w:val="33871130"/>
    <w:multiLevelType w:val="singleLevel"/>
    <w:tmpl w:val="299458A6"/>
    <w:lvl w:ilvl="0">
      <w:start w:val="1"/>
      <w:numFmt w:val="lowerRoman"/>
      <w:lvlText w:val="(%1)"/>
      <w:lvlJc w:val="left"/>
      <w:pPr>
        <w:tabs>
          <w:tab w:val="num" w:pos="1440"/>
        </w:tabs>
        <w:ind w:left="1440" w:hanging="720"/>
      </w:pPr>
      <w:rPr>
        <w:rFonts w:hint="default"/>
      </w:rPr>
    </w:lvl>
  </w:abstractNum>
  <w:abstractNum w:abstractNumId="42" w15:restartNumberingAfterBreak="0">
    <w:nsid w:val="34585C17"/>
    <w:multiLevelType w:val="multilevel"/>
    <w:tmpl w:val="A8E87F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35826D3B"/>
    <w:multiLevelType w:val="singleLevel"/>
    <w:tmpl w:val="CFAEBAEA"/>
    <w:lvl w:ilvl="0">
      <w:start w:val="1"/>
      <w:numFmt w:val="decimal"/>
      <w:lvlText w:val="%1."/>
      <w:lvlJc w:val="left"/>
      <w:pPr>
        <w:tabs>
          <w:tab w:val="num" w:pos="360"/>
        </w:tabs>
        <w:ind w:left="360" w:hanging="360"/>
      </w:pPr>
      <w:rPr>
        <w:rFonts w:hint="default"/>
      </w:rPr>
    </w:lvl>
  </w:abstractNum>
  <w:abstractNum w:abstractNumId="44" w15:restartNumberingAfterBreak="0">
    <w:nsid w:val="35D61C7C"/>
    <w:multiLevelType w:val="hybridMultilevel"/>
    <w:tmpl w:val="F04C3EFC"/>
    <w:lvl w:ilvl="0" w:tplc="EBF23912">
      <w:start w:val="1"/>
      <w:numFmt w:val="decimal"/>
      <w:lvlText w:val="%1."/>
      <w:lvlJc w:val="left"/>
      <w:pPr>
        <w:ind w:left="720" w:hanging="360"/>
      </w:pPr>
    </w:lvl>
    <w:lvl w:ilvl="1" w:tplc="EA1AA626" w:tentative="1">
      <w:start w:val="1"/>
      <w:numFmt w:val="lowerLetter"/>
      <w:lvlText w:val="%2."/>
      <w:lvlJc w:val="left"/>
      <w:pPr>
        <w:ind w:left="1440" w:hanging="360"/>
      </w:pPr>
    </w:lvl>
    <w:lvl w:ilvl="2" w:tplc="6D6E6E72" w:tentative="1">
      <w:start w:val="1"/>
      <w:numFmt w:val="lowerRoman"/>
      <w:lvlText w:val="%3."/>
      <w:lvlJc w:val="right"/>
      <w:pPr>
        <w:ind w:left="2160" w:hanging="180"/>
      </w:pPr>
    </w:lvl>
    <w:lvl w:ilvl="3" w:tplc="9B20ABF4" w:tentative="1">
      <w:start w:val="1"/>
      <w:numFmt w:val="decimal"/>
      <w:lvlText w:val="%4."/>
      <w:lvlJc w:val="left"/>
      <w:pPr>
        <w:ind w:left="2880" w:hanging="360"/>
      </w:pPr>
    </w:lvl>
    <w:lvl w:ilvl="4" w:tplc="3D88EBE6" w:tentative="1">
      <w:start w:val="1"/>
      <w:numFmt w:val="lowerLetter"/>
      <w:lvlText w:val="%5."/>
      <w:lvlJc w:val="left"/>
      <w:pPr>
        <w:ind w:left="3600" w:hanging="360"/>
      </w:pPr>
    </w:lvl>
    <w:lvl w:ilvl="5" w:tplc="6324C14E" w:tentative="1">
      <w:start w:val="1"/>
      <w:numFmt w:val="lowerRoman"/>
      <w:lvlText w:val="%6."/>
      <w:lvlJc w:val="right"/>
      <w:pPr>
        <w:ind w:left="4320" w:hanging="180"/>
      </w:pPr>
    </w:lvl>
    <w:lvl w:ilvl="6" w:tplc="52D4E1BC" w:tentative="1">
      <w:start w:val="1"/>
      <w:numFmt w:val="decimal"/>
      <w:lvlText w:val="%7."/>
      <w:lvlJc w:val="left"/>
      <w:pPr>
        <w:ind w:left="5040" w:hanging="360"/>
      </w:pPr>
    </w:lvl>
    <w:lvl w:ilvl="7" w:tplc="A7EC7622" w:tentative="1">
      <w:start w:val="1"/>
      <w:numFmt w:val="lowerLetter"/>
      <w:lvlText w:val="%8."/>
      <w:lvlJc w:val="left"/>
      <w:pPr>
        <w:ind w:left="5760" w:hanging="360"/>
      </w:pPr>
    </w:lvl>
    <w:lvl w:ilvl="8" w:tplc="642C5CBC" w:tentative="1">
      <w:start w:val="1"/>
      <w:numFmt w:val="lowerRoman"/>
      <w:lvlText w:val="%9."/>
      <w:lvlJc w:val="right"/>
      <w:pPr>
        <w:ind w:left="6480" w:hanging="180"/>
      </w:pPr>
    </w:lvl>
  </w:abstractNum>
  <w:abstractNum w:abstractNumId="45" w15:restartNumberingAfterBreak="0">
    <w:nsid w:val="35EE288F"/>
    <w:multiLevelType w:val="singleLevel"/>
    <w:tmpl w:val="0084375E"/>
    <w:lvl w:ilvl="0">
      <w:start w:val="1"/>
      <w:numFmt w:val="lowerRoman"/>
      <w:lvlText w:val="(%1)"/>
      <w:lvlJc w:val="left"/>
      <w:pPr>
        <w:tabs>
          <w:tab w:val="num" w:pos="1440"/>
        </w:tabs>
        <w:ind w:left="1440" w:hanging="720"/>
      </w:pPr>
      <w:rPr>
        <w:rFonts w:hint="default"/>
      </w:rPr>
    </w:lvl>
  </w:abstractNum>
  <w:abstractNum w:abstractNumId="46" w15:restartNumberingAfterBreak="0">
    <w:nsid w:val="371F6D45"/>
    <w:multiLevelType w:val="hybridMultilevel"/>
    <w:tmpl w:val="6D6415CE"/>
    <w:lvl w:ilvl="0" w:tplc="F7BC6BFC">
      <w:start w:val="1"/>
      <w:numFmt w:val="decimal"/>
      <w:lvlText w:val="%1."/>
      <w:lvlJc w:val="left"/>
      <w:pPr>
        <w:ind w:left="720" w:hanging="360"/>
      </w:pPr>
      <w:rPr>
        <w:rFonts w:hint="default"/>
      </w:rPr>
    </w:lvl>
    <w:lvl w:ilvl="1" w:tplc="27C65D4C" w:tentative="1">
      <w:start w:val="1"/>
      <w:numFmt w:val="lowerLetter"/>
      <w:lvlText w:val="%2."/>
      <w:lvlJc w:val="left"/>
      <w:pPr>
        <w:ind w:left="1440" w:hanging="360"/>
      </w:pPr>
    </w:lvl>
    <w:lvl w:ilvl="2" w:tplc="8370EC24" w:tentative="1">
      <w:start w:val="1"/>
      <w:numFmt w:val="lowerRoman"/>
      <w:lvlText w:val="%3."/>
      <w:lvlJc w:val="right"/>
      <w:pPr>
        <w:ind w:left="2160" w:hanging="180"/>
      </w:pPr>
    </w:lvl>
    <w:lvl w:ilvl="3" w:tplc="DB9445F8" w:tentative="1">
      <w:start w:val="1"/>
      <w:numFmt w:val="decimal"/>
      <w:lvlText w:val="%4."/>
      <w:lvlJc w:val="left"/>
      <w:pPr>
        <w:ind w:left="2880" w:hanging="360"/>
      </w:pPr>
    </w:lvl>
    <w:lvl w:ilvl="4" w:tplc="884A0F9E" w:tentative="1">
      <w:start w:val="1"/>
      <w:numFmt w:val="lowerLetter"/>
      <w:lvlText w:val="%5."/>
      <w:lvlJc w:val="left"/>
      <w:pPr>
        <w:ind w:left="3600" w:hanging="360"/>
      </w:pPr>
    </w:lvl>
    <w:lvl w:ilvl="5" w:tplc="7F4C0D24" w:tentative="1">
      <w:start w:val="1"/>
      <w:numFmt w:val="lowerRoman"/>
      <w:lvlText w:val="%6."/>
      <w:lvlJc w:val="right"/>
      <w:pPr>
        <w:ind w:left="4320" w:hanging="180"/>
      </w:pPr>
    </w:lvl>
    <w:lvl w:ilvl="6" w:tplc="7352A04C" w:tentative="1">
      <w:start w:val="1"/>
      <w:numFmt w:val="decimal"/>
      <w:lvlText w:val="%7."/>
      <w:lvlJc w:val="left"/>
      <w:pPr>
        <w:ind w:left="5040" w:hanging="360"/>
      </w:pPr>
    </w:lvl>
    <w:lvl w:ilvl="7" w:tplc="1C3C71A0" w:tentative="1">
      <w:start w:val="1"/>
      <w:numFmt w:val="lowerLetter"/>
      <w:lvlText w:val="%8."/>
      <w:lvlJc w:val="left"/>
      <w:pPr>
        <w:ind w:left="5760" w:hanging="360"/>
      </w:pPr>
    </w:lvl>
    <w:lvl w:ilvl="8" w:tplc="851E330C" w:tentative="1">
      <w:start w:val="1"/>
      <w:numFmt w:val="lowerRoman"/>
      <w:lvlText w:val="%9."/>
      <w:lvlJc w:val="right"/>
      <w:pPr>
        <w:ind w:left="6480" w:hanging="180"/>
      </w:pPr>
    </w:lvl>
  </w:abstractNum>
  <w:abstractNum w:abstractNumId="47" w15:restartNumberingAfterBreak="0">
    <w:nsid w:val="37630ECE"/>
    <w:multiLevelType w:val="singleLevel"/>
    <w:tmpl w:val="F2680606"/>
    <w:lvl w:ilvl="0">
      <w:start w:val="1"/>
      <w:numFmt w:val="decimal"/>
      <w:lvlText w:val="%1."/>
      <w:lvlJc w:val="left"/>
      <w:pPr>
        <w:tabs>
          <w:tab w:val="num" w:pos="360"/>
        </w:tabs>
        <w:ind w:left="360" w:hanging="360"/>
      </w:pPr>
      <w:rPr>
        <w:rFonts w:hint="default"/>
      </w:rPr>
    </w:lvl>
  </w:abstractNum>
  <w:abstractNum w:abstractNumId="48" w15:restartNumberingAfterBreak="0">
    <w:nsid w:val="38043A83"/>
    <w:multiLevelType w:val="hybridMultilevel"/>
    <w:tmpl w:val="F69ED77E"/>
    <w:lvl w:ilvl="0" w:tplc="38847CCA">
      <w:start w:val="1"/>
      <w:numFmt w:val="bullet"/>
      <w:lvlText w:val=""/>
      <w:lvlJc w:val="left"/>
      <w:pPr>
        <w:ind w:left="720" w:hanging="360"/>
      </w:pPr>
      <w:rPr>
        <w:rFonts w:ascii="Wingdings" w:hAnsi="Wingdings" w:hint="default"/>
      </w:rPr>
    </w:lvl>
    <w:lvl w:ilvl="1" w:tplc="B6FA12A0" w:tentative="1">
      <w:start w:val="1"/>
      <w:numFmt w:val="bullet"/>
      <w:lvlText w:val="o"/>
      <w:lvlJc w:val="left"/>
      <w:pPr>
        <w:ind w:left="1440" w:hanging="360"/>
      </w:pPr>
      <w:rPr>
        <w:rFonts w:ascii="Courier New" w:hAnsi="Courier New" w:cs="Courier New" w:hint="default"/>
      </w:rPr>
    </w:lvl>
    <w:lvl w:ilvl="2" w:tplc="EDF223F4" w:tentative="1">
      <w:start w:val="1"/>
      <w:numFmt w:val="bullet"/>
      <w:lvlText w:val=""/>
      <w:lvlJc w:val="left"/>
      <w:pPr>
        <w:ind w:left="2160" w:hanging="360"/>
      </w:pPr>
      <w:rPr>
        <w:rFonts w:ascii="Wingdings" w:hAnsi="Wingdings" w:hint="default"/>
      </w:rPr>
    </w:lvl>
    <w:lvl w:ilvl="3" w:tplc="CB7AB62C" w:tentative="1">
      <w:start w:val="1"/>
      <w:numFmt w:val="bullet"/>
      <w:lvlText w:val=""/>
      <w:lvlJc w:val="left"/>
      <w:pPr>
        <w:ind w:left="2880" w:hanging="360"/>
      </w:pPr>
      <w:rPr>
        <w:rFonts w:ascii="Symbol" w:hAnsi="Symbol" w:hint="default"/>
      </w:rPr>
    </w:lvl>
    <w:lvl w:ilvl="4" w:tplc="25186404" w:tentative="1">
      <w:start w:val="1"/>
      <w:numFmt w:val="bullet"/>
      <w:lvlText w:val="o"/>
      <w:lvlJc w:val="left"/>
      <w:pPr>
        <w:ind w:left="3600" w:hanging="360"/>
      </w:pPr>
      <w:rPr>
        <w:rFonts w:ascii="Courier New" w:hAnsi="Courier New" w:cs="Courier New" w:hint="default"/>
      </w:rPr>
    </w:lvl>
    <w:lvl w:ilvl="5" w:tplc="46E6745E" w:tentative="1">
      <w:start w:val="1"/>
      <w:numFmt w:val="bullet"/>
      <w:lvlText w:val=""/>
      <w:lvlJc w:val="left"/>
      <w:pPr>
        <w:ind w:left="4320" w:hanging="360"/>
      </w:pPr>
      <w:rPr>
        <w:rFonts w:ascii="Wingdings" w:hAnsi="Wingdings" w:hint="default"/>
      </w:rPr>
    </w:lvl>
    <w:lvl w:ilvl="6" w:tplc="CD68B54C" w:tentative="1">
      <w:start w:val="1"/>
      <w:numFmt w:val="bullet"/>
      <w:lvlText w:val=""/>
      <w:lvlJc w:val="left"/>
      <w:pPr>
        <w:ind w:left="5040" w:hanging="360"/>
      </w:pPr>
      <w:rPr>
        <w:rFonts w:ascii="Symbol" w:hAnsi="Symbol" w:hint="default"/>
      </w:rPr>
    </w:lvl>
    <w:lvl w:ilvl="7" w:tplc="AC7A37F0" w:tentative="1">
      <w:start w:val="1"/>
      <w:numFmt w:val="bullet"/>
      <w:lvlText w:val="o"/>
      <w:lvlJc w:val="left"/>
      <w:pPr>
        <w:ind w:left="5760" w:hanging="360"/>
      </w:pPr>
      <w:rPr>
        <w:rFonts w:ascii="Courier New" w:hAnsi="Courier New" w:cs="Courier New" w:hint="default"/>
      </w:rPr>
    </w:lvl>
    <w:lvl w:ilvl="8" w:tplc="4BBCC42C" w:tentative="1">
      <w:start w:val="1"/>
      <w:numFmt w:val="bullet"/>
      <w:lvlText w:val=""/>
      <w:lvlJc w:val="left"/>
      <w:pPr>
        <w:ind w:left="6480" w:hanging="360"/>
      </w:pPr>
      <w:rPr>
        <w:rFonts w:ascii="Wingdings" w:hAnsi="Wingdings" w:hint="default"/>
      </w:rPr>
    </w:lvl>
  </w:abstractNum>
  <w:abstractNum w:abstractNumId="49" w15:restartNumberingAfterBreak="0">
    <w:nsid w:val="381F3B7A"/>
    <w:multiLevelType w:val="hybridMultilevel"/>
    <w:tmpl w:val="F04C3EFC"/>
    <w:lvl w:ilvl="0" w:tplc="CF98A7AC">
      <w:start w:val="1"/>
      <w:numFmt w:val="decimal"/>
      <w:lvlText w:val="%1."/>
      <w:lvlJc w:val="left"/>
      <w:pPr>
        <w:ind w:left="720" w:hanging="360"/>
      </w:pPr>
    </w:lvl>
    <w:lvl w:ilvl="1" w:tplc="F126D8D4" w:tentative="1">
      <w:start w:val="1"/>
      <w:numFmt w:val="lowerLetter"/>
      <w:lvlText w:val="%2."/>
      <w:lvlJc w:val="left"/>
      <w:pPr>
        <w:ind w:left="1440" w:hanging="360"/>
      </w:pPr>
    </w:lvl>
    <w:lvl w:ilvl="2" w:tplc="B7A02EF6" w:tentative="1">
      <w:start w:val="1"/>
      <w:numFmt w:val="lowerRoman"/>
      <w:lvlText w:val="%3."/>
      <w:lvlJc w:val="right"/>
      <w:pPr>
        <w:ind w:left="2160" w:hanging="180"/>
      </w:pPr>
    </w:lvl>
    <w:lvl w:ilvl="3" w:tplc="E7E61AB4" w:tentative="1">
      <w:start w:val="1"/>
      <w:numFmt w:val="decimal"/>
      <w:lvlText w:val="%4."/>
      <w:lvlJc w:val="left"/>
      <w:pPr>
        <w:ind w:left="2880" w:hanging="360"/>
      </w:pPr>
    </w:lvl>
    <w:lvl w:ilvl="4" w:tplc="F2DA20D2" w:tentative="1">
      <w:start w:val="1"/>
      <w:numFmt w:val="lowerLetter"/>
      <w:lvlText w:val="%5."/>
      <w:lvlJc w:val="left"/>
      <w:pPr>
        <w:ind w:left="3600" w:hanging="360"/>
      </w:pPr>
    </w:lvl>
    <w:lvl w:ilvl="5" w:tplc="9540352A" w:tentative="1">
      <w:start w:val="1"/>
      <w:numFmt w:val="lowerRoman"/>
      <w:lvlText w:val="%6."/>
      <w:lvlJc w:val="right"/>
      <w:pPr>
        <w:ind w:left="4320" w:hanging="180"/>
      </w:pPr>
    </w:lvl>
    <w:lvl w:ilvl="6" w:tplc="FB4E64DA" w:tentative="1">
      <w:start w:val="1"/>
      <w:numFmt w:val="decimal"/>
      <w:lvlText w:val="%7."/>
      <w:lvlJc w:val="left"/>
      <w:pPr>
        <w:ind w:left="5040" w:hanging="360"/>
      </w:pPr>
    </w:lvl>
    <w:lvl w:ilvl="7" w:tplc="98C0A78C" w:tentative="1">
      <w:start w:val="1"/>
      <w:numFmt w:val="lowerLetter"/>
      <w:lvlText w:val="%8."/>
      <w:lvlJc w:val="left"/>
      <w:pPr>
        <w:ind w:left="5760" w:hanging="360"/>
      </w:pPr>
    </w:lvl>
    <w:lvl w:ilvl="8" w:tplc="2F90313A" w:tentative="1">
      <w:start w:val="1"/>
      <w:numFmt w:val="lowerRoman"/>
      <w:lvlText w:val="%9."/>
      <w:lvlJc w:val="right"/>
      <w:pPr>
        <w:ind w:left="6480" w:hanging="180"/>
      </w:pPr>
    </w:lvl>
  </w:abstractNum>
  <w:abstractNum w:abstractNumId="50" w15:restartNumberingAfterBreak="0">
    <w:nsid w:val="385E1B20"/>
    <w:multiLevelType w:val="singleLevel"/>
    <w:tmpl w:val="089A76AE"/>
    <w:lvl w:ilvl="0">
      <w:start w:val="1"/>
      <w:numFmt w:val="decimal"/>
      <w:lvlText w:val="%1."/>
      <w:lvlJc w:val="left"/>
      <w:pPr>
        <w:tabs>
          <w:tab w:val="num" w:pos="360"/>
        </w:tabs>
        <w:ind w:left="360" w:hanging="360"/>
      </w:pPr>
      <w:rPr>
        <w:rFonts w:hint="default"/>
      </w:rPr>
    </w:lvl>
  </w:abstractNum>
  <w:abstractNum w:abstractNumId="51" w15:restartNumberingAfterBreak="0">
    <w:nsid w:val="3A423C40"/>
    <w:multiLevelType w:val="hybridMultilevel"/>
    <w:tmpl w:val="2BCC9A12"/>
    <w:lvl w:ilvl="0" w:tplc="1E7E43C0">
      <w:start w:val="1"/>
      <w:numFmt w:val="decimal"/>
      <w:lvlText w:val="%1."/>
      <w:lvlJc w:val="left"/>
      <w:pPr>
        <w:tabs>
          <w:tab w:val="num" w:pos="720"/>
        </w:tabs>
        <w:ind w:left="720" w:hanging="360"/>
      </w:pPr>
      <w:rPr>
        <w:rFonts w:ascii="Times New Roman" w:hAnsi="Times New Roman" w:hint="default"/>
        <w:b w:val="0"/>
        <w:i w:val="0"/>
        <w:sz w:val="20"/>
      </w:rPr>
    </w:lvl>
    <w:lvl w:ilvl="1" w:tplc="81562E56" w:tentative="1">
      <w:start w:val="1"/>
      <w:numFmt w:val="lowerLetter"/>
      <w:lvlText w:val="%2."/>
      <w:lvlJc w:val="left"/>
      <w:pPr>
        <w:tabs>
          <w:tab w:val="num" w:pos="1440"/>
        </w:tabs>
        <w:ind w:left="1440" w:hanging="360"/>
      </w:pPr>
    </w:lvl>
    <w:lvl w:ilvl="2" w:tplc="0D3034BA" w:tentative="1">
      <w:start w:val="1"/>
      <w:numFmt w:val="lowerRoman"/>
      <w:lvlText w:val="%3."/>
      <w:lvlJc w:val="right"/>
      <w:pPr>
        <w:tabs>
          <w:tab w:val="num" w:pos="2160"/>
        </w:tabs>
        <w:ind w:left="2160" w:hanging="180"/>
      </w:pPr>
    </w:lvl>
    <w:lvl w:ilvl="3" w:tplc="4A96D18C" w:tentative="1">
      <w:start w:val="1"/>
      <w:numFmt w:val="decimal"/>
      <w:lvlText w:val="%4."/>
      <w:lvlJc w:val="left"/>
      <w:pPr>
        <w:tabs>
          <w:tab w:val="num" w:pos="2880"/>
        </w:tabs>
        <w:ind w:left="2880" w:hanging="360"/>
      </w:pPr>
    </w:lvl>
    <w:lvl w:ilvl="4" w:tplc="9F7611CA" w:tentative="1">
      <w:start w:val="1"/>
      <w:numFmt w:val="lowerLetter"/>
      <w:lvlText w:val="%5."/>
      <w:lvlJc w:val="left"/>
      <w:pPr>
        <w:tabs>
          <w:tab w:val="num" w:pos="3600"/>
        </w:tabs>
        <w:ind w:left="3600" w:hanging="360"/>
      </w:pPr>
    </w:lvl>
    <w:lvl w:ilvl="5" w:tplc="CF86FAAC" w:tentative="1">
      <w:start w:val="1"/>
      <w:numFmt w:val="lowerRoman"/>
      <w:lvlText w:val="%6."/>
      <w:lvlJc w:val="right"/>
      <w:pPr>
        <w:tabs>
          <w:tab w:val="num" w:pos="4320"/>
        </w:tabs>
        <w:ind w:left="4320" w:hanging="180"/>
      </w:pPr>
    </w:lvl>
    <w:lvl w:ilvl="6" w:tplc="254296BC" w:tentative="1">
      <w:start w:val="1"/>
      <w:numFmt w:val="decimal"/>
      <w:lvlText w:val="%7."/>
      <w:lvlJc w:val="left"/>
      <w:pPr>
        <w:tabs>
          <w:tab w:val="num" w:pos="5040"/>
        </w:tabs>
        <w:ind w:left="5040" w:hanging="360"/>
      </w:pPr>
    </w:lvl>
    <w:lvl w:ilvl="7" w:tplc="2FB0DA74" w:tentative="1">
      <w:start w:val="1"/>
      <w:numFmt w:val="lowerLetter"/>
      <w:lvlText w:val="%8."/>
      <w:lvlJc w:val="left"/>
      <w:pPr>
        <w:tabs>
          <w:tab w:val="num" w:pos="5760"/>
        </w:tabs>
        <w:ind w:left="5760" w:hanging="360"/>
      </w:pPr>
    </w:lvl>
    <w:lvl w:ilvl="8" w:tplc="16F0624E" w:tentative="1">
      <w:start w:val="1"/>
      <w:numFmt w:val="lowerRoman"/>
      <w:lvlText w:val="%9."/>
      <w:lvlJc w:val="right"/>
      <w:pPr>
        <w:tabs>
          <w:tab w:val="num" w:pos="6480"/>
        </w:tabs>
        <w:ind w:left="6480" w:hanging="180"/>
      </w:pPr>
    </w:lvl>
  </w:abstractNum>
  <w:abstractNum w:abstractNumId="52" w15:restartNumberingAfterBreak="0">
    <w:nsid w:val="3CEE2A7F"/>
    <w:multiLevelType w:val="singleLevel"/>
    <w:tmpl w:val="AB685056"/>
    <w:lvl w:ilvl="0">
      <w:start w:val="1"/>
      <w:numFmt w:val="lowerRoman"/>
      <w:lvlText w:val="(%1)"/>
      <w:lvlJc w:val="left"/>
      <w:pPr>
        <w:tabs>
          <w:tab w:val="num" w:pos="1440"/>
        </w:tabs>
        <w:ind w:left="1440" w:hanging="720"/>
      </w:pPr>
      <w:rPr>
        <w:rFonts w:hint="default"/>
      </w:rPr>
    </w:lvl>
  </w:abstractNum>
  <w:abstractNum w:abstractNumId="53" w15:restartNumberingAfterBreak="0">
    <w:nsid w:val="3E16218C"/>
    <w:multiLevelType w:val="singleLevel"/>
    <w:tmpl w:val="139CB23E"/>
    <w:lvl w:ilvl="0">
      <w:start w:val="1"/>
      <w:numFmt w:val="lowerRoman"/>
      <w:lvlText w:val="(%1)"/>
      <w:lvlJc w:val="left"/>
      <w:pPr>
        <w:tabs>
          <w:tab w:val="num" w:pos="1440"/>
        </w:tabs>
        <w:ind w:left="1440" w:hanging="720"/>
      </w:pPr>
      <w:rPr>
        <w:rFonts w:hint="default"/>
      </w:rPr>
    </w:lvl>
  </w:abstractNum>
  <w:abstractNum w:abstractNumId="54" w15:restartNumberingAfterBreak="0">
    <w:nsid w:val="3E6B430A"/>
    <w:multiLevelType w:val="hybridMultilevel"/>
    <w:tmpl w:val="F04C3EFC"/>
    <w:lvl w:ilvl="0" w:tplc="BC604C3C">
      <w:start w:val="1"/>
      <w:numFmt w:val="decimal"/>
      <w:lvlText w:val="%1."/>
      <w:lvlJc w:val="left"/>
      <w:pPr>
        <w:ind w:left="720" w:hanging="360"/>
      </w:pPr>
    </w:lvl>
    <w:lvl w:ilvl="1" w:tplc="30DCD3D6" w:tentative="1">
      <w:start w:val="1"/>
      <w:numFmt w:val="lowerLetter"/>
      <w:lvlText w:val="%2."/>
      <w:lvlJc w:val="left"/>
      <w:pPr>
        <w:ind w:left="1440" w:hanging="360"/>
      </w:pPr>
    </w:lvl>
    <w:lvl w:ilvl="2" w:tplc="5E08D854" w:tentative="1">
      <w:start w:val="1"/>
      <w:numFmt w:val="lowerRoman"/>
      <w:lvlText w:val="%3."/>
      <w:lvlJc w:val="right"/>
      <w:pPr>
        <w:ind w:left="2160" w:hanging="180"/>
      </w:pPr>
    </w:lvl>
    <w:lvl w:ilvl="3" w:tplc="C8CCDD66" w:tentative="1">
      <w:start w:val="1"/>
      <w:numFmt w:val="decimal"/>
      <w:lvlText w:val="%4."/>
      <w:lvlJc w:val="left"/>
      <w:pPr>
        <w:ind w:left="2880" w:hanging="360"/>
      </w:pPr>
    </w:lvl>
    <w:lvl w:ilvl="4" w:tplc="0E7E55C4" w:tentative="1">
      <w:start w:val="1"/>
      <w:numFmt w:val="lowerLetter"/>
      <w:lvlText w:val="%5."/>
      <w:lvlJc w:val="left"/>
      <w:pPr>
        <w:ind w:left="3600" w:hanging="360"/>
      </w:pPr>
    </w:lvl>
    <w:lvl w:ilvl="5" w:tplc="D2C2E708" w:tentative="1">
      <w:start w:val="1"/>
      <w:numFmt w:val="lowerRoman"/>
      <w:lvlText w:val="%6."/>
      <w:lvlJc w:val="right"/>
      <w:pPr>
        <w:ind w:left="4320" w:hanging="180"/>
      </w:pPr>
    </w:lvl>
    <w:lvl w:ilvl="6" w:tplc="C0202EC2" w:tentative="1">
      <w:start w:val="1"/>
      <w:numFmt w:val="decimal"/>
      <w:lvlText w:val="%7."/>
      <w:lvlJc w:val="left"/>
      <w:pPr>
        <w:ind w:left="5040" w:hanging="360"/>
      </w:pPr>
    </w:lvl>
    <w:lvl w:ilvl="7" w:tplc="4A36765A" w:tentative="1">
      <w:start w:val="1"/>
      <w:numFmt w:val="lowerLetter"/>
      <w:lvlText w:val="%8."/>
      <w:lvlJc w:val="left"/>
      <w:pPr>
        <w:ind w:left="5760" w:hanging="360"/>
      </w:pPr>
    </w:lvl>
    <w:lvl w:ilvl="8" w:tplc="F39E9722" w:tentative="1">
      <w:start w:val="1"/>
      <w:numFmt w:val="lowerRoman"/>
      <w:lvlText w:val="%9."/>
      <w:lvlJc w:val="right"/>
      <w:pPr>
        <w:ind w:left="6480" w:hanging="180"/>
      </w:pPr>
    </w:lvl>
  </w:abstractNum>
  <w:abstractNum w:abstractNumId="55" w15:restartNumberingAfterBreak="0">
    <w:nsid w:val="402B6D88"/>
    <w:multiLevelType w:val="singleLevel"/>
    <w:tmpl w:val="3968BC5E"/>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41FB0423"/>
    <w:multiLevelType w:val="singleLevel"/>
    <w:tmpl w:val="ED28A3E2"/>
    <w:lvl w:ilvl="0">
      <w:start w:val="2"/>
      <w:numFmt w:val="decimal"/>
      <w:lvlText w:val="%1."/>
      <w:lvlJc w:val="left"/>
      <w:pPr>
        <w:tabs>
          <w:tab w:val="num" w:pos="360"/>
        </w:tabs>
        <w:ind w:left="360" w:hanging="360"/>
      </w:pPr>
      <w:rPr>
        <w:rFonts w:hint="default"/>
      </w:rPr>
    </w:lvl>
  </w:abstractNum>
  <w:abstractNum w:abstractNumId="57" w15:restartNumberingAfterBreak="0">
    <w:nsid w:val="421558B1"/>
    <w:multiLevelType w:val="singleLevel"/>
    <w:tmpl w:val="9B92D3F8"/>
    <w:lvl w:ilvl="0">
      <w:start w:val="5"/>
      <w:numFmt w:val="bullet"/>
      <w:lvlText w:val="-"/>
      <w:lvlJc w:val="left"/>
      <w:pPr>
        <w:tabs>
          <w:tab w:val="num" w:pos="360"/>
        </w:tabs>
        <w:ind w:left="360" w:hanging="360"/>
      </w:pPr>
      <w:rPr>
        <w:rFonts w:hint="default"/>
      </w:rPr>
    </w:lvl>
  </w:abstractNum>
  <w:abstractNum w:abstractNumId="58" w15:restartNumberingAfterBreak="0">
    <w:nsid w:val="45046795"/>
    <w:multiLevelType w:val="multilevel"/>
    <w:tmpl w:val="0BD2F7E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481A4A3C"/>
    <w:multiLevelType w:val="singleLevel"/>
    <w:tmpl w:val="8262556C"/>
    <w:lvl w:ilvl="0">
      <w:start w:val="1"/>
      <w:numFmt w:val="decimal"/>
      <w:lvlText w:val="%1."/>
      <w:lvlJc w:val="left"/>
      <w:pPr>
        <w:tabs>
          <w:tab w:val="num" w:pos="360"/>
        </w:tabs>
        <w:ind w:left="360" w:hanging="360"/>
      </w:pPr>
      <w:rPr>
        <w:rFonts w:hint="default"/>
      </w:rPr>
    </w:lvl>
  </w:abstractNum>
  <w:abstractNum w:abstractNumId="60" w15:restartNumberingAfterBreak="0">
    <w:nsid w:val="4A317309"/>
    <w:multiLevelType w:val="singleLevel"/>
    <w:tmpl w:val="BCF4836E"/>
    <w:lvl w:ilvl="0">
      <w:start w:val="1"/>
      <w:numFmt w:val="lowerRoman"/>
      <w:lvlText w:val="(%1)"/>
      <w:lvlJc w:val="left"/>
      <w:pPr>
        <w:tabs>
          <w:tab w:val="num" w:pos="1440"/>
        </w:tabs>
        <w:ind w:left="1440" w:hanging="720"/>
      </w:pPr>
      <w:rPr>
        <w:rFonts w:hint="default"/>
      </w:rPr>
    </w:lvl>
  </w:abstractNum>
  <w:abstractNum w:abstractNumId="61" w15:restartNumberingAfterBreak="0">
    <w:nsid w:val="4F385B8E"/>
    <w:multiLevelType w:val="singleLevel"/>
    <w:tmpl w:val="BF162530"/>
    <w:lvl w:ilvl="0">
      <w:start w:val="1"/>
      <w:numFmt w:val="decimal"/>
      <w:lvlText w:val="%1."/>
      <w:lvlJc w:val="left"/>
      <w:pPr>
        <w:ind w:left="720" w:hanging="360"/>
      </w:pPr>
      <w:rPr>
        <w:rFonts w:hint="default"/>
      </w:rPr>
    </w:lvl>
  </w:abstractNum>
  <w:abstractNum w:abstractNumId="62" w15:restartNumberingAfterBreak="0">
    <w:nsid w:val="4F7D2F5C"/>
    <w:multiLevelType w:val="singleLevel"/>
    <w:tmpl w:val="9CD06718"/>
    <w:lvl w:ilvl="0">
      <w:start w:val="1"/>
      <w:numFmt w:val="decimal"/>
      <w:lvlText w:val="%1."/>
      <w:lvlJc w:val="left"/>
      <w:pPr>
        <w:tabs>
          <w:tab w:val="num" w:pos="360"/>
        </w:tabs>
        <w:ind w:left="360" w:hanging="360"/>
      </w:pPr>
      <w:rPr>
        <w:rFonts w:hint="default"/>
      </w:rPr>
    </w:lvl>
  </w:abstractNum>
  <w:abstractNum w:abstractNumId="63" w15:restartNumberingAfterBreak="0">
    <w:nsid w:val="536E7698"/>
    <w:multiLevelType w:val="singleLevel"/>
    <w:tmpl w:val="F24C13EC"/>
    <w:lvl w:ilvl="0">
      <w:start w:val="1"/>
      <w:numFmt w:val="decimal"/>
      <w:lvlText w:val="%1."/>
      <w:lvlJc w:val="left"/>
      <w:pPr>
        <w:tabs>
          <w:tab w:val="num" w:pos="360"/>
        </w:tabs>
        <w:ind w:left="360" w:hanging="360"/>
      </w:pPr>
    </w:lvl>
  </w:abstractNum>
  <w:abstractNum w:abstractNumId="64" w15:restartNumberingAfterBreak="0">
    <w:nsid w:val="56E2517A"/>
    <w:multiLevelType w:val="singleLevel"/>
    <w:tmpl w:val="0818CB16"/>
    <w:lvl w:ilvl="0">
      <w:start w:val="1"/>
      <w:numFmt w:val="decimal"/>
      <w:lvlText w:val="%1."/>
      <w:lvlJc w:val="left"/>
      <w:pPr>
        <w:tabs>
          <w:tab w:val="num" w:pos="360"/>
        </w:tabs>
        <w:ind w:left="360" w:hanging="360"/>
      </w:pPr>
      <w:rPr>
        <w:rFonts w:hint="default"/>
      </w:rPr>
    </w:lvl>
  </w:abstractNum>
  <w:abstractNum w:abstractNumId="65" w15:restartNumberingAfterBreak="0">
    <w:nsid w:val="57D95B0D"/>
    <w:multiLevelType w:val="hybridMultilevel"/>
    <w:tmpl w:val="1E04F712"/>
    <w:lvl w:ilvl="0" w:tplc="671AE368">
      <w:start w:val="1"/>
      <w:numFmt w:val="decimal"/>
      <w:lvlText w:val="%1."/>
      <w:lvlJc w:val="left"/>
      <w:pPr>
        <w:ind w:left="720" w:hanging="360"/>
      </w:pPr>
    </w:lvl>
    <w:lvl w:ilvl="1" w:tplc="B9383A80">
      <w:start w:val="1"/>
      <w:numFmt w:val="lowerLetter"/>
      <w:lvlText w:val="%2."/>
      <w:lvlJc w:val="left"/>
      <w:pPr>
        <w:ind w:left="1440" w:hanging="360"/>
      </w:pPr>
    </w:lvl>
    <w:lvl w:ilvl="2" w:tplc="8DE881FE" w:tentative="1">
      <w:start w:val="1"/>
      <w:numFmt w:val="lowerRoman"/>
      <w:lvlText w:val="%3."/>
      <w:lvlJc w:val="right"/>
      <w:pPr>
        <w:ind w:left="2160" w:hanging="180"/>
      </w:pPr>
    </w:lvl>
    <w:lvl w:ilvl="3" w:tplc="75E0853C" w:tentative="1">
      <w:start w:val="1"/>
      <w:numFmt w:val="decimal"/>
      <w:lvlText w:val="%4."/>
      <w:lvlJc w:val="left"/>
      <w:pPr>
        <w:ind w:left="2880" w:hanging="360"/>
      </w:pPr>
    </w:lvl>
    <w:lvl w:ilvl="4" w:tplc="ED44C8A2" w:tentative="1">
      <w:start w:val="1"/>
      <w:numFmt w:val="lowerLetter"/>
      <w:lvlText w:val="%5."/>
      <w:lvlJc w:val="left"/>
      <w:pPr>
        <w:ind w:left="3600" w:hanging="360"/>
      </w:pPr>
    </w:lvl>
    <w:lvl w:ilvl="5" w:tplc="AD5AF0C8" w:tentative="1">
      <w:start w:val="1"/>
      <w:numFmt w:val="lowerRoman"/>
      <w:lvlText w:val="%6."/>
      <w:lvlJc w:val="right"/>
      <w:pPr>
        <w:ind w:left="4320" w:hanging="180"/>
      </w:pPr>
    </w:lvl>
    <w:lvl w:ilvl="6" w:tplc="B9F692EE" w:tentative="1">
      <w:start w:val="1"/>
      <w:numFmt w:val="decimal"/>
      <w:lvlText w:val="%7."/>
      <w:lvlJc w:val="left"/>
      <w:pPr>
        <w:ind w:left="5040" w:hanging="360"/>
      </w:pPr>
    </w:lvl>
    <w:lvl w:ilvl="7" w:tplc="57666346" w:tentative="1">
      <w:start w:val="1"/>
      <w:numFmt w:val="lowerLetter"/>
      <w:lvlText w:val="%8."/>
      <w:lvlJc w:val="left"/>
      <w:pPr>
        <w:ind w:left="5760" w:hanging="360"/>
      </w:pPr>
    </w:lvl>
    <w:lvl w:ilvl="8" w:tplc="F76A36D0" w:tentative="1">
      <w:start w:val="1"/>
      <w:numFmt w:val="lowerRoman"/>
      <w:lvlText w:val="%9."/>
      <w:lvlJc w:val="right"/>
      <w:pPr>
        <w:ind w:left="6480" w:hanging="180"/>
      </w:pPr>
    </w:lvl>
  </w:abstractNum>
  <w:abstractNum w:abstractNumId="66" w15:restartNumberingAfterBreak="0">
    <w:nsid w:val="57E9436B"/>
    <w:multiLevelType w:val="singleLevel"/>
    <w:tmpl w:val="18F00784"/>
    <w:lvl w:ilvl="0">
      <w:start w:val="1"/>
      <w:numFmt w:val="decimal"/>
      <w:lvlText w:val="%1."/>
      <w:lvlJc w:val="left"/>
      <w:pPr>
        <w:tabs>
          <w:tab w:val="num" w:pos="360"/>
        </w:tabs>
        <w:ind w:left="360" w:hanging="360"/>
      </w:pPr>
      <w:rPr>
        <w:rFonts w:hint="default"/>
      </w:rPr>
    </w:lvl>
  </w:abstractNum>
  <w:abstractNum w:abstractNumId="67" w15:restartNumberingAfterBreak="0">
    <w:nsid w:val="57F060E7"/>
    <w:multiLevelType w:val="singleLevel"/>
    <w:tmpl w:val="D7FEC23C"/>
    <w:lvl w:ilvl="0">
      <w:start w:val="1"/>
      <w:numFmt w:val="decimal"/>
      <w:lvlText w:val="%1."/>
      <w:lvlJc w:val="left"/>
      <w:pPr>
        <w:tabs>
          <w:tab w:val="num" w:pos="360"/>
        </w:tabs>
        <w:ind w:left="360" w:hanging="360"/>
      </w:pPr>
      <w:rPr>
        <w:rFonts w:hint="default"/>
      </w:rPr>
    </w:lvl>
  </w:abstractNum>
  <w:abstractNum w:abstractNumId="68" w15:restartNumberingAfterBreak="0">
    <w:nsid w:val="585A32B1"/>
    <w:multiLevelType w:val="hybridMultilevel"/>
    <w:tmpl w:val="F04C3EFC"/>
    <w:lvl w:ilvl="0" w:tplc="0C5211D0">
      <w:start w:val="1"/>
      <w:numFmt w:val="decimal"/>
      <w:lvlText w:val="%1."/>
      <w:lvlJc w:val="left"/>
      <w:pPr>
        <w:ind w:left="720" w:hanging="360"/>
      </w:pPr>
    </w:lvl>
    <w:lvl w:ilvl="1" w:tplc="A8EE4E62" w:tentative="1">
      <w:start w:val="1"/>
      <w:numFmt w:val="lowerLetter"/>
      <w:lvlText w:val="%2."/>
      <w:lvlJc w:val="left"/>
      <w:pPr>
        <w:ind w:left="1440" w:hanging="360"/>
      </w:pPr>
    </w:lvl>
    <w:lvl w:ilvl="2" w:tplc="773CCEEA" w:tentative="1">
      <w:start w:val="1"/>
      <w:numFmt w:val="lowerRoman"/>
      <w:lvlText w:val="%3."/>
      <w:lvlJc w:val="right"/>
      <w:pPr>
        <w:ind w:left="2160" w:hanging="180"/>
      </w:pPr>
    </w:lvl>
    <w:lvl w:ilvl="3" w:tplc="8618E7BC" w:tentative="1">
      <w:start w:val="1"/>
      <w:numFmt w:val="decimal"/>
      <w:lvlText w:val="%4."/>
      <w:lvlJc w:val="left"/>
      <w:pPr>
        <w:ind w:left="2880" w:hanging="360"/>
      </w:pPr>
    </w:lvl>
    <w:lvl w:ilvl="4" w:tplc="9C9ED922" w:tentative="1">
      <w:start w:val="1"/>
      <w:numFmt w:val="lowerLetter"/>
      <w:lvlText w:val="%5."/>
      <w:lvlJc w:val="left"/>
      <w:pPr>
        <w:ind w:left="3600" w:hanging="360"/>
      </w:pPr>
    </w:lvl>
    <w:lvl w:ilvl="5" w:tplc="65C0DC12" w:tentative="1">
      <w:start w:val="1"/>
      <w:numFmt w:val="lowerRoman"/>
      <w:lvlText w:val="%6."/>
      <w:lvlJc w:val="right"/>
      <w:pPr>
        <w:ind w:left="4320" w:hanging="180"/>
      </w:pPr>
    </w:lvl>
    <w:lvl w:ilvl="6" w:tplc="3E80292E" w:tentative="1">
      <w:start w:val="1"/>
      <w:numFmt w:val="decimal"/>
      <w:lvlText w:val="%7."/>
      <w:lvlJc w:val="left"/>
      <w:pPr>
        <w:ind w:left="5040" w:hanging="360"/>
      </w:pPr>
    </w:lvl>
    <w:lvl w:ilvl="7" w:tplc="53C0495E" w:tentative="1">
      <w:start w:val="1"/>
      <w:numFmt w:val="lowerLetter"/>
      <w:lvlText w:val="%8."/>
      <w:lvlJc w:val="left"/>
      <w:pPr>
        <w:ind w:left="5760" w:hanging="360"/>
      </w:pPr>
    </w:lvl>
    <w:lvl w:ilvl="8" w:tplc="33443A98" w:tentative="1">
      <w:start w:val="1"/>
      <w:numFmt w:val="lowerRoman"/>
      <w:lvlText w:val="%9."/>
      <w:lvlJc w:val="right"/>
      <w:pPr>
        <w:ind w:left="6480" w:hanging="180"/>
      </w:pPr>
    </w:lvl>
  </w:abstractNum>
  <w:abstractNum w:abstractNumId="69" w15:restartNumberingAfterBreak="0">
    <w:nsid w:val="58822D1E"/>
    <w:multiLevelType w:val="singleLevel"/>
    <w:tmpl w:val="10C259CE"/>
    <w:lvl w:ilvl="0">
      <w:start w:val="1"/>
      <w:numFmt w:val="lowerRoman"/>
      <w:lvlText w:val="(%1)"/>
      <w:lvlJc w:val="left"/>
      <w:pPr>
        <w:tabs>
          <w:tab w:val="num" w:pos="1440"/>
        </w:tabs>
        <w:ind w:left="1440" w:hanging="720"/>
      </w:pPr>
      <w:rPr>
        <w:rFonts w:hint="default"/>
      </w:rPr>
    </w:lvl>
  </w:abstractNum>
  <w:abstractNum w:abstractNumId="70" w15:restartNumberingAfterBreak="0">
    <w:nsid w:val="59137404"/>
    <w:multiLevelType w:val="singleLevel"/>
    <w:tmpl w:val="72E4300C"/>
    <w:lvl w:ilvl="0">
      <w:start w:val="1"/>
      <w:numFmt w:val="decimal"/>
      <w:lvlText w:val="%1."/>
      <w:lvlJc w:val="left"/>
      <w:pPr>
        <w:tabs>
          <w:tab w:val="num" w:pos="360"/>
        </w:tabs>
        <w:ind w:left="360" w:hanging="360"/>
      </w:pPr>
      <w:rPr>
        <w:rFonts w:hint="default"/>
      </w:rPr>
    </w:lvl>
  </w:abstractNum>
  <w:abstractNum w:abstractNumId="71" w15:restartNumberingAfterBreak="0">
    <w:nsid w:val="5A2C15A9"/>
    <w:multiLevelType w:val="singleLevel"/>
    <w:tmpl w:val="BD2CBAC6"/>
    <w:lvl w:ilvl="0">
      <w:start w:val="1"/>
      <w:numFmt w:val="lowerRoman"/>
      <w:lvlText w:val="(%1)"/>
      <w:lvlJc w:val="left"/>
      <w:pPr>
        <w:tabs>
          <w:tab w:val="num" w:pos="1440"/>
        </w:tabs>
        <w:ind w:left="1440" w:hanging="720"/>
      </w:pPr>
      <w:rPr>
        <w:rFonts w:hint="default"/>
      </w:rPr>
    </w:lvl>
  </w:abstractNum>
  <w:abstractNum w:abstractNumId="72" w15:restartNumberingAfterBreak="0">
    <w:nsid w:val="5A3C0674"/>
    <w:multiLevelType w:val="multilevel"/>
    <w:tmpl w:val="39D87B9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5A7A3D20"/>
    <w:multiLevelType w:val="singleLevel"/>
    <w:tmpl w:val="7D4436D4"/>
    <w:lvl w:ilvl="0">
      <w:start w:val="1"/>
      <w:numFmt w:val="lowerRoman"/>
      <w:lvlText w:val="(%1)"/>
      <w:lvlJc w:val="left"/>
      <w:pPr>
        <w:tabs>
          <w:tab w:val="num" w:pos="1440"/>
        </w:tabs>
        <w:ind w:left="1440" w:hanging="720"/>
      </w:pPr>
      <w:rPr>
        <w:rFonts w:hint="default"/>
      </w:rPr>
    </w:lvl>
  </w:abstractNum>
  <w:abstractNum w:abstractNumId="74" w15:restartNumberingAfterBreak="0">
    <w:nsid w:val="5BD127A1"/>
    <w:multiLevelType w:val="singleLevel"/>
    <w:tmpl w:val="CB9CB614"/>
    <w:lvl w:ilvl="0">
      <w:start w:val="2"/>
      <w:numFmt w:val="decimal"/>
      <w:lvlText w:val="%1."/>
      <w:lvlJc w:val="left"/>
      <w:pPr>
        <w:tabs>
          <w:tab w:val="num" w:pos="360"/>
        </w:tabs>
        <w:ind w:left="360" w:hanging="360"/>
      </w:pPr>
      <w:rPr>
        <w:rFonts w:hint="default"/>
      </w:rPr>
    </w:lvl>
  </w:abstractNum>
  <w:abstractNum w:abstractNumId="75" w15:restartNumberingAfterBreak="0">
    <w:nsid w:val="5C1269BF"/>
    <w:multiLevelType w:val="singleLevel"/>
    <w:tmpl w:val="63C0456A"/>
    <w:lvl w:ilvl="0">
      <w:start w:val="1"/>
      <w:numFmt w:val="decimal"/>
      <w:lvlText w:val="%1."/>
      <w:lvlJc w:val="left"/>
      <w:pPr>
        <w:tabs>
          <w:tab w:val="num" w:pos="360"/>
        </w:tabs>
        <w:ind w:left="360" w:hanging="360"/>
      </w:pPr>
      <w:rPr>
        <w:rFonts w:hint="default"/>
      </w:rPr>
    </w:lvl>
  </w:abstractNum>
  <w:abstractNum w:abstractNumId="76" w15:restartNumberingAfterBreak="0">
    <w:nsid w:val="5C696BAE"/>
    <w:multiLevelType w:val="singleLevel"/>
    <w:tmpl w:val="6742C346"/>
    <w:lvl w:ilvl="0">
      <w:start w:val="1"/>
      <w:numFmt w:val="lowerRoman"/>
      <w:lvlText w:val="(%1)"/>
      <w:lvlJc w:val="left"/>
      <w:pPr>
        <w:tabs>
          <w:tab w:val="num" w:pos="1440"/>
        </w:tabs>
        <w:ind w:left="1440" w:hanging="720"/>
      </w:pPr>
      <w:rPr>
        <w:rFonts w:hint="default"/>
      </w:rPr>
    </w:lvl>
  </w:abstractNum>
  <w:abstractNum w:abstractNumId="77" w15:restartNumberingAfterBreak="0">
    <w:nsid w:val="5D902CB0"/>
    <w:multiLevelType w:val="singleLevel"/>
    <w:tmpl w:val="EF2ACD76"/>
    <w:lvl w:ilvl="0">
      <w:start w:val="1"/>
      <w:numFmt w:val="decimal"/>
      <w:lvlText w:val="%1."/>
      <w:lvlJc w:val="left"/>
      <w:pPr>
        <w:tabs>
          <w:tab w:val="num" w:pos="360"/>
        </w:tabs>
        <w:ind w:left="360" w:hanging="360"/>
      </w:pPr>
      <w:rPr>
        <w:rFonts w:hint="default"/>
      </w:rPr>
    </w:lvl>
  </w:abstractNum>
  <w:abstractNum w:abstractNumId="78" w15:restartNumberingAfterBreak="0">
    <w:nsid w:val="619D135E"/>
    <w:multiLevelType w:val="hybridMultilevel"/>
    <w:tmpl w:val="F04C3EFC"/>
    <w:lvl w:ilvl="0" w:tplc="6E8C5E64">
      <w:start w:val="1"/>
      <w:numFmt w:val="decimal"/>
      <w:lvlText w:val="%1."/>
      <w:lvlJc w:val="left"/>
      <w:pPr>
        <w:ind w:left="720" w:hanging="360"/>
      </w:pPr>
    </w:lvl>
    <w:lvl w:ilvl="1" w:tplc="8774DC40" w:tentative="1">
      <w:start w:val="1"/>
      <w:numFmt w:val="lowerLetter"/>
      <w:lvlText w:val="%2."/>
      <w:lvlJc w:val="left"/>
      <w:pPr>
        <w:ind w:left="1440" w:hanging="360"/>
      </w:pPr>
    </w:lvl>
    <w:lvl w:ilvl="2" w:tplc="448E6CA6" w:tentative="1">
      <w:start w:val="1"/>
      <w:numFmt w:val="lowerRoman"/>
      <w:lvlText w:val="%3."/>
      <w:lvlJc w:val="right"/>
      <w:pPr>
        <w:ind w:left="2160" w:hanging="180"/>
      </w:pPr>
    </w:lvl>
    <w:lvl w:ilvl="3" w:tplc="78EED184" w:tentative="1">
      <w:start w:val="1"/>
      <w:numFmt w:val="decimal"/>
      <w:lvlText w:val="%4."/>
      <w:lvlJc w:val="left"/>
      <w:pPr>
        <w:ind w:left="2880" w:hanging="360"/>
      </w:pPr>
    </w:lvl>
    <w:lvl w:ilvl="4" w:tplc="2C90D640" w:tentative="1">
      <w:start w:val="1"/>
      <w:numFmt w:val="lowerLetter"/>
      <w:lvlText w:val="%5."/>
      <w:lvlJc w:val="left"/>
      <w:pPr>
        <w:ind w:left="3600" w:hanging="360"/>
      </w:pPr>
    </w:lvl>
    <w:lvl w:ilvl="5" w:tplc="0AC44320" w:tentative="1">
      <w:start w:val="1"/>
      <w:numFmt w:val="lowerRoman"/>
      <w:lvlText w:val="%6."/>
      <w:lvlJc w:val="right"/>
      <w:pPr>
        <w:ind w:left="4320" w:hanging="180"/>
      </w:pPr>
    </w:lvl>
    <w:lvl w:ilvl="6" w:tplc="8F902C86" w:tentative="1">
      <w:start w:val="1"/>
      <w:numFmt w:val="decimal"/>
      <w:lvlText w:val="%7."/>
      <w:lvlJc w:val="left"/>
      <w:pPr>
        <w:ind w:left="5040" w:hanging="360"/>
      </w:pPr>
    </w:lvl>
    <w:lvl w:ilvl="7" w:tplc="6B645912" w:tentative="1">
      <w:start w:val="1"/>
      <w:numFmt w:val="lowerLetter"/>
      <w:lvlText w:val="%8."/>
      <w:lvlJc w:val="left"/>
      <w:pPr>
        <w:ind w:left="5760" w:hanging="360"/>
      </w:pPr>
    </w:lvl>
    <w:lvl w:ilvl="8" w:tplc="7FC88B22" w:tentative="1">
      <w:start w:val="1"/>
      <w:numFmt w:val="lowerRoman"/>
      <w:lvlText w:val="%9."/>
      <w:lvlJc w:val="right"/>
      <w:pPr>
        <w:ind w:left="6480" w:hanging="180"/>
      </w:pPr>
    </w:lvl>
  </w:abstractNum>
  <w:abstractNum w:abstractNumId="79" w15:restartNumberingAfterBreak="0">
    <w:nsid w:val="63EE6B03"/>
    <w:multiLevelType w:val="singleLevel"/>
    <w:tmpl w:val="1DDCC128"/>
    <w:lvl w:ilvl="0">
      <w:start w:val="1"/>
      <w:numFmt w:val="decimal"/>
      <w:lvlText w:val="%1."/>
      <w:lvlJc w:val="left"/>
      <w:pPr>
        <w:tabs>
          <w:tab w:val="num" w:pos="360"/>
        </w:tabs>
        <w:ind w:left="360" w:hanging="360"/>
      </w:pPr>
      <w:rPr>
        <w:rFonts w:hint="default"/>
      </w:rPr>
    </w:lvl>
  </w:abstractNum>
  <w:abstractNum w:abstractNumId="80" w15:restartNumberingAfterBreak="0">
    <w:nsid w:val="67B27679"/>
    <w:multiLevelType w:val="singleLevel"/>
    <w:tmpl w:val="2D3E2AE8"/>
    <w:lvl w:ilvl="0">
      <w:start w:val="1"/>
      <w:numFmt w:val="decimal"/>
      <w:lvlText w:val="%1."/>
      <w:lvlJc w:val="left"/>
      <w:pPr>
        <w:tabs>
          <w:tab w:val="num" w:pos="360"/>
        </w:tabs>
        <w:ind w:left="360" w:hanging="360"/>
      </w:pPr>
      <w:rPr>
        <w:rFonts w:hint="default"/>
      </w:rPr>
    </w:lvl>
  </w:abstractNum>
  <w:abstractNum w:abstractNumId="81" w15:restartNumberingAfterBreak="0">
    <w:nsid w:val="67E17CC1"/>
    <w:multiLevelType w:val="hybridMultilevel"/>
    <w:tmpl w:val="4B22E582"/>
    <w:lvl w:ilvl="0" w:tplc="BA04C2DE">
      <w:start w:val="1"/>
      <w:numFmt w:val="bullet"/>
      <w:lvlText w:val=""/>
      <w:lvlJc w:val="left"/>
      <w:pPr>
        <w:tabs>
          <w:tab w:val="num" w:pos="360"/>
        </w:tabs>
        <w:ind w:left="360" w:hanging="360"/>
      </w:pPr>
      <w:rPr>
        <w:rFonts w:ascii="Symbol" w:hAnsi="Symbol" w:hint="default"/>
        <w:sz w:val="20"/>
      </w:rPr>
    </w:lvl>
    <w:lvl w:ilvl="1" w:tplc="65F83334" w:tentative="1">
      <w:start w:val="1"/>
      <w:numFmt w:val="bullet"/>
      <w:lvlText w:val="o"/>
      <w:lvlJc w:val="left"/>
      <w:pPr>
        <w:tabs>
          <w:tab w:val="num" w:pos="1440"/>
        </w:tabs>
        <w:ind w:left="1440" w:hanging="360"/>
      </w:pPr>
      <w:rPr>
        <w:rFonts w:ascii="Courier New" w:hAnsi="Courier New" w:hint="default"/>
      </w:rPr>
    </w:lvl>
    <w:lvl w:ilvl="2" w:tplc="9926D0D8" w:tentative="1">
      <w:start w:val="1"/>
      <w:numFmt w:val="bullet"/>
      <w:lvlText w:val=""/>
      <w:lvlJc w:val="left"/>
      <w:pPr>
        <w:tabs>
          <w:tab w:val="num" w:pos="2160"/>
        </w:tabs>
        <w:ind w:left="2160" w:hanging="360"/>
      </w:pPr>
      <w:rPr>
        <w:rFonts w:ascii="Wingdings" w:hAnsi="Wingdings" w:hint="default"/>
      </w:rPr>
    </w:lvl>
    <w:lvl w:ilvl="3" w:tplc="A620C13E" w:tentative="1">
      <w:start w:val="1"/>
      <w:numFmt w:val="bullet"/>
      <w:lvlText w:val=""/>
      <w:lvlJc w:val="left"/>
      <w:pPr>
        <w:tabs>
          <w:tab w:val="num" w:pos="2880"/>
        </w:tabs>
        <w:ind w:left="2880" w:hanging="360"/>
      </w:pPr>
      <w:rPr>
        <w:rFonts w:ascii="Symbol" w:hAnsi="Symbol" w:hint="default"/>
      </w:rPr>
    </w:lvl>
    <w:lvl w:ilvl="4" w:tplc="E10C0CE2" w:tentative="1">
      <w:start w:val="1"/>
      <w:numFmt w:val="bullet"/>
      <w:lvlText w:val="o"/>
      <w:lvlJc w:val="left"/>
      <w:pPr>
        <w:tabs>
          <w:tab w:val="num" w:pos="3600"/>
        </w:tabs>
        <w:ind w:left="3600" w:hanging="360"/>
      </w:pPr>
      <w:rPr>
        <w:rFonts w:ascii="Courier New" w:hAnsi="Courier New" w:hint="default"/>
      </w:rPr>
    </w:lvl>
    <w:lvl w:ilvl="5" w:tplc="85CEAA14" w:tentative="1">
      <w:start w:val="1"/>
      <w:numFmt w:val="bullet"/>
      <w:lvlText w:val=""/>
      <w:lvlJc w:val="left"/>
      <w:pPr>
        <w:tabs>
          <w:tab w:val="num" w:pos="4320"/>
        </w:tabs>
        <w:ind w:left="4320" w:hanging="360"/>
      </w:pPr>
      <w:rPr>
        <w:rFonts w:ascii="Wingdings" w:hAnsi="Wingdings" w:hint="default"/>
      </w:rPr>
    </w:lvl>
    <w:lvl w:ilvl="6" w:tplc="53A66620" w:tentative="1">
      <w:start w:val="1"/>
      <w:numFmt w:val="bullet"/>
      <w:lvlText w:val=""/>
      <w:lvlJc w:val="left"/>
      <w:pPr>
        <w:tabs>
          <w:tab w:val="num" w:pos="5040"/>
        </w:tabs>
        <w:ind w:left="5040" w:hanging="360"/>
      </w:pPr>
      <w:rPr>
        <w:rFonts w:ascii="Symbol" w:hAnsi="Symbol" w:hint="default"/>
      </w:rPr>
    </w:lvl>
    <w:lvl w:ilvl="7" w:tplc="3554477C" w:tentative="1">
      <w:start w:val="1"/>
      <w:numFmt w:val="bullet"/>
      <w:lvlText w:val="o"/>
      <w:lvlJc w:val="left"/>
      <w:pPr>
        <w:tabs>
          <w:tab w:val="num" w:pos="5760"/>
        </w:tabs>
        <w:ind w:left="5760" w:hanging="360"/>
      </w:pPr>
      <w:rPr>
        <w:rFonts w:ascii="Courier New" w:hAnsi="Courier New" w:hint="default"/>
      </w:rPr>
    </w:lvl>
    <w:lvl w:ilvl="8" w:tplc="EA30FB4A"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68AC508C"/>
    <w:multiLevelType w:val="hybridMultilevel"/>
    <w:tmpl w:val="805CE5F8"/>
    <w:lvl w:ilvl="0" w:tplc="F46EB57C">
      <w:start w:val="1"/>
      <w:numFmt w:val="decimal"/>
      <w:lvlText w:val="%1."/>
      <w:lvlJc w:val="left"/>
      <w:pPr>
        <w:tabs>
          <w:tab w:val="num" w:pos="360"/>
        </w:tabs>
        <w:ind w:left="360" w:hanging="360"/>
      </w:pPr>
    </w:lvl>
    <w:lvl w:ilvl="1" w:tplc="CFA0A950" w:tentative="1">
      <w:start w:val="1"/>
      <w:numFmt w:val="lowerLetter"/>
      <w:lvlText w:val="%2."/>
      <w:lvlJc w:val="left"/>
      <w:pPr>
        <w:tabs>
          <w:tab w:val="num" w:pos="1080"/>
        </w:tabs>
        <w:ind w:left="1080" w:hanging="360"/>
      </w:pPr>
    </w:lvl>
    <w:lvl w:ilvl="2" w:tplc="1408D6FE" w:tentative="1">
      <w:start w:val="1"/>
      <w:numFmt w:val="lowerRoman"/>
      <w:lvlText w:val="%3."/>
      <w:lvlJc w:val="right"/>
      <w:pPr>
        <w:tabs>
          <w:tab w:val="num" w:pos="1800"/>
        </w:tabs>
        <w:ind w:left="1800" w:hanging="180"/>
      </w:pPr>
    </w:lvl>
    <w:lvl w:ilvl="3" w:tplc="8B969EA0" w:tentative="1">
      <w:start w:val="1"/>
      <w:numFmt w:val="decimal"/>
      <w:lvlText w:val="%4."/>
      <w:lvlJc w:val="left"/>
      <w:pPr>
        <w:tabs>
          <w:tab w:val="num" w:pos="2520"/>
        </w:tabs>
        <w:ind w:left="2520" w:hanging="360"/>
      </w:pPr>
    </w:lvl>
    <w:lvl w:ilvl="4" w:tplc="D4B49BF8" w:tentative="1">
      <w:start w:val="1"/>
      <w:numFmt w:val="lowerLetter"/>
      <w:lvlText w:val="%5."/>
      <w:lvlJc w:val="left"/>
      <w:pPr>
        <w:tabs>
          <w:tab w:val="num" w:pos="3240"/>
        </w:tabs>
        <w:ind w:left="3240" w:hanging="360"/>
      </w:pPr>
    </w:lvl>
    <w:lvl w:ilvl="5" w:tplc="03D0B032" w:tentative="1">
      <w:start w:val="1"/>
      <w:numFmt w:val="lowerRoman"/>
      <w:lvlText w:val="%6."/>
      <w:lvlJc w:val="right"/>
      <w:pPr>
        <w:tabs>
          <w:tab w:val="num" w:pos="3960"/>
        </w:tabs>
        <w:ind w:left="3960" w:hanging="180"/>
      </w:pPr>
    </w:lvl>
    <w:lvl w:ilvl="6" w:tplc="1610A796" w:tentative="1">
      <w:start w:val="1"/>
      <w:numFmt w:val="decimal"/>
      <w:lvlText w:val="%7."/>
      <w:lvlJc w:val="left"/>
      <w:pPr>
        <w:tabs>
          <w:tab w:val="num" w:pos="4680"/>
        </w:tabs>
        <w:ind w:left="4680" w:hanging="360"/>
      </w:pPr>
    </w:lvl>
    <w:lvl w:ilvl="7" w:tplc="8F2C0134" w:tentative="1">
      <w:start w:val="1"/>
      <w:numFmt w:val="lowerLetter"/>
      <w:lvlText w:val="%8."/>
      <w:lvlJc w:val="left"/>
      <w:pPr>
        <w:tabs>
          <w:tab w:val="num" w:pos="5400"/>
        </w:tabs>
        <w:ind w:left="5400" w:hanging="360"/>
      </w:pPr>
    </w:lvl>
    <w:lvl w:ilvl="8" w:tplc="6974F5BC" w:tentative="1">
      <w:start w:val="1"/>
      <w:numFmt w:val="lowerRoman"/>
      <w:lvlText w:val="%9."/>
      <w:lvlJc w:val="right"/>
      <w:pPr>
        <w:tabs>
          <w:tab w:val="num" w:pos="6120"/>
        </w:tabs>
        <w:ind w:left="6120" w:hanging="180"/>
      </w:pPr>
    </w:lvl>
  </w:abstractNum>
  <w:abstractNum w:abstractNumId="83" w15:restartNumberingAfterBreak="0">
    <w:nsid w:val="69327846"/>
    <w:multiLevelType w:val="singleLevel"/>
    <w:tmpl w:val="45285A7C"/>
    <w:lvl w:ilvl="0">
      <w:start w:val="1"/>
      <w:numFmt w:val="lowerRoman"/>
      <w:lvlText w:val="(%1)"/>
      <w:lvlJc w:val="left"/>
      <w:pPr>
        <w:tabs>
          <w:tab w:val="num" w:pos="1440"/>
        </w:tabs>
        <w:ind w:left="1440" w:hanging="720"/>
      </w:pPr>
      <w:rPr>
        <w:rFonts w:hint="default"/>
      </w:rPr>
    </w:lvl>
  </w:abstractNum>
  <w:abstractNum w:abstractNumId="84" w15:restartNumberingAfterBreak="0">
    <w:nsid w:val="6A4E0E2E"/>
    <w:multiLevelType w:val="singleLevel"/>
    <w:tmpl w:val="08090001"/>
    <w:lvl w:ilvl="0">
      <w:start w:val="1"/>
      <w:numFmt w:val="bullet"/>
      <w:lvlText w:val=""/>
      <w:lvlJc w:val="left"/>
      <w:pPr>
        <w:ind w:left="720" w:hanging="360"/>
      </w:pPr>
      <w:rPr>
        <w:rFonts w:ascii="Symbol" w:hAnsi="Symbol" w:hint="default"/>
      </w:rPr>
    </w:lvl>
  </w:abstractNum>
  <w:abstractNum w:abstractNumId="85" w15:restartNumberingAfterBreak="0">
    <w:nsid w:val="6A8002AB"/>
    <w:multiLevelType w:val="singleLevel"/>
    <w:tmpl w:val="46220056"/>
    <w:lvl w:ilvl="0">
      <w:start w:val="1"/>
      <w:numFmt w:val="decimal"/>
      <w:lvlText w:val="%1."/>
      <w:lvlJc w:val="left"/>
      <w:pPr>
        <w:tabs>
          <w:tab w:val="num" w:pos="360"/>
        </w:tabs>
        <w:ind w:left="360" w:hanging="360"/>
      </w:pPr>
      <w:rPr>
        <w:rFonts w:hint="default"/>
      </w:rPr>
    </w:lvl>
  </w:abstractNum>
  <w:abstractNum w:abstractNumId="86" w15:restartNumberingAfterBreak="0">
    <w:nsid w:val="6C3A354D"/>
    <w:multiLevelType w:val="singleLevel"/>
    <w:tmpl w:val="1ECE09A4"/>
    <w:lvl w:ilvl="0">
      <w:start w:val="1"/>
      <w:numFmt w:val="decimal"/>
      <w:lvlText w:val="%1."/>
      <w:lvlJc w:val="left"/>
      <w:pPr>
        <w:tabs>
          <w:tab w:val="num" w:pos="360"/>
        </w:tabs>
        <w:ind w:left="360" w:hanging="360"/>
      </w:pPr>
      <w:rPr>
        <w:rFonts w:hint="default"/>
      </w:rPr>
    </w:lvl>
  </w:abstractNum>
  <w:abstractNum w:abstractNumId="87" w15:restartNumberingAfterBreak="0">
    <w:nsid w:val="6DA77D98"/>
    <w:multiLevelType w:val="singleLevel"/>
    <w:tmpl w:val="230C006E"/>
    <w:lvl w:ilvl="0">
      <w:start w:val="1"/>
      <w:numFmt w:val="lowerRoman"/>
      <w:lvlText w:val="(%1)"/>
      <w:lvlJc w:val="left"/>
      <w:pPr>
        <w:tabs>
          <w:tab w:val="num" w:pos="1440"/>
        </w:tabs>
        <w:ind w:left="1440" w:hanging="720"/>
      </w:pPr>
      <w:rPr>
        <w:rFonts w:hint="default"/>
      </w:rPr>
    </w:lvl>
  </w:abstractNum>
  <w:abstractNum w:abstractNumId="88" w15:restartNumberingAfterBreak="0">
    <w:nsid w:val="6E092372"/>
    <w:multiLevelType w:val="singleLevel"/>
    <w:tmpl w:val="BFC216A4"/>
    <w:lvl w:ilvl="0">
      <w:start w:val="1"/>
      <w:numFmt w:val="bullet"/>
      <w:lvlText w:val=""/>
      <w:lvlJc w:val="left"/>
      <w:pPr>
        <w:tabs>
          <w:tab w:val="num" w:pos="360"/>
        </w:tabs>
        <w:ind w:left="360" w:hanging="360"/>
      </w:pPr>
      <w:rPr>
        <w:rFonts w:ascii="Wingdings" w:hAnsi="Wingdings" w:hint="default"/>
      </w:rPr>
    </w:lvl>
  </w:abstractNum>
  <w:abstractNum w:abstractNumId="89" w15:restartNumberingAfterBreak="0">
    <w:nsid w:val="6ED64FA1"/>
    <w:multiLevelType w:val="multilevel"/>
    <w:tmpl w:val="CA2EEF2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70FF2A63"/>
    <w:multiLevelType w:val="singleLevel"/>
    <w:tmpl w:val="78189126"/>
    <w:lvl w:ilvl="0">
      <w:start w:val="1"/>
      <w:numFmt w:val="decimal"/>
      <w:lvlText w:val="%1."/>
      <w:lvlJc w:val="left"/>
      <w:pPr>
        <w:tabs>
          <w:tab w:val="num" w:pos="360"/>
        </w:tabs>
        <w:ind w:left="360" w:hanging="360"/>
      </w:pPr>
      <w:rPr>
        <w:rFonts w:hint="default"/>
      </w:rPr>
    </w:lvl>
  </w:abstractNum>
  <w:abstractNum w:abstractNumId="91" w15:restartNumberingAfterBreak="0">
    <w:nsid w:val="71A348B5"/>
    <w:multiLevelType w:val="hybridMultilevel"/>
    <w:tmpl w:val="5CBACF50"/>
    <w:lvl w:ilvl="0" w:tplc="53C2C7A6">
      <w:start w:val="1"/>
      <w:numFmt w:val="decimal"/>
      <w:lvlText w:val="%1."/>
      <w:lvlJc w:val="left"/>
      <w:pPr>
        <w:ind w:left="720" w:hanging="360"/>
      </w:pPr>
      <w:rPr>
        <w:i w:val="0"/>
        <w:iCs/>
      </w:rPr>
    </w:lvl>
    <w:lvl w:ilvl="1" w:tplc="D6203044" w:tentative="1">
      <w:start w:val="1"/>
      <w:numFmt w:val="lowerLetter"/>
      <w:lvlText w:val="%2."/>
      <w:lvlJc w:val="left"/>
      <w:pPr>
        <w:ind w:left="1440" w:hanging="360"/>
      </w:pPr>
    </w:lvl>
    <w:lvl w:ilvl="2" w:tplc="FA2E4B22" w:tentative="1">
      <w:start w:val="1"/>
      <w:numFmt w:val="lowerRoman"/>
      <w:lvlText w:val="%3."/>
      <w:lvlJc w:val="right"/>
      <w:pPr>
        <w:ind w:left="2160" w:hanging="180"/>
      </w:pPr>
    </w:lvl>
    <w:lvl w:ilvl="3" w:tplc="C1F0C646" w:tentative="1">
      <w:start w:val="1"/>
      <w:numFmt w:val="decimal"/>
      <w:lvlText w:val="%4."/>
      <w:lvlJc w:val="left"/>
      <w:pPr>
        <w:ind w:left="2880" w:hanging="360"/>
      </w:pPr>
    </w:lvl>
    <w:lvl w:ilvl="4" w:tplc="1B4A651A" w:tentative="1">
      <w:start w:val="1"/>
      <w:numFmt w:val="lowerLetter"/>
      <w:lvlText w:val="%5."/>
      <w:lvlJc w:val="left"/>
      <w:pPr>
        <w:ind w:left="3600" w:hanging="360"/>
      </w:pPr>
    </w:lvl>
    <w:lvl w:ilvl="5" w:tplc="1F7AEA3C" w:tentative="1">
      <w:start w:val="1"/>
      <w:numFmt w:val="lowerRoman"/>
      <w:lvlText w:val="%6."/>
      <w:lvlJc w:val="right"/>
      <w:pPr>
        <w:ind w:left="4320" w:hanging="180"/>
      </w:pPr>
    </w:lvl>
    <w:lvl w:ilvl="6" w:tplc="BC7C6C5A" w:tentative="1">
      <w:start w:val="1"/>
      <w:numFmt w:val="decimal"/>
      <w:lvlText w:val="%7."/>
      <w:lvlJc w:val="left"/>
      <w:pPr>
        <w:ind w:left="5040" w:hanging="360"/>
      </w:pPr>
    </w:lvl>
    <w:lvl w:ilvl="7" w:tplc="4CC8F476" w:tentative="1">
      <w:start w:val="1"/>
      <w:numFmt w:val="lowerLetter"/>
      <w:lvlText w:val="%8."/>
      <w:lvlJc w:val="left"/>
      <w:pPr>
        <w:ind w:left="5760" w:hanging="360"/>
      </w:pPr>
    </w:lvl>
    <w:lvl w:ilvl="8" w:tplc="EEB07C2A" w:tentative="1">
      <w:start w:val="1"/>
      <w:numFmt w:val="lowerRoman"/>
      <w:lvlText w:val="%9."/>
      <w:lvlJc w:val="right"/>
      <w:pPr>
        <w:ind w:left="6480" w:hanging="180"/>
      </w:pPr>
    </w:lvl>
  </w:abstractNum>
  <w:abstractNum w:abstractNumId="92" w15:restartNumberingAfterBreak="0">
    <w:nsid w:val="72BB4F5D"/>
    <w:multiLevelType w:val="hybridMultilevel"/>
    <w:tmpl w:val="BFA8026A"/>
    <w:lvl w:ilvl="0" w:tplc="E158B062">
      <w:start w:val="1"/>
      <w:numFmt w:val="bullet"/>
      <w:lvlText w:val=""/>
      <w:lvlJc w:val="left"/>
      <w:pPr>
        <w:ind w:left="720" w:hanging="360"/>
      </w:pPr>
      <w:rPr>
        <w:rFonts w:ascii="Symbol" w:hAnsi="Symbol" w:hint="default"/>
      </w:rPr>
    </w:lvl>
    <w:lvl w:ilvl="1" w:tplc="115C46CE">
      <w:start w:val="1"/>
      <w:numFmt w:val="bullet"/>
      <w:lvlText w:val="o"/>
      <w:lvlJc w:val="left"/>
      <w:pPr>
        <w:ind w:left="1440" w:hanging="360"/>
      </w:pPr>
      <w:rPr>
        <w:rFonts w:ascii="Courier New" w:hAnsi="Courier New" w:cs="Courier New" w:hint="default"/>
      </w:rPr>
    </w:lvl>
    <w:lvl w:ilvl="2" w:tplc="9B966DAE">
      <w:start w:val="1"/>
      <w:numFmt w:val="bullet"/>
      <w:lvlText w:val=""/>
      <w:lvlJc w:val="left"/>
      <w:pPr>
        <w:ind w:left="2160" w:hanging="360"/>
      </w:pPr>
      <w:rPr>
        <w:rFonts w:ascii="Wingdings" w:hAnsi="Wingdings" w:hint="default"/>
      </w:rPr>
    </w:lvl>
    <w:lvl w:ilvl="3" w:tplc="4B80D348">
      <w:start w:val="1"/>
      <w:numFmt w:val="bullet"/>
      <w:lvlText w:val=""/>
      <w:lvlJc w:val="left"/>
      <w:pPr>
        <w:ind w:left="2880" w:hanging="360"/>
      </w:pPr>
      <w:rPr>
        <w:rFonts w:ascii="Symbol" w:hAnsi="Symbol" w:hint="default"/>
      </w:rPr>
    </w:lvl>
    <w:lvl w:ilvl="4" w:tplc="06543BCE">
      <w:start w:val="1"/>
      <w:numFmt w:val="bullet"/>
      <w:lvlText w:val="o"/>
      <w:lvlJc w:val="left"/>
      <w:pPr>
        <w:ind w:left="3600" w:hanging="360"/>
      </w:pPr>
      <w:rPr>
        <w:rFonts w:ascii="Courier New" w:hAnsi="Courier New" w:cs="Courier New" w:hint="default"/>
      </w:rPr>
    </w:lvl>
    <w:lvl w:ilvl="5" w:tplc="BE30DE80">
      <w:start w:val="1"/>
      <w:numFmt w:val="bullet"/>
      <w:lvlText w:val=""/>
      <w:lvlJc w:val="left"/>
      <w:pPr>
        <w:ind w:left="4320" w:hanging="360"/>
      </w:pPr>
      <w:rPr>
        <w:rFonts w:ascii="Wingdings" w:hAnsi="Wingdings" w:hint="default"/>
      </w:rPr>
    </w:lvl>
    <w:lvl w:ilvl="6" w:tplc="6218A0B2">
      <w:start w:val="1"/>
      <w:numFmt w:val="bullet"/>
      <w:lvlText w:val=""/>
      <w:lvlJc w:val="left"/>
      <w:pPr>
        <w:ind w:left="5040" w:hanging="360"/>
      </w:pPr>
      <w:rPr>
        <w:rFonts w:ascii="Symbol" w:hAnsi="Symbol" w:hint="default"/>
      </w:rPr>
    </w:lvl>
    <w:lvl w:ilvl="7" w:tplc="40DA6628">
      <w:start w:val="1"/>
      <w:numFmt w:val="bullet"/>
      <w:lvlText w:val="o"/>
      <w:lvlJc w:val="left"/>
      <w:pPr>
        <w:ind w:left="5760" w:hanging="360"/>
      </w:pPr>
      <w:rPr>
        <w:rFonts w:ascii="Courier New" w:hAnsi="Courier New" w:cs="Courier New" w:hint="default"/>
      </w:rPr>
    </w:lvl>
    <w:lvl w:ilvl="8" w:tplc="9EFE14E4">
      <w:start w:val="1"/>
      <w:numFmt w:val="bullet"/>
      <w:lvlText w:val=""/>
      <w:lvlJc w:val="left"/>
      <w:pPr>
        <w:ind w:left="6480" w:hanging="360"/>
      </w:pPr>
      <w:rPr>
        <w:rFonts w:ascii="Wingdings" w:hAnsi="Wingdings" w:hint="default"/>
      </w:rPr>
    </w:lvl>
  </w:abstractNum>
  <w:abstractNum w:abstractNumId="93" w15:restartNumberingAfterBreak="0">
    <w:nsid w:val="73C23B6E"/>
    <w:multiLevelType w:val="singleLevel"/>
    <w:tmpl w:val="65AAADAA"/>
    <w:lvl w:ilvl="0">
      <w:start w:val="1"/>
      <w:numFmt w:val="lowerRoman"/>
      <w:lvlText w:val="(%1)"/>
      <w:lvlJc w:val="left"/>
      <w:pPr>
        <w:tabs>
          <w:tab w:val="num" w:pos="1440"/>
        </w:tabs>
        <w:ind w:left="1440" w:hanging="720"/>
      </w:pPr>
      <w:rPr>
        <w:rFonts w:hint="default"/>
      </w:rPr>
    </w:lvl>
  </w:abstractNum>
  <w:abstractNum w:abstractNumId="94" w15:restartNumberingAfterBreak="0">
    <w:nsid w:val="74FB0653"/>
    <w:multiLevelType w:val="hybridMultilevel"/>
    <w:tmpl w:val="07021B58"/>
    <w:lvl w:ilvl="0" w:tplc="42A0810E">
      <w:start w:val="2"/>
      <w:numFmt w:val="decimal"/>
      <w:lvlText w:val="%1."/>
      <w:lvlJc w:val="left"/>
      <w:pPr>
        <w:ind w:left="720" w:hanging="360"/>
      </w:pPr>
      <w:rPr>
        <w:rFonts w:hint="default"/>
      </w:rPr>
    </w:lvl>
    <w:lvl w:ilvl="1" w:tplc="71BEDF80" w:tentative="1">
      <w:start w:val="1"/>
      <w:numFmt w:val="lowerLetter"/>
      <w:lvlText w:val="%2."/>
      <w:lvlJc w:val="left"/>
      <w:pPr>
        <w:ind w:left="1440" w:hanging="360"/>
      </w:pPr>
    </w:lvl>
    <w:lvl w:ilvl="2" w:tplc="DD06DB62" w:tentative="1">
      <w:start w:val="1"/>
      <w:numFmt w:val="lowerRoman"/>
      <w:lvlText w:val="%3."/>
      <w:lvlJc w:val="right"/>
      <w:pPr>
        <w:ind w:left="2160" w:hanging="180"/>
      </w:pPr>
    </w:lvl>
    <w:lvl w:ilvl="3" w:tplc="D458BDB8" w:tentative="1">
      <w:start w:val="1"/>
      <w:numFmt w:val="decimal"/>
      <w:lvlText w:val="%4."/>
      <w:lvlJc w:val="left"/>
      <w:pPr>
        <w:ind w:left="2880" w:hanging="360"/>
      </w:pPr>
    </w:lvl>
    <w:lvl w:ilvl="4" w:tplc="C6146F30" w:tentative="1">
      <w:start w:val="1"/>
      <w:numFmt w:val="lowerLetter"/>
      <w:lvlText w:val="%5."/>
      <w:lvlJc w:val="left"/>
      <w:pPr>
        <w:ind w:left="3600" w:hanging="360"/>
      </w:pPr>
    </w:lvl>
    <w:lvl w:ilvl="5" w:tplc="F708A7C2" w:tentative="1">
      <w:start w:val="1"/>
      <w:numFmt w:val="lowerRoman"/>
      <w:lvlText w:val="%6."/>
      <w:lvlJc w:val="right"/>
      <w:pPr>
        <w:ind w:left="4320" w:hanging="180"/>
      </w:pPr>
    </w:lvl>
    <w:lvl w:ilvl="6" w:tplc="4B36AFC2" w:tentative="1">
      <w:start w:val="1"/>
      <w:numFmt w:val="decimal"/>
      <w:lvlText w:val="%7."/>
      <w:lvlJc w:val="left"/>
      <w:pPr>
        <w:ind w:left="5040" w:hanging="360"/>
      </w:pPr>
    </w:lvl>
    <w:lvl w:ilvl="7" w:tplc="1BA6F552" w:tentative="1">
      <w:start w:val="1"/>
      <w:numFmt w:val="lowerLetter"/>
      <w:lvlText w:val="%8."/>
      <w:lvlJc w:val="left"/>
      <w:pPr>
        <w:ind w:left="5760" w:hanging="360"/>
      </w:pPr>
    </w:lvl>
    <w:lvl w:ilvl="8" w:tplc="FCF29386" w:tentative="1">
      <w:start w:val="1"/>
      <w:numFmt w:val="lowerRoman"/>
      <w:lvlText w:val="%9."/>
      <w:lvlJc w:val="right"/>
      <w:pPr>
        <w:ind w:left="6480" w:hanging="180"/>
      </w:pPr>
    </w:lvl>
  </w:abstractNum>
  <w:abstractNum w:abstractNumId="95" w15:restartNumberingAfterBreak="0">
    <w:nsid w:val="75796B4A"/>
    <w:multiLevelType w:val="singleLevel"/>
    <w:tmpl w:val="0809000F"/>
    <w:lvl w:ilvl="0">
      <w:start w:val="1"/>
      <w:numFmt w:val="decimal"/>
      <w:lvlText w:val="%1."/>
      <w:lvlJc w:val="left"/>
      <w:pPr>
        <w:ind w:left="720" w:hanging="360"/>
      </w:pPr>
    </w:lvl>
  </w:abstractNum>
  <w:abstractNum w:abstractNumId="96" w15:restartNumberingAfterBreak="0">
    <w:nsid w:val="75B85772"/>
    <w:multiLevelType w:val="singleLevel"/>
    <w:tmpl w:val="FD74F7BE"/>
    <w:lvl w:ilvl="0">
      <w:start w:val="1"/>
      <w:numFmt w:val="lowerRoman"/>
      <w:lvlText w:val="(%1)"/>
      <w:lvlJc w:val="left"/>
      <w:pPr>
        <w:tabs>
          <w:tab w:val="num" w:pos="1440"/>
        </w:tabs>
        <w:ind w:left="1440" w:hanging="720"/>
      </w:pPr>
      <w:rPr>
        <w:rFonts w:hint="default"/>
      </w:rPr>
    </w:lvl>
  </w:abstractNum>
  <w:abstractNum w:abstractNumId="97" w15:restartNumberingAfterBreak="0">
    <w:nsid w:val="762B197E"/>
    <w:multiLevelType w:val="singleLevel"/>
    <w:tmpl w:val="1FE61994"/>
    <w:lvl w:ilvl="0">
      <w:start w:val="1"/>
      <w:numFmt w:val="decimal"/>
      <w:lvlText w:val="%1."/>
      <w:lvlJc w:val="left"/>
      <w:pPr>
        <w:tabs>
          <w:tab w:val="num" w:pos="360"/>
        </w:tabs>
        <w:ind w:left="360" w:hanging="360"/>
      </w:pPr>
      <w:rPr>
        <w:rFonts w:hint="default"/>
      </w:rPr>
    </w:lvl>
  </w:abstractNum>
  <w:abstractNum w:abstractNumId="98" w15:restartNumberingAfterBreak="0">
    <w:nsid w:val="769338EA"/>
    <w:multiLevelType w:val="hybridMultilevel"/>
    <w:tmpl w:val="74929066"/>
    <w:lvl w:ilvl="0" w:tplc="06367EC0">
      <w:start w:val="1"/>
      <w:numFmt w:val="decimal"/>
      <w:lvlText w:val="%1."/>
      <w:lvlJc w:val="left"/>
      <w:pPr>
        <w:ind w:left="720" w:hanging="360"/>
      </w:pPr>
      <w:rPr>
        <w:rFonts w:hint="default"/>
      </w:rPr>
    </w:lvl>
    <w:lvl w:ilvl="1" w:tplc="07803190" w:tentative="1">
      <w:start w:val="1"/>
      <w:numFmt w:val="lowerLetter"/>
      <w:lvlText w:val="%2."/>
      <w:lvlJc w:val="left"/>
      <w:pPr>
        <w:ind w:left="1440" w:hanging="360"/>
      </w:pPr>
    </w:lvl>
    <w:lvl w:ilvl="2" w:tplc="EB76921E" w:tentative="1">
      <w:start w:val="1"/>
      <w:numFmt w:val="lowerRoman"/>
      <w:lvlText w:val="%3."/>
      <w:lvlJc w:val="right"/>
      <w:pPr>
        <w:ind w:left="2160" w:hanging="180"/>
      </w:pPr>
    </w:lvl>
    <w:lvl w:ilvl="3" w:tplc="ECD07042" w:tentative="1">
      <w:start w:val="1"/>
      <w:numFmt w:val="decimal"/>
      <w:lvlText w:val="%4."/>
      <w:lvlJc w:val="left"/>
      <w:pPr>
        <w:ind w:left="2880" w:hanging="360"/>
      </w:pPr>
    </w:lvl>
    <w:lvl w:ilvl="4" w:tplc="1832A676" w:tentative="1">
      <w:start w:val="1"/>
      <w:numFmt w:val="lowerLetter"/>
      <w:lvlText w:val="%5."/>
      <w:lvlJc w:val="left"/>
      <w:pPr>
        <w:ind w:left="3600" w:hanging="360"/>
      </w:pPr>
    </w:lvl>
    <w:lvl w:ilvl="5" w:tplc="858CF082" w:tentative="1">
      <w:start w:val="1"/>
      <w:numFmt w:val="lowerRoman"/>
      <w:lvlText w:val="%6."/>
      <w:lvlJc w:val="right"/>
      <w:pPr>
        <w:ind w:left="4320" w:hanging="180"/>
      </w:pPr>
    </w:lvl>
    <w:lvl w:ilvl="6" w:tplc="36244C10" w:tentative="1">
      <w:start w:val="1"/>
      <w:numFmt w:val="decimal"/>
      <w:lvlText w:val="%7."/>
      <w:lvlJc w:val="left"/>
      <w:pPr>
        <w:ind w:left="5040" w:hanging="360"/>
      </w:pPr>
    </w:lvl>
    <w:lvl w:ilvl="7" w:tplc="9A5AD804" w:tentative="1">
      <w:start w:val="1"/>
      <w:numFmt w:val="lowerLetter"/>
      <w:lvlText w:val="%8."/>
      <w:lvlJc w:val="left"/>
      <w:pPr>
        <w:ind w:left="5760" w:hanging="360"/>
      </w:pPr>
    </w:lvl>
    <w:lvl w:ilvl="8" w:tplc="BE0C5AB2" w:tentative="1">
      <w:start w:val="1"/>
      <w:numFmt w:val="lowerRoman"/>
      <w:lvlText w:val="%9."/>
      <w:lvlJc w:val="right"/>
      <w:pPr>
        <w:ind w:left="6480" w:hanging="180"/>
      </w:pPr>
    </w:lvl>
  </w:abstractNum>
  <w:abstractNum w:abstractNumId="99" w15:restartNumberingAfterBreak="0">
    <w:nsid w:val="76A1466C"/>
    <w:multiLevelType w:val="singleLevel"/>
    <w:tmpl w:val="0F1C18E2"/>
    <w:lvl w:ilvl="0">
      <w:start w:val="1"/>
      <w:numFmt w:val="lowerRoman"/>
      <w:lvlText w:val="(%1)"/>
      <w:lvlJc w:val="left"/>
      <w:pPr>
        <w:tabs>
          <w:tab w:val="num" w:pos="1440"/>
        </w:tabs>
        <w:ind w:left="1440" w:hanging="720"/>
      </w:pPr>
      <w:rPr>
        <w:rFonts w:hint="default"/>
      </w:rPr>
    </w:lvl>
  </w:abstractNum>
  <w:abstractNum w:abstractNumId="100" w15:restartNumberingAfterBreak="0">
    <w:nsid w:val="76D63BF4"/>
    <w:multiLevelType w:val="singleLevel"/>
    <w:tmpl w:val="9618A486"/>
    <w:lvl w:ilvl="0">
      <w:start w:val="1"/>
      <w:numFmt w:val="decimal"/>
      <w:lvlText w:val="%1."/>
      <w:lvlJc w:val="left"/>
      <w:pPr>
        <w:tabs>
          <w:tab w:val="num" w:pos="360"/>
        </w:tabs>
        <w:ind w:left="360" w:hanging="360"/>
      </w:pPr>
      <w:rPr>
        <w:rFonts w:hint="default"/>
      </w:rPr>
    </w:lvl>
  </w:abstractNum>
  <w:abstractNum w:abstractNumId="101" w15:restartNumberingAfterBreak="0">
    <w:nsid w:val="76E45331"/>
    <w:multiLevelType w:val="singleLevel"/>
    <w:tmpl w:val="165AF072"/>
    <w:lvl w:ilvl="0">
      <w:start w:val="1"/>
      <w:numFmt w:val="lowerRoman"/>
      <w:lvlText w:val="(%1)"/>
      <w:lvlJc w:val="left"/>
      <w:pPr>
        <w:tabs>
          <w:tab w:val="num" w:pos="1440"/>
        </w:tabs>
        <w:ind w:left="1440" w:hanging="720"/>
      </w:pPr>
      <w:rPr>
        <w:rFonts w:hint="default"/>
      </w:rPr>
    </w:lvl>
  </w:abstractNum>
  <w:abstractNum w:abstractNumId="102" w15:restartNumberingAfterBreak="0">
    <w:nsid w:val="794B111A"/>
    <w:multiLevelType w:val="singleLevel"/>
    <w:tmpl w:val="407C351C"/>
    <w:lvl w:ilvl="0">
      <w:start w:val="1"/>
      <w:numFmt w:val="lowerRoman"/>
      <w:lvlText w:val="(%1)"/>
      <w:lvlJc w:val="left"/>
      <w:pPr>
        <w:tabs>
          <w:tab w:val="num" w:pos="1440"/>
        </w:tabs>
        <w:ind w:left="1440" w:hanging="720"/>
      </w:pPr>
      <w:rPr>
        <w:rFonts w:hint="default"/>
      </w:rPr>
    </w:lvl>
  </w:abstractNum>
  <w:abstractNum w:abstractNumId="103" w15:restartNumberingAfterBreak="0">
    <w:nsid w:val="7A682A3A"/>
    <w:multiLevelType w:val="hybridMultilevel"/>
    <w:tmpl w:val="FDDEDA12"/>
    <w:lvl w:ilvl="0" w:tplc="BFCA40B6">
      <w:start w:val="1"/>
      <w:numFmt w:val="decimal"/>
      <w:lvlText w:val="%1."/>
      <w:lvlJc w:val="left"/>
      <w:pPr>
        <w:ind w:left="643" w:hanging="360"/>
      </w:pPr>
      <w:rPr>
        <w:rFonts w:hint="default"/>
      </w:rPr>
    </w:lvl>
    <w:lvl w:ilvl="1" w:tplc="0E8EAC5A" w:tentative="1">
      <w:start w:val="1"/>
      <w:numFmt w:val="lowerLetter"/>
      <w:lvlText w:val="%2."/>
      <w:lvlJc w:val="left"/>
      <w:pPr>
        <w:ind w:left="1440" w:hanging="360"/>
      </w:pPr>
    </w:lvl>
    <w:lvl w:ilvl="2" w:tplc="753E6630" w:tentative="1">
      <w:start w:val="1"/>
      <w:numFmt w:val="lowerRoman"/>
      <w:lvlText w:val="%3."/>
      <w:lvlJc w:val="right"/>
      <w:pPr>
        <w:ind w:left="2160" w:hanging="180"/>
      </w:pPr>
    </w:lvl>
    <w:lvl w:ilvl="3" w:tplc="BC906364" w:tentative="1">
      <w:start w:val="1"/>
      <w:numFmt w:val="decimal"/>
      <w:lvlText w:val="%4."/>
      <w:lvlJc w:val="left"/>
      <w:pPr>
        <w:ind w:left="2880" w:hanging="360"/>
      </w:pPr>
    </w:lvl>
    <w:lvl w:ilvl="4" w:tplc="4E769E88" w:tentative="1">
      <w:start w:val="1"/>
      <w:numFmt w:val="lowerLetter"/>
      <w:lvlText w:val="%5."/>
      <w:lvlJc w:val="left"/>
      <w:pPr>
        <w:ind w:left="3600" w:hanging="360"/>
      </w:pPr>
    </w:lvl>
    <w:lvl w:ilvl="5" w:tplc="72E6821E" w:tentative="1">
      <w:start w:val="1"/>
      <w:numFmt w:val="lowerRoman"/>
      <w:lvlText w:val="%6."/>
      <w:lvlJc w:val="right"/>
      <w:pPr>
        <w:ind w:left="4320" w:hanging="180"/>
      </w:pPr>
    </w:lvl>
    <w:lvl w:ilvl="6" w:tplc="18388F9E" w:tentative="1">
      <w:start w:val="1"/>
      <w:numFmt w:val="decimal"/>
      <w:lvlText w:val="%7."/>
      <w:lvlJc w:val="left"/>
      <w:pPr>
        <w:ind w:left="5040" w:hanging="360"/>
      </w:pPr>
    </w:lvl>
    <w:lvl w:ilvl="7" w:tplc="10D651EE" w:tentative="1">
      <w:start w:val="1"/>
      <w:numFmt w:val="lowerLetter"/>
      <w:lvlText w:val="%8."/>
      <w:lvlJc w:val="left"/>
      <w:pPr>
        <w:ind w:left="5760" w:hanging="360"/>
      </w:pPr>
    </w:lvl>
    <w:lvl w:ilvl="8" w:tplc="9474A868" w:tentative="1">
      <w:start w:val="1"/>
      <w:numFmt w:val="lowerRoman"/>
      <w:lvlText w:val="%9."/>
      <w:lvlJc w:val="right"/>
      <w:pPr>
        <w:ind w:left="6480" w:hanging="180"/>
      </w:pPr>
    </w:lvl>
  </w:abstractNum>
  <w:abstractNum w:abstractNumId="104" w15:restartNumberingAfterBreak="0">
    <w:nsid w:val="7ABA08FE"/>
    <w:multiLevelType w:val="hybridMultilevel"/>
    <w:tmpl w:val="3BEA0302"/>
    <w:lvl w:ilvl="0" w:tplc="AC50283A">
      <w:start w:val="1"/>
      <w:numFmt w:val="decimal"/>
      <w:lvlText w:val="%1."/>
      <w:lvlJc w:val="left"/>
      <w:pPr>
        <w:tabs>
          <w:tab w:val="num" w:pos="360"/>
        </w:tabs>
        <w:ind w:left="360" w:hanging="360"/>
      </w:pPr>
    </w:lvl>
    <w:lvl w:ilvl="1" w:tplc="7F0ED0B4" w:tentative="1">
      <w:start w:val="1"/>
      <w:numFmt w:val="lowerLetter"/>
      <w:lvlText w:val="%2."/>
      <w:lvlJc w:val="left"/>
      <w:pPr>
        <w:tabs>
          <w:tab w:val="num" w:pos="1080"/>
        </w:tabs>
        <w:ind w:left="1080" w:hanging="360"/>
      </w:pPr>
    </w:lvl>
    <w:lvl w:ilvl="2" w:tplc="18BAE1EE" w:tentative="1">
      <w:start w:val="1"/>
      <w:numFmt w:val="lowerRoman"/>
      <w:lvlText w:val="%3."/>
      <w:lvlJc w:val="right"/>
      <w:pPr>
        <w:tabs>
          <w:tab w:val="num" w:pos="1800"/>
        </w:tabs>
        <w:ind w:left="1800" w:hanging="180"/>
      </w:pPr>
    </w:lvl>
    <w:lvl w:ilvl="3" w:tplc="FAA8A92E" w:tentative="1">
      <w:start w:val="1"/>
      <w:numFmt w:val="decimal"/>
      <w:lvlText w:val="%4."/>
      <w:lvlJc w:val="left"/>
      <w:pPr>
        <w:tabs>
          <w:tab w:val="num" w:pos="2520"/>
        </w:tabs>
        <w:ind w:left="2520" w:hanging="360"/>
      </w:pPr>
    </w:lvl>
    <w:lvl w:ilvl="4" w:tplc="D9623A56" w:tentative="1">
      <w:start w:val="1"/>
      <w:numFmt w:val="lowerLetter"/>
      <w:lvlText w:val="%5."/>
      <w:lvlJc w:val="left"/>
      <w:pPr>
        <w:tabs>
          <w:tab w:val="num" w:pos="3240"/>
        </w:tabs>
        <w:ind w:left="3240" w:hanging="360"/>
      </w:pPr>
    </w:lvl>
    <w:lvl w:ilvl="5" w:tplc="61741D06" w:tentative="1">
      <w:start w:val="1"/>
      <w:numFmt w:val="lowerRoman"/>
      <w:lvlText w:val="%6."/>
      <w:lvlJc w:val="right"/>
      <w:pPr>
        <w:tabs>
          <w:tab w:val="num" w:pos="3960"/>
        </w:tabs>
        <w:ind w:left="3960" w:hanging="180"/>
      </w:pPr>
    </w:lvl>
    <w:lvl w:ilvl="6" w:tplc="DF28AA00" w:tentative="1">
      <w:start w:val="1"/>
      <w:numFmt w:val="decimal"/>
      <w:lvlText w:val="%7."/>
      <w:lvlJc w:val="left"/>
      <w:pPr>
        <w:tabs>
          <w:tab w:val="num" w:pos="4680"/>
        </w:tabs>
        <w:ind w:left="4680" w:hanging="360"/>
      </w:pPr>
    </w:lvl>
    <w:lvl w:ilvl="7" w:tplc="74208D7A" w:tentative="1">
      <w:start w:val="1"/>
      <w:numFmt w:val="lowerLetter"/>
      <w:lvlText w:val="%8."/>
      <w:lvlJc w:val="left"/>
      <w:pPr>
        <w:tabs>
          <w:tab w:val="num" w:pos="5400"/>
        </w:tabs>
        <w:ind w:left="5400" w:hanging="360"/>
      </w:pPr>
    </w:lvl>
    <w:lvl w:ilvl="8" w:tplc="E5B2853A" w:tentative="1">
      <w:start w:val="1"/>
      <w:numFmt w:val="lowerRoman"/>
      <w:lvlText w:val="%9."/>
      <w:lvlJc w:val="right"/>
      <w:pPr>
        <w:tabs>
          <w:tab w:val="num" w:pos="6120"/>
        </w:tabs>
        <w:ind w:left="6120" w:hanging="180"/>
      </w:pPr>
    </w:lvl>
  </w:abstractNum>
  <w:abstractNum w:abstractNumId="105" w15:restartNumberingAfterBreak="0">
    <w:nsid w:val="7C192C86"/>
    <w:multiLevelType w:val="singleLevel"/>
    <w:tmpl w:val="5CFA4EEA"/>
    <w:lvl w:ilvl="0">
      <w:start w:val="1"/>
      <w:numFmt w:val="decimal"/>
      <w:lvlText w:val="%1."/>
      <w:lvlJc w:val="left"/>
      <w:pPr>
        <w:tabs>
          <w:tab w:val="num" w:pos="360"/>
        </w:tabs>
        <w:ind w:left="360" w:hanging="360"/>
      </w:pPr>
      <w:rPr>
        <w:rFonts w:hint="default"/>
      </w:rPr>
    </w:lvl>
  </w:abstractNum>
  <w:abstractNum w:abstractNumId="106" w15:restartNumberingAfterBreak="0">
    <w:nsid w:val="7CF108ED"/>
    <w:multiLevelType w:val="hybridMultilevel"/>
    <w:tmpl w:val="2766DD1E"/>
    <w:lvl w:ilvl="0" w:tplc="BFDE5206">
      <w:start w:val="1"/>
      <w:numFmt w:val="decimal"/>
      <w:lvlText w:val="%1."/>
      <w:lvlJc w:val="left"/>
      <w:pPr>
        <w:tabs>
          <w:tab w:val="num" w:pos="360"/>
        </w:tabs>
        <w:ind w:left="360" w:hanging="360"/>
      </w:pPr>
    </w:lvl>
    <w:lvl w:ilvl="1" w:tplc="4A68D404" w:tentative="1">
      <w:start w:val="1"/>
      <w:numFmt w:val="lowerLetter"/>
      <w:lvlText w:val="%2."/>
      <w:lvlJc w:val="left"/>
      <w:pPr>
        <w:tabs>
          <w:tab w:val="num" w:pos="1080"/>
        </w:tabs>
        <w:ind w:left="1080" w:hanging="360"/>
      </w:pPr>
    </w:lvl>
    <w:lvl w:ilvl="2" w:tplc="520E6A6E" w:tentative="1">
      <w:start w:val="1"/>
      <w:numFmt w:val="lowerRoman"/>
      <w:lvlText w:val="%3."/>
      <w:lvlJc w:val="right"/>
      <w:pPr>
        <w:tabs>
          <w:tab w:val="num" w:pos="1800"/>
        </w:tabs>
        <w:ind w:left="1800" w:hanging="180"/>
      </w:pPr>
    </w:lvl>
    <w:lvl w:ilvl="3" w:tplc="580C3810" w:tentative="1">
      <w:start w:val="1"/>
      <w:numFmt w:val="decimal"/>
      <w:lvlText w:val="%4."/>
      <w:lvlJc w:val="left"/>
      <w:pPr>
        <w:tabs>
          <w:tab w:val="num" w:pos="2520"/>
        </w:tabs>
        <w:ind w:left="2520" w:hanging="360"/>
      </w:pPr>
    </w:lvl>
    <w:lvl w:ilvl="4" w:tplc="43E63B8A" w:tentative="1">
      <w:start w:val="1"/>
      <w:numFmt w:val="lowerLetter"/>
      <w:lvlText w:val="%5."/>
      <w:lvlJc w:val="left"/>
      <w:pPr>
        <w:tabs>
          <w:tab w:val="num" w:pos="3240"/>
        </w:tabs>
        <w:ind w:left="3240" w:hanging="360"/>
      </w:pPr>
    </w:lvl>
    <w:lvl w:ilvl="5" w:tplc="AA8A2554" w:tentative="1">
      <w:start w:val="1"/>
      <w:numFmt w:val="lowerRoman"/>
      <w:lvlText w:val="%6."/>
      <w:lvlJc w:val="right"/>
      <w:pPr>
        <w:tabs>
          <w:tab w:val="num" w:pos="3960"/>
        </w:tabs>
        <w:ind w:left="3960" w:hanging="180"/>
      </w:pPr>
    </w:lvl>
    <w:lvl w:ilvl="6" w:tplc="8ACC4ADC" w:tentative="1">
      <w:start w:val="1"/>
      <w:numFmt w:val="decimal"/>
      <w:lvlText w:val="%7."/>
      <w:lvlJc w:val="left"/>
      <w:pPr>
        <w:tabs>
          <w:tab w:val="num" w:pos="4680"/>
        </w:tabs>
        <w:ind w:left="4680" w:hanging="360"/>
      </w:pPr>
    </w:lvl>
    <w:lvl w:ilvl="7" w:tplc="296A1AA8" w:tentative="1">
      <w:start w:val="1"/>
      <w:numFmt w:val="lowerLetter"/>
      <w:lvlText w:val="%8."/>
      <w:lvlJc w:val="left"/>
      <w:pPr>
        <w:tabs>
          <w:tab w:val="num" w:pos="5400"/>
        </w:tabs>
        <w:ind w:left="5400" w:hanging="360"/>
      </w:pPr>
    </w:lvl>
    <w:lvl w:ilvl="8" w:tplc="E65CF510" w:tentative="1">
      <w:start w:val="1"/>
      <w:numFmt w:val="lowerRoman"/>
      <w:lvlText w:val="%9."/>
      <w:lvlJc w:val="right"/>
      <w:pPr>
        <w:tabs>
          <w:tab w:val="num" w:pos="6120"/>
        </w:tabs>
        <w:ind w:left="6120" w:hanging="180"/>
      </w:pPr>
    </w:lvl>
  </w:abstractNum>
  <w:abstractNum w:abstractNumId="107" w15:restartNumberingAfterBreak="0">
    <w:nsid w:val="7D324151"/>
    <w:multiLevelType w:val="singleLevel"/>
    <w:tmpl w:val="9FF4E760"/>
    <w:lvl w:ilvl="0">
      <w:start w:val="1"/>
      <w:numFmt w:val="lowerRoman"/>
      <w:lvlText w:val="(%1)"/>
      <w:lvlJc w:val="left"/>
      <w:pPr>
        <w:tabs>
          <w:tab w:val="num" w:pos="1440"/>
        </w:tabs>
        <w:ind w:left="1440" w:hanging="720"/>
      </w:pPr>
      <w:rPr>
        <w:rFonts w:hint="default"/>
      </w:rPr>
    </w:lvl>
  </w:abstractNum>
  <w:abstractNum w:abstractNumId="108" w15:restartNumberingAfterBreak="0">
    <w:nsid w:val="7F233F23"/>
    <w:multiLevelType w:val="singleLevel"/>
    <w:tmpl w:val="08DEAD12"/>
    <w:lvl w:ilvl="0">
      <w:start w:val="2"/>
      <w:numFmt w:val="decimal"/>
      <w:lvlText w:val="%1."/>
      <w:lvlJc w:val="left"/>
      <w:pPr>
        <w:tabs>
          <w:tab w:val="num" w:pos="360"/>
        </w:tabs>
        <w:ind w:left="360" w:hanging="360"/>
      </w:pPr>
      <w:rPr>
        <w:rFonts w:hint="default"/>
      </w:rPr>
    </w:lvl>
  </w:abstractNum>
  <w:num w:numId="1">
    <w:abstractNumId w:val="0"/>
  </w:num>
  <w:num w:numId="2">
    <w:abstractNumId w:val="1"/>
  </w:num>
  <w:num w:numId="3">
    <w:abstractNumId w:val="84"/>
  </w:num>
  <w:num w:numId="4">
    <w:abstractNumId w:val="80"/>
  </w:num>
  <w:num w:numId="5">
    <w:abstractNumId w:val="76"/>
  </w:num>
  <w:num w:numId="6">
    <w:abstractNumId w:val="63"/>
  </w:num>
  <w:num w:numId="7">
    <w:abstractNumId w:val="28"/>
  </w:num>
  <w:num w:numId="8">
    <w:abstractNumId w:val="90"/>
  </w:num>
  <w:num w:numId="9">
    <w:abstractNumId w:val="71"/>
  </w:num>
  <w:num w:numId="10">
    <w:abstractNumId w:val="39"/>
  </w:num>
  <w:num w:numId="11">
    <w:abstractNumId w:val="69"/>
  </w:num>
  <w:num w:numId="12">
    <w:abstractNumId w:val="30"/>
  </w:num>
  <w:num w:numId="13">
    <w:abstractNumId w:val="23"/>
  </w:num>
  <w:num w:numId="14">
    <w:abstractNumId w:val="107"/>
  </w:num>
  <w:num w:numId="15">
    <w:abstractNumId w:val="55"/>
  </w:num>
  <w:num w:numId="16">
    <w:abstractNumId w:val="57"/>
  </w:num>
  <w:num w:numId="17">
    <w:abstractNumId w:val="27"/>
  </w:num>
  <w:num w:numId="18">
    <w:abstractNumId w:val="50"/>
  </w:num>
  <w:num w:numId="19">
    <w:abstractNumId w:val="47"/>
  </w:num>
  <w:num w:numId="20">
    <w:abstractNumId w:val="21"/>
  </w:num>
  <w:num w:numId="21">
    <w:abstractNumId w:val="31"/>
  </w:num>
  <w:num w:numId="22">
    <w:abstractNumId w:val="60"/>
  </w:num>
  <w:num w:numId="23">
    <w:abstractNumId w:val="99"/>
  </w:num>
  <w:num w:numId="24">
    <w:abstractNumId w:val="88"/>
  </w:num>
  <w:num w:numId="25">
    <w:abstractNumId w:val="19"/>
  </w:num>
  <w:num w:numId="26">
    <w:abstractNumId w:val="33"/>
  </w:num>
  <w:num w:numId="27">
    <w:abstractNumId w:val="22"/>
  </w:num>
  <w:num w:numId="28">
    <w:abstractNumId w:val="13"/>
  </w:num>
  <w:num w:numId="29">
    <w:abstractNumId w:val="79"/>
  </w:num>
  <w:num w:numId="30">
    <w:abstractNumId w:val="41"/>
  </w:num>
  <w:num w:numId="31">
    <w:abstractNumId w:val="64"/>
  </w:num>
  <w:num w:numId="32">
    <w:abstractNumId w:val="96"/>
  </w:num>
  <w:num w:numId="33">
    <w:abstractNumId w:val="70"/>
  </w:num>
  <w:num w:numId="34">
    <w:abstractNumId w:val="87"/>
  </w:num>
  <w:num w:numId="35">
    <w:abstractNumId w:val="66"/>
  </w:num>
  <w:num w:numId="36">
    <w:abstractNumId w:val="11"/>
  </w:num>
  <w:num w:numId="37">
    <w:abstractNumId w:val="77"/>
  </w:num>
  <w:num w:numId="38">
    <w:abstractNumId w:val="53"/>
  </w:num>
  <w:num w:numId="39">
    <w:abstractNumId w:val="43"/>
  </w:num>
  <w:num w:numId="40">
    <w:abstractNumId w:val="73"/>
  </w:num>
  <w:num w:numId="41">
    <w:abstractNumId w:val="85"/>
  </w:num>
  <w:num w:numId="42">
    <w:abstractNumId w:val="32"/>
  </w:num>
  <w:num w:numId="43">
    <w:abstractNumId w:val="86"/>
  </w:num>
  <w:num w:numId="44">
    <w:abstractNumId w:val="101"/>
  </w:num>
  <w:num w:numId="45">
    <w:abstractNumId w:val="5"/>
  </w:num>
  <w:num w:numId="46">
    <w:abstractNumId w:val="52"/>
  </w:num>
  <w:num w:numId="47">
    <w:abstractNumId w:val="67"/>
  </w:num>
  <w:num w:numId="48">
    <w:abstractNumId w:val="20"/>
  </w:num>
  <w:num w:numId="49">
    <w:abstractNumId w:val="59"/>
  </w:num>
  <w:num w:numId="50">
    <w:abstractNumId w:val="2"/>
  </w:num>
  <w:num w:numId="51">
    <w:abstractNumId w:val="25"/>
  </w:num>
  <w:num w:numId="52">
    <w:abstractNumId w:val="45"/>
  </w:num>
  <w:num w:numId="53">
    <w:abstractNumId w:val="62"/>
  </w:num>
  <w:num w:numId="54">
    <w:abstractNumId w:val="102"/>
  </w:num>
  <w:num w:numId="55">
    <w:abstractNumId w:val="75"/>
  </w:num>
  <w:num w:numId="56">
    <w:abstractNumId w:val="83"/>
  </w:num>
  <w:num w:numId="57">
    <w:abstractNumId w:val="97"/>
  </w:num>
  <w:num w:numId="58">
    <w:abstractNumId w:val="37"/>
  </w:num>
  <w:num w:numId="59">
    <w:abstractNumId w:val="24"/>
  </w:num>
  <w:num w:numId="60">
    <w:abstractNumId w:val="100"/>
  </w:num>
  <w:num w:numId="61">
    <w:abstractNumId w:val="93"/>
  </w:num>
  <w:num w:numId="62">
    <w:abstractNumId w:val="74"/>
  </w:num>
  <w:num w:numId="63">
    <w:abstractNumId w:val="108"/>
  </w:num>
  <w:num w:numId="64">
    <w:abstractNumId w:val="12"/>
  </w:num>
  <w:num w:numId="65">
    <w:abstractNumId w:val="29"/>
  </w:num>
  <w:num w:numId="66">
    <w:abstractNumId w:val="16"/>
  </w:num>
  <w:num w:numId="67">
    <w:abstractNumId w:val="17"/>
  </w:num>
  <w:num w:numId="68">
    <w:abstractNumId w:val="26"/>
  </w:num>
  <w:num w:numId="69">
    <w:abstractNumId w:val="56"/>
  </w:num>
  <w:num w:numId="70">
    <w:abstractNumId w:val="105"/>
  </w:num>
  <w:num w:numId="71">
    <w:abstractNumId w:val="8"/>
  </w:num>
  <w:num w:numId="72">
    <w:abstractNumId w:val="95"/>
  </w:num>
  <w:num w:numId="73">
    <w:abstractNumId w:val="61"/>
  </w:num>
  <w:num w:numId="74">
    <w:abstractNumId w:val="36"/>
  </w:num>
  <w:num w:numId="75">
    <w:abstractNumId w:val="51"/>
  </w:num>
  <w:num w:numId="76">
    <w:abstractNumId w:val="34"/>
  </w:num>
  <w:num w:numId="77">
    <w:abstractNumId w:val="14"/>
  </w:num>
  <w:num w:numId="78">
    <w:abstractNumId w:val="104"/>
  </w:num>
  <w:num w:numId="79">
    <w:abstractNumId w:val="82"/>
  </w:num>
  <w:num w:numId="80">
    <w:abstractNumId w:val="106"/>
  </w:num>
  <w:num w:numId="81">
    <w:abstractNumId w:val="35"/>
  </w:num>
  <w:num w:numId="82">
    <w:abstractNumId w:val="81"/>
  </w:num>
  <w:num w:numId="83">
    <w:abstractNumId w:val="58"/>
  </w:num>
  <w:num w:numId="84">
    <w:abstractNumId w:val="46"/>
  </w:num>
  <w:num w:numId="85">
    <w:abstractNumId w:val="40"/>
  </w:num>
  <w:num w:numId="86">
    <w:abstractNumId w:val="103"/>
  </w:num>
  <w:num w:numId="87">
    <w:abstractNumId w:val="9"/>
  </w:num>
  <w:num w:numId="88">
    <w:abstractNumId w:val="18"/>
  </w:num>
  <w:num w:numId="89">
    <w:abstractNumId w:val="94"/>
  </w:num>
  <w:num w:numId="90">
    <w:abstractNumId w:val="15"/>
  </w:num>
  <w:num w:numId="91">
    <w:abstractNumId w:val="38"/>
  </w:num>
  <w:num w:numId="92">
    <w:abstractNumId w:val="89"/>
  </w:num>
  <w:num w:numId="93">
    <w:abstractNumId w:val="6"/>
  </w:num>
  <w:num w:numId="94">
    <w:abstractNumId w:val="72"/>
  </w:num>
  <w:num w:numId="95">
    <w:abstractNumId w:val="42"/>
  </w:num>
  <w:num w:numId="96">
    <w:abstractNumId w:val="38"/>
  </w:num>
  <w:num w:numId="97">
    <w:abstractNumId w:val="92"/>
  </w:num>
  <w:num w:numId="98">
    <w:abstractNumId w:val="98"/>
  </w:num>
  <w:num w:numId="99">
    <w:abstractNumId w:val="10"/>
  </w:num>
  <w:num w:numId="100">
    <w:abstractNumId w:val="65"/>
  </w:num>
  <w:num w:numId="101">
    <w:abstractNumId w:val="44"/>
  </w:num>
  <w:num w:numId="102">
    <w:abstractNumId w:val="54"/>
  </w:num>
  <w:num w:numId="103">
    <w:abstractNumId w:val="68"/>
  </w:num>
  <w:num w:numId="104">
    <w:abstractNumId w:val="3"/>
  </w:num>
  <w:num w:numId="105">
    <w:abstractNumId w:val="7"/>
  </w:num>
  <w:num w:numId="106">
    <w:abstractNumId w:val="91"/>
  </w:num>
  <w:num w:numId="107">
    <w:abstractNumId w:val="49"/>
  </w:num>
  <w:num w:numId="108">
    <w:abstractNumId w:val="78"/>
  </w:num>
  <w:num w:numId="109">
    <w:abstractNumId w:val="4"/>
  </w:num>
  <w:num w:numId="11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48"/>
  </w:num>
  <w:numIdMacAtCleanup w:val="1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ohn Wiggins">
    <w15:presenceInfo w15:providerId="AD" w15:userId="S::john.wiggins@sjw-energy.co.uk::489c7bec-a048-413c-a17e-33c1c9215372"/>
  </w15:person>
  <w15:person w15:author="Sarah Jones">
    <w15:presenceInfo w15:providerId="AD" w15:userId="S::sarah.jones@SJW-Energy.co.uk::547e17a6-5e6b-48a9-88ae-da4c0cd98a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20"/>
  <w:doNotUseMarginsForDrawingGridOrigin/>
  <w:drawingGridHorizontalOrigin w:val="1440"/>
  <w:drawingGridVerticalOrigin w:val="144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A07"/>
    <w:rsid w:val="000037AC"/>
    <w:rsid w:val="00013166"/>
    <w:rsid w:val="00016FBB"/>
    <w:rsid w:val="0002374E"/>
    <w:rsid w:val="000310E0"/>
    <w:rsid w:val="0003347B"/>
    <w:rsid w:val="00044220"/>
    <w:rsid w:val="000444FB"/>
    <w:rsid w:val="000473E8"/>
    <w:rsid w:val="00050E47"/>
    <w:rsid w:val="00056C3F"/>
    <w:rsid w:val="00062A86"/>
    <w:rsid w:val="000644EF"/>
    <w:rsid w:val="00066D08"/>
    <w:rsid w:val="00067E69"/>
    <w:rsid w:val="0007175C"/>
    <w:rsid w:val="00082A3E"/>
    <w:rsid w:val="0008490D"/>
    <w:rsid w:val="00093A11"/>
    <w:rsid w:val="00094ABD"/>
    <w:rsid w:val="000A2AFC"/>
    <w:rsid w:val="000A38D9"/>
    <w:rsid w:val="000A4769"/>
    <w:rsid w:val="000B6258"/>
    <w:rsid w:val="000C31BC"/>
    <w:rsid w:val="000C47C6"/>
    <w:rsid w:val="000C62C6"/>
    <w:rsid w:val="000D0F7D"/>
    <w:rsid w:val="000D652A"/>
    <w:rsid w:val="000D6CF4"/>
    <w:rsid w:val="000E17A5"/>
    <w:rsid w:val="000E3E28"/>
    <w:rsid w:val="000E6078"/>
    <w:rsid w:val="0010036F"/>
    <w:rsid w:val="00111391"/>
    <w:rsid w:val="001137F2"/>
    <w:rsid w:val="00115E7F"/>
    <w:rsid w:val="00121618"/>
    <w:rsid w:val="00132DEF"/>
    <w:rsid w:val="001373E1"/>
    <w:rsid w:val="001430BA"/>
    <w:rsid w:val="001536B2"/>
    <w:rsid w:val="00153F3F"/>
    <w:rsid w:val="001661F7"/>
    <w:rsid w:val="00170FAB"/>
    <w:rsid w:val="001712BD"/>
    <w:rsid w:val="00181311"/>
    <w:rsid w:val="0018325F"/>
    <w:rsid w:val="001917A0"/>
    <w:rsid w:val="00191CCA"/>
    <w:rsid w:val="001A2AD1"/>
    <w:rsid w:val="001A5670"/>
    <w:rsid w:val="001A6FE5"/>
    <w:rsid w:val="001C3959"/>
    <w:rsid w:val="001D10D4"/>
    <w:rsid w:val="001D2D08"/>
    <w:rsid w:val="001D43EE"/>
    <w:rsid w:val="001E225A"/>
    <w:rsid w:val="001E7084"/>
    <w:rsid w:val="001F52BA"/>
    <w:rsid w:val="001F6007"/>
    <w:rsid w:val="001F6CEC"/>
    <w:rsid w:val="001F78C8"/>
    <w:rsid w:val="00200420"/>
    <w:rsid w:val="002010ED"/>
    <w:rsid w:val="00213AFA"/>
    <w:rsid w:val="002165A6"/>
    <w:rsid w:val="00230DE3"/>
    <w:rsid w:val="00240287"/>
    <w:rsid w:val="0024260D"/>
    <w:rsid w:val="002512CE"/>
    <w:rsid w:val="002533D1"/>
    <w:rsid w:val="00261DA5"/>
    <w:rsid w:val="00271CD0"/>
    <w:rsid w:val="00271F1E"/>
    <w:rsid w:val="00274E13"/>
    <w:rsid w:val="00294823"/>
    <w:rsid w:val="002A42B5"/>
    <w:rsid w:val="002B6F0C"/>
    <w:rsid w:val="002C0461"/>
    <w:rsid w:val="002D30C0"/>
    <w:rsid w:val="002D7376"/>
    <w:rsid w:val="002D7A07"/>
    <w:rsid w:val="002E1117"/>
    <w:rsid w:val="002F7892"/>
    <w:rsid w:val="002F7B76"/>
    <w:rsid w:val="0030138F"/>
    <w:rsid w:val="003045C7"/>
    <w:rsid w:val="00306A97"/>
    <w:rsid w:val="0031101D"/>
    <w:rsid w:val="00335E7F"/>
    <w:rsid w:val="00343141"/>
    <w:rsid w:val="00355068"/>
    <w:rsid w:val="003565F4"/>
    <w:rsid w:val="00385223"/>
    <w:rsid w:val="003931E5"/>
    <w:rsid w:val="003A43E3"/>
    <w:rsid w:val="003A456E"/>
    <w:rsid w:val="003A57D7"/>
    <w:rsid w:val="003A5804"/>
    <w:rsid w:val="003B117F"/>
    <w:rsid w:val="003B13B6"/>
    <w:rsid w:val="003B563A"/>
    <w:rsid w:val="003D10FA"/>
    <w:rsid w:val="003D238A"/>
    <w:rsid w:val="003D45C7"/>
    <w:rsid w:val="003E2A9D"/>
    <w:rsid w:val="003E4DD6"/>
    <w:rsid w:val="003F5BD7"/>
    <w:rsid w:val="00405CF8"/>
    <w:rsid w:val="00412339"/>
    <w:rsid w:val="00415F83"/>
    <w:rsid w:val="004353C0"/>
    <w:rsid w:val="00437DEC"/>
    <w:rsid w:val="004562D7"/>
    <w:rsid w:val="0046694F"/>
    <w:rsid w:val="004711B5"/>
    <w:rsid w:val="00484901"/>
    <w:rsid w:val="00486C5B"/>
    <w:rsid w:val="004937AB"/>
    <w:rsid w:val="00495925"/>
    <w:rsid w:val="004A0D2C"/>
    <w:rsid w:val="004A3050"/>
    <w:rsid w:val="004A53B6"/>
    <w:rsid w:val="004A7400"/>
    <w:rsid w:val="004B2B40"/>
    <w:rsid w:val="004B7364"/>
    <w:rsid w:val="004C4D15"/>
    <w:rsid w:val="004D1E0F"/>
    <w:rsid w:val="004D34CA"/>
    <w:rsid w:val="004E0E01"/>
    <w:rsid w:val="004E2FA0"/>
    <w:rsid w:val="004E5BBE"/>
    <w:rsid w:val="004F0367"/>
    <w:rsid w:val="004F03DA"/>
    <w:rsid w:val="004F19E4"/>
    <w:rsid w:val="004F4613"/>
    <w:rsid w:val="005007AB"/>
    <w:rsid w:val="0051052E"/>
    <w:rsid w:val="00513EAF"/>
    <w:rsid w:val="005333F0"/>
    <w:rsid w:val="00542D18"/>
    <w:rsid w:val="00544BCE"/>
    <w:rsid w:val="00547F0C"/>
    <w:rsid w:val="005502D2"/>
    <w:rsid w:val="00550BAD"/>
    <w:rsid w:val="00552347"/>
    <w:rsid w:val="00554F72"/>
    <w:rsid w:val="0056287E"/>
    <w:rsid w:val="00562D41"/>
    <w:rsid w:val="0056681C"/>
    <w:rsid w:val="005902B6"/>
    <w:rsid w:val="005904D1"/>
    <w:rsid w:val="00590F15"/>
    <w:rsid w:val="005976A3"/>
    <w:rsid w:val="005A0FE4"/>
    <w:rsid w:val="005A220E"/>
    <w:rsid w:val="005B1739"/>
    <w:rsid w:val="005B3F83"/>
    <w:rsid w:val="005B5AA0"/>
    <w:rsid w:val="005B6B1B"/>
    <w:rsid w:val="005C55E7"/>
    <w:rsid w:val="005D57B6"/>
    <w:rsid w:val="005E015D"/>
    <w:rsid w:val="005E12A1"/>
    <w:rsid w:val="005E1D3E"/>
    <w:rsid w:val="005E6598"/>
    <w:rsid w:val="005F3E1F"/>
    <w:rsid w:val="005F79DF"/>
    <w:rsid w:val="00605D90"/>
    <w:rsid w:val="0062469D"/>
    <w:rsid w:val="00631DB5"/>
    <w:rsid w:val="00632875"/>
    <w:rsid w:val="00633780"/>
    <w:rsid w:val="00634E0F"/>
    <w:rsid w:val="006431B7"/>
    <w:rsid w:val="00643C7F"/>
    <w:rsid w:val="00645B88"/>
    <w:rsid w:val="00646C8E"/>
    <w:rsid w:val="00646DBE"/>
    <w:rsid w:val="006549A5"/>
    <w:rsid w:val="00655586"/>
    <w:rsid w:val="00656F83"/>
    <w:rsid w:val="00660888"/>
    <w:rsid w:val="0066108A"/>
    <w:rsid w:val="00661849"/>
    <w:rsid w:val="00662C38"/>
    <w:rsid w:val="00663D1C"/>
    <w:rsid w:val="00666E07"/>
    <w:rsid w:val="006675C5"/>
    <w:rsid w:val="006728B5"/>
    <w:rsid w:val="006740C0"/>
    <w:rsid w:val="00675728"/>
    <w:rsid w:val="00686173"/>
    <w:rsid w:val="006A4911"/>
    <w:rsid w:val="006B3A6D"/>
    <w:rsid w:val="006C09AB"/>
    <w:rsid w:val="006C3C7D"/>
    <w:rsid w:val="006D1182"/>
    <w:rsid w:val="006D27F6"/>
    <w:rsid w:val="006D67C0"/>
    <w:rsid w:val="006E3C11"/>
    <w:rsid w:val="006F15E6"/>
    <w:rsid w:val="006F2890"/>
    <w:rsid w:val="006F3974"/>
    <w:rsid w:val="006F4A8E"/>
    <w:rsid w:val="00701116"/>
    <w:rsid w:val="0070452C"/>
    <w:rsid w:val="00724672"/>
    <w:rsid w:val="007263DB"/>
    <w:rsid w:val="00726FA5"/>
    <w:rsid w:val="007347D4"/>
    <w:rsid w:val="007408A5"/>
    <w:rsid w:val="00742BAF"/>
    <w:rsid w:val="007434FC"/>
    <w:rsid w:val="007514F8"/>
    <w:rsid w:val="00763D34"/>
    <w:rsid w:val="0076490F"/>
    <w:rsid w:val="007779D4"/>
    <w:rsid w:val="00785280"/>
    <w:rsid w:val="00786571"/>
    <w:rsid w:val="00794D7B"/>
    <w:rsid w:val="007A0028"/>
    <w:rsid w:val="007A1477"/>
    <w:rsid w:val="007A3B01"/>
    <w:rsid w:val="007A7564"/>
    <w:rsid w:val="007B372B"/>
    <w:rsid w:val="007B3EC8"/>
    <w:rsid w:val="007C4724"/>
    <w:rsid w:val="007D2494"/>
    <w:rsid w:val="007F31C4"/>
    <w:rsid w:val="007F3307"/>
    <w:rsid w:val="00805D7F"/>
    <w:rsid w:val="00810D5A"/>
    <w:rsid w:val="0081241F"/>
    <w:rsid w:val="00816843"/>
    <w:rsid w:val="00817280"/>
    <w:rsid w:val="0082184B"/>
    <w:rsid w:val="00822D32"/>
    <w:rsid w:val="00825D23"/>
    <w:rsid w:val="00854614"/>
    <w:rsid w:val="00854FC6"/>
    <w:rsid w:val="00857AD8"/>
    <w:rsid w:val="00863C7E"/>
    <w:rsid w:val="008709D7"/>
    <w:rsid w:val="0087275A"/>
    <w:rsid w:val="00874C60"/>
    <w:rsid w:val="008819D6"/>
    <w:rsid w:val="00894B88"/>
    <w:rsid w:val="00894D6E"/>
    <w:rsid w:val="008950F1"/>
    <w:rsid w:val="008A31B1"/>
    <w:rsid w:val="008A37E7"/>
    <w:rsid w:val="008B0181"/>
    <w:rsid w:val="008B4715"/>
    <w:rsid w:val="008B53CB"/>
    <w:rsid w:val="008B62B3"/>
    <w:rsid w:val="008C5B9F"/>
    <w:rsid w:val="008C6557"/>
    <w:rsid w:val="008D30E8"/>
    <w:rsid w:val="008D3FC0"/>
    <w:rsid w:val="008D4C70"/>
    <w:rsid w:val="008D666E"/>
    <w:rsid w:val="008E2BEF"/>
    <w:rsid w:val="008E739A"/>
    <w:rsid w:val="008F2C2B"/>
    <w:rsid w:val="008F3030"/>
    <w:rsid w:val="008F3E1D"/>
    <w:rsid w:val="008F4592"/>
    <w:rsid w:val="008F7D65"/>
    <w:rsid w:val="009006C0"/>
    <w:rsid w:val="00907909"/>
    <w:rsid w:val="009136CD"/>
    <w:rsid w:val="009279CF"/>
    <w:rsid w:val="00944DC9"/>
    <w:rsid w:val="00947FC5"/>
    <w:rsid w:val="009511B2"/>
    <w:rsid w:val="009531B4"/>
    <w:rsid w:val="0095528C"/>
    <w:rsid w:val="00955916"/>
    <w:rsid w:val="00960C98"/>
    <w:rsid w:val="00966A81"/>
    <w:rsid w:val="00966CE5"/>
    <w:rsid w:val="00972239"/>
    <w:rsid w:val="00974789"/>
    <w:rsid w:val="00974F56"/>
    <w:rsid w:val="00981F26"/>
    <w:rsid w:val="009909BF"/>
    <w:rsid w:val="00995E00"/>
    <w:rsid w:val="009A6181"/>
    <w:rsid w:val="009C2C66"/>
    <w:rsid w:val="009C3500"/>
    <w:rsid w:val="009C4E6D"/>
    <w:rsid w:val="009E67DF"/>
    <w:rsid w:val="009F2467"/>
    <w:rsid w:val="00A05CCD"/>
    <w:rsid w:val="00A120E0"/>
    <w:rsid w:val="00A12601"/>
    <w:rsid w:val="00A139AD"/>
    <w:rsid w:val="00A13E7B"/>
    <w:rsid w:val="00A30606"/>
    <w:rsid w:val="00A30AD7"/>
    <w:rsid w:val="00A40470"/>
    <w:rsid w:val="00A44F0E"/>
    <w:rsid w:val="00A51D8D"/>
    <w:rsid w:val="00A5400E"/>
    <w:rsid w:val="00A56516"/>
    <w:rsid w:val="00A6036F"/>
    <w:rsid w:val="00A65A04"/>
    <w:rsid w:val="00A7597B"/>
    <w:rsid w:val="00A8037A"/>
    <w:rsid w:val="00A958FC"/>
    <w:rsid w:val="00A97AD6"/>
    <w:rsid w:val="00AB1314"/>
    <w:rsid w:val="00AB5488"/>
    <w:rsid w:val="00AB586F"/>
    <w:rsid w:val="00AB6508"/>
    <w:rsid w:val="00AB7AD6"/>
    <w:rsid w:val="00AC143E"/>
    <w:rsid w:val="00AC1F9E"/>
    <w:rsid w:val="00AD09B4"/>
    <w:rsid w:val="00AD4417"/>
    <w:rsid w:val="00AE2034"/>
    <w:rsid w:val="00AF6B72"/>
    <w:rsid w:val="00B103FA"/>
    <w:rsid w:val="00B10C59"/>
    <w:rsid w:val="00B20A0D"/>
    <w:rsid w:val="00B442DA"/>
    <w:rsid w:val="00B55926"/>
    <w:rsid w:val="00B60A8E"/>
    <w:rsid w:val="00B615C9"/>
    <w:rsid w:val="00B61780"/>
    <w:rsid w:val="00B819EC"/>
    <w:rsid w:val="00B84FE2"/>
    <w:rsid w:val="00B97CC7"/>
    <w:rsid w:val="00BA0ED4"/>
    <w:rsid w:val="00BA3556"/>
    <w:rsid w:val="00BB2EED"/>
    <w:rsid w:val="00BB5D0E"/>
    <w:rsid w:val="00BB73AD"/>
    <w:rsid w:val="00BC27BA"/>
    <w:rsid w:val="00BC3E2D"/>
    <w:rsid w:val="00BD3366"/>
    <w:rsid w:val="00BD79BD"/>
    <w:rsid w:val="00BF56AD"/>
    <w:rsid w:val="00C11297"/>
    <w:rsid w:val="00C24271"/>
    <w:rsid w:val="00C255C8"/>
    <w:rsid w:val="00C327F7"/>
    <w:rsid w:val="00C3429F"/>
    <w:rsid w:val="00C46EC5"/>
    <w:rsid w:val="00C54A10"/>
    <w:rsid w:val="00C70FF5"/>
    <w:rsid w:val="00C74F69"/>
    <w:rsid w:val="00C813CA"/>
    <w:rsid w:val="00C87E29"/>
    <w:rsid w:val="00C918A7"/>
    <w:rsid w:val="00C9509D"/>
    <w:rsid w:val="00C96881"/>
    <w:rsid w:val="00CA22E6"/>
    <w:rsid w:val="00CA5411"/>
    <w:rsid w:val="00CA612A"/>
    <w:rsid w:val="00CA634F"/>
    <w:rsid w:val="00CB4881"/>
    <w:rsid w:val="00CB4C29"/>
    <w:rsid w:val="00CB794D"/>
    <w:rsid w:val="00CB7AB9"/>
    <w:rsid w:val="00CC0B9F"/>
    <w:rsid w:val="00CC2143"/>
    <w:rsid w:val="00CC4D78"/>
    <w:rsid w:val="00CD4E67"/>
    <w:rsid w:val="00CE4487"/>
    <w:rsid w:val="00D05981"/>
    <w:rsid w:val="00D07F2F"/>
    <w:rsid w:val="00D1264C"/>
    <w:rsid w:val="00D158B8"/>
    <w:rsid w:val="00D1600D"/>
    <w:rsid w:val="00D2214C"/>
    <w:rsid w:val="00D23819"/>
    <w:rsid w:val="00D25D8C"/>
    <w:rsid w:val="00D338C6"/>
    <w:rsid w:val="00D433D9"/>
    <w:rsid w:val="00D45B7E"/>
    <w:rsid w:val="00D5643C"/>
    <w:rsid w:val="00D63592"/>
    <w:rsid w:val="00D677F3"/>
    <w:rsid w:val="00D67F89"/>
    <w:rsid w:val="00D732D4"/>
    <w:rsid w:val="00D8240F"/>
    <w:rsid w:val="00D84BEF"/>
    <w:rsid w:val="00D90355"/>
    <w:rsid w:val="00D905E9"/>
    <w:rsid w:val="00D90951"/>
    <w:rsid w:val="00DA4026"/>
    <w:rsid w:val="00DB6D54"/>
    <w:rsid w:val="00DC04F8"/>
    <w:rsid w:val="00DC3304"/>
    <w:rsid w:val="00DC3ADB"/>
    <w:rsid w:val="00DC4721"/>
    <w:rsid w:val="00DD0D2E"/>
    <w:rsid w:val="00DD77D2"/>
    <w:rsid w:val="00DF6680"/>
    <w:rsid w:val="00E041BC"/>
    <w:rsid w:val="00E07273"/>
    <w:rsid w:val="00E201AC"/>
    <w:rsid w:val="00E35E4E"/>
    <w:rsid w:val="00E4655A"/>
    <w:rsid w:val="00E61B6A"/>
    <w:rsid w:val="00E6508F"/>
    <w:rsid w:val="00E67DBB"/>
    <w:rsid w:val="00E76049"/>
    <w:rsid w:val="00E81922"/>
    <w:rsid w:val="00EB64A7"/>
    <w:rsid w:val="00EC060D"/>
    <w:rsid w:val="00EC18AD"/>
    <w:rsid w:val="00EC1F81"/>
    <w:rsid w:val="00EC4E8B"/>
    <w:rsid w:val="00EC7523"/>
    <w:rsid w:val="00ED10A2"/>
    <w:rsid w:val="00ED2A2C"/>
    <w:rsid w:val="00EE000E"/>
    <w:rsid w:val="00EE518B"/>
    <w:rsid w:val="00EE6236"/>
    <w:rsid w:val="00EE6552"/>
    <w:rsid w:val="00EF18CF"/>
    <w:rsid w:val="00EF1CBC"/>
    <w:rsid w:val="00EF47B4"/>
    <w:rsid w:val="00F0358B"/>
    <w:rsid w:val="00F03674"/>
    <w:rsid w:val="00F0376D"/>
    <w:rsid w:val="00F11F3C"/>
    <w:rsid w:val="00F24CBC"/>
    <w:rsid w:val="00F34CC0"/>
    <w:rsid w:val="00F35736"/>
    <w:rsid w:val="00F553B2"/>
    <w:rsid w:val="00F6129E"/>
    <w:rsid w:val="00F83FF9"/>
    <w:rsid w:val="00F844AB"/>
    <w:rsid w:val="00F90D86"/>
    <w:rsid w:val="00F91286"/>
    <w:rsid w:val="00F915D1"/>
    <w:rsid w:val="00F91866"/>
    <w:rsid w:val="00F91BB6"/>
    <w:rsid w:val="00F94D2A"/>
    <w:rsid w:val="00F97205"/>
    <w:rsid w:val="00FA32EC"/>
    <w:rsid w:val="00FA5153"/>
    <w:rsid w:val="00FB2119"/>
    <w:rsid w:val="00FB239E"/>
    <w:rsid w:val="00FB5183"/>
    <w:rsid w:val="00FB5525"/>
    <w:rsid w:val="00FB5A96"/>
    <w:rsid w:val="00FE2778"/>
    <w:rsid w:val="00FF4F8F"/>
    <w:rsid w:val="00FF7A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8EEC37"/>
  <w15:docId w15:val="{E9CD12F2-F437-4890-B074-38D57FE76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E540E"/>
    <w:pPr>
      <w:spacing w:after="240"/>
      <w:jc w:val="both"/>
    </w:pPr>
    <w:rPr>
      <w:rFonts w:ascii="Times New Roman" w:eastAsia="Times New Roman" w:hAnsi="Times New Roman"/>
      <w:sz w:val="24"/>
      <w:lang w:eastAsia="en-US"/>
    </w:rPr>
  </w:style>
  <w:style w:type="paragraph" w:styleId="Heading1">
    <w:name w:val="heading 1"/>
    <w:aliases w:val="JPW-num-section"/>
    <w:basedOn w:val="Normal"/>
    <w:next w:val="i"/>
    <w:link w:val="Heading1Char"/>
    <w:qFormat/>
    <w:rsid w:val="00BB2C1D"/>
    <w:pPr>
      <w:numPr>
        <w:numId w:val="1"/>
      </w:numPr>
      <w:outlineLvl w:val="0"/>
    </w:pPr>
    <w:rPr>
      <w:kern w:val="28"/>
    </w:rPr>
  </w:style>
  <w:style w:type="paragraph" w:styleId="Heading2">
    <w:name w:val="heading 2"/>
    <w:aliases w:val="h2"/>
    <w:basedOn w:val="Heading1"/>
    <w:link w:val="Heading2Char"/>
    <w:qFormat/>
    <w:rsid w:val="00BB2C1D"/>
    <w:pPr>
      <w:numPr>
        <w:ilvl w:val="1"/>
      </w:numPr>
      <w:outlineLvl w:val="1"/>
    </w:pPr>
  </w:style>
  <w:style w:type="paragraph" w:styleId="Heading3">
    <w:name w:val="heading 3"/>
    <w:basedOn w:val="Heading1"/>
    <w:link w:val="Heading3Char"/>
    <w:qFormat/>
    <w:rsid w:val="00BB2C1D"/>
    <w:pPr>
      <w:numPr>
        <w:ilvl w:val="2"/>
      </w:numPr>
      <w:outlineLvl w:val="2"/>
    </w:pPr>
  </w:style>
  <w:style w:type="paragraph" w:styleId="Heading4">
    <w:name w:val="heading 4"/>
    <w:basedOn w:val="Heading1"/>
    <w:link w:val="Heading4Char"/>
    <w:qFormat/>
    <w:rsid w:val="00BB2C1D"/>
    <w:pPr>
      <w:numPr>
        <w:ilvl w:val="3"/>
      </w:numPr>
      <w:outlineLvl w:val="3"/>
    </w:pPr>
  </w:style>
  <w:style w:type="paragraph" w:styleId="Heading5">
    <w:name w:val="heading 5"/>
    <w:basedOn w:val="Heading1"/>
    <w:link w:val="Heading5Char"/>
    <w:qFormat/>
    <w:rsid w:val="00BB2C1D"/>
    <w:pPr>
      <w:numPr>
        <w:ilvl w:val="4"/>
      </w:numPr>
      <w:outlineLvl w:val="4"/>
    </w:pPr>
  </w:style>
  <w:style w:type="paragraph" w:styleId="Heading6">
    <w:name w:val="heading 6"/>
    <w:basedOn w:val="Heading1"/>
    <w:link w:val="Heading6Char"/>
    <w:qFormat/>
    <w:rsid w:val="00BB2C1D"/>
    <w:pPr>
      <w:numPr>
        <w:ilvl w:val="5"/>
      </w:numPr>
      <w:outlineLvl w:val="5"/>
    </w:pPr>
  </w:style>
  <w:style w:type="paragraph" w:styleId="Heading7">
    <w:name w:val="heading 7"/>
    <w:basedOn w:val="Heading1"/>
    <w:link w:val="Heading7Char"/>
    <w:qFormat/>
    <w:rsid w:val="00BB2C1D"/>
    <w:pPr>
      <w:numPr>
        <w:ilvl w:val="6"/>
      </w:numPr>
      <w:outlineLvl w:val="6"/>
    </w:pPr>
  </w:style>
  <w:style w:type="paragraph" w:styleId="Heading8">
    <w:name w:val="heading 8"/>
    <w:basedOn w:val="Heading1"/>
    <w:link w:val="Heading8Char"/>
    <w:qFormat/>
    <w:rsid w:val="00BB2C1D"/>
    <w:pPr>
      <w:numPr>
        <w:ilvl w:val="7"/>
      </w:numPr>
      <w:outlineLvl w:val="7"/>
    </w:pPr>
  </w:style>
  <w:style w:type="paragraph" w:styleId="Heading9">
    <w:name w:val="heading 9"/>
    <w:basedOn w:val="Heading1"/>
    <w:link w:val="Heading9Char"/>
    <w:qFormat/>
    <w:rsid w:val="00BB2C1D"/>
    <w:pPr>
      <w:numPr>
        <w:ilvl w:val="8"/>
      </w:numPr>
      <w:tabs>
        <w:tab w:val="num" w:pos="360"/>
      </w:tab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JPW-num-section Char"/>
    <w:link w:val="Heading1"/>
    <w:rsid w:val="00BB2C1D"/>
    <w:rPr>
      <w:rFonts w:ascii="Times New Roman" w:eastAsia="Times New Roman" w:hAnsi="Times New Roman"/>
      <w:kern w:val="28"/>
      <w:sz w:val="24"/>
      <w:lang w:val="en-GB"/>
    </w:rPr>
  </w:style>
  <w:style w:type="character" w:customStyle="1" w:styleId="Heading2Char">
    <w:name w:val="Heading 2 Char"/>
    <w:aliases w:val="h2 Char"/>
    <w:link w:val="Heading2"/>
    <w:rsid w:val="00BB2C1D"/>
    <w:rPr>
      <w:rFonts w:ascii="Times New Roman" w:eastAsia="Times New Roman" w:hAnsi="Times New Roman"/>
      <w:kern w:val="28"/>
      <w:sz w:val="24"/>
      <w:lang w:val="en-GB"/>
    </w:rPr>
  </w:style>
  <w:style w:type="character" w:customStyle="1" w:styleId="Heading3Char">
    <w:name w:val="Heading 3 Char"/>
    <w:link w:val="Heading3"/>
    <w:rsid w:val="00BB2C1D"/>
    <w:rPr>
      <w:rFonts w:ascii="Times New Roman" w:eastAsia="Times New Roman" w:hAnsi="Times New Roman"/>
      <w:kern w:val="28"/>
      <w:sz w:val="24"/>
      <w:lang w:val="en-GB"/>
    </w:rPr>
  </w:style>
  <w:style w:type="character" w:customStyle="1" w:styleId="Heading4Char">
    <w:name w:val="Heading 4 Char"/>
    <w:link w:val="Heading4"/>
    <w:rsid w:val="00BB2C1D"/>
    <w:rPr>
      <w:rFonts w:ascii="Times New Roman" w:eastAsia="Times New Roman" w:hAnsi="Times New Roman"/>
      <w:kern w:val="28"/>
      <w:sz w:val="24"/>
      <w:lang w:val="en-GB"/>
    </w:rPr>
  </w:style>
  <w:style w:type="character" w:customStyle="1" w:styleId="Heading5Char">
    <w:name w:val="Heading 5 Char"/>
    <w:link w:val="Heading5"/>
    <w:rsid w:val="00BB2C1D"/>
    <w:rPr>
      <w:rFonts w:ascii="Times New Roman" w:eastAsia="Times New Roman" w:hAnsi="Times New Roman"/>
      <w:kern w:val="28"/>
      <w:sz w:val="24"/>
      <w:lang w:val="en-GB"/>
    </w:rPr>
  </w:style>
  <w:style w:type="character" w:customStyle="1" w:styleId="Heading6Char">
    <w:name w:val="Heading 6 Char"/>
    <w:link w:val="Heading6"/>
    <w:rsid w:val="00BB2C1D"/>
    <w:rPr>
      <w:rFonts w:ascii="Times New Roman" w:eastAsia="Times New Roman" w:hAnsi="Times New Roman"/>
      <w:kern w:val="28"/>
      <w:sz w:val="24"/>
      <w:lang w:val="en-GB"/>
    </w:rPr>
  </w:style>
  <w:style w:type="character" w:customStyle="1" w:styleId="Heading7Char">
    <w:name w:val="Heading 7 Char"/>
    <w:link w:val="Heading7"/>
    <w:rsid w:val="00BB2C1D"/>
    <w:rPr>
      <w:rFonts w:ascii="Times New Roman" w:eastAsia="Times New Roman" w:hAnsi="Times New Roman"/>
      <w:kern w:val="28"/>
      <w:sz w:val="24"/>
      <w:lang w:val="en-GB"/>
    </w:rPr>
  </w:style>
  <w:style w:type="character" w:customStyle="1" w:styleId="Heading8Char">
    <w:name w:val="Heading 8 Char"/>
    <w:link w:val="Heading8"/>
    <w:rsid w:val="00BB2C1D"/>
    <w:rPr>
      <w:rFonts w:ascii="Times New Roman" w:eastAsia="Times New Roman" w:hAnsi="Times New Roman"/>
      <w:kern w:val="28"/>
      <w:sz w:val="24"/>
      <w:lang w:val="en-GB"/>
    </w:rPr>
  </w:style>
  <w:style w:type="character" w:customStyle="1" w:styleId="Heading9Char">
    <w:name w:val="Heading 9 Char"/>
    <w:link w:val="Heading9"/>
    <w:rsid w:val="00BB2C1D"/>
    <w:rPr>
      <w:rFonts w:ascii="Times New Roman" w:eastAsia="Times New Roman" w:hAnsi="Times New Roman"/>
      <w:kern w:val="28"/>
      <w:sz w:val="24"/>
      <w:lang w:val="en-GB"/>
    </w:rPr>
  </w:style>
  <w:style w:type="paragraph" w:customStyle="1" w:styleId="i">
    <w:name w:val="(i)"/>
    <w:basedOn w:val="a"/>
    <w:rsid w:val="00BB2C1D"/>
  </w:style>
  <w:style w:type="paragraph" w:customStyle="1" w:styleId="a">
    <w:name w:val="(a)"/>
    <w:basedOn w:val="Minor"/>
    <w:rsid w:val="00BB2C1D"/>
    <w:pPr>
      <w:jc w:val="both"/>
    </w:pPr>
    <w:rPr>
      <w:b w:val="0"/>
    </w:rPr>
  </w:style>
  <w:style w:type="paragraph" w:customStyle="1" w:styleId="Minor">
    <w:name w:val="Minor"/>
    <w:basedOn w:val="Major"/>
    <w:rsid w:val="00BB2C1D"/>
    <w:rPr>
      <w:sz w:val="24"/>
    </w:rPr>
  </w:style>
  <w:style w:type="paragraph" w:customStyle="1" w:styleId="Major">
    <w:name w:val="Major"/>
    <w:basedOn w:val="Section"/>
    <w:rsid w:val="00BB2C1D"/>
    <w:rPr>
      <w:sz w:val="28"/>
    </w:rPr>
  </w:style>
  <w:style w:type="paragraph" w:customStyle="1" w:styleId="Section">
    <w:name w:val="Section"/>
    <w:basedOn w:val="Normal"/>
    <w:rsid w:val="00BB2C1D"/>
    <w:pPr>
      <w:jc w:val="left"/>
    </w:pPr>
    <w:rPr>
      <w:b/>
      <w:sz w:val="36"/>
    </w:rPr>
  </w:style>
  <w:style w:type="paragraph" w:styleId="BodyText">
    <w:name w:val="Body Text"/>
    <w:basedOn w:val="Normal"/>
    <w:link w:val="BodyTextChar"/>
    <w:semiHidden/>
    <w:rsid w:val="00BB2C1D"/>
    <w:pPr>
      <w:spacing w:after="120"/>
    </w:pPr>
  </w:style>
  <w:style w:type="character" w:customStyle="1" w:styleId="BodyTextChar">
    <w:name w:val="Body Text Char"/>
    <w:link w:val="BodyText"/>
    <w:semiHidden/>
    <w:rsid w:val="00BB2C1D"/>
    <w:rPr>
      <w:rFonts w:ascii="Times New Roman" w:eastAsia="Times New Roman" w:hAnsi="Times New Roman" w:cs="Times New Roman"/>
      <w:sz w:val="24"/>
      <w:szCs w:val="20"/>
    </w:rPr>
  </w:style>
  <w:style w:type="paragraph" w:styleId="List2">
    <w:name w:val="List 2"/>
    <w:basedOn w:val="Normal"/>
    <w:semiHidden/>
    <w:rsid w:val="00BB2C1D"/>
  </w:style>
  <w:style w:type="paragraph" w:customStyle="1" w:styleId="Dash">
    <w:name w:val="Dash"/>
    <w:basedOn w:val="Normal"/>
    <w:rsid w:val="00BB2C1D"/>
  </w:style>
  <w:style w:type="paragraph" w:customStyle="1" w:styleId="Bullet">
    <w:name w:val="Bullet"/>
    <w:basedOn w:val="Dash"/>
    <w:rsid w:val="00BB2C1D"/>
  </w:style>
  <w:style w:type="paragraph" w:customStyle="1" w:styleId="Sub-minor">
    <w:name w:val="Sub-minor"/>
    <w:basedOn w:val="Minor"/>
    <w:next w:val="Normal"/>
    <w:rsid w:val="00BB2C1D"/>
    <w:pPr>
      <w:keepNext/>
      <w:tabs>
        <w:tab w:val="left" w:pos="1440"/>
        <w:tab w:val="left" w:pos="2304"/>
        <w:tab w:val="right" w:pos="9000"/>
      </w:tabs>
      <w:spacing w:after="288"/>
    </w:pPr>
  </w:style>
  <w:style w:type="paragraph" w:styleId="Header">
    <w:name w:val="header"/>
    <w:aliases w:val="JPW-header"/>
    <w:basedOn w:val="Normal"/>
    <w:link w:val="HeaderChar"/>
    <w:semiHidden/>
    <w:rsid w:val="00BB2C1D"/>
    <w:pPr>
      <w:tabs>
        <w:tab w:val="left" w:pos="720"/>
        <w:tab w:val="left" w:pos="1440"/>
        <w:tab w:val="left" w:pos="2304"/>
        <w:tab w:val="center" w:pos="4320"/>
        <w:tab w:val="right" w:pos="8640"/>
        <w:tab w:val="right" w:pos="9000"/>
      </w:tabs>
      <w:spacing w:after="288"/>
    </w:pPr>
  </w:style>
  <w:style w:type="character" w:customStyle="1" w:styleId="HeaderChar">
    <w:name w:val="Header Char"/>
    <w:aliases w:val="JPW-header Char"/>
    <w:link w:val="Header"/>
    <w:semiHidden/>
    <w:rsid w:val="00BB2C1D"/>
    <w:rPr>
      <w:rFonts w:ascii="Times New Roman" w:eastAsia="Times New Roman" w:hAnsi="Times New Roman" w:cs="Times New Roman"/>
      <w:sz w:val="24"/>
      <w:szCs w:val="20"/>
    </w:rPr>
  </w:style>
  <w:style w:type="paragraph" w:styleId="Footer">
    <w:name w:val="footer"/>
    <w:aliases w:val="Footer 1,JPW-footer"/>
    <w:basedOn w:val="Normal"/>
    <w:link w:val="FooterChar"/>
    <w:semiHidden/>
    <w:rsid w:val="00BB2C1D"/>
    <w:pPr>
      <w:tabs>
        <w:tab w:val="left" w:pos="720"/>
        <w:tab w:val="left" w:pos="1440"/>
        <w:tab w:val="left" w:pos="2304"/>
        <w:tab w:val="center" w:pos="4320"/>
        <w:tab w:val="right" w:pos="8640"/>
        <w:tab w:val="right" w:pos="9000"/>
      </w:tabs>
      <w:spacing w:after="288"/>
    </w:pPr>
    <w:rPr>
      <w:b/>
    </w:rPr>
  </w:style>
  <w:style w:type="character" w:customStyle="1" w:styleId="FooterChar">
    <w:name w:val="Footer Char"/>
    <w:aliases w:val="Footer 1 Char,JPW-footer Char"/>
    <w:link w:val="Footer"/>
    <w:semiHidden/>
    <w:rsid w:val="00BB2C1D"/>
    <w:rPr>
      <w:rFonts w:ascii="Times New Roman" w:eastAsia="Times New Roman" w:hAnsi="Times New Roman" w:cs="Times New Roman"/>
      <w:b/>
      <w:sz w:val="24"/>
      <w:szCs w:val="20"/>
    </w:rPr>
  </w:style>
  <w:style w:type="character" w:styleId="CommentReference">
    <w:name w:val="annotation reference"/>
    <w:semiHidden/>
    <w:rsid w:val="00BB2C1D"/>
    <w:rPr>
      <w:sz w:val="16"/>
    </w:rPr>
  </w:style>
  <w:style w:type="paragraph" w:customStyle="1" w:styleId="Normalsingle">
    <w:name w:val="Normal+single"/>
    <w:basedOn w:val="Normal"/>
    <w:rsid w:val="00BB2C1D"/>
    <w:pPr>
      <w:spacing w:after="0"/>
    </w:pPr>
  </w:style>
  <w:style w:type="paragraph" w:styleId="CommentText">
    <w:name w:val="annotation text"/>
    <w:basedOn w:val="Normal"/>
    <w:link w:val="CommentTextChar"/>
    <w:semiHidden/>
    <w:rsid w:val="00BB2C1D"/>
    <w:rPr>
      <w:sz w:val="20"/>
    </w:rPr>
  </w:style>
  <w:style w:type="character" w:customStyle="1" w:styleId="CommentTextChar">
    <w:name w:val="Comment Text Char"/>
    <w:link w:val="CommentText"/>
    <w:semiHidden/>
    <w:rsid w:val="00BB2C1D"/>
    <w:rPr>
      <w:rFonts w:ascii="Times New Roman" w:eastAsia="Times New Roman" w:hAnsi="Times New Roman" w:cs="Times New Roman"/>
      <w:sz w:val="20"/>
      <w:szCs w:val="20"/>
    </w:rPr>
  </w:style>
  <w:style w:type="character" w:styleId="PageNumber">
    <w:name w:val="page number"/>
    <w:basedOn w:val="DefaultParagraphFont"/>
    <w:semiHidden/>
    <w:rsid w:val="00BB2C1D"/>
  </w:style>
  <w:style w:type="paragraph" w:customStyle="1" w:styleId="Level2">
    <w:name w:val="Level 2"/>
    <w:rsid w:val="00BB2C1D"/>
    <w:pPr>
      <w:tabs>
        <w:tab w:val="left" w:pos="720"/>
        <w:tab w:val="left" w:pos="1425"/>
        <w:tab w:val="left" w:pos="2355"/>
      </w:tabs>
      <w:spacing w:after="288"/>
      <w:ind w:left="1440"/>
      <w:jc w:val="both"/>
    </w:pPr>
    <w:rPr>
      <w:rFonts w:ascii="Times New Roman" w:eastAsia="Times New Roman" w:hAnsi="Times New Roman"/>
      <w:color w:val="000000"/>
      <w:sz w:val="24"/>
      <w:lang w:val="en-AU" w:eastAsia="en-US"/>
    </w:rPr>
  </w:style>
  <w:style w:type="paragraph" w:customStyle="1" w:styleId="Level1">
    <w:name w:val="Level 1"/>
    <w:rsid w:val="00BB2C1D"/>
    <w:pPr>
      <w:tabs>
        <w:tab w:val="left" w:pos="720"/>
        <w:tab w:val="left" w:pos="1425"/>
        <w:tab w:val="left" w:pos="2355"/>
        <w:tab w:val="right" w:pos="10440"/>
      </w:tabs>
      <w:spacing w:after="288"/>
      <w:ind w:firstLine="720"/>
      <w:jc w:val="both"/>
    </w:pPr>
    <w:rPr>
      <w:rFonts w:ascii="Times New Roman" w:eastAsia="Times New Roman" w:hAnsi="Times New Roman"/>
      <w:color w:val="000000"/>
      <w:sz w:val="24"/>
      <w:lang w:val="en-AU" w:eastAsia="en-US"/>
    </w:rPr>
  </w:style>
  <w:style w:type="paragraph" w:customStyle="1" w:styleId="Level3">
    <w:name w:val="Level 3"/>
    <w:rsid w:val="00BB2C1D"/>
    <w:pPr>
      <w:tabs>
        <w:tab w:val="left" w:pos="720"/>
        <w:tab w:val="left" w:pos="1425"/>
      </w:tabs>
      <w:spacing w:after="288"/>
      <w:ind w:left="2160"/>
      <w:jc w:val="both"/>
    </w:pPr>
    <w:rPr>
      <w:rFonts w:ascii="Times New Roman" w:eastAsia="Times New Roman" w:hAnsi="Times New Roman"/>
      <w:color w:val="000000"/>
      <w:sz w:val="24"/>
      <w:lang w:val="en-AU" w:eastAsia="en-US"/>
    </w:rPr>
  </w:style>
  <w:style w:type="character" w:styleId="Strong">
    <w:name w:val="Strong"/>
    <w:qFormat/>
    <w:rsid w:val="00BB2C1D"/>
    <w:rPr>
      <w:b/>
    </w:rPr>
  </w:style>
  <w:style w:type="paragraph" w:styleId="BodyText2">
    <w:name w:val="Body Text 2"/>
    <w:basedOn w:val="Normal"/>
    <w:link w:val="BodyText2Char"/>
    <w:semiHidden/>
    <w:rsid w:val="00BB2C1D"/>
    <w:rPr>
      <w:snapToGrid w:val="0"/>
      <w:sz w:val="20"/>
    </w:rPr>
  </w:style>
  <w:style w:type="character" w:customStyle="1" w:styleId="BodyText2Char">
    <w:name w:val="Body Text 2 Char"/>
    <w:link w:val="BodyText2"/>
    <w:semiHidden/>
    <w:rsid w:val="00BB2C1D"/>
    <w:rPr>
      <w:rFonts w:ascii="Times New Roman" w:eastAsia="Times New Roman" w:hAnsi="Times New Roman" w:cs="Times New Roman"/>
      <w:snapToGrid w:val="0"/>
      <w:sz w:val="20"/>
      <w:szCs w:val="20"/>
    </w:rPr>
  </w:style>
  <w:style w:type="paragraph" w:customStyle="1" w:styleId="Flowtitle">
    <w:name w:val="Flowtitle"/>
    <w:basedOn w:val="Normal"/>
    <w:next w:val="Normal"/>
    <w:rsid w:val="00BB2C1D"/>
    <w:pPr>
      <w:spacing w:after="0"/>
      <w:jc w:val="left"/>
    </w:pPr>
    <w:rPr>
      <w:b/>
      <w:sz w:val="28"/>
    </w:rPr>
  </w:style>
  <w:style w:type="paragraph" w:customStyle="1" w:styleId="TableTitle">
    <w:name w:val="TableTitle"/>
    <w:basedOn w:val="Normal"/>
    <w:next w:val="Normal"/>
    <w:rsid w:val="00BB2C1D"/>
    <w:pPr>
      <w:spacing w:after="0"/>
      <w:jc w:val="left"/>
    </w:pPr>
    <w:rPr>
      <w:b/>
      <w:sz w:val="20"/>
    </w:rPr>
  </w:style>
  <w:style w:type="paragraph" w:styleId="DocumentMap">
    <w:name w:val="Document Map"/>
    <w:basedOn w:val="Normal"/>
    <w:link w:val="DocumentMapChar"/>
    <w:semiHidden/>
    <w:rsid w:val="00BB2C1D"/>
    <w:pPr>
      <w:shd w:val="clear" w:color="auto" w:fill="000080"/>
    </w:pPr>
    <w:rPr>
      <w:rFonts w:ascii="Tahoma" w:hAnsi="Tahoma"/>
    </w:rPr>
  </w:style>
  <w:style w:type="character" w:customStyle="1" w:styleId="DocumentMapChar">
    <w:name w:val="Document Map Char"/>
    <w:link w:val="DocumentMap"/>
    <w:semiHidden/>
    <w:rsid w:val="00BB2C1D"/>
    <w:rPr>
      <w:rFonts w:ascii="Tahoma" w:eastAsia="Times New Roman" w:hAnsi="Tahoma" w:cs="Times New Roman"/>
      <w:sz w:val="24"/>
      <w:szCs w:val="20"/>
      <w:shd w:val="clear" w:color="auto" w:fill="000080"/>
    </w:rPr>
  </w:style>
  <w:style w:type="paragraph" w:customStyle="1" w:styleId="SectionHead">
    <w:name w:val="SectionHead"/>
    <w:basedOn w:val="Normal"/>
    <w:next w:val="Normal"/>
    <w:rsid w:val="00BB2C1D"/>
    <w:pPr>
      <w:keepNext/>
      <w:spacing w:before="200" w:after="200"/>
      <w:jc w:val="left"/>
    </w:pPr>
    <w:rPr>
      <w:b/>
      <w:sz w:val="20"/>
    </w:rPr>
  </w:style>
  <w:style w:type="paragraph" w:styleId="BodyTextIndent">
    <w:name w:val="Body Text Indent"/>
    <w:basedOn w:val="Normal"/>
    <w:link w:val="BodyTextIndentChar"/>
    <w:semiHidden/>
    <w:rsid w:val="00BB2C1D"/>
    <w:pPr>
      <w:jc w:val="left"/>
    </w:pPr>
    <w:rPr>
      <w:b/>
      <w:sz w:val="28"/>
    </w:rPr>
  </w:style>
  <w:style w:type="character" w:customStyle="1" w:styleId="BodyTextIndentChar">
    <w:name w:val="Body Text Indent Char"/>
    <w:link w:val="BodyTextIndent"/>
    <w:semiHidden/>
    <w:rsid w:val="00BB2C1D"/>
    <w:rPr>
      <w:rFonts w:ascii="Times New Roman" w:eastAsia="Times New Roman" w:hAnsi="Times New Roman" w:cs="Times New Roman"/>
      <w:b/>
      <w:sz w:val="28"/>
      <w:szCs w:val="20"/>
    </w:rPr>
  </w:style>
  <w:style w:type="paragraph" w:customStyle="1" w:styleId="Fieldtitle">
    <w:name w:val="Fieldtitle"/>
    <w:basedOn w:val="Normal"/>
    <w:next w:val="Normal"/>
    <w:rsid w:val="00BB2C1D"/>
    <w:pPr>
      <w:spacing w:after="200"/>
      <w:jc w:val="right"/>
    </w:pPr>
    <w:rPr>
      <w:b/>
      <w:sz w:val="20"/>
    </w:rPr>
  </w:style>
  <w:style w:type="paragraph" w:customStyle="1" w:styleId="TableStyle">
    <w:name w:val="TableStyle"/>
    <w:basedOn w:val="Normal"/>
    <w:next w:val="Normal"/>
    <w:rsid w:val="00BB2C1D"/>
    <w:pPr>
      <w:spacing w:before="20" w:after="20"/>
      <w:jc w:val="left"/>
    </w:pPr>
    <w:rPr>
      <w:sz w:val="16"/>
    </w:rPr>
  </w:style>
  <w:style w:type="paragraph" w:customStyle="1" w:styleId="FieldHeader">
    <w:name w:val="FieldHeader"/>
    <w:basedOn w:val="Normal"/>
    <w:rsid w:val="00BB2C1D"/>
    <w:pPr>
      <w:spacing w:before="60" w:after="60"/>
      <w:jc w:val="left"/>
    </w:pPr>
    <w:rPr>
      <w:rFonts w:ascii="Arial" w:hAnsi="Arial"/>
      <w:b/>
      <w:caps/>
      <w:spacing w:val="-5"/>
      <w:sz w:val="20"/>
    </w:rPr>
  </w:style>
  <w:style w:type="paragraph" w:customStyle="1" w:styleId="DefaultText">
    <w:name w:val="Default Text"/>
    <w:basedOn w:val="BodyText"/>
    <w:rsid w:val="00BB2C1D"/>
    <w:pPr>
      <w:spacing w:before="120" w:after="240"/>
      <w:jc w:val="left"/>
    </w:pPr>
    <w:rPr>
      <w:rFonts w:ascii="Arial" w:hAnsi="Arial"/>
      <w:sz w:val="22"/>
    </w:rPr>
  </w:style>
  <w:style w:type="paragraph" w:customStyle="1" w:styleId="HeadingBase">
    <w:name w:val="Heading Base"/>
    <w:basedOn w:val="BodyText"/>
    <w:next w:val="BodyText"/>
    <w:rsid w:val="00BB2C1D"/>
    <w:pPr>
      <w:keepNext/>
      <w:keepLines/>
      <w:spacing w:after="0" w:line="180" w:lineRule="atLeast"/>
      <w:jc w:val="left"/>
    </w:pPr>
    <w:rPr>
      <w:rFonts w:ascii="Arial Black" w:hAnsi="Arial Black"/>
      <w:spacing w:val="-10"/>
      <w:kern w:val="28"/>
      <w:sz w:val="20"/>
    </w:rPr>
  </w:style>
  <w:style w:type="paragraph" w:styleId="NormalIndent">
    <w:name w:val="Normal Indent"/>
    <w:basedOn w:val="Normal"/>
    <w:semiHidden/>
    <w:rsid w:val="00BB2C1D"/>
    <w:pPr>
      <w:spacing w:after="0"/>
      <w:jc w:val="left"/>
    </w:pPr>
    <w:rPr>
      <w:rFonts w:ascii="Arial" w:hAnsi="Arial"/>
      <w:spacing w:val="-5"/>
      <w:sz w:val="20"/>
    </w:rPr>
  </w:style>
  <w:style w:type="paragraph" w:styleId="BodyTextIndent2">
    <w:name w:val="Body Text Indent 2"/>
    <w:basedOn w:val="Normal"/>
    <w:link w:val="BodyTextIndent2Char"/>
    <w:semiHidden/>
    <w:rsid w:val="00BB2C1D"/>
    <w:pPr>
      <w:tabs>
        <w:tab w:val="left" w:pos="720"/>
      </w:tabs>
    </w:pPr>
  </w:style>
  <w:style w:type="character" w:customStyle="1" w:styleId="BodyTextIndent2Char">
    <w:name w:val="Body Text Indent 2 Char"/>
    <w:link w:val="BodyTextIndent2"/>
    <w:semiHidden/>
    <w:rsid w:val="00BB2C1D"/>
    <w:rPr>
      <w:rFonts w:ascii="Times New Roman" w:eastAsia="Times New Roman" w:hAnsi="Times New Roman" w:cs="Times New Roman"/>
      <w:sz w:val="24"/>
      <w:szCs w:val="20"/>
    </w:rPr>
  </w:style>
  <w:style w:type="paragraph" w:styleId="Title">
    <w:name w:val="Title"/>
    <w:basedOn w:val="Normal"/>
    <w:link w:val="TitleChar"/>
    <w:qFormat/>
    <w:rsid w:val="00BB2C1D"/>
    <w:pPr>
      <w:spacing w:after="0"/>
      <w:jc w:val="center"/>
    </w:pPr>
    <w:rPr>
      <w:color w:val="000000"/>
      <w:spacing w:val="-5"/>
      <w:sz w:val="32"/>
    </w:rPr>
  </w:style>
  <w:style w:type="character" w:customStyle="1" w:styleId="TitleChar">
    <w:name w:val="Title Char"/>
    <w:link w:val="Title"/>
    <w:rsid w:val="00BB2C1D"/>
    <w:rPr>
      <w:rFonts w:ascii="Times New Roman" w:eastAsia="Times New Roman" w:hAnsi="Times New Roman" w:cs="Times New Roman"/>
      <w:color w:val="000000"/>
      <w:spacing w:val="-5"/>
      <w:sz w:val="32"/>
      <w:szCs w:val="20"/>
    </w:rPr>
  </w:style>
  <w:style w:type="paragraph" w:customStyle="1" w:styleId="Tabletitle0">
    <w:name w:val="Tabletitle"/>
    <w:basedOn w:val="Normal"/>
    <w:next w:val="Normal"/>
    <w:rsid w:val="00BB2C1D"/>
    <w:pPr>
      <w:spacing w:after="0"/>
      <w:jc w:val="right"/>
    </w:pPr>
    <w:rPr>
      <w:b/>
      <w:sz w:val="20"/>
    </w:rPr>
  </w:style>
  <w:style w:type="paragraph" w:customStyle="1" w:styleId="ValidSetStyle">
    <w:name w:val="ValidSetStyle"/>
    <w:basedOn w:val="TableStyle"/>
    <w:next w:val="Normal"/>
    <w:rsid w:val="00BB2C1D"/>
    <w:pPr>
      <w:tabs>
        <w:tab w:val="left" w:pos="1134"/>
      </w:tabs>
    </w:pPr>
  </w:style>
  <w:style w:type="paragraph" w:customStyle="1" w:styleId="TocEntry">
    <w:name w:val="TocEntry"/>
    <w:basedOn w:val="Normal"/>
    <w:next w:val="Normal"/>
    <w:rsid w:val="00BB2C1D"/>
    <w:pPr>
      <w:spacing w:after="0"/>
      <w:jc w:val="left"/>
    </w:pPr>
    <w:rPr>
      <w:sz w:val="4"/>
    </w:rPr>
  </w:style>
  <w:style w:type="paragraph" w:customStyle="1" w:styleId="FlowDeleted">
    <w:name w:val="FlowDeleted"/>
    <w:basedOn w:val="Normal"/>
    <w:next w:val="Normal"/>
    <w:rsid w:val="00BB2C1D"/>
    <w:pPr>
      <w:spacing w:after="0"/>
      <w:jc w:val="left"/>
    </w:pPr>
    <w:rPr>
      <w:b/>
    </w:rPr>
  </w:style>
  <w:style w:type="paragraph" w:customStyle="1" w:styleId="xl24">
    <w:name w:val="xl24"/>
    <w:basedOn w:val="Normal"/>
    <w:rsid w:val="00BB2C1D"/>
    <w:pPr>
      <w:pBdr>
        <w:top w:val="double" w:sz="6" w:space="0" w:color="auto"/>
        <w:left w:val="double" w:sz="6" w:space="0" w:color="auto"/>
        <w:bottom w:val="double" w:sz="6" w:space="0" w:color="auto"/>
        <w:right w:val="double" w:sz="6" w:space="0" w:color="auto"/>
      </w:pBdr>
      <w:spacing w:before="100" w:beforeAutospacing="1" w:after="100" w:afterAutospacing="1"/>
      <w:jc w:val="left"/>
    </w:pPr>
    <w:rPr>
      <w:rFonts w:ascii="Arial" w:eastAsia="Arial Unicode MS" w:hAnsi="Arial" w:cs="Arial"/>
      <w:sz w:val="18"/>
      <w:szCs w:val="18"/>
    </w:rPr>
  </w:style>
  <w:style w:type="paragraph" w:customStyle="1" w:styleId="xl25">
    <w:name w:val="xl25"/>
    <w:basedOn w:val="Normal"/>
    <w:rsid w:val="00BB2C1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Cs w:val="24"/>
    </w:rPr>
  </w:style>
  <w:style w:type="paragraph" w:customStyle="1" w:styleId="xl26">
    <w:name w:val="xl26"/>
    <w:basedOn w:val="Normal"/>
    <w:rsid w:val="00BB2C1D"/>
    <w:pPr>
      <w:pBdr>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Cs w:val="24"/>
    </w:rPr>
  </w:style>
  <w:style w:type="character" w:customStyle="1" w:styleId="MessageHeaderLabel">
    <w:name w:val="Message Header Label"/>
    <w:rsid w:val="00BB2C1D"/>
    <w:rPr>
      <w:rFonts w:ascii="Arial Black" w:hAnsi="Arial Black"/>
      <w:sz w:val="18"/>
    </w:rPr>
  </w:style>
  <w:style w:type="character" w:styleId="Emphasis">
    <w:name w:val="Emphasis"/>
    <w:qFormat/>
    <w:rsid w:val="00BB2C1D"/>
    <w:rPr>
      <w:i/>
      <w:iCs/>
    </w:rPr>
  </w:style>
  <w:style w:type="paragraph" w:styleId="BalloonText">
    <w:name w:val="Balloon Text"/>
    <w:basedOn w:val="Normal"/>
    <w:link w:val="BalloonTextChar"/>
    <w:semiHidden/>
    <w:rsid w:val="00BB2C1D"/>
    <w:rPr>
      <w:rFonts w:ascii="Tahoma" w:hAnsi="Tahoma"/>
      <w:sz w:val="16"/>
      <w:szCs w:val="16"/>
    </w:rPr>
  </w:style>
  <w:style w:type="character" w:customStyle="1" w:styleId="BalloonTextChar">
    <w:name w:val="Balloon Text Char"/>
    <w:link w:val="BalloonText"/>
    <w:semiHidden/>
    <w:rsid w:val="00BB2C1D"/>
    <w:rPr>
      <w:rFonts w:ascii="Tahoma" w:eastAsia="Times New Roman" w:hAnsi="Tahoma" w:cs="Tahoma"/>
      <w:sz w:val="16"/>
      <w:szCs w:val="16"/>
    </w:rPr>
  </w:style>
  <w:style w:type="table" w:styleId="TableGrid">
    <w:name w:val="Table Grid"/>
    <w:basedOn w:val="TableNormal"/>
    <w:rsid w:val="00BB2C1D"/>
    <w:tblPr/>
  </w:style>
  <w:style w:type="paragraph" w:styleId="ListParagraph">
    <w:name w:val="List Paragraph"/>
    <w:basedOn w:val="Normal"/>
    <w:qFormat/>
    <w:rsid w:val="00BB2C1D"/>
  </w:style>
  <w:style w:type="paragraph" w:styleId="FootnoteText">
    <w:name w:val="footnote text"/>
    <w:basedOn w:val="Normal"/>
    <w:link w:val="FootnoteTextChar"/>
    <w:semiHidden/>
    <w:rsid w:val="00BB2C1D"/>
    <w:pPr>
      <w:spacing w:after="0"/>
      <w:jc w:val="left"/>
    </w:pPr>
    <w:rPr>
      <w:sz w:val="20"/>
    </w:rPr>
  </w:style>
  <w:style w:type="character" w:customStyle="1" w:styleId="FootnoteTextChar">
    <w:name w:val="Footnote Text Char"/>
    <w:link w:val="FootnoteText"/>
    <w:rsid w:val="00BB2C1D"/>
    <w:rPr>
      <w:rFonts w:ascii="Times New Roman" w:eastAsia="Times New Roman" w:hAnsi="Times New Roman" w:cs="Times New Roman"/>
      <w:sz w:val="20"/>
      <w:szCs w:val="20"/>
    </w:rPr>
  </w:style>
  <w:style w:type="character" w:styleId="FootnoteReference">
    <w:name w:val="footnote reference"/>
    <w:semiHidden/>
    <w:rsid w:val="00BB2C1D"/>
    <w:rPr>
      <w:vertAlign w:val="superscript"/>
    </w:rPr>
  </w:style>
  <w:style w:type="paragraph" w:styleId="CommentSubject">
    <w:name w:val="annotation subject"/>
    <w:basedOn w:val="CommentText"/>
    <w:next w:val="CommentText"/>
    <w:link w:val="CommentSubjectChar"/>
    <w:semiHidden/>
    <w:rsid w:val="00BE4D78"/>
    <w:rPr>
      <w:b/>
      <w:bCs/>
    </w:rPr>
  </w:style>
  <w:style w:type="character" w:customStyle="1" w:styleId="CommentSubjectChar">
    <w:name w:val="Comment Subject Char"/>
    <w:link w:val="CommentSubject"/>
    <w:rsid w:val="00BE4D78"/>
    <w:rPr>
      <w:rFonts w:ascii="Times New Roman" w:eastAsia="Times New Roman" w:hAnsi="Times New Roman" w:cs="Times New Roman"/>
      <w:b/>
      <w:bCs/>
      <w:sz w:val="20"/>
      <w:szCs w:val="20"/>
      <w:lang w:eastAsia="en-US"/>
    </w:rPr>
  </w:style>
  <w:style w:type="paragraph" w:customStyle="1" w:styleId="Default">
    <w:name w:val="Default"/>
    <w:rsid w:val="009E540E"/>
    <w:pPr>
      <w:autoSpaceDE w:val="0"/>
      <w:autoSpaceDN w:val="0"/>
      <w:adjustRightInd w:val="0"/>
    </w:pPr>
    <w:rPr>
      <w:rFonts w:ascii="Times New Roman" w:hAnsi="Times New Roman"/>
      <w:color w:val="000000"/>
      <w:sz w:val="24"/>
      <w:szCs w:val="24"/>
    </w:rPr>
  </w:style>
  <w:style w:type="paragraph" w:styleId="Revision">
    <w:name w:val="Revision"/>
    <w:hidden/>
    <w:rsid w:val="001137F2"/>
    <w:rPr>
      <w:rFonts w:ascii="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84533">
      <w:bodyDiv w:val="1"/>
      <w:marLeft w:val="0"/>
      <w:marRight w:val="0"/>
      <w:marTop w:val="0"/>
      <w:marBottom w:val="0"/>
      <w:divBdr>
        <w:top w:val="none" w:sz="0" w:space="0" w:color="auto"/>
        <w:left w:val="none" w:sz="0" w:space="0" w:color="auto"/>
        <w:bottom w:val="none" w:sz="0" w:space="0" w:color="auto"/>
        <w:right w:val="none" w:sz="0" w:space="0" w:color="auto"/>
      </w:divBdr>
    </w:div>
    <w:div w:id="63338439">
      <w:bodyDiv w:val="1"/>
      <w:marLeft w:val="0"/>
      <w:marRight w:val="0"/>
      <w:marTop w:val="0"/>
      <w:marBottom w:val="0"/>
      <w:divBdr>
        <w:top w:val="none" w:sz="0" w:space="0" w:color="auto"/>
        <w:left w:val="none" w:sz="0" w:space="0" w:color="auto"/>
        <w:bottom w:val="none" w:sz="0" w:space="0" w:color="auto"/>
        <w:right w:val="none" w:sz="0" w:space="0" w:color="auto"/>
      </w:divBdr>
    </w:div>
    <w:div w:id="76824417">
      <w:bodyDiv w:val="1"/>
      <w:marLeft w:val="0"/>
      <w:marRight w:val="0"/>
      <w:marTop w:val="0"/>
      <w:marBottom w:val="0"/>
      <w:divBdr>
        <w:top w:val="none" w:sz="0" w:space="0" w:color="auto"/>
        <w:left w:val="none" w:sz="0" w:space="0" w:color="auto"/>
        <w:bottom w:val="none" w:sz="0" w:space="0" w:color="auto"/>
        <w:right w:val="none" w:sz="0" w:space="0" w:color="auto"/>
      </w:divBdr>
    </w:div>
    <w:div w:id="1013916907">
      <w:bodyDiv w:val="1"/>
      <w:marLeft w:val="0"/>
      <w:marRight w:val="0"/>
      <w:marTop w:val="0"/>
      <w:marBottom w:val="0"/>
      <w:divBdr>
        <w:top w:val="none" w:sz="0" w:space="0" w:color="auto"/>
        <w:left w:val="none" w:sz="0" w:space="0" w:color="auto"/>
        <w:bottom w:val="none" w:sz="0" w:space="0" w:color="auto"/>
        <w:right w:val="none" w:sz="0" w:space="0" w:color="auto"/>
      </w:divBdr>
    </w:div>
    <w:div w:id="1166286941">
      <w:bodyDiv w:val="1"/>
      <w:marLeft w:val="0"/>
      <w:marRight w:val="0"/>
      <w:marTop w:val="0"/>
      <w:marBottom w:val="0"/>
      <w:divBdr>
        <w:top w:val="none" w:sz="0" w:space="0" w:color="auto"/>
        <w:left w:val="none" w:sz="0" w:space="0" w:color="auto"/>
        <w:bottom w:val="none" w:sz="0" w:space="0" w:color="auto"/>
        <w:right w:val="none" w:sz="0" w:space="0" w:color="auto"/>
      </w:divBdr>
    </w:div>
    <w:div w:id="1243373035">
      <w:bodyDiv w:val="1"/>
      <w:marLeft w:val="0"/>
      <w:marRight w:val="0"/>
      <w:marTop w:val="0"/>
      <w:marBottom w:val="0"/>
      <w:divBdr>
        <w:top w:val="none" w:sz="0" w:space="0" w:color="auto"/>
        <w:left w:val="none" w:sz="0" w:space="0" w:color="auto"/>
        <w:bottom w:val="none" w:sz="0" w:space="0" w:color="auto"/>
        <w:right w:val="none" w:sz="0" w:space="0" w:color="auto"/>
      </w:divBdr>
    </w:div>
    <w:div w:id="19617175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oleObject" Target="embeddings/oleObject1.bin"/><Relationship Id="rId10" Type="http://schemas.openxmlformats.org/officeDocument/2006/relationships/comments" Target="comments.xml"/><Relationship Id="rId19"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w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ED4F92DCE30CA439239BCEF06C4A4B5" ma:contentTypeVersion="13" ma:contentTypeDescription="Create a new document." ma:contentTypeScope="" ma:versionID="f80ecd0c10f2c45d56e5134828de9490">
  <xsd:schema xmlns:xsd="http://www.w3.org/2001/XMLSchema" xmlns:xs="http://www.w3.org/2001/XMLSchema" xmlns:p="http://schemas.microsoft.com/office/2006/metadata/properties" xmlns:ns3="9ec00e5b-9051-4402-8fc3-396e2c07bc24" xmlns:ns4="5a211b56-9e37-4adb-98e6-b20824755958" targetNamespace="http://schemas.microsoft.com/office/2006/metadata/properties" ma:root="true" ma:fieldsID="7ee7fc2db7c379f498235324f5900101" ns3:_="" ns4:_="">
    <xsd:import namespace="9ec00e5b-9051-4402-8fc3-396e2c07bc24"/>
    <xsd:import namespace="5a211b56-9e37-4adb-98e6-b2082475595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00e5b-9051-4402-8fc3-396e2c07bc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211b56-9e37-4adb-98e6-b2082475595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586C05-243F-49B4-A0EA-BA8CE17305C0}">
  <ds:schemaRefs>
    <ds:schemaRef ds:uri="http://schemas.microsoft.com/sharepoint/v3/contenttype/forms"/>
  </ds:schemaRefs>
</ds:datastoreItem>
</file>

<file path=customXml/itemProps2.xml><?xml version="1.0" encoding="utf-8"?>
<ds:datastoreItem xmlns:ds="http://schemas.openxmlformats.org/officeDocument/2006/customXml" ds:itemID="{67398B52-A47E-4AA6-BB8D-0927B2647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00e5b-9051-4402-8fc3-396e2c07bc24"/>
    <ds:schemaRef ds:uri="5a211b56-9e37-4adb-98e6-b208247559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8A210F-44CD-49B0-91D1-EFDA75CFD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131</Pages>
  <Words>28219</Words>
  <Characters>160853</Characters>
  <Application>Microsoft Office Word</Application>
  <DocSecurity>0</DocSecurity>
  <Lines>1340</Lines>
  <Paragraphs>377</Paragraphs>
  <ScaleCrop>false</ScaleCrop>
  <HeadingPairs>
    <vt:vector size="2" baseType="variant">
      <vt:variant>
        <vt:lpstr>Title</vt:lpstr>
      </vt:variant>
      <vt:variant>
        <vt:i4>1</vt:i4>
      </vt:variant>
    </vt:vector>
  </HeadingPairs>
  <TitlesOfParts>
    <vt:vector size="1" baseType="lpstr">
      <vt:lpstr/>
    </vt:vector>
  </TitlesOfParts>
  <Company>Gemserv</Company>
  <LinksUpToDate>false</LinksUpToDate>
  <CharactersWithSpaces>188695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Elliott Hall</dc:creator>
  <cp:keywords/>
  <dc:description/>
  <cp:lastModifiedBy>John Wiggins</cp:lastModifiedBy>
  <cp:revision>2</cp:revision>
  <cp:lastPrinted>2019-03-01T14:35:00Z</cp:lastPrinted>
  <dcterms:created xsi:type="dcterms:W3CDTF">2020-12-14T20:02:00Z</dcterms:created>
  <dcterms:modified xsi:type="dcterms:W3CDTF">2020-12-14T20:02:00Z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0x010100BED4F92DCE30CA439239BCEF06C4A4B5</vt:lpwstr>
  </property>
</Properties>
</file>